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84421B" w:rsidP="00595CC0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05.04.</w:t>
      </w:r>
      <w:r w:rsidR="00EF035B" w:rsidRPr="00FD2797">
        <w:rPr>
          <w:rFonts w:ascii="Times New Roman" w:hAnsi="Times New Roman"/>
          <w:b w:val="0"/>
          <w:sz w:val="24"/>
          <w:szCs w:val="24"/>
        </w:rPr>
        <w:t>202</w:t>
      </w:r>
      <w:r w:rsidR="002C6F55">
        <w:rPr>
          <w:rFonts w:ascii="Times New Roman" w:hAnsi="Times New Roman"/>
          <w:b w:val="0"/>
          <w:sz w:val="24"/>
          <w:szCs w:val="24"/>
        </w:rPr>
        <w:t>1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</w:t>
      </w:r>
      <w:r w:rsidR="0086044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860444">
        <w:rPr>
          <w:rFonts w:ascii="Times New Roman" w:hAnsi="Times New Roman"/>
          <w:b w:val="0"/>
          <w:sz w:val="24"/>
          <w:szCs w:val="24"/>
        </w:rPr>
        <w:t xml:space="preserve">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р.п. Мамакан</w:t>
      </w:r>
      <w:bookmarkStart w:id="0" w:name="_GoBack"/>
      <w:bookmarkEnd w:id="0"/>
      <w:r w:rsidR="0086044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16</w:t>
      </w:r>
    </w:p>
    <w:p w:rsidR="00EF035B" w:rsidRPr="00FD2797" w:rsidRDefault="00EF035B" w:rsidP="00EF035B">
      <w:pPr>
        <w:pStyle w:val="ConsTitle"/>
        <w:ind w:right="-18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FD2797" w:rsidRDefault="00065873" w:rsidP="00065873">
      <w:pPr>
        <w:ind w:firstLine="709"/>
        <w:jc w:val="both"/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830E4A" w:rsidRPr="00FD2797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FD2797">
        <w:rPr>
          <w:rFonts w:ascii="Times New Roman" w:hAnsi="Times New Roman" w:cs="Times New Roman"/>
          <w:spacing w:val="-1"/>
          <w:sz w:val="24"/>
          <w:szCs w:val="24"/>
        </w:rPr>
        <w:t>Статья 6. Вопросы местного значения поселения.</w:t>
      </w:r>
    </w:p>
    <w:p w:rsidR="00065873" w:rsidRPr="00FD2797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1.1.1. </w:t>
      </w:r>
      <w:r w:rsidR="006B6132" w:rsidRPr="00FD2797">
        <w:rPr>
          <w:rFonts w:ascii="Times New Roman" w:hAnsi="Times New Roman" w:cs="Times New Roman"/>
          <w:spacing w:val="-1"/>
          <w:sz w:val="24"/>
          <w:szCs w:val="24"/>
        </w:rPr>
        <w:t xml:space="preserve">Пункт </w:t>
      </w:r>
      <w:r w:rsidR="00F62AFE" w:rsidRPr="00FD2797">
        <w:rPr>
          <w:rFonts w:ascii="Times New Roman" w:hAnsi="Times New Roman" w:cs="Times New Roman"/>
          <w:spacing w:val="-1"/>
          <w:sz w:val="24"/>
          <w:szCs w:val="24"/>
        </w:rPr>
        <w:t>28</w:t>
      </w:r>
      <w:r w:rsidR="00065873" w:rsidRPr="00FD279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62AFE" w:rsidRPr="00FD2797" w:rsidRDefault="00F62AFE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>«участие в соответствии с федеральным законом в выполнении комплексных кадастровых работ»;</w:t>
      </w:r>
    </w:p>
    <w:p w:rsidR="00F62AFE" w:rsidRPr="00FD2797" w:rsidRDefault="00830E4A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 xml:space="preserve">1.1.2. </w:t>
      </w:r>
      <w:r w:rsidR="006B6132" w:rsidRPr="00FD2797">
        <w:rPr>
          <w:rFonts w:ascii="Times New Roman" w:hAnsi="Times New Roman" w:cs="Times New Roman"/>
          <w:sz w:val="24"/>
          <w:szCs w:val="24"/>
        </w:rPr>
        <w:t>Часть 1 д</w:t>
      </w:r>
      <w:r w:rsidRPr="00FD2797">
        <w:rPr>
          <w:rFonts w:ascii="Times New Roman" w:hAnsi="Times New Roman" w:cs="Times New Roman"/>
          <w:sz w:val="24"/>
          <w:szCs w:val="24"/>
        </w:rPr>
        <w:t>ополнить</w:t>
      </w:r>
      <w:r w:rsidR="006B6132" w:rsidRPr="00FD279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FD2797">
        <w:rPr>
          <w:rFonts w:ascii="Times New Roman" w:hAnsi="Times New Roman" w:cs="Times New Roman"/>
          <w:sz w:val="24"/>
          <w:szCs w:val="24"/>
        </w:rPr>
        <w:t xml:space="preserve"> 39 следу</w:t>
      </w:r>
      <w:r w:rsidR="004A5A61" w:rsidRPr="00FD2797">
        <w:rPr>
          <w:rFonts w:ascii="Times New Roman" w:hAnsi="Times New Roman" w:cs="Times New Roman"/>
          <w:sz w:val="24"/>
          <w:szCs w:val="24"/>
        </w:rPr>
        <w:t>ющего содержания: «принятие решений и проведение на территории поселения мероприятий по выявлению правообладателей ранее учтенных об</w:t>
      </w:r>
      <w:r w:rsidR="006B6132" w:rsidRPr="00FD2797">
        <w:rPr>
          <w:rFonts w:ascii="Times New Roman" w:hAnsi="Times New Roman" w:cs="Times New Roman"/>
          <w:sz w:val="24"/>
          <w:szCs w:val="24"/>
        </w:rPr>
        <w:t>ъ</w:t>
      </w:r>
      <w:r w:rsidR="004A5A61" w:rsidRPr="00FD2797">
        <w:rPr>
          <w:rFonts w:ascii="Times New Roman" w:hAnsi="Times New Roman" w:cs="Times New Roman"/>
          <w:sz w:val="24"/>
          <w:szCs w:val="24"/>
        </w:rPr>
        <w:t>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1E4705">
        <w:rPr>
          <w:rFonts w:ascii="Times New Roman" w:hAnsi="Times New Roman" w:cs="Times New Roman"/>
          <w:sz w:val="24"/>
          <w:szCs w:val="24"/>
        </w:rPr>
        <w:t>»</w:t>
      </w:r>
      <w:r w:rsidR="006B6132" w:rsidRPr="00FD2797">
        <w:rPr>
          <w:rFonts w:ascii="Times New Roman" w:hAnsi="Times New Roman" w:cs="Times New Roman"/>
          <w:sz w:val="24"/>
          <w:szCs w:val="24"/>
        </w:rPr>
        <w:t>;</w:t>
      </w:r>
    </w:p>
    <w:p w:rsidR="006B6132" w:rsidRPr="00FD2797" w:rsidRDefault="006B6132" w:rsidP="00065873">
      <w:pPr>
        <w:pStyle w:val="ConsNormal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>1.2. Статья 7. Права органов местного самоуправления Поселения на решение вопросов, не отнесённых к вопросам местного значения.</w:t>
      </w:r>
    </w:p>
    <w:p w:rsidR="006B6132" w:rsidRPr="00FD2797" w:rsidRDefault="006B6132" w:rsidP="001E4705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1.2.1.  Часть 1 дополнить пунктом 17 следующего содержания: «</w:t>
      </w:r>
      <w:r w:rsidR="00F96410" w:rsidRPr="00FD2797">
        <w:rPr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F96410" w:rsidRPr="00FD2797" w:rsidRDefault="00F96410" w:rsidP="001E4705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1.2.2. Часть 1 дополнить пунктом 18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FD2797" w:rsidRPr="00FD2797" w:rsidRDefault="00F96410" w:rsidP="00FD2797">
      <w:pPr>
        <w:pStyle w:val="ConsNormal"/>
        <w:ind w:right="58" w:firstLine="709"/>
        <w:jc w:val="both"/>
        <w:rPr>
          <w:b/>
          <w:bCs/>
          <w:sz w:val="23"/>
          <w:szCs w:val="23"/>
          <w:lang w:eastAsia="ru-RU"/>
        </w:rPr>
      </w:pPr>
      <w:r w:rsidRPr="00FD2797">
        <w:rPr>
          <w:rFonts w:ascii="Times New Roman" w:hAnsi="Times New Roman" w:cs="Times New Roman"/>
          <w:sz w:val="24"/>
          <w:szCs w:val="24"/>
        </w:rPr>
        <w:t xml:space="preserve">1.3. </w:t>
      </w:r>
      <w:r w:rsidR="00FD2797" w:rsidRPr="00FD2797">
        <w:rPr>
          <w:rFonts w:ascii="Times New Roman" w:hAnsi="Times New Roman" w:cs="Times New Roman"/>
          <w:sz w:val="24"/>
          <w:szCs w:val="24"/>
        </w:rPr>
        <w:t xml:space="preserve">Дополнить Устав </w:t>
      </w:r>
      <w:r w:rsidR="00EE57D4">
        <w:rPr>
          <w:rFonts w:ascii="Times New Roman" w:hAnsi="Times New Roman" w:cs="Times New Roman"/>
          <w:sz w:val="24"/>
          <w:szCs w:val="24"/>
        </w:rPr>
        <w:t>С</w:t>
      </w:r>
      <w:r w:rsidRPr="00FD2797">
        <w:rPr>
          <w:rFonts w:ascii="Times New Roman" w:hAnsi="Times New Roman" w:cs="Times New Roman"/>
          <w:sz w:val="24"/>
          <w:szCs w:val="24"/>
        </w:rPr>
        <w:t>тать</w:t>
      </w:r>
      <w:r w:rsidR="00FD2797" w:rsidRPr="00FD2797">
        <w:rPr>
          <w:rFonts w:ascii="Times New Roman" w:hAnsi="Times New Roman" w:cs="Times New Roman"/>
          <w:sz w:val="24"/>
          <w:szCs w:val="24"/>
        </w:rPr>
        <w:t>ей</w:t>
      </w:r>
      <w:r w:rsidRPr="00FD2797">
        <w:rPr>
          <w:rFonts w:ascii="Times New Roman" w:hAnsi="Times New Roman" w:cs="Times New Roman"/>
          <w:sz w:val="24"/>
          <w:szCs w:val="24"/>
        </w:rPr>
        <w:t xml:space="preserve"> 15.</w:t>
      </w:r>
      <w:r w:rsidR="00FD2797" w:rsidRPr="00FD2797">
        <w:rPr>
          <w:rFonts w:ascii="Times New Roman" w:hAnsi="Times New Roman" w:cs="Times New Roman"/>
          <w:sz w:val="24"/>
          <w:szCs w:val="24"/>
        </w:rPr>
        <w:t xml:space="preserve">2. Инициативные проекты следующего содержания:  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«1.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 xml:space="preserve">. Право выступить инициатором проекта в соответствии с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 xml:space="preserve">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3. Инициативный проект должен содержать следующие сведения: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2) обоснование предложений по решению указанной проблемы;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5) планируемые сроки реализации инициативного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633A57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9) иные сведения, предусмотренные нормативным правовым актом </w:t>
      </w:r>
      <w:r w:rsidR="00633A57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Нормативным правовым актом </w:t>
      </w:r>
      <w:r w:rsidR="00682D85">
        <w:rPr>
          <w:sz w:val="24"/>
          <w:szCs w:val="24"/>
        </w:rPr>
        <w:t xml:space="preserve">Думы Поселения </w:t>
      </w:r>
      <w:r w:rsidRPr="00FD2797">
        <w:rPr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5.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 </w:t>
      </w:r>
      <w:r w:rsidR="00506D8B">
        <w:rPr>
          <w:sz w:val="24"/>
          <w:szCs w:val="24"/>
        </w:rPr>
        <w:t xml:space="preserve">части 3 </w:t>
      </w:r>
      <w:r w:rsidRPr="00FD2797">
        <w:rPr>
          <w:sz w:val="24"/>
          <w:szCs w:val="24"/>
        </w:rPr>
        <w:t>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8. Местная администрация вправе, а в случае, предусмотренном</w:t>
      </w:r>
      <w:r w:rsidR="007E768F">
        <w:rPr>
          <w:sz w:val="24"/>
          <w:szCs w:val="24"/>
        </w:rPr>
        <w:t xml:space="preserve"> пунктом 5 части 7 настоя</w:t>
      </w:r>
      <w:r w:rsidRPr="00FD2797">
        <w:rPr>
          <w:sz w:val="24"/>
          <w:szCs w:val="24"/>
        </w:rPr>
        <w:t>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12A9A">
        <w:rPr>
          <w:sz w:val="24"/>
          <w:szCs w:val="24"/>
        </w:rPr>
        <w:t>Думой Поселения</w:t>
      </w:r>
      <w:r w:rsidRPr="00FD2797">
        <w:rPr>
          <w:sz w:val="24"/>
          <w:szCs w:val="24"/>
        </w:rPr>
        <w:t>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682D85">
        <w:rPr>
          <w:sz w:val="24"/>
          <w:szCs w:val="24"/>
        </w:rPr>
        <w:t>Иркутской области</w:t>
      </w:r>
      <w:r w:rsidRPr="00FD2797">
        <w:rPr>
          <w:sz w:val="24"/>
          <w:szCs w:val="24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682D85">
        <w:rPr>
          <w:sz w:val="24"/>
          <w:szCs w:val="24"/>
        </w:rPr>
        <w:t>Иркутской области</w:t>
      </w:r>
      <w:r w:rsidRPr="00FD2797">
        <w:rPr>
          <w:sz w:val="24"/>
          <w:szCs w:val="24"/>
        </w:rPr>
        <w:t>. В этом случае требования</w:t>
      </w:r>
      <w:r w:rsidR="007E768F">
        <w:rPr>
          <w:sz w:val="24"/>
          <w:szCs w:val="24"/>
        </w:rPr>
        <w:t xml:space="preserve"> частей 3, 6, 7, 8, 9, 11 и 12 </w:t>
      </w:r>
      <w:r w:rsidRPr="00FD2797">
        <w:rPr>
          <w:sz w:val="24"/>
          <w:szCs w:val="24"/>
        </w:rPr>
        <w:t>настоящей статьи не применяются.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682D85">
        <w:rPr>
          <w:sz w:val="24"/>
          <w:szCs w:val="24"/>
        </w:rPr>
        <w:t>Думы Поселения</w:t>
      </w:r>
      <w:r w:rsidRPr="00FD2797">
        <w:rPr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D2797" w:rsidRPr="00FD2797" w:rsidRDefault="00FD2797" w:rsidP="007E768F">
      <w:pPr>
        <w:ind w:firstLine="709"/>
        <w:jc w:val="both"/>
        <w:rPr>
          <w:sz w:val="24"/>
          <w:szCs w:val="24"/>
        </w:rPr>
      </w:pPr>
      <w:r w:rsidRPr="00FD2797">
        <w:rPr>
          <w:sz w:val="24"/>
          <w:szCs w:val="24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в информационно-телекоммуникационной сети </w:t>
      </w:r>
      <w:r w:rsidR="007E768F">
        <w:rPr>
          <w:sz w:val="24"/>
          <w:szCs w:val="24"/>
        </w:rPr>
        <w:t>«</w:t>
      </w:r>
      <w:r w:rsidRPr="00FD2797">
        <w:rPr>
          <w:sz w:val="24"/>
          <w:szCs w:val="24"/>
        </w:rPr>
        <w:t>Интернет</w:t>
      </w:r>
      <w:r w:rsidR="007E768F">
        <w:rPr>
          <w:sz w:val="24"/>
          <w:szCs w:val="24"/>
        </w:rPr>
        <w:t>»</w:t>
      </w:r>
      <w:r w:rsidRPr="00FD2797">
        <w:rPr>
          <w:sz w:val="24"/>
          <w:szCs w:val="24"/>
        </w:rPr>
        <w:t xml:space="preserve">. Отчет местной администрации об </w:t>
      </w:r>
      <w:r w:rsidRPr="00FD2797">
        <w:rPr>
          <w:sz w:val="24"/>
          <w:szCs w:val="24"/>
        </w:rPr>
        <w:lastRenderedPageBreak/>
        <w:t xml:space="preserve">итогах реализации инициативного проекта подлежит опубликованию и размещению на официальном сайте муниципального образования в информационно-телекоммуникационной сети </w:t>
      </w:r>
      <w:r w:rsidR="007E768F">
        <w:rPr>
          <w:sz w:val="24"/>
          <w:szCs w:val="24"/>
        </w:rPr>
        <w:t>«</w:t>
      </w:r>
      <w:r w:rsidRPr="00FD2797">
        <w:rPr>
          <w:sz w:val="24"/>
          <w:szCs w:val="24"/>
        </w:rPr>
        <w:t>Интернет</w:t>
      </w:r>
      <w:r w:rsidR="007E768F">
        <w:rPr>
          <w:sz w:val="24"/>
          <w:szCs w:val="24"/>
        </w:rPr>
        <w:t>»</w:t>
      </w:r>
      <w:r w:rsidRPr="00FD2797">
        <w:rPr>
          <w:sz w:val="24"/>
          <w:szCs w:val="24"/>
        </w:rPr>
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</w:r>
      <w:r w:rsidR="007E768F">
        <w:rPr>
          <w:sz w:val="24"/>
          <w:szCs w:val="24"/>
        </w:rPr>
        <w:t>«</w:t>
      </w:r>
      <w:r w:rsidRPr="00FD2797">
        <w:rPr>
          <w:sz w:val="24"/>
          <w:szCs w:val="24"/>
        </w:rPr>
        <w:t>Интернет</w:t>
      </w:r>
      <w:r w:rsidR="007E768F">
        <w:rPr>
          <w:sz w:val="24"/>
          <w:szCs w:val="24"/>
        </w:rPr>
        <w:t>»</w:t>
      </w:r>
      <w:r w:rsidRPr="00FD2797">
        <w:rPr>
          <w:sz w:val="24"/>
          <w:szCs w:val="24"/>
        </w:rPr>
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96410" w:rsidRDefault="007E768F" w:rsidP="007E768F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77CDF">
        <w:rPr>
          <w:sz w:val="24"/>
          <w:szCs w:val="24"/>
        </w:rPr>
        <w:t xml:space="preserve">Статья 16. </w:t>
      </w:r>
      <w:r>
        <w:rPr>
          <w:sz w:val="24"/>
          <w:szCs w:val="24"/>
        </w:rPr>
        <w:t>Территориальное общественное самоуправление.</w:t>
      </w:r>
    </w:p>
    <w:p w:rsidR="007E768F" w:rsidRDefault="007E768F" w:rsidP="00E77CD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="00E77CDF">
        <w:rPr>
          <w:sz w:val="24"/>
          <w:szCs w:val="24"/>
        </w:rPr>
        <w:t>Часть 8 дополнить пунктом 7 следующего содержания: «</w:t>
      </w:r>
      <w:r w:rsidR="00E77CDF" w:rsidRPr="00E77CDF">
        <w:rPr>
          <w:sz w:val="24"/>
          <w:szCs w:val="24"/>
        </w:rPr>
        <w:t>обсуждение инициативного проекта и принятие решения по вопросу о его одобрении</w:t>
      </w:r>
      <w:r w:rsidR="00E77CDF">
        <w:rPr>
          <w:sz w:val="24"/>
          <w:szCs w:val="24"/>
        </w:rPr>
        <w:t>»</w:t>
      </w:r>
      <w:r w:rsidR="00E77CDF" w:rsidRPr="00E77CDF">
        <w:rPr>
          <w:sz w:val="24"/>
          <w:szCs w:val="24"/>
        </w:rPr>
        <w:t>.</w:t>
      </w:r>
    </w:p>
    <w:p w:rsidR="00E77CDF" w:rsidRDefault="00E77CDF" w:rsidP="00E77CD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1.4.2. Дополнить частью 8.1. следующего содержания: «</w:t>
      </w:r>
      <w:r w:rsidRPr="00E77CDF">
        <w:rPr>
          <w:sz w:val="24"/>
          <w:szCs w:val="24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>
        <w:rPr>
          <w:sz w:val="24"/>
          <w:szCs w:val="24"/>
        </w:rPr>
        <w:t>»</w:t>
      </w:r>
      <w:r w:rsidRPr="00E77CDF">
        <w:rPr>
          <w:sz w:val="24"/>
          <w:szCs w:val="24"/>
        </w:rPr>
        <w:t>.</w:t>
      </w:r>
    </w:p>
    <w:p w:rsidR="00E77CDF" w:rsidRDefault="00E77CDF" w:rsidP="00E77CD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Статья 18. Собрание граждан.</w:t>
      </w:r>
    </w:p>
    <w:p w:rsidR="00E77CDF" w:rsidRDefault="00E77CDF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1.5.1. В части 1 после слов </w:t>
      </w:r>
      <w:r w:rsidR="00760C9F">
        <w:rPr>
          <w:sz w:val="24"/>
          <w:szCs w:val="24"/>
        </w:rPr>
        <w:t>«должностных лиц местного самоуправления» добавить слова «</w:t>
      </w:r>
      <w:r w:rsidR="00760C9F" w:rsidRPr="00760C9F">
        <w:rPr>
          <w:sz w:val="24"/>
          <w:szCs w:val="24"/>
        </w:rPr>
        <w:t>обсуждения вопросов внесения инициативных проектов и их рассмотрения»</w:t>
      </w:r>
      <w:r w:rsidR="00760C9F">
        <w:rPr>
          <w:sz w:val="24"/>
          <w:szCs w:val="24"/>
        </w:rPr>
        <w:t>;</w:t>
      </w:r>
    </w:p>
    <w:p w:rsidR="00760C9F" w:rsidRDefault="00760C9F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1.5.2. Часть 2 дополнить абзацем 5 следующего содержания: «</w:t>
      </w:r>
      <w:r w:rsidRPr="00760C9F">
        <w:rPr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760C9F" w:rsidRDefault="00760C9F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Статья 20. Опрос граждан.</w:t>
      </w:r>
    </w:p>
    <w:p w:rsidR="00760C9F" w:rsidRDefault="00760C9F" w:rsidP="00C16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1.6.1. Часть 2 дополнить словами следующего содержания: «</w:t>
      </w:r>
      <w:r w:rsidRPr="00A171AC">
        <w:rPr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A171AC">
        <w:rPr>
          <w:sz w:val="24"/>
          <w:szCs w:val="24"/>
        </w:rPr>
        <w:t>»</w:t>
      </w:r>
      <w:r w:rsidR="00C16100">
        <w:rPr>
          <w:sz w:val="24"/>
          <w:szCs w:val="24"/>
        </w:rPr>
        <w:t>;</w:t>
      </w:r>
    </w:p>
    <w:p w:rsidR="00C16100" w:rsidRDefault="00C16100" w:rsidP="00C16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1.6.2. Часть 3 дополнить пунктом 3 следующего содержания: </w:t>
      </w:r>
      <w:r w:rsidRPr="00C16100">
        <w:rPr>
          <w:sz w:val="24"/>
          <w:szCs w:val="24"/>
        </w:rP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</w:t>
      </w:r>
      <w:r w:rsidR="003F7ADB">
        <w:rPr>
          <w:sz w:val="24"/>
          <w:szCs w:val="24"/>
        </w:rPr>
        <w:t>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>
        <w:rPr>
          <w:sz w:val="24"/>
          <w:szCs w:val="24"/>
        </w:rPr>
        <w:t>1.6.3. Часть 4 изложить в следующей редакции: «р</w:t>
      </w:r>
      <w:r w:rsidRPr="003F7ADB">
        <w:rPr>
          <w:color w:val="22272F"/>
          <w:sz w:val="23"/>
          <w:szCs w:val="23"/>
          <w:lang w:eastAsia="ru-RU"/>
        </w:rPr>
        <w:t xml:space="preserve">ешение о назначении опроса граждан принимается </w:t>
      </w:r>
      <w:r w:rsidR="004F74BF">
        <w:rPr>
          <w:color w:val="22272F"/>
          <w:sz w:val="23"/>
          <w:szCs w:val="23"/>
          <w:lang w:eastAsia="ru-RU"/>
        </w:rPr>
        <w:t>Думой Поселения</w:t>
      </w:r>
      <w:r w:rsidRPr="003F7ADB">
        <w:rPr>
          <w:color w:val="22272F"/>
          <w:sz w:val="23"/>
          <w:szCs w:val="23"/>
          <w:lang w:eastAsia="ru-RU"/>
        </w:rPr>
        <w:t>. </w:t>
      </w:r>
      <w:r w:rsidRPr="003F7ADB">
        <w:rPr>
          <w:sz w:val="24"/>
          <w:szCs w:val="24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 В</w:t>
      </w:r>
      <w:r w:rsidRPr="003F7ADB">
        <w:rPr>
          <w:color w:val="22272F"/>
          <w:sz w:val="23"/>
          <w:szCs w:val="23"/>
          <w:lang w:eastAsia="ru-RU"/>
        </w:rPr>
        <w:t xml:space="preserve">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1) дата и сроки проведения опроса;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3) методика проведения опроса;</w:t>
      </w:r>
    </w:p>
    <w:p w:rsidR="003F7ADB" w:rsidRDefault="003F7ADB" w:rsidP="003F7ADB">
      <w:pPr>
        <w:ind w:firstLine="709"/>
        <w:jc w:val="both"/>
        <w:rPr>
          <w:color w:val="22272F"/>
          <w:sz w:val="23"/>
          <w:szCs w:val="23"/>
          <w:lang w:eastAsia="ru-RU"/>
        </w:rPr>
      </w:pPr>
      <w:r w:rsidRPr="003F7ADB">
        <w:rPr>
          <w:color w:val="22272F"/>
          <w:sz w:val="23"/>
          <w:szCs w:val="23"/>
          <w:lang w:eastAsia="ru-RU"/>
        </w:rPr>
        <w:t>4) форма опросного листа;</w:t>
      </w:r>
    </w:p>
    <w:p w:rsidR="003F7ADB" w:rsidRPr="003F7ADB" w:rsidRDefault="003F7ADB" w:rsidP="003F7ADB">
      <w:pPr>
        <w:ind w:firstLine="709"/>
        <w:jc w:val="both"/>
        <w:rPr>
          <w:sz w:val="24"/>
          <w:szCs w:val="24"/>
        </w:rPr>
      </w:pPr>
      <w:r w:rsidRPr="003F7ADB">
        <w:rPr>
          <w:sz w:val="24"/>
          <w:szCs w:val="24"/>
          <w:lang w:eastAsia="ru-RU"/>
        </w:rPr>
        <w:t>5) минимальная численность жителей муниципального образования, участвующих в опросе</w:t>
      </w:r>
      <w:r w:rsidRPr="003F7ADB">
        <w:rPr>
          <w:sz w:val="24"/>
          <w:szCs w:val="24"/>
        </w:rPr>
        <w:t>;</w:t>
      </w:r>
    </w:p>
    <w:p w:rsidR="003F7ADB" w:rsidRDefault="003F7ADB" w:rsidP="003F7ADB">
      <w:pPr>
        <w:ind w:firstLine="709"/>
        <w:jc w:val="both"/>
        <w:rPr>
          <w:sz w:val="24"/>
          <w:szCs w:val="24"/>
        </w:rPr>
      </w:pPr>
      <w:r w:rsidRPr="003F7ADB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r>
        <w:rPr>
          <w:sz w:val="24"/>
          <w:szCs w:val="24"/>
        </w:rPr>
        <w:t>;</w:t>
      </w:r>
    </w:p>
    <w:p w:rsidR="003F7ADB" w:rsidRDefault="003F7ADB" w:rsidP="003F7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1.6.4. Пункт 1 части 6 дополнить словами: «</w:t>
      </w:r>
      <w:r w:rsidRPr="003F7ADB">
        <w:rPr>
          <w:sz w:val="24"/>
          <w:szCs w:val="24"/>
        </w:rPr>
        <w:t xml:space="preserve">или жителей муниципального образования»; </w:t>
      </w:r>
    </w:p>
    <w:p w:rsidR="00A91C19" w:rsidRDefault="00A91C19" w:rsidP="003F7A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Статья 42. Внесение изменений и дополнений в Устав.</w:t>
      </w:r>
    </w:p>
    <w:p w:rsidR="00760C9F" w:rsidRPr="00A91C19" w:rsidRDefault="00A91C19" w:rsidP="00A91C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1.7.1. Абзац 1 части 4 изложить в следующей редакции: </w:t>
      </w:r>
      <w:r w:rsidRPr="00A91C19">
        <w:rPr>
          <w:sz w:val="24"/>
          <w:szCs w:val="24"/>
        </w:rPr>
        <w:t>«</w:t>
      </w:r>
      <w:r w:rsidR="003F7ADB" w:rsidRPr="00A91C19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Мамаканского</w:t>
      </w:r>
      <w:r w:rsidR="00860444">
        <w:rPr>
          <w:sz w:val="24"/>
          <w:szCs w:val="24"/>
        </w:rPr>
        <w:t xml:space="preserve"> </w:t>
      </w:r>
      <w:r w:rsidR="003F7ADB" w:rsidRPr="00A91C19">
        <w:rPr>
          <w:sz w:val="24"/>
          <w:szCs w:val="24"/>
        </w:rPr>
        <w:t xml:space="preserve">муниципального образования, </w:t>
      </w:r>
      <w:r>
        <w:rPr>
          <w:sz w:val="24"/>
          <w:szCs w:val="24"/>
        </w:rPr>
        <w:t>решение Думы Поселения</w:t>
      </w:r>
      <w:r w:rsidR="003F7ADB" w:rsidRPr="00A91C19">
        <w:rPr>
          <w:sz w:val="24"/>
          <w:szCs w:val="24"/>
        </w:rPr>
        <w:t xml:space="preserve"> о внесении изменений и дополнений в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 xml:space="preserve">став </w:t>
      </w:r>
      <w:r>
        <w:rPr>
          <w:sz w:val="24"/>
          <w:szCs w:val="24"/>
        </w:rPr>
        <w:t>Мамаканского</w:t>
      </w:r>
      <w:r w:rsidR="00860444">
        <w:rPr>
          <w:sz w:val="24"/>
          <w:szCs w:val="24"/>
        </w:rPr>
        <w:t xml:space="preserve"> </w:t>
      </w:r>
      <w:r w:rsidR="003F7ADB" w:rsidRPr="00A91C19">
        <w:rPr>
          <w:sz w:val="24"/>
          <w:szCs w:val="24"/>
        </w:rPr>
        <w:t xml:space="preserve">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опубликования. </w:t>
      </w:r>
      <w:proofErr w:type="gramStart"/>
      <w:r w:rsidR="003F7ADB" w:rsidRPr="00A91C19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Поселения </w:t>
      </w:r>
      <w:r w:rsidR="003F7ADB" w:rsidRPr="00A91C19">
        <w:rPr>
          <w:sz w:val="24"/>
          <w:szCs w:val="24"/>
        </w:rPr>
        <w:t>обязан опубликовать</w:t>
      </w:r>
      <w:r w:rsidR="00860444">
        <w:rPr>
          <w:sz w:val="24"/>
          <w:szCs w:val="24"/>
        </w:rPr>
        <w:t xml:space="preserve"> </w:t>
      </w:r>
      <w:r w:rsidR="003F7ADB" w:rsidRPr="00A91C19">
        <w:rPr>
          <w:sz w:val="24"/>
          <w:szCs w:val="24"/>
        </w:rPr>
        <w:t xml:space="preserve">зарегистрированные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</w:t>
      </w:r>
      <w:r w:rsidR="00860444">
        <w:rPr>
          <w:sz w:val="24"/>
          <w:szCs w:val="24"/>
        </w:rPr>
        <w:t xml:space="preserve"> </w:t>
      </w:r>
      <w:r>
        <w:rPr>
          <w:sz w:val="24"/>
          <w:szCs w:val="24"/>
        </w:rPr>
        <w:t>Мамаканского</w:t>
      </w:r>
      <w:r w:rsidR="003F7ADB" w:rsidRPr="00A91C19">
        <w:rPr>
          <w:sz w:val="24"/>
          <w:szCs w:val="24"/>
        </w:rPr>
        <w:t xml:space="preserve"> муниципального образования,</w:t>
      </w:r>
      <w:r>
        <w:rPr>
          <w:sz w:val="24"/>
          <w:szCs w:val="24"/>
        </w:rPr>
        <w:t xml:space="preserve"> решение Думы Поселения </w:t>
      </w:r>
      <w:r w:rsidR="003F7ADB" w:rsidRPr="00A91C19">
        <w:rPr>
          <w:sz w:val="24"/>
          <w:szCs w:val="24"/>
        </w:rPr>
        <w:t xml:space="preserve">о внесении изменений </w:t>
      </w:r>
      <w:r w:rsidR="003F7ADB" w:rsidRPr="00A91C19">
        <w:rPr>
          <w:sz w:val="24"/>
          <w:szCs w:val="24"/>
        </w:rPr>
        <w:lastRenderedPageBreak/>
        <w:t xml:space="preserve">и дополнений в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</w:t>
      </w:r>
      <w:r w:rsidR="00860444">
        <w:rPr>
          <w:sz w:val="24"/>
          <w:szCs w:val="24"/>
        </w:rPr>
        <w:t xml:space="preserve"> </w:t>
      </w:r>
      <w:r>
        <w:rPr>
          <w:sz w:val="24"/>
          <w:szCs w:val="24"/>
        </w:rPr>
        <w:t>Мамаканского</w:t>
      </w:r>
      <w:r w:rsidR="003F7ADB" w:rsidRPr="00A91C19">
        <w:rPr>
          <w:sz w:val="24"/>
          <w:szCs w:val="24"/>
        </w:rPr>
        <w:t xml:space="preserve"> муниципального образования в течение семи дней со дня поступления из </w:t>
      </w:r>
      <w:r>
        <w:rPr>
          <w:sz w:val="24"/>
          <w:szCs w:val="24"/>
        </w:rPr>
        <w:t>Министерства Юстиции Российской Федерации по Иркутской области</w:t>
      </w:r>
      <w:r w:rsidR="003F7ADB" w:rsidRPr="00A91C19">
        <w:rPr>
          <w:sz w:val="24"/>
          <w:szCs w:val="24"/>
        </w:rPr>
        <w:t xml:space="preserve"> уведомления о включении сведений об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ставе</w:t>
      </w:r>
      <w:r w:rsidR="00860444">
        <w:rPr>
          <w:sz w:val="24"/>
          <w:szCs w:val="24"/>
        </w:rPr>
        <w:t xml:space="preserve"> </w:t>
      </w:r>
      <w:r>
        <w:rPr>
          <w:sz w:val="24"/>
          <w:szCs w:val="24"/>
        </w:rPr>
        <w:t>Мамаканского</w:t>
      </w:r>
      <w:r w:rsidR="003F7ADB" w:rsidRPr="00A91C19">
        <w:rPr>
          <w:sz w:val="24"/>
          <w:szCs w:val="24"/>
        </w:rPr>
        <w:t xml:space="preserve"> муниципального образования, </w:t>
      </w:r>
      <w:r>
        <w:rPr>
          <w:sz w:val="24"/>
          <w:szCs w:val="24"/>
        </w:rPr>
        <w:t>решения Думы Поселения</w:t>
      </w:r>
      <w:r w:rsidR="003F7ADB" w:rsidRPr="00A91C19">
        <w:rPr>
          <w:sz w:val="24"/>
          <w:szCs w:val="24"/>
        </w:rPr>
        <w:t xml:space="preserve"> о внесении изменений в </w:t>
      </w:r>
      <w:r>
        <w:rPr>
          <w:sz w:val="24"/>
          <w:szCs w:val="24"/>
        </w:rPr>
        <w:t>У</w:t>
      </w:r>
      <w:r w:rsidR="003F7ADB" w:rsidRPr="00A91C19">
        <w:rPr>
          <w:sz w:val="24"/>
          <w:szCs w:val="24"/>
        </w:rPr>
        <w:t>став</w:t>
      </w:r>
      <w:r w:rsidR="00860444">
        <w:rPr>
          <w:sz w:val="24"/>
          <w:szCs w:val="24"/>
        </w:rPr>
        <w:t xml:space="preserve"> </w:t>
      </w:r>
      <w:r>
        <w:rPr>
          <w:sz w:val="24"/>
          <w:szCs w:val="24"/>
        </w:rPr>
        <w:t>Мамаканского</w:t>
      </w:r>
      <w:r w:rsidR="003F7ADB" w:rsidRPr="00A91C19">
        <w:rPr>
          <w:sz w:val="24"/>
          <w:szCs w:val="24"/>
        </w:rPr>
        <w:t xml:space="preserve"> муниципального образования в государственный реестр</w:t>
      </w:r>
      <w:proofErr w:type="gramEnd"/>
      <w:r w:rsidR="003F7ADB" w:rsidRPr="00A91C19">
        <w:rPr>
          <w:sz w:val="24"/>
          <w:szCs w:val="24"/>
        </w:rPr>
        <w:t xml:space="preserve"> уставов муниципальных образований</w:t>
      </w:r>
      <w:r>
        <w:rPr>
          <w:sz w:val="24"/>
          <w:szCs w:val="24"/>
        </w:rPr>
        <w:t xml:space="preserve"> Иркутской области</w:t>
      </w:r>
      <w:r w:rsidR="003F7ADB" w:rsidRPr="00A91C19">
        <w:rPr>
          <w:sz w:val="24"/>
          <w:szCs w:val="24"/>
        </w:rPr>
        <w:t>, предусмотренного</w:t>
      </w:r>
      <w:r>
        <w:rPr>
          <w:sz w:val="24"/>
          <w:szCs w:val="24"/>
        </w:rPr>
        <w:t xml:space="preserve"> частью 6 статьи 4 Фе</w:t>
      </w:r>
      <w:r w:rsidR="003F7ADB" w:rsidRPr="00A91C19">
        <w:rPr>
          <w:sz w:val="24"/>
          <w:szCs w:val="24"/>
        </w:rPr>
        <w:t>дерального закона от 21 июля 2005 года N 97-ФЗ "О государственной регистрации уставов муниципальных образований</w:t>
      </w:r>
      <w:r w:rsidR="001E4705">
        <w:rPr>
          <w:sz w:val="24"/>
          <w:szCs w:val="24"/>
        </w:rPr>
        <w:t>»</w:t>
      </w:r>
      <w:r w:rsidR="00D63FA0">
        <w:rPr>
          <w:sz w:val="24"/>
          <w:szCs w:val="24"/>
        </w:rPr>
        <w:t>.</w:t>
      </w:r>
    </w:p>
    <w:p w:rsidR="00760C9F" w:rsidRDefault="00EE57D4" w:rsidP="00760C9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Статья 62. Средства самообложения граждан.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 xml:space="preserve">1.8.1. В части первой после слов «населенного пункта» добавить слова «(либо части его территории)», 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 xml:space="preserve">1.9. </w:t>
      </w:r>
      <w:r>
        <w:rPr>
          <w:sz w:val="24"/>
          <w:szCs w:val="24"/>
        </w:rPr>
        <w:t>Д</w:t>
      </w:r>
      <w:r w:rsidRPr="00EE57D4">
        <w:rPr>
          <w:sz w:val="24"/>
          <w:szCs w:val="24"/>
        </w:rPr>
        <w:t>ополнить</w:t>
      </w:r>
      <w:r>
        <w:rPr>
          <w:sz w:val="24"/>
          <w:szCs w:val="24"/>
        </w:rPr>
        <w:t xml:space="preserve"> Устав</w:t>
      </w:r>
      <w:r w:rsidRPr="00EE57D4">
        <w:rPr>
          <w:sz w:val="24"/>
          <w:szCs w:val="24"/>
        </w:rPr>
        <w:t xml:space="preserve"> Статьей 62.1. Финансовое и иное обеспечение реализации инициативных проектов</w:t>
      </w:r>
      <w:r>
        <w:rPr>
          <w:sz w:val="24"/>
          <w:szCs w:val="24"/>
        </w:rPr>
        <w:t xml:space="preserve"> следующего содержания: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E57D4">
        <w:rPr>
          <w:sz w:val="24"/>
          <w:szCs w:val="24"/>
        </w:rPr>
        <w:t>1. Источником финансового обеспечения реализации инициативных проектов, предусмотренных </w:t>
      </w:r>
      <w:r>
        <w:rPr>
          <w:sz w:val="24"/>
          <w:szCs w:val="24"/>
        </w:rPr>
        <w:t>статьей 15.2.на</w:t>
      </w:r>
      <w:r w:rsidRPr="00EE57D4">
        <w:rPr>
          <w:sz w:val="24"/>
          <w:szCs w:val="24"/>
        </w:rPr>
        <w:t xml:space="preserve">стоящего </w:t>
      </w:r>
      <w:r>
        <w:rPr>
          <w:sz w:val="24"/>
          <w:szCs w:val="24"/>
        </w:rPr>
        <w:t>Устава</w:t>
      </w:r>
      <w:r w:rsidRPr="00EE57D4">
        <w:rPr>
          <w:sz w:val="24"/>
          <w:szCs w:val="24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D63FA0">
        <w:rPr>
          <w:sz w:val="24"/>
          <w:szCs w:val="24"/>
        </w:rPr>
        <w:t>с </w:t>
      </w:r>
      <w:hyperlink r:id="rId4" w:anchor="/document/12112604/entry/0" w:history="1">
        <w:r w:rsidRPr="00D63F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Бюджетным кодексом</w:t>
        </w:r>
      </w:hyperlink>
      <w:r w:rsidRPr="00EE57D4">
        <w:rPr>
          <w:sz w:val="24"/>
          <w:szCs w:val="24"/>
        </w:rPr>
        <w:t> Российской Федерации в местный бюджет в целях реализации конкретных инициативных проектов.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EE57D4" w:rsidRPr="00EE57D4" w:rsidRDefault="00EE57D4" w:rsidP="00EE57D4">
      <w:pPr>
        <w:ind w:firstLine="709"/>
        <w:jc w:val="both"/>
        <w:rPr>
          <w:sz w:val="24"/>
          <w:szCs w:val="24"/>
        </w:rPr>
      </w:pPr>
      <w:r w:rsidRPr="00EE57D4">
        <w:rPr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="001E59C6">
        <w:rPr>
          <w:sz w:val="24"/>
          <w:szCs w:val="24"/>
        </w:rPr>
        <w:t>»</w:t>
      </w:r>
      <w:r w:rsidRPr="00EE57D4">
        <w:rPr>
          <w:sz w:val="24"/>
          <w:szCs w:val="24"/>
        </w:rPr>
        <w:t>.</w:t>
      </w:r>
    </w:p>
    <w:p w:rsidR="00065873" w:rsidRPr="00FD2797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797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>
        <w:rPr>
          <w:rFonts w:ascii="Times New Roman" w:hAnsi="Times New Roman" w:cs="Times New Roman"/>
          <w:spacing w:val="3"/>
          <w:sz w:val="24"/>
          <w:szCs w:val="24"/>
        </w:rPr>
        <w:t>муниципальный правовой акт о внесении изменений в Устав Мамаканского муниципального образования на государственную регистрацию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FD279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>
        <w:rPr>
          <w:spacing w:val="-1"/>
          <w:sz w:val="24"/>
          <w:szCs w:val="24"/>
        </w:rPr>
        <w:t>государственной регистрации и</w:t>
      </w:r>
      <w:r w:rsidRPr="00FD2797">
        <w:rPr>
          <w:spacing w:val="-1"/>
          <w:sz w:val="24"/>
          <w:szCs w:val="24"/>
        </w:rPr>
        <w:t xml:space="preserve"> опубликования</w:t>
      </w:r>
      <w:r w:rsidR="00D63FA0">
        <w:rPr>
          <w:spacing w:val="-1"/>
          <w:sz w:val="24"/>
          <w:szCs w:val="24"/>
        </w:rPr>
        <w:t xml:space="preserve"> в «Вестнике Мамакана», за исключением подпункта 1.1.2 пункта 1.1, который вступает в силу с 29.06.2021 года, подпункта 1.7.1 пункта 1.7, который вступает в силу с 07.06.2021 года</w:t>
      </w:r>
      <w:r w:rsidRPr="00FD2797">
        <w:rPr>
          <w:spacing w:val="-1"/>
          <w:sz w:val="24"/>
          <w:szCs w:val="24"/>
        </w:rPr>
        <w:t>.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Председатель Думы</w:t>
      </w: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Мамаканского</w:t>
      </w:r>
      <w:r w:rsidR="00860444">
        <w:t xml:space="preserve"> </w:t>
      </w:r>
      <w:r w:rsidR="00F9169E" w:rsidRPr="00FD2797">
        <w:t xml:space="preserve">городского поселения                                                                            М.В. </w:t>
      </w:r>
      <w:proofErr w:type="spellStart"/>
      <w:r w:rsidR="00F9169E" w:rsidRPr="00FD2797">
        <w:t>Ронжина</w:t>
      </w:r>
      <w:proofErr w:type="spellEnd"/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 </w:t>
      </w:r>
    </w:p>
    <w:p w:rsidR="00065873" w:rsidRPr="00FD2797" w:rsidRDefault="00065873" w:rsidP="00F9169E">
      <w:pPr>
        <w:pStyle w:val="consnonformat"/>
        <w:spacing w:before="0" w:beforeAutospacing="0" w:after="0" w:afterAutospacing="0"/>
        <w:jc w:val="both"/>
      </w:pPr>
      <w:r w:rsidRPr="00FD2797">
        <w:t>Глава Мамаканского</w:t>
      </w:r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FD2797">
        <w:t>муниципального образования</w:t>
      </w:r>
      <w:r w:rsidRPr="00FD2797">
        <w:tab/>
      </w:r>
      <w:r w:rsidRPr="00FD2797">
        <w:tab/>
      </w:r>
      <w:r w:rsidRPr="00FD2797">
        <w:tab/>
      </w:r>
      <w:r w:rsidRPr="00FD2797">
        <w:tab/>
      </w:r>
      <w:r w:rsidRPr="00FD2797">
        <w:tab/>
      </w:r>
      <w:r w:rsidR="00860444">
        <w:t xml:space="preserve">                             </w:t>
      </w:r>
      <w:r w:rsidRPr="00FD2797">
        <w:t>Ю.В. Белоногова</w:t>
      </w:r>
    </w:p>
    <w:p w:rsidR="00F53954" w:rsidRPr="00FD2797" w:rsidRDefault="00F53954" w:rsidP="002C6F55">
      <w:pPr>
        <w:pStyle w:val="consnonformat"/>
        <w:spacing w:before="0" w:beforeAutospacing="0" w:after="0" w:afterAutospacing="0"/>
        <w:jc w:val="both"/>
      </w:pPr>
      <w:r>
        <w:t>07.04.2021г.</w:t>
      </w:r>
    </w:p>
    <w:sectPr w:rsidR="00F53954" w:rsidRPr="00FD2797" w:rsidSect="002C6F55">
      <w:pgSz w:w="11906" w:h="16838"/>
      <w:pgMar w:top="851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73"/>
    <w:rsid w:val="00065873"/>
    <w:rsid w:val="0006754E"/>
    <w:rsid w:val="001A254E"/>
    <w:rsid w:val="001E4705"/>
    <w:rsid w:val="001E59C6"/>
    <w:rsid w:val="002C6F55"/>
    <w:rsid w:val="00337F31"/>
    <w:rsid w:val="003B6773"/>
    <w:rsid w:val="003F7ADB"/>
    <w:rsid w:val="004A5A61"/>
    <w:rsid w:val="004F74BF"/>
    <w:rsid w:val="00506D8B"/>
    <w:rsid w:val="00525805"/>
    <w:rsid w:val="00595CC0"/>
    <w:rsid w:val="005C614F"/>
    <w:rsid w:val="00612A9A"/>
    <w:rsid w:val="00633A57"/>
    <w:rsid w:val="00682D85"/>
    <w:rsid w:val="006B6132"/>
    <w:rsid w:val="007350BA"/>
    <w:rsid w:val="00760C9F"/>
    <w:rsid w:val="007E768F"/>
    <w:rsid w:val="00830E4A"/>
    <w:rsid w:val="0084421B"/>
    <w:rsid w:val="00860444"/>
    <w:rsid w:val="009C0128"/>
    <w:rsid w:val="00A171AC"/>
    <w:rsid w:val="00A40938"/>
    <w:rsid w:val="00A91C19"/>
    <w:rsid w:val="00AE2187"/>
    <w:rsid w:val="00B66926"/>
    <w:rsid w:val="00BC6698"/>
    <w:rsid w:val="00C016D4"/>
    <w:rsid w:val="00C16100"/>
    <w:rsid w:val="00D509A7"/>
    <w:rsid w:val="00D63FA0"/>
    <w:rsid w:val="00E1612E"/>
    <w:rsid w:val="00E42A54"/>
    <w:rsid w:val="00E77CDF"/>
    <w:rsid w:val="00EE57D4"/>
    <w:rsid w:val="00EF035B"/>
    <w:rsid w:val="00F53954"/>
    <w:rsid w:val="00F62AFE"/>
    <w:rsid w:val="00F9169E"/>
    <w:rsid w:val="00F96410"/>
    <w:rsid w:val="00FD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Администратор</cp:lastModifiedBy>
  <cp:revision>9</cp:revision>
  <dcterms:created xsi:type="dcterms:W3CDTF">2021-03-25T08:55:00Z</dcterms:created>
  <dcterms:modified xsi:type="dcterms:W3CDTF">2021-04-22T03:34:00Z</dcterms:modified>
</cp:coreProperties>
</file>