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3" w:rsidRDefault="000F3550" w:rsidP="00C33B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BF">
        <w:rPr>
          <w:rFonts w:ascii="Times New Roman" w:hAnsi="Times New Roman" w:cs="Times New Roman"/>
          <w:b/>
          <w:sz w:val="28"/>
          <w:szCs w:val="28"/>
        </w:rPr>
        <w:t>Законодательством предусмотрено с</w:t>
      </w:r>
      <w:r w:rsidR="00B84787" w:rsidRPr="00C33BBF">
        <w:rPr>
          <w:rFonts w:ascii="Times New Roman" w:hAnsi="Times New Roman" w:cs="Times New Roman"/>
          <w:b/>
          <w:sz w:val="28"/>
          <w:szCs w:val="28"/>
        </w:rPr>
        <w:t>овершение операций банком при удаленной идентификации клиента</w:t>
      </w:r>
      <w:r w:rsidRPr="00C33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787" w:rsidRPr="00C33BBF">
        <w:rPr>
          <w:rFonts w:ascii="Times New Roman" w:hAnsi="Times New Roman" w:cs="Times New Roman"/>
          <w:b/>
          <w:sz w:val="28"/>
          <w:szCs w:val="28"/>
        </w:rPr>
        <w:t>- физического лица</w:t>
      </w:r>
    </w:p>
    <w:p w:rsidR="00C33BBF" w:rsidRPr="00C33BBF" w:rsidRDefault="00C33BBF" w:rsidP="00C33B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С 30 июня текущего года банки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84787">
        <w:rPr>
          <w:rFonts w:ascii="Times New Roman" w:hAnsi="Times New Roman" w:cs="Times New Roman"/>
          <w:sz w:val="26"/>
          <w:szCs w:val="26"/>
        </w:rPr>
        <w:t xml:space="preserve"> соответствующие определённым критериям обяжут обновлять в электронной форме в единой системе идентификац</w:t>
      </w:r>
      <w:proofErr w:type="gramStart"/>
      <w:r w:rsidRPr="00B84787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B84787">
        <w:rPr>
          <w:rFonts w:ascii="Times New Roman" w:hAnsi="Times New Roman" w:cs="Times New Roman"/>
          <w:sz w:val="26"/>
          <w:szCs w:val="26"/>
        </w:rPr>
        <w:t>тентификации сведения, необходимые для регистрации в ней клиента - физического лица.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 xml:space="preserve">Соответствующие поправки в Федеральный закон от 07.08.2001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4787">
        <w:rPr>
          <w:rFonts w:ascii="Times New Roman" w:hAnsi="Times New Roman" w:cs="Times New Roman"/>
          <w:sz w:val="26"/>
          <w:szCs w:val="26"/>
        </w:rPr>
        <w:t xml:space="preserve"> 115-ФЗ «О противодействии легализации (отмыванию) доходов, полученных преступным путем, и финансированию терроризма» внесены Федеральным законом от 31.12.2017 № 482-ФЗ «О внесении изменений в отдельные законодател</w:t>
      </w:r>
      <w:r>
        <w:rPr>
          <w:rFonts w:ascii="Times New Roman" w:hAnsi="Times New Roman" w:cs="Times New Roman"/>
          <w:sz w:val="26"/>
          <w:szCs w:val="26"/>
        </w:rPr>
        <w:t>ьные акты Российской Федерации»,</w:t>
      </w:r>
      <w:r w:rsidRPr="00B84787">
        <w:rPr>
          <w:rFonts w:ascii="Times New Roman" w:hAnsi="Times New Roman" w:cs="Times New Roman"/>
          <w:sz w:val="26"/>
          <w:szCs w:val="26"/>
        </w:rPr>
        <w:t xml:space="preserve"> вступают в силу с 30.06.2018.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С указанной даты банки, соответствующие критериям, установленным Федеральным законом от 07.08.2001 № 115-ФЗ «О противодействии легализации (отмыванию) доходов, полученных преступным путем, и финансированию терроризма», смогут по поручению кл</w:t>
      </w:r>
      <w:r w:rsidR="00800524">
        <w:rPr>
          <w:rFonts w:ascii="Times New Roman" w:hAnsi="Times New Roman" w:cs="Times New Roman"/>
          <w:sz w:val="26"/>
          <w:szCs w:val="26"/>
        </w:rPr>
        <w:t>иента и без личного присутствия осуществлять следующие действия:</w:t>
      </w:r>
    </w:p>
    <w:p w:rsidR="00B84787" w:rsidRPr="00B84787" w:rsidRDefault="00800524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открывать</w:t>
      </w:r>
      <w:r w:rsidR="00B84787" w:rsidRPr="00B84787">
        <w:rPr>
          <w:rFonts w:ascii="Times New Roman" w:hAnsi="Times New Roman" w:cs="Times New Roman"/>
          <w:sz w:val="26"/>
          <w:szCs w:val="26"/>
        </w:rPr>
        <w:t xml:space="preserve"> и вести счета, вклады таких клиентов;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- выдавать им кредиты;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- переводить по данным счетам деньги.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Для удаленной идентификации потребуется воспользоваться единой системой идентификац</w:t>
      </w:r>
      <w:proofErr w:type="gramStart"/>
      <w:r w:rsidRPr="00B84787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B84787">
        <w:rPr>
          <w:rFonts w:ascii="Times New Roman" w:hAnsi="Times New Roman" w:cs="Times New Roman"/>
          <w:sz w:val="26"/>
          <w:szCs w:val="26"/>
        </w:rPr>
        <w:t xml:space="preserve">тентификации (ЕСИА), а также единой биометрической системой (ЕБС). 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При этом банку нужно соблюсти сразу два условия: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- физическое лицо не включено в перечень лиц, причастных к экстремистской деятельности или терроризму, либо его деньги или иное имущество не заморозил специальный орган;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- у банка нет подозрений, что клиент или его операции связаны с легализацией преступных доходов или финансированием терроризма.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Таким образом, чтобы идентифицировать физическое лицо, актуальная информация о нем уже должна быть в ЕСИА и ЕБС. В связи с этим у банков появится обязанность после идентификации гражданина РФ при его личном присутствии, бесплатно и с его согласия размещать или обновлять в данных системах такую информацию. После этого личное присутствие гражданина не потребуется, даже если он решит воспользоваться услугами других банков.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Каждый месяц Центральный банк РФ будет размещать на своем сайте перечень соответствующих указанным критериям банков.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 xml:space="preserve">После идентификации все документы, необходимые для взаимодействия банка и клиента, последний будет вправе заверять простой электронной подписью. Ее ключ должен быть получен при личной явке по правилам создания ключей для </w:t>
      </w:r>
      <w:proofErr w:type="spellStart"/>
      <w:r w:rsidRPr="00B84787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B84787">
        <w:rPr>
          <w:rFonts w:ascii="Times New Roman" w:hAnsi="Times New Roman" w:cs="Times New Roman"/>
          <w:sz w:val="26"/>
          <w:szCs w:val="26"/>
        </w:rPr>
        <w:t xml:space="preserve"> в электронной форме.</w:t>
      </w:r>
    </w:p>
    <w:p w:rsidR="00183D41" w:rsidRPr="00183D41" w:rsidRDefault="00B84787" w:rsidP="00C33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787">
        <w:rPr>
          <w:rFonts w:ascii="Times New Roman" w:hAnsi="Times New Roman" w:cs="Times New Roman"/>
          <w:sz w:val="26"/>
          <w:szCs w:val="26"/>
        </w:rPr>
        <w:t>Сейчас банки могут провести упрощенную идентификацию физического лица с помощью ЕСИА. Однако</w:t>
      </w:r>
      <w:proofErr w:type="gramStart"/>
      <w:r w:rsidR="000E6D2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84787">
        <w:rPr>
          <w:rFonts w:ascii="Times New Roman" w:hAnsi="Times New Roman" w:cs="Times New Roman"/>
          <w:sz w:val="26"/>
          <w:szCs w:val="26"/>
        </w:rPr>
        <w:t xml:space="preserve"> в таком случае устанавливаются и подтверждаются не все сведения о клиенте, а лишь его Ф.И.О., серия и номер документа, удостоверяющего личность. При этом открыть клиенту счет, вклад удаленно можно как минимум, если физическое лицо или его представитель ранее были идентифицированы этой же кредитной орга</w:t>
      </w:r>
      <w:r w:rsidR="000F3550">
        <w:rPr>
          <w:rFonts w:ascii="Times New Roman" w:hAnsi="Times New Roman" w:cs="Times New Roman"/>
          <w:sz w:val="26"/>
          <w:szCs w:val="26"/>
        </w:rPr>
        <w:t>низацией при личном присутствии</w:t>
      </w:r>
      <w:bookmarkStart w:id="0" w:name="_GoBack"/>
      <w:bookmarkEnd w:id="0"/>
    </w:p>
    <w:sectPr w:rsidR="00183D41" w:rsidRPr="00183D41" w:rsidSect="00233819">
      <w:headerReference w:type="default" r:id="rId7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FA" w:rsidRDefault="004A7EFA" w:rsidP="00183D41">
      <w:pPr>
        <w:spacing w:after="0" w:line="240" w:lineRule="auto"/>
      </w:pPr>
      <w:r>
        <w:separator/>
      </w:r>
    </w:p>
  </w:endnote>
  <w:endnote w:type="continuationSeparator" w:id="0">
    <w:p w:rsidR="004A7EFA" w:rsidRDefault="004A7EFA" w:rsidP="0018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FA" w:rsidRDefault="004A7EFA" w:rsidP="00183D41">
      <w:pPr>
        <w:spacing w:after="0" w:line="240" w:lineRule="auto"/>
      </w:pPr>
      <w:r>
        <w:separator/>
      </w:r>
    </w:p>
  </w:footnote>
  <w:footnote w:type="continuationSeparator" w:id="0">
    <w:p w:rsidR="004A7EFA" w:rsidRDefault="004A7EFA" w:rsidP="0018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173676"/>
      <w:docPartObj>
        <w:docPartGallery w:val="Page Numbers (Top of Page)"/>
        <w:docPartUnique/>
      </w:docPartObj>
    </w:sdtPr>
    <w:sdtEndPr/>
    <w:sdtContent>
      <w:p w:rsidR="00B84787" w:rsidRDefault="00B847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BF">
          <w:rPr>
            <w:noProof/>
          </w:rPr>
          <w:t>2</w:t>
        </w:r>
        <w:r>
          <w:fldChar w:fldCharType="end"/>
        </w:r>
      </w:p>
    </w:sdtContent>
  </w:sdt>
  <w:p w:rsidR="00B84787" w:rsidRDefault="00B84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03"/>
    <w:rsid w:val="000E4996"/>
    <w:rsid w:val="000E6D27"/>
    <w:rsid w:val="000F3550"/>
    <w:rsid w:val="000F3CB5"/>
    <w:rsid w:val="00156166"/>
    <w:rsid w:val="00183D41"/>
    <w:rsid w:val="001E4D83"/>
    <w:rsid w:val="00233819"/>
    <w:rsid w:val="00346519"/>
    <w:rsid w:val="00415BC8"/>
    <w:rsid w:val="004A7EFA"/>
    <w:rsid w:val="007B50B0"/>
    <w:rsid w:val="00800524"/>
    <w:rsid w:val="00B05DA9"/>
    <w:rsid w:val="00B0780A"/>
    <w:rsid w:val="00B84787"/>
    <w:rsid w:val="00C33BBF"/>
    <w:rsid w:val="00D241BF"/>
    <w:rsid w:val="00FA2041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D41"/>
  </w:style>
  <w:style w:type="paragraph" w:styleId="a5">
    <w:name w:val="footer"/>
    <w:basedOn w:val="a"/>
    <w:link w:val="a6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D41"/>
  </w:style>
  <w:style w:type="paragraph" w:styleId="a5">
    <w:name w:val="footer"/>
    <w:basedOn w:val="a"/>
    <w:link w:val="a6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5</cp:revision>
  <cp:lastPrinted>2018-06-21T02:37:00Z</cp:lastPrinted>
  <dcterms:created xsi:type="dcterms:W3CDTF">2018-06-21T02:38:00Z</dcterms:created>
  <dcterms:modified xsi:type="dcterms:W3CDTF">2018-06-21T03:10:00Z</dcterms:modified>
</cp:coreProperties>
</file>