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47" w:type="dxa"/>
        <w:tblInd w:w="-176" w:type="dxa"/>
        <w:tblLook w:val="04A0"/>
      </w:tblPr>
      <w:tblGrid>
        <w:gridCol w:w="4457"/>
        <w:gridCol w:w="639"/>
        <w:gridCol w:w="654"/>
        <w:gridCol w:w="1106"/>
        <w:gridCol w:w="523"/>
        <w:gridCol w:w="738"/>
        <w:gridCol w:w="1630"/>
      </w:tblGrid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РОССИЙСКАЯ ФЕДЕРАЦИЯ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ИРКУТСКАЯ ОБЛАСТЬ  БОДАЙБИНСКИЙ РАЙОН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МАМАКАНСКОЕ ГОРОДСКОЕ ПОСЕЛЕНИЕ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ГЛАВА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proofErr w:type="gramStart"/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</w:t>
            </w:r>
            <w:proofErr w:type="gramEnd"/>
            <w:r w:rsidRPr="008833F9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 А С П О Р Я Ж Е Н И Е</w:t>
            </w: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5C02BD" w:rsidP="008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28 июня</w:t>
            </w:r>
            <w:r w:rsidR="008833F9"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2017 г.                              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</w:t>
            </w:r>
            <w:r w:rsidR="008833F9"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              № 73-р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.М</w:t>
            </w:r>
            <w:proofErr w:type="gramEnd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амакан</w:t>
            </w:r>
            <w:proofErr w:type="spellEnd"/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8833F9" w:rsidRPr="008833F9" w:rsidRDefault="008833F9" w:rsidP="0075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 внесении изменений в сводную бюджетную</w:t>
            </w:r>
            <w:r w:rsidR="00756FA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роспись бюджета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756FA1" w:rsidP="0075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муниципального образования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75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 годовой кассовый план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509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75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бюджета Мамаканского муниципального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756FA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образования на 2017 год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DE682D">
        <w:trPr>
          <w:trHeight w:val="1778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В соответствии с пунктом 3 статьи 217 Бюджетного кодекса Российской Федерации, пунктом 10 раздела III Порядка составления и ведения кассового плана исполнения бюджета Мамаканского муниципального образования, утвержденного распоряжением главы Мамаканского городского поселения от 16.09.2008г. №87-р, с уведомлениями об изменении бюджетных ассигнований и лимитах бюджетных обязательств от 21.06.2017 г. № 75 администрации муниципального образования г</w:t>
            </w:r>
            <w:proofErr w:type="gram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.Б</w:t>
            </w:r>
            <w:proofErr w:type="gramEnd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одайбо и района на 2017 - 2019 гг.; </w:t>
            </w:r>
          </w:p>
        </w:tc>
      </w:tr>
      <w:tr w:rsidR="008833F9" w:rsidRPr="008833F9" w:rsidTr="008800C3">
        <w:trPr>
          <w:trHeight w:val="1230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1.  Начальнику финансово-экономического отдела (Людвиг Т.В.) внести изменения в сводную бюджетную роспись бюджета Мамаканского муниципального образования на 2017 год, кассовый план по расходам бюджета и источникам финансирования дефицита бюджета на II квартал 2017 года, предусмотрев следующее:</w:t>
            </w: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I. Бюджетные ассигнования по расходам бюджета поселения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6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КВСР</w:t>
            </w:r>
          </w:p>
        </w:tc>
        <w:tc>
          <w:tcPr>
            <w:tcW w:w="6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КФСР</w:t>
            </w:r>
          </w:p>
        </w:tc>
        <w:tc>
          <w:tcPr>
            <w:tcW w:w="1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КЦСР</w:t>
            </w:r>
          </w:p>
        </w:tc>
        <w:tc>
          <w:tcPr>
            <w:tcW w:w="5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КВР</w:t>
            </w:r>
          </w:p>
        </w:tc>
        <w:tc>
          <w:tcPr>
            <w:tcW w:w="738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КОСГУ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Сумма (рублей),</w:t>
            </w:r>
          </w:p>
        </w:tc>
      </w:tr>
      <w:tr w:rsidR="008833F9" w:rsidRPr="008833F9" w:rsidTr="008800C3">
        <w:trPr>
          <w:trHeight w:val="465"/>
        </w:trPr>
        <w:tc>
          <w:tcPr>
            <w:tcW w:w="44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текущие изменения</w:t>
            </w:r>
            <w:proofErr w:type="gramStart"/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(+, -)</w:t>
            </w:r>
            <w:proofErr w:type="gramEnd"/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1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2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3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4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5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6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2"/>
                <w:szCs w:val="12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2"/>
                <w:szCs w:val="12"/>
                <w:lang w:eastAsia="ru-RU"/>
              </w:rPr>
              <w:t>7</w:t>
            </w:r>
          </w:p>
        </w:tc>
      </w:tr>
      <w:tr w:rsidR="008833F9" w:rsidRPr="008833F9" w:rsidTr="008800C3">
        <w:trPr>
          <w:trHeight w:val="42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b/>
                <w:bCs/>
                <w:sz w:val="16"/>
                <w:szCs w:val="16"/>
                <w:lang w:eastAsia="ru-RU"/>
              </w:rPr>
              <w:t>АДМИНИСТРАЦИЯ МАМАКАНСКОГО ГОРОДСКОГО ПОСЕЛЕНИЯ</w:t>
            </w:r>
          </w:p>
        </w:tc>
        <w:tc>
          <w:tcPr>
            <w:tcW w:w="6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1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Национальная экономика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0400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  <w:t>Дорожное хозяйство (дорожные фонды)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8"/>
                <w:szCs w:val="18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945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Муниципальная программа "Развитие автомобильных дорог общего пользования местного значения муниципального образования </w:t>
            </w:r>
            <w:proofErr w:type="spellStart"/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Мамаканское</w:t>
            </w:r>
            <w:proofErr w:type="spellEnd"/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 xml:space="preserve"> городское поселение на 2015-2017 годы"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sz w:val="16"/>
                <w:szCs w:val="16"/>
                <w:lang w:eastAsia="ru-RU"/>
              </w:rPr>
              <w:t>1500000000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Century Schoolbook" w:eastAsia="Times New Roman" w:hAnsi="Century Schoolbook" w:cs="Times New Roman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</w:pPr>
            <w:r w:rsidRPr="008833F9">
              <w:rPr>
                <w:rFonts w:ascii="Century Schoolbook" w:eastAsia="Times New Roman" w:hAnsi="Century Schoolbook" w:cs="Times New Roman"/>
                <w:b/>
                <w:b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Основное мероприятие "Ремонт и капитальный ремонт автодорог в границах поселения"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1500200000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b/>
                <w:bCs/>
                <w:i/>
                <w:i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Капитальный ремонт, ремонт и содержание автомобильных дорог общего пользования местного значения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Закупка товаров, работ и услуг для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i/>
                <w:iCs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lastRenderedPageBreak/>
              <w:t>Иные закупки товаров, работ и услуг для обеспечения муниципальных нужд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445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Закупка товаров, работ, услуг в целях капитального ремонта муниципального имущества</w:t>
            </w:r>
          </w:p>
        </w:tc>
        <w:tc>
          <w:tcPr>
            <w:tcW w:w="63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243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Расходы</w:t>
            </w:r>
          </w:p>
        </w:tc>
        <w:tc>
          <w:tcPr>
            <w:tcW w:w="6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200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Оплата работ, услуг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220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Работы, услуги по содержанию имущества</w:t>
            </w:r>
          </w:p>
        </w:tc>
        <w:tc>
          <w:tcPr>
            <w:tcW w:w="6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0409</w:t>
            </w:r>
          </w:p>
        </w:tc>
        <w:tc>
          <w:tcPr>
            <w:tcW w:w="110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1500215140</w:t>
            </w:r>
          </w:p>
        </w:tc>
        <w:tc>
          <w:tcPr>
            <w:tcW w:w="52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244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225</w:t>
            </w:r>
          </w:p>
        </w:tc>
        <w:tc>
          <w:tcPr>
            <w:tcW w:w="163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Раздел II. Бюджетные ассигнования по источникам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финансирования дефицита бюджета поселения</w:t>
            </w: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90"/>
        </w:trPr>
        <w:tc>
          <w:tcPr>
            <w:tcW w:w="509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Наименование показателя</w:t>
            </w:r>
          </w:p>
        </w:tc>
        <w:tc>
          <w:tcPr>
            <w:tcW w:w="302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код источника финансирования дефицита бюджета Мамаканского МО по бюджетной классификации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Сумма (рублей),</w:t>
            </w:r>
          </w:p>
        </w:tc>
      </w:tr>
      <w:tr w:rsidR="008833F9" w:rsidRPr="008833F9" w:rsidTr="008800C3">
        <w:trPr>
          <w:trHeight w:val="510"/>
        </w:trPr>
        <w:tc>
          <w:tcPr>
            <w:tcW w:w="509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302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18"/>
                <w:szCs w:val="18"/>
                <w:lang w:eastAsia="ru-RU"/>
              </w:rPr>
              <w:t>текущие изменения</w:t>
            </w:r>
          </w:p>
        </w:tc>
      </w:tr>
      <w:tr w:rsidR="008833F9" w:rsidRPr="008833F9" w:rsidTr="008800C3">
        <w:trPr>
          <w:trHeight w:val="30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Кредиты кредитных организаций в валюте РФ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904 0102 0000 00 0000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кредитов от кредитных организаций бюджетами городских поселений в валюте РФ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904 0102 0000 13 0000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кредитов от кредитных организаций бюджетами городских поселений в валюте РФ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904 0102 0000 13 0000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Бюджетные кредиты от других бюджетов бюджетной системы РФ 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904 0103 0000 00 0000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Бюджетные кредиты от других бюджетов бюджетной системы РФ в валюте РФ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904 0103 0100 00 0000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Получение кредитов от других бюджетов бюджетной системы РФ бюджетами городских поселений в валюте РФ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904 0103 0100 13 0000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710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 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Погашение бюджетами городских поселений кредитов от других бюджетов бюджетной системы РФ в валюте РФ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904 0103 0100 13 0000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810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Изменение остатков средств на счетах по учету средств бюджетов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904 0105 0000 00 0000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Увеличение прочих остатков денежных средств бюджетов городских поселений</w:t>
            </w:r>
          </w:p>
        </w:tc>
        <w:tc>
          <w:tcPr>
            <w:tcW w:w="2282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904 0105 0201 13 0000</w:t>
            </w:r>
          </w:p>
        </w:tc>
        <w:tc>
          <w:tcPr>
            <w:tcW w:w="73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510</w:t>
            </w: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-5 000 000,00  </w:t>
            </w:r>
          </w:p>
        </w:tc>
      </w:tr>
      <w:tr w:rsidR="008833F9" w:rsidRPr="008833F9" w:rsidTr="008800C3">
        <w:trPr>
          <w:trHeight w:val="45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Уменьшение прочих остатков денежных средств бюджетов городских поселений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904 0105 0201 13 0000</w:t>
            </w:r>
          </w:p>
        </w:tc>
        <w:tc>
          <w:tcPr>
            <w:tcW w:w="7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610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5 000 000,00  </w:t>
            </w:r>
          </w:p>
        </w:tc>
      </w:tr>
      <w:tr w:rsidR="008833F9" w:rsidRPr="008833F9" w:rsidTr="008800C3">
        <w:trPr>
          <w:trHeight w:val="480"/>
        </w:trPr>
        <w:tc>
          <w:tcPr>
            <w:tcW w:w="50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Всего источников внутреннего финансирования дефицита бюджета</w:t>
            </w:r>
          </w:p>
        </w:tc>
        <w:tc>
          <w:tcPr>
            <w:tcW w:w="228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904 0102 0000 00 0000</w:t>
            </w:r>
          </w:p>
        </w:tc>
        <w:tc>
          <w:tcPr>
            <w:tcW w:w="7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>000</w:t>
            </w:r>
          </w:p>
        </w:tc>
        <w:tc>
          <w:tcPr>
            <w:tcW w:w="16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8833F9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0,00  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94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2. Управлению делами (Григорьева Е.С.) опубликовать настоящее распоряжение в газете «Вестник </w:t>
            </w:r>
            <w:proofErr w:type="spell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Мамакана</w:t>
            </w:r>
            <w:proofErr w:type="spellEnd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» и на официальном сайте администрации Мамаканского городского поселения </w:t>
            </w:r>
            <w:proofErr w:type="spell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www.mamakan-adm.ru</w:t>
            </w:r>
            <w:proofErr w:type="spellEnd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8833F9" w:rsidRPr="008833F9" w:rsidRDefault="008833F9" w:rsidP="008833F9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3. Настоящее распоряжение вступает в силу со дня его официального опубликования.</w:t>
            </w:r>
          </w:p>
        </w:tc>
      </w:tr>
      <w:tr w:rsidR="008833F9" w:rsidRPr="008833F9" w:rsidTr="008800C3">
        <w:trPr>
          <w:trHeight w:val="315"/>
        </w:trPr>
        <w:tc>
          <w:tcPr>
            <w:tcW w:w="9747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          4. </w:t>
            </w:r>
            <w:proofErr w:type="gramStart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Контроль за</w:t>
            </w:r>
            <w:proofErr w:type="gramEnd"/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исполнением настоящего распоряжения оставляю за собой.</w:t>
            </w: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00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5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7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6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</w:tr>
      <w:tr w:rsidR="008833F9" w:rsidRPr="008833F9" w:rsidTr="008800C3">
        <w:trPr>
          <w:trHeight w:val="315"/>
        </w:trPr>
        <w:tc>
          <w:tcPr>
            <w:tcW w:w="44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6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11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ru-RU"/>
              </w:rPr>
            </w:pPr>
          </w:p>
        </w:tc>
        <w:tc>
          <w:tcPr>
            <w:tcW w:w="289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33F9" w:rsidRPr="008833F9" w:rsidRDefault="008833F9" w:rsidP="008833F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833F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Ю.В.Белоногова</w:t>
            </w:r>
          </w:p>
        </w:tc>
      </w:tr>
    </w:tbl>
    <w:p w:rsidR="00441632" w:rsidRDefault="00441632" w:rsidP="008833F9"/>
    <w:sectPr w:rsidR="00441632" w:rsidSect="0044163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33F9"/>
    <w:rsid w:val="00441632"/>
    <w:rsid w:val="005C02BD"/>
    <w:rsid w:val="00756FA1"/>
    <w:rsid w:val="008800C3"/>
    <w:rsid w:val="008833F9"/>
    <w:rsid w:val="00DE68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163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6243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686</Words>
  <Characters>3914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4591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Мой</dc:creator>
  <cp:keywords/>
  <dc:description/>
  <cp:lastModifiedBy>Мой</cp:lastModifiedBy>
  <cp:revision>3</cp:revision>
  <dcterms:created xsi:type="dcterms:W3CDTF">2021-09-03T03:23:00Z</dcterms:created>
  <dcterms:modified xsi:type="dcterms:W3CDTF">2021-09-03T03:31:00Z</dcterms:modified>
</cp:coreProperties>
</file>