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875" w:rsidRDefault="00543875" w:rsidP="0063183C">
      <w:pPr>
        <w:pStyle w:val="ConsPlusNormal"/>
        <w:jc w:val="center"/>
        <w:rPr>
          <w:b/>
          <w:color w:val="FF0000"/>
          <w:szCs w:val="24"/>
        </w:rPr>
      </w:pPr>
    </w:p>
    <w:p w:rsidR="0020368E" w:rsidRPr="00851A9B" w:rsidRDefault="00543875" w:rsidP="0063183C">
      <w:pPr>
        <w:pStyle w:val="ConsPlusNormal"/>
        <w:jc w:val="center"/>
        <w:rPr>
          <w:color w:val="000000" w:themeColor="text1"/>
          <w:szCs w:val="24"/>
        </w:rPr>
      </w:pPr>
      <w:r w:rsidRPr="00851A9B">
        <w:rPr>
          <w:b/>
          <w:color w:val="000000" w:themeColor="text1"/>
          <w:szCs w:val="24"/>
        </w:rPr>
        <w:t xml:space="preserve">                                                                                                                                  </w:t>
      </w:r>
      <w:r w:rsidR="0020368E" w:rsidRPr="00851A9B">
        <w:rPr>
          <w:b/>
          <w:color w:val="000000" w:themeColor="text1"/>
          <w:szCs w:val="24"/>
        </w:rPr>
        <w:t>РОССИЙСКАЯ ФЕДЕРАЦИЯ</w:t>
      </w:r>
    </w:p>
    <w:p w:rsidR="006D22BD" w:rsidRDefault="0020368E" w:rsidP="0063183C">
      <w:pPr>
        <w:jc w:val="center"/>
        <w:rPr>
          <w:b/>
          <w:color w:val="000000" w:themeColor="text1"/>
        </w:rPr>
      </w:pPr>
      <w:r w:rsidRPr="00851A9B">
        <w:rPr>
          <w:b/>
          <w:color w:val="000000" w:themeColor="text1"/>
        </w:rPr>
        <w:t xml:space="preserve">ИРКУТСКАЯ ОБЛАСТЬ </w:t>
      </w:r>
    </w:p>
    <w:p w:rsidR="0020368E" w:rsidRPr="00851A9B" w:rsidRDefault="0020368E" w:rsidP="0063183C">
      <w:pPr>
        <w:jc w:val="center"/>
        <w:rPr>
          <w:b/>
          <w:color w:val="000000" w:themeColor="text1"/>
        </w:rPr>
      </w:pPr>
      <w:r w:rsidRPr="00851A9B">
        <w:rPr>
          <w:b/>
          <w:color w:val="000000" w:themeColor="text1"/>
        </w:rPr>
        <w:t>БОДАЙБИНСКИЙ</w:t>
      </w:r>
      <w:r w:rsidR="006D22BD">
        <w:rPr>
          <w:b/>
          <w:color w:val="000000" w:themeColor="text1"/>
        </w:rPr>
        <w:t xml:space="preserve"> МУНИЦИПАЛЬНЫЙ</w:t>
      </w:r>
      <w:r w:rsidRPr="00851A9B">
        <w:rPr>
          <w:b/>
          <w:color w:val="000000" w:themeColor="text1"/>
        </w:rPr>
        <w:t xml:space="preserve"> РАЙОН</w:t>
      </w:r>
    </w:p>
    <w:p w:rsidR="0020368E" w:rsidRDefault="00040B88" w:rsidP="006D22BD">
      <w:pPr>
        <w:jc w:val="center"/>
        <w:rPr>
          <w:b/>
          <w:color w:val="000000" w:themeColor="text1"/>
        </w:rPr>
      </w:pPr>
      <w:r w:rsidRPr="00851A9B">
        <w:rPr>
          <w:b/>
          <w:color w:val="000000" w:themeColor="text1"/>
        </w:rPr>
        <w:t>МАМАКА</w:t>
      </w:r>
      <w:r w:rsidR="0020368E" w:rsidRPr="00851A9B">
        <w:rPr>
          <w:b/>
          <w:color w:val="000000" w:themeColor="text1"/>
        </w:rPr>
        <w:t xml:space="preserve">НСКОГО </w:t>
      </w:r>
      <w:r w:rsidR="006D22BD">
        <w:rPr>
          <w:b/>
          <w:color w:val="000000" w:themeColor="text1"/>
        </w:rPr>
        <w:t>ГОРОДСКОЕ ПОСЕЛЕНИЕ</w:t>
      </w:r>
    </w:p>
    <w:p w:rsidR="006D22BD" w:rsidRPr="00851A9B" w:rsidRDefault="006D22BD" w:rsidP="006D22BD">
      <w:pPr>
        <w:jc w:val="center"/>
        <w:rPr>
          <w:b/>
          <w:color w:val="000000" w:themeColor="text1"/>
        </w:rPr>
      </w:pPr>
      <w:r w:rsidRPr="00851A9B">
        <w:rPr>
          <w:b/>
          <w:color w:val="000000" w:themeColor="text1"/>
        </w:rPr>
        <w:t>ДУМА</w:t>
      </w:r>
    </w:p>
    <w:p w:rsidR="0020368E" w:rsidRDefault="0020368E" w:rsidP="0063183C">
      <w:pPr>
        <w:jc w:val="center"/>
        <w:rPr>
          <w:b/>
          <w:color w:val="000000" w:themeColor="text1"/>
        </w:rPr>
      </w:pPr>
      <w:r w:rsidRPr="00851A9B">
        <w:rPr>
          <w:b/>
          <w:color w:val="000000" w:themeColor="text1"/>
        </w:rPr>
        <w:t>РЕШЕНИЕ</w:t>
      </w:r>
    </w:p>
    <w:p w:rsidR="006D22BD" w:rsidRPr="00851A9B" w:rsidRDefault="006D22BD" w:rsidP="0063183C">
      <w:pPr>
        <w:jc w:val="center"/>
        <w:rPr>
          <w:b/>
          <w:color w:val="000000" w:themeColor="text1"/>
        </w:rPr>
      </w:pPr>
    </w:p>
    <w:p w:rsidR="006D22BD" w:rsidRPr="00851A9B" w:rsidRDefault="006D22BD" w:rsidP="006D22BD">
      <w:pPr>
        <w:rPr>
          <w:color w:val="000000" w:themeColor="text1"/>
        </w:rPr>
      </w:pPr>
      <w:r>
        <w:rPr>
          <w:color w:val="000000" w:themeColor="text1"/>
        </w:rPr>
        <w:t xml:space="preserve">15 июня </w:t>
      </w:r>
      <w:r w:rsidR="00851A9B">
        <w:rPr>
          <w:color w:val="000000" w:themeColor="text1"/>
        </w:rPr>
        <w:t>20</w:t>
      </w:r>
      <w:r w:rsidR="00481744">
        <w:rPr>
          <w:color w:val="000000" w:themeColor="text1"/>
        </w:rPr>
        <w:t>22</w:t>
      </w:r>
      <w:r w:rsidR="0020368E" w:rsidRPr="00851A9B">
        <w:rPr>
          <w:color w:val="000000" w:themeColor="text1"/>
        </w:rPr>
        <w:t xml:space="preserve"> г</w:t>
      </w:r>
      <w:r w:rsidR="0020368E" w:rsidRPr="006D22BD">
        <w:rPr>
          <w:color w:val="000000" w:themeColor="text1"/>
        </w:rPr>
        <w:t xml:space="preserve">.                 </w:t>
      </w:r>
      <w:r>
        <w:rPr>
          <w:color w:val="000000" w:themeColor="text1"/>
        </w:rPr>
        <w:t xml:space="preserve">                        </w:t>
      </w:r>
      <w:r w:rsidRPr="006D22BD">
        <w:rPr>
          <w:color w:val="000000" w:themeColor="text1"/>
        </w:rPr>
        <w:t>р.п. Мамакан</w:t>
      </w:r>
      <w:r>
        <w:rPr>
          <w:color w:val="000000" w:themeColor="text1"/>
        </w:rPr>
        <w:t xml:space="preserve">                                                        </w:t>
      </w:r>
      <w:r w:rsidRPr="00851A9B">
        <w:rPr>
          <w:color w:val="000000" w:themeColor="text1"/>
        </w:rPr>
        <w:t xml:space="preserve">№ </w:t>
      </w:r>
      <w:r>
        <w:rPr>
          <w:color w:val="000000" w:themeColor="text1"/>
        </w:rPr>
        <w:t>22</w:t>
      </w:r>
    </w:p>
    <w:p w:rsidR="006D22BD" w:rsidRPr="006D22BD" w:rsidRDefault="006D22BD" w:rsidP="006D22BD">
      <w:pPr>
        <w:rPr>
          <w:color w:val="000000" w:themeColor="text1"/>
        </w:rPr>
      </w:pPr>
    </w:p>
    <w:p w:rsidR="0020368E" w:rsidRPr="006D22BD" w:rsidRDefault="0020368E" w:rsidP="006D22BD">
      <w:pPr>
        <w:jc w:val="center"/>
        <w:rPr>
          <w:color w:val="000000" w:themeColor="text1"/>
        </w:rPr>
      </w:pPr>
      <w:r w:rsidRPr="00851A9B">
        <w:rPr>
          <w:color w:val="000000" w:themeColor="text1"/>
        </w:rPr>
        <w:t xml:space="preserve">                                                                 </w:t>
      </w:r>
    </w:p>
    <w:p w:rsidR="006D22BD" w:rsidRDefault="0020368E" w:rsidP="00753976">
      <w:pPr>
        <w:jc w:val="center"/>
        <w:rPr>
          <w:color w:val="000000" w:themeColor="text1"/>
        </w:rPr>
      </w:pPr>
      <w:r w:rsidRPr="00851A9B">
        <w:rPr>
          <w:color w:val="000000" w:themeColor="text1"/>
        </w:rPr>
        <w:t xml:space="preserve">Об утверждении </w:t>
      </w:r>
      <w:r w:rsidR="0063183C" w:rsidRPr="00851A9B">
        <w:rPr>
          <w:color w:val="000000" w:themeColor="text1"/>
        </w:rPr>
        <w:t>Стратегии</w:t>
      </w:r>
      <w:r w:rsidR="00753976">
        <w:rPr>
          <w:color w:val="000000" w:themeColor="text1"/>
        </w:rPr>
        <w:t xml:space="preserve"> </w:t>
      </w:r>
      <w:r w:rsidRPr="00851A9B">
        <w:rPr>
          <w:color w:val="000000" w:themeColor="text1"/>
        </w:rPr>
        <w:t>комплексного</w:t>
      </w:r>
      <w:r w:rsidR="00753976">
        <w:rPr>
          <w:color w:val="000000" w:themeColor="text1"/>
        </w:rPr>
        <w:t xml:space="preserve"> </w:t>
      </w:r>
    </w:p>
    <w:p w:rsidR="006D22BD" w:rsidRDefault="0020368E" w:rsidP="006D22BD">
      <w:pPr>
        <w:jc w:val="center"/>
        <w:rPr>
          <w:color w:val="000000" w:themeColor="text1"/>
        </w:rPr>
      </w:pPr>
      <w:r w:rsidRPr="00851A9B">
        <w:rPr>
          <w:color w:val="000000" w:themeColor="text1"/>
        </w:rPr>
        <w:t xml:space="preserve">социально-экономического </w:t>
      </w:r>
      <w:r w:rsidR="00753976">
        <w:rPr>
          <w:color w:val="000000" w:themeColor="text1"/>
        </w:rPr>
        <w:t>р</w:t>
      </w:r>
      <w:r w:rsidRPr="00851A9B">
        <w:rPr>
          <w:color w:val="000000" w:themeColor="text1"/>
        </w:rPr>
        <w:t>азвития</w:t>
      </w:r>
      <w:r w:rsidR="00753976">
        <w:rPr>
          <w:color w:val="000000" w:themeColor="text1"/>
        </w:rPr>
        <w:t xml:space="preserve"> </w:t>
      </w:r>
      <w:r w:rsidR="00040B88" w:rsidRPr="00851A9B">
        <w:rPr>
          <w:color w:val="000000" w:themeColor="text1"/>
        </w:rPr>
        <w:t>Мамака</w:t>
      </w:r>
      <w:r w:rsidRPr="00851A9B">
        <w:rPr>
          <w:color w:val="000000" w:themeColor="text1"/>
        </w:rPr>
        <w:t>нского</w:t>
      </w:r>
    </w:p>
    <w:p w:rsidR="0020368E" w:rsidRPr="00851A9B" w:rsidRDefault="0020368E" w:rsidP="006D22BD">
      <w:pPr>
        <w:jc w:val="center"/>
        <w:rPr>
          <w:color w:val="000000" w:themeColor="text1"/>
        </w:rPr>
      </w:pPr>
      <w:r w:rsidRPr="00851A9B">
        <w:rPr>
          <w:color w:val="000000" w:themeColor="text1"/>
        </w:rPr>
        <w:t xml:space="preserve"> городского поселения</w:t>
      </w:r>
      <w:r w:rsidR="006D22BD">
        <w:rPr>
          <w:color w:val="000000" w:themeColor="text1"/>
        </w:rPr>
        <w:t xml:space="preserve"> </w:t>
      </w:r>
      <w:r w:rsidRPr="00851A9B">
        <w:rPr>
          <w:color w:val="000000" w:themeColor="text1"/>
        </w:rPr>
        <w:t xml:space="preserve">на </w:t>
      </w:r>
      <w:r w:rsidR="005C101D" w:rsidRPr="00851A9B">
        <w:rPr>
          <w:color w:val="000000" w:themeColor="text1"/>
        </w:rPr>
        <w:t>период до 203</w:t>
      </w:r>
      <w:r w:rsidR="00351027">
        <w:rPr>
          <w:color w:val="000000" w:themeColor="text1"/>
        </w:rPr>
        <w:t>6</w:t>
      </w:r>
      <w:r w:rsidR="005C101D" w:rsidRPr="00851A9B">
        <w:rPr>
          <w:color w:val="000000" w:themeColor="text1"/>
        </w:rPr>
        <w:t xml:space="preserve"> года</w:t>
      </w:r>
    </w:p>
    <w:p w:rsidR="0020368E" w:rsidRPr="008E6567" w:rsidRDefault="0020368E" w:rsidP="0020368E">
      <w:pPr>
        <w:jc w:val="both"/>
      </w:pPr>
    </w:p>
    <w:p w:rsidR="0020368E" w:rsidRPr="0063183C" w:rsidRDefault="0020368E" w:rsidP="00351027">
      <w:pPr>
        <w:ind w:firstLine="708"/>
        <w:jc w:val="both"/>
        <w:rPr>
          <w:color w:val="FF0000"/>
        </w:rPr>
      </w:pPr>
      <w:r w:rsidRPr="008A62C4">
        <w:t>В соответствии с</w:t>
      </w:r>
      <w:r w:rsidR="008A62C4" w:rsidRPr="008A62C4">
        <w:t xml:space="preserve"> Федеральным законом от 28.06.2014 г. № 172-ФЗ «О стратегическом планировании в Российской Федерации»</w:t>
      </w:r>
      <w:r w:rsidR="00351027">
        <w:t>(с</w:t>
      </w:r>
      <w:r w:rsidR="00351027" w:rsidRPr="00351027">
        <w:t xml:space="preserve"> изменениями и дополнениями от23 июня, 3 июля 2016 г., 30 октября, 31 декабря 2017 г., 18 июля 2019 г., 31 июля 2020 г.</w:t>
      </w:r>
      <w:r w:rsidR="00351027">
        <w:t>)</w:t>
      </w:r>
      <w:r w:rsidR="008A62C4" w:rsidRPr="008A62C4">
        <w:t xml:space="preserve">,  </w:t>
      </w:r>
      <w:r w:rsidR="00351027">
        <w:t>з</w:t>
      </w:r>
      <w:r w:rsidR="00351027" w:rsidRPr="00351027">
        <w:t>акон</w:t>
      </w:r>
      <w:r w:rsidR="00351027">
        <w:t>ом</w:t>
      </w:r>
      <w:r w:rsidR="00351027" w:rsidRPr="00351027">
        <w:t xml:space="preserve"> Иркутской области от 10 января 2022 г. N 15-ОЗ"Об утверждении стратегии социально-экономического развития Иркутской области на период до 2036 года"</w:t>
      </w:r>
      <w:r w:rsidR="008A62C4" w:rsidRPr="008A62C4">
        <w:t>,</w:t>
      </w:r>
      <w:r w:rsidR="00EB2140">
        <w:t xml:space="preserve"> письмом министерства экономического развития и промышленности Иркутской области от 11 марта 20222 года №02-62-898/22«Об актуализации документов стратегического планирования», </w:t>
      </w:r>
      <w:r w:rsidRPr="00851A9B">
        <w:rPr>
          <w:color w:val="000000" w:themeColor="text1"/>
        </w:rPr>
        <w:t xml:space="preserve">руководствуясь  Уставом </w:t>
      </w:r>
      <w:r w:rsidR="00040B88" w:rsidRPr="00851A9B">
        <w:rPr>
          <w:color w:val="000000" w:themeColor="text1"/>
        </w:rPr>
        <w:t>Мамака</w:t>
      </w:r>
      <w:r w:rsidRPr="00851A9B">
        <w:rPr>
          <w:color w:val="000000" w:themeColor="text1"/>
        </w:rPr>
        <w:t xml:space="preserve">нского муниципального образования, Дума </w:t>
      </w:r>
      <w:r w:rsidR="00040B88" w:rsidRPr="00851A9B">
        <w:rPr>
          <w:color w:val="000000" w:themeColor="text1"/>
        </w:rPr>
        <w:t>Мамака</w:t>
      </w:r>
      <w:r w:rsidRPr="00851A9B">
        <w:rPr>
          <w:color w:val="000000" w:themeColor="text1"/>
        </w:rPr>
        <w:t>нского городского поселения</w:t>
      </w:r>
    </w:p>
    <w:p w:rsidR="0020368E" w:rsidRPr="006D22BD" w:rsidRDefault="0020368E" w:rsidP="0020368E">
      <w:pPr>
        <w:jc w:val="both"/>
        <w:rPr>
          <w:color w:val="000000" w:themeColor="text1"/>
        </w:rPr>
      </w:pPr>
      <w:r w:rsidRPr="006D22BD">
        <w:rPr>
          <w:color w:val="000000" w:themeColor="text1"/>
        </w:rPr>
        <w:t>РЕШИЛА:</w:t>
      </w:r>
    </w:p>
    <w:p w:rsidR="0020368E" w:rsidRDefault="006D22BD" w:rsidP="003A1BDD">
      <w:pPr>
        <w:ind w:firstLine="284"/>
        <w:jc w:val="both"/>
        <w:rPr>
          <w:color w:val="000000" w:themeColor="text1"/>
        </w:rPr>
      </w:pPr>
      <w:r>
        <w:t>1</w:t>
      </w:r>
      <w:r w:rsidR="00D71CA3">
        <w:t>.</w:t>
      </w:r>
      <w:r w:rsidR="0020368E" w:rsidRPr="00851A9B">
        <w:rPr>
          <w:color w:val="000000" w:themeColor="text1"/>
        </w:rPr>
        <w:t xml:space="preserve">Утвердить </w:t>
      </w:r>
      <w:r w:rsidR="0063183C" w:rsidRPr="00851A9B">
        <w:rPr>
          <w:color w:val="000000" w:themeColor="text1"/>
        </w:rPr>
        <w:t>Стратегию</w:t>
      </w:r>
      <w:r w:rsidR="0020368E" w:rsidRPr="00851A9B">
        <w:rPr>
          <w:color w:val="000000" w:themeColor="text1"/>
        </w:rPr>
        <w:t xml:space="preserve"> комплексного социально-экономического развития    </w:t>
      </w:r>
      <w:r w:rsidR="00040B88" w:rsidRPr="00851A9B">
        <w:rPr>
          <w:color w:val="000000" w:themeColor="text1"/>
        </w:rPr>
        <w:t>Мамака</w:t>
      </w:r>
      <w:r w:rsidR="0020368E" w:rsidRPr="00851A9B">
        <w:rPr>
          <w:color w:val="000000" w:themeColor="text1"/>
        </w:rPr>
        <w:t xml:space="preserve">нского городского поселения </w:t>
      </w:r>
      <w:r w:rsidR="005C101D" w:rsidRPr="00851A9B">
        <w:rPr>
          <w:color w:val="000000" w:themeColor="text1"/>
        </w:rPr>
        <w:t>на период до 203</w:t>
      </w:r>
      <w:r w:rsidR="00E1639F">
        <w:rPr>
          <w:color w:val="000000" w:themeColor="text1"/>
        </w:rPr>
        <w:t>6</w:t>
      </w:r>
      <w:r w:rsidR="005C101D" w:rsidRPr="00851A9B">
        <w:rPr>
          <w:color w:val="000000" w:themeColor="text1"/>
        </w:rPr>
        <w:t xml:space="preserve"> года </w:t>
      </w:r>
      <w:r w:rsidR="0020368E" w:rsidRPr="00851A9B">
        <w:rPr>
          <w:color w:val="000000" w:themeColor="text1"/>
        </w:rPr>
        <w:t>(прилагается).</w:t>
      </w:r>
    </w:p>
    <w:p w:rsidR="006D22BD" w:rsidRPr="00D71CA3" w:rsidRDefault="006D22BD" w:rsidP="006D22BD">
      <w:pPr>
        <w:ind w:firstLine="284"/>
        <w:jc w:val="both"/>
      </w:pPr>
      <w:r>
        <w:t>2.Признать утратившим силу решение Думы от 16 мая 2019 года №25 «</w:t>
      </w:r>
      <w:r w:rsidRPr="00E1639F">
        <w:t>Об утверждении Стратегии комплексного</w:t>
      </w:r>
      <w:r>
        <w:t xml:space="preserve"> </w:t>
      </w:r>
      <w:r w:rsidRPr="00E1639F">
        <w:t>социально-экономического развития</w:t>
      </w:r>
      <w:r>
        <w:t xml:space="preserve"> </w:t>
      </w:r>
      <w:r w:rsidRPr="00E1639F">
        <w:t>Мамаканского городского поселения</w:t>
      </w:r>
      <w:r>
        <w:t xml:space="preserve"> </w:t>
      </w:r>
      <w:r w:rsidRPr="00E1639F">
        <w:t>на период до 203</w:t>
      </w:r>
      <w:r>
        <w:t>0</w:t>
      </w:r>
      <w:r w:rsidRPr="00E1639F">
        <w:t xml:space="preserve"> года</w:t>
      </w:r>
      <w:r>
        <w:t>».</w:t>
      </w:r>
    </w:p>
    <w:p w:rsidR="00851A9B" w:rsidRPr="00851A9B" w:rsidRDefault="00D71CA3" w:rsidP="003A1BDD">
      <w:pPr>
        <w:pStyle w:val="af1"/>
        <w:ind w:firstLine="284"/>
        <w:jc w:val="both"/>
        <w:rPr>
          <w:rFonts w:ascii="Times New Roman" w:hAnsi="Times New Roman"/>
          <w:sz w:val="24"/>
          <w:szCs w:val="24"/>
        </w:rPr>
      </w:pPr>
      <w:r>
        <w:rPr>
          <w:rFonts w:ascii="Times New Roman" w:hAnsi="Times New Roman"/>
          <w:sz w:val="24"/>
          <w:szCs w:val="24"/>
        </w:rPr>
        <w:t>3</w:t>
      </w:r>
      <w:r w:rsidR="00851A9B">
        <w:rPr>
          <w:rFonts w:ascii="Times New Roman" w:hAnsi="Times New Roman"/>
          <w:sz w:val="24"/>
          <w:szCs w:val="24"/>
        </w:rPr>
        <w:t xml:space="preserve">.Опубликовать настоящее решение в печатном органе «Вестник Мамакана» и разместить на официальном сайте администрации Мамаканского городского поселения в  информационно-телекоммуникационной сети «Интернет» </w:t>
      </w:r>
      <w:hyperlink r:id="rId8" w:history="1">
        <w:r w:rsidR="00851A9B" w:rsidRPr="00851A9B">
          <w:rPr>
            <w:rStyle w:val="ad"/>
            <w:rFonts w:ascii="Times New Roman" w:hAnsi="Times New Roman"/>
            <w:sz w:val="24"/>
            <w:szCs w:val="24"/>
          </w:rPr>
          <w:t>www.mamakan-adm.ru</w:t>
        </w:r>
      </w:hyperlink>
      <w:r w:rsidR="00851A9B" w:rsidRPr="00851A9B">
        <w:rPr>
          <w:rFonts w:ascii="Times New Roman" w:hAnsi="Times New Roman"/>
          <w:sz w:val="24"/>
          <w:szCs w:val="24"/>
        </w:rPr>
        <w:t xml:space="preserve"> .</w:t>
      </w:r>
    </w:p>
    <w:p w:rsidR="00851A9B" w:rsidRPr="00851A9B" w:rsidRDefault="00D71CA3" w:rsidP="003A1BDD">
      <w:pPr>
        <w:pStyle w:val="af1"/>
        <w:ind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851A9B" w:rsidRPr="00851A9B">
        <w:rPr>
          <w:rFonts w:ascii="Times New Roman" w:hAnsi="Times New Roman"/>
          <w:color w:val="000000" w:themeColor="text1"/>
          <w:sz w:val="24"/>
          <w:szCs w:val="24"/>
        </w:rPr>
        <w:t xml:space="preserve">. Настоящее Решение вступает в силу после дня его официального опубликования. </w:t>
      </w:r>
    </w:p>
    <w:p w:rsidR="00BC2FDF" w:rsidRPr="0063183C" w:rsidRDefault="00BC2FDF" w:rsidP="006D22BD">
      <w:pPr>
        <w:pStyle w:val="af1"/>
        <w:jc w:val="both"/>
        <w:rPr>
          <w:rFonts w:ascii="Times New Roman" w:hAnsi="Times New Roman"/>
          <w:color w:val="FF0000"/>
          <w:sz w:val="24"/>
          <w:szCs w:val="24"/>
        </w:rPr>
      </w:pPr>
    </w:p>
    <w:p w:rsidR="007A46AE" w:rsidRPr="00FB0DFC" w:rsidRDefault="007A46AE" w:rsidP="00FB0DFC">
      <w:pPr>
        <w:pStyle w:val="af1"/>
        <w:ind w:left="420"/>
        <w:jc w:val="both"/>
        <w:rPr>
          <w:rFonts w:ascii="Times New Roman" w:hAnsi="Times New Roman"/>
          <w:sz w:val="24"/>
          <w:szCs w:val="24"/>
        </w:rPr>
      </w:pPr>
    </w:p>
    <w:p w:rsidR="00BC2FDF" w:rsidRPr="00FB0DFC" w:rsidRDefault="00BC2FDF" w:rsidP="00FB0DFC">
      <w:pPr>
        <w:pStyle w:val="af1"/>
        <w:rPr>
          <w:rFonts w:ascii="Times New Roman" w:hAnsi="Times New Roman"/>
          <w:sz w:val="24"/>
          <w:szCs w:val="24"/>
        </w:rPr>
      </w:pPr>
      <w:r w:rsidRPr="00FB0DFC">
        <w:rPr>
          <w:rFonts w:ascii="Times New Roman" w:hAnsi="Times New Roman"/>
          <w:sz w:val="24"/>
          <w:szCs w:val="24"/>
        </w:rPr>
        <w:t>Председатель Думы Мамаканского</w:t>
      </w:r>
    </w:p>
    <w:p w:rsidR="00BC2FDF" w:rsidRPr="00FB0DFC" w:rsidRDefault="00BC2FDF" w:rsidP="00FB0DFC">
      <w:pPr>
        <w:pStyle w:val="af1"/>
        <w:rPr>
          <w:rFonts w:ascii="Times New Roman" w:hAnsi="Times New Roman"/>
          <w:sz w:val="24"/>
          <w:szCs w:val="24"/>
        </w:rPr>
      </w:pPr>
      <w:r w:rsidRPr="00FB0DFC">
        <w:rPr>
          <w:rFonts w:ascii="Times New Roman" w:hAnsi="Times New Roman"/>
          <w:sz w:val="24"/>
          <w:szCs w:val="24"/>
        </w:rPr>
        <w:t xml:space="preserve">городского поселения                                                                       </w:t>
      </w:r>
      <w:r w:rsidR="00753976">
        <w:rPr>
          <w:rFonts w:ascii="Times New Roman" w:hAnsi="Times New Roman"/>
          <w:sz w:val="24"/>
          <w:szCs w:val="24"/>
        </w:rPr>
        <w:t xml:space="preserve">                     </w:t>
      </w:r>
      <w:r w:rsidRPr="00FB0DFC">
        <w:rPr>
          <w:rFonts w:ascii="Times New Roman" w:hAnsi="Times New Roman"/>
          <w:sz w:val="24"/>
          <w:szCs w:val="24"/>
        </w:rPr>
        <w:t xml:space="preserve">  </w:t>
      </w:r>
      <w:r w:rsidR="00753976">
        <w:rPr>
          <w:rFonts w:ascii="Times New Roman" w:hAnsi="Times New Roman"/>
          <w:sz w:val="24"/>
          <w:szCs w:val="24"/>
        </w:rPr>
        <w:t xml:space="preserve"> </w:t>
      </w:r>
      <w:r w:rsidRPr="00FB0DFC">
        <w:rPr>
          <w:rFonts w:ascii="Times New Roman" w:hAnsi="Times New Roman"/>
          <w:sz w:val="24"/>
          <w:szCs w:val="24"/>
        </w:rPr>
        <w:t xml:space="preserve"> </w:t>
      </w:r>
      <w:r w:rsidR="00C35139">
        <w:rPr>
          <w:rFonts w:ascii="Times New Roman" w:hAnsi="Times New Roman"/>
          <w:sz w:val="24"/>
          <w:szCs w:val="24"/>
        </w:rPr>
        <w:t>М.В. Ронжина</w:t>
      </w:r>
    </w:p>
    <w:p w:rsidR="00BC2FDF" w:rsidRPr="00FB0DFC" w:rsidRDefault="00BC2FDF" w:rsidP="00FB0DFC">
      <w:pPr>
        <w:pStyle w:val="af1"/>
        <w:ind w:left="420"/>
        <w:rPr>
          <w:rFonts w:ascii="Times New Roman" w:hAnsi="Times New Roman"/>
          <w:sz w:val="24"/>
          <w:szCs w:val="24"/>
        </w:rPr>
      </w:pPr>
    </w:p>
    <w:p w:rsidR="00BC2FDF" w:rsidRPr="00FB0DFC" w:rsidRDefault="00BC2FDF" w:rsidP="00FB0DFC">
      <w:pPr>
        <w:pStyle w:val="af1"/>
        <w:rPr>
          <w:rFonts w:ascii="Times New Roman" w:hAnsi="Times New Roman"/>
          <w:sz w:val="24"/>
          <w:szCs w:val="24"/>
        </w:rPr>
      </w:pPr>
      <w:r w:rsidRPr="00FB0DFC">
        <w:rPr>
          <w:rFonts w:ascii="Times New Roman" w:hAnsi="Times New Roman"/>
          <w:sz w:val="24"/>
          <w:szCs w:val="24"/>
        </w:rPr>
        <w:t>Глава Мамаканского</w:t>
      </w:r>
    </w:p>
    <w:p w:rsidR="00BC2FDF" w:rsidRDefault="00BC2FDF" w:rsidP="00FB0DFC">
      <w:pPr>
        <w:pStyle w:val="af1"/>
        <w:rPr>
          <w:rFonts w:ascii="Times New Roman" w:hAnsi="Times New Roman"/>
          <w:sz w:val="24"/>
          <w:szCs w:val="24"/>
        </w:rPr>
      </w:pPr>
      <w:r w:rsidRPr="00FB0DFC">
        <w:rPr>
          <w:rFonts w:ascii="Times New Roman" w:hAnsi="Times New Roman"/>
          <w:sz w:val="24"/>
          <w:szCs w:val="24"/>
        </w:rPr>
        <w:t xml:space="preserve">муниципального образования                                                                    </w:t>
      </w:r>
      <w:r w:rsidR="00753976">
        <w:rPr>
          <w:rFonts w:ascii="Times New Roman" w:hAnsi="Times New Roman"/>
          <w:sz w:val="24"/>
          <w:szCs w:val="24"/>
        </w:rPr>
        <w:t xml:space="preserve">         </w:t>
      </w:r>
      <w:r w:rsidRPr="00FB0DFC">
        <w:rPr>
          <w:rFonts w:ascii="Times New Roman" w:hAnsi="Times New Roman"/>
          <w:sz w:val="24"/>
          <w:szCs w:val="24"/>
        </w:rPr>
        <w:t xml:space="preserve"> Ю.В.</w:t>
      </w:r>
      <w:r>
        <w:rPr>
          <w:rFonts w:ascii="Times New Roman" w:hAnsi="Times New Roman"/>
          <w:sz w:val="24"/>
          <w:szCs w:val="24"/>
        </w:rPr>
        <w:t xml:space="preserve"> Белоногова</w:t>
      </w:r>
    </w:p>
    <w:p w:rsidR="00BF094B" w:rsidRDefault="00BF094B" w:rsidP="00FB0DFC">
      <w:pPr>
        <w:pStyle w:val="af1"/>
        <w:rPr>
          <w:rFonts w:ascii="Times New Roman" w:hAnsi="Times New Roman"/>
          <w:sz w:val="24"/>
          <w:szCs w:val="24"/>
        </w:rPr>
      </w:pPr>
      <w:r>
        <w:rPr>
          <w:rFonts w:ascii="Times New Roman" w:hAnsi="Times New Roman"/>
          <w:sz w:val="24"/>
          <w:szCs w:val="24"/>
        </w:rPr>
        <w:t>21.06.2022г.</w:t>
      </w:r>
    </w:p>
    <w:p w:rsidR="0088209E" w:rsidRDefault="0088209E">
      <w:pPr>
        <w:rPr>
          <w:color w:val="FF0000"/>
        </w:rPr>
      </w:pPr>
      <w:r>
        <w:rPr>
          <w:color w:val="FF0000"/>
        </w:rPr>
        <w:br w:type="page"/>
      </w:r>
    </w:p>
    <w:p w:rsidR="006D22BD" w:rsidRDefault="007A46AE" w:rsidP="00576F49">
      <w:pPr>
        <w:pStyle w:val="ConsPlusNonformat"/>
        <w:jc w:val="right"/>
        <w:rPr>
          <w:rFonts w:ascii="Times New Roman" w:hAnsi="Times New Roman" w:cs="Times New Roman"/>
          <w:color w:val="000000" w:themeColor="text1"/>
          <w:sz w:val="24"/>
          <w:szCs w:val="24"/>
        </w:rPr>
      </w:pPr>
      <w:r w:rsidRPr="00851A9B">
        <w:rPr>
          <w:rFonts w:ascii="Times New Roman" w:hAnsi="Times New Roman" w:cs="Times New Roman"/>
          <w:color w:val="000000" w:themeColor="text1"/>
          <w:sz w:val="24"/>
          <w:szCs w:val="24"/>
        </w:rPr>
        <w:lastRenderedPageBreak/>
        <w:t xml:space="preserve">Приложение </w:t>
      </w:r>
    </w:p>
    <w:p w:rsidR="006D22BD" w:rsidRDefault="006D22BD" w:rsidP="006D22BD">
      <w:pPr>
        <w:pStyle w:val="ConsPlusNonformat"/>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 </w:t>
      </w:r>
      <w:r w:rsidR="007A46AE" w:rsidRPr="00851A9B">
        <w:rPr>
          <w:rFonts w:ascii="Times New Roman" w:hAnsi="Times New Roman" w:cs="Times New Roman"/>
          <w:color w:val="000000" w:themeColor="text1"/>
          <w:sz w:val="24"/>
          <w:szCs w:val="24"/>
        </w:rPr>
        <w:t>р</w:t>
      </w:r>
      <w:r w:rsidR="009C6206" w:rsidRPr="00851A9B">
        <w:rPr>
          <w:rFonts w:ascii="Times New Roman" w:hAnsi="Times New Roman" w:cs="Times New Roman"/>
          <w:color w:val="000000" w:themeColor="text1"/>
          <w:sz w:val="24"/>
          <w:szCs w:val="24"/>
        </w:rPr>
        <w:t>ешени</w:t>
      </w:r>
      <w:r w:rsidR="007A46AE" w:rsidRPr="00851A9B">
        <w:rPr>
          <w:rFonts w:ascii="Times New Roman" w:hAnsi="Times New Roman" w:cs="Times New Roman"/>
          <w:color w:val="000000" w:themeColor="text1"/>
          <w:sz w:val="24"/>
          <w:szCs w:val="24"/>
        </w:rPr>
        <w:t>ю</w:t>
      </w:r>
      <w:r w:rsidR="009C6206" w:rsidRPr="00851A9B">
        <w:rPr>
          <w:rFonts w:ascii="Times New Roman" w:hAnsi="Times New Roman" w:cs="Times New Roman"/>
          <w:color w:val="000000" w:themeColor="text1"/>
          <w:sz w:val="24"/>
          <w:szCs w:val="24"/>
        </w:rPr>
        <w:t xml:space="preserve"> Думы</w:t>
      </w:r>
      <w:r>
        <w:rPr>
          <w:rFonts w:ascii="Times New Roman" w:hAnsi="Times New Roman" w:cs="Times New Roman"/>
          <w:color w:val="000000" w:themeColor="text1"/>
          <w:sz w:val="24"/>
          <w:szCs w:val="24"/>
        </w:rPr>
        <w:t xml:space="preserve"> </w:t>
      </w:r>
      <w:r w:rsidR="009C6206" w:rsidRPr="00851A9B">
        <w:rPr>
          <w:rFonts w:ascii="Times New Roman" w:hAnsi="Times New Roman" w:cs="Times New Roman"/>
          <w:color w:val="000000" w:themeColor="text1"/>
          <w:sz w:val="24"/>
          <w:szCs w:val="24"/>
        </w:rPr>
        <w:t xml:space="preserve"> </w:t>
      </w:r>
    </w:p>
    <w:p w:rsidR="009C6206" w:rsidRPr="00851A9B" w:rsidRDefault="006D22BD" w:rsidP="006D22BD">
      <w:pPr>
        <w:pStyle w:val="ConsPlusNonformat"/>
        <w:jc w:val="right"/>
        <w:rPr>
          <w:rFonts w:ascii="Times New Roman" w:hAnsi="Times New Roman" w:cs="Times New Roman"/>
          <w:color w:val="000000" w:themeColor="text1"/>
          <w:sz w:val="24"/>
          <w:szCs w:val="24"/>
        </w:rPr>
      </w:pPr>
      <w:r w:rsidRPr="00851A9B">
        <w:rPr>
          <w:rFonts w:ascii="Times New Roman" w:hAnsi="Times New Roman" w:cs="Times New Roman"/>
          <w:color w:val="000000" w:themeColor="text1"/>
          <w:sz w:val="24"/>
          <w:szCs w:val="24"/>
        </w:rPr>
        <w:t>Мамаканского</w:t>
      </w:r>
      <w:r>
        <w:rPr>
          <w:rFonts w:ascii="Times New Roman" w:hAnsi="Times New Roman" w:cs="Times New Roman"/>
          <w:color w:val="000000" w:themeColor="text1"/>
          <w:sz w:val="24"/>
          <w:szCs w:val="24"/>
        </w:rPr>
        <w:t xml:space="preserve"> </w:t>
      </w:r>
      <w:r w:rsidR="009C6206" w:rsidRPr="00851A9B">
        <w:rPr>
          <w:rFonts w:ascii="Times New Roman" w:hAnsi="Times New Roman" w:cs="Times New Roman"/>
          <w:color w:val="000000" w:themeColor="text1"/>
          <w:sz w:val="24"/>
          <w:szCs w:val="24"/>
        </w:rPr>
        <w:t>городского поселения</w:t>
      </w:r>
    </w:p>
    <w:p w:rsidR="007F458F" w:rsidRPr="00851A9B" w:rsidRDefault="00A379E8" w:rsidP="00576F49">
      <w:pPr>
        <w:pStyle w:val="ConsPlusNonformat"/>
        <w:jc w:val="right"/>
        <w:rPr>
          <w:rFonts w:ascii="Times New Roman" w:hAnsi="Times New Roman" w:cs="Times New Roman"/>
          <w:color w:val="000000" w:themeColor="text1"/>
          <w:sz w:val="24"/>
          <w:szCs w:val="24"/>
        </w:rPr>
      </w:pPr>
      <w:r w:rsidRPr="00851A9B">
        <w:rPr>
          <w:rFonts w:ascii="Times New Roman" w:hAnsi="Times New Roman" w:cs="Times New Roman"/>
          <w:color w:val="000000" w:themeColor="text1"/>
          <w:sz w:val="24"/>
          <w:szCs w:val="24"/>
        </w:rPr>
        <w:t xml:space="preserve">от </w:t>
      </w:r>
      <w:r w:rsidR="006D22BD">
        <w:rPr>
          <w:rFonts w:ascii="Times New Roman" w:hAnsi="Times New Roman" w:cs="Times New Roman"/>
          <w:color w:val="000000" w:themeColor="text1"/>
          <w:sz w:val="24"/>
          <w:szCs w:val="24"/>
        </w:rPr>
        <w:t xml:space="preserve">15 июня </w:t>
      </w:r>
      <w:r w:rsidR="00851A9B">
        <w:rPr>
          <w:rFonts w:ascii="Times New Roman" w:hAnsi="Times New Roman" w:cs="Times New Roman"/>
          <w:color w:val="000000" w:themeColor="text1"/>
          <w:sz w:val="24"/>
          <w:szCs w:val="24"/>
        </w:rPr>
        <w:t>20</w:t>
      </w:r>
      <w:r w:rsidR="00481744">
        <w:rPr>
          <w:rFonts w:ascii="Times New Roman" w:hAnsi="Times New Roman" w:cs="Times New Roman"/>
          <w:color w:val="000000" w:themeColor="text1"/>
          <w:sz w:val="24"/>
          <w:szCs w:val="24"/>
        </w:rPr>
        <w:t>22</w:t>
      </w:r>
      <w:r w:rsidRPr="00851A9B">
        <w:rPr>
          <w:rFonts w:ascii="Times New Roman" w:hAnsi="Times New Roman" w:cs="Times New Roman"/>
          <w:color w:val="000000" w:themeColor="text1"/>
          <w:sz w:val="24"/>
          <w:szCs w:val="24"/>
        </w:rPr>
        <w:t xml:space="preserve">г.  № </w:t>
      </w:r>
      <w:r w:rsidR="006D22BD">
        <w:rPr>
          <w:rFonts w:ascii="Times New Roman" w:hAnsi="Times New Roman" w:cs="Times New Roman"/>
          <w:color w:val="000000" w:themeColor="text1"/>
          <w:sz w:val="24"/>
          <w:szCs w:val="24"/>
        </w:rPr>
        <w:t>22</w:t>
      </w:r>
    </w:p>
    <w:p w:rsidR="007F458F" w:rsidRPr="008E6567" w:rsidRDefault="007F458F" w:rsidP="00576F49">
      <w:pPr>
        <w:pStyle w:val="ConsPlusNonformat"/>
        <w:jc w:val="right"/>
        <w:rPr>
          <w:rFonts w:ascii="Times New Roman" w:hAnsi="Times New Roman" w:cs="Times New Roman"/>
          <w:sz w:val="24"/>
          <w:szCs w:val="24"/>
        </w:rPr>
      </w:pPr>
    </w:p>
    <w:p w:rsidR="007F458F" w:rsidRPr="008E6567" w:rsidRDefault="0063183C" w:rsidP="00576F49">
      <w:pPr>
        <w:pStyle w:val="ConsPlusNonformat"/>
        <w:jc w:val="center"/>
        <w:rPr>
          <w:rFonts w:ascii="Times New Roman" w:hAnsi="Times New Roman" w:cs="Times New Roman"/>
          <w:sz w:val="24"/>
          <w:szCs w:val="24"/>
        </w:rPr>
      </w:pPr>
      <w:r>
        <w:rPr>
          <w:rFonts w:ascii="Times New Roman" w:hAnsi="Times New Roman" w:cs="Times New Roman"/>
          <w:sz w:val="24"/>
          <w:szCs w:val="24"/>
        </w:rPr>
        <w:t>СТРАТЕГИЯ</w:t>
      </w:r>
    </w:p>
    <w:p w:rsidR="007F458F" w:rsidRPr="008E6567" w:rsidRDefault="007F458F" w:rsidP="00576F49">
      <w:pPr>
        <w:pStyle w:val="ConsPlusNormal"/>
        <w:jc w:val="center"/>
        <w:rPr>
          <w:szCs w:val="24"/>
        </w:rPr>
      </w:pPr>
      <w:r w:rsidRPr="008E6567">
        <w:rPr>
          <w:szCs w:val="24"/>
        </w:rPr>
        <w:t xml:space="preserve">КОМПЛЕКСНОГО СОЦИАЛЬНО-ЭКОНОМИЧЕСКОГО РАЗВИТИЯ </w:t>
      </w:r>
    </w:p>
    <w:p w:rsidR="007F458F" w:rsidRPr="008E6567" w:rsidRDefault="006E5797" w:rsidP="00576F49">
      <w:pPr>
        <w:pStyle w:val="ConsPlusNormal"/>
        <w:jc w:val="center"/>
      </w:pPr>
      <w:r w:rsidRPr="008E6567">
        <w:t>МАМАКА</w:t>
      </w:r>
      <w:r w:rsidR="007619BE" w:rsidRPr="008E6567">
        <w:t xml:space="preserve">НСКОГО ГОРОДСКОГО </w:t>
      </w:r>
      <w:r w:rsidR="007F458F" w:rsidRPr="008E6567">
        <w:t xml:space="preserve"> ПОСЕЛЕНИЯ</w:t>
      </w:r>
    </w:p>
    <w:p w:rsidR="005C101D" w:rsidRPr="005C101D" w:rsidRDefault="005C101D" w:rsidP="00576F49">
      <w:pPr>
        <w:jc w:val="center"/>
      </w:pPr>
      <w:r w:rsidRPr="005C101D">
        <w:t>НА ПЕРИОД ДО 203</w:t>
      </w:r>
      <w:r w:rsidR="00EB2140">
        <w:t>6</w:t>
      </w:r>
      <w:r w:rsidRPr="005C101D">
        <w:t xml:space="preserve"> ГОДА</w:t>
      </w:r>
    </w:p>
    <w:tbl>
      <w:tblPr>
        <w:tblStyle w:val="a4"/>
        <w:tblW w:w="9923" w:type="dxa"/>
        <w:tblInd w:w="-176" w:type="dxa"/>
        <w:tblLook w:val="04A0" w:firstRow="1" w:lastRow="0" w:firstColumn="1" w:lastColumn="0" w:noHBand="0" w:noVBand="1"/>
      </w:tblPr>
      <w:tblGrid>
        <w:gridCol w:w="3113"/>
        <w:gridCol w:w="6"/>
        <w:gridCol w:w="6804"/>
      </w:tblGrid>
      <w:tr w:rsidR="0028604E" w:rsidRPr="008E6567" w:rsidTr="00576F49">
        <w:tc>
          <w:tcPr>
            <w:tcW w:w="3119" w:type="dxa"/>
            <w:gridSpan w:val="2"/>
            <w:vAlign w:val="center"/>
          </w:tcPr>
          <w:p w:rsidR="0028604E" w:rsidRPr="00E87684" w:rsidRDefault="00452B76" w:rsidP="00576F49">
            <w:pPr>
              <w:rPr>
                <w:sz w:val="24"/>
                <w:szCs w:val="24"/>
              </w:rPr>
            </w:pPr>
            <w:r w:rsidRPr="00E87684">
              <w:rPr>
                <w:sz w:val="24"/>
                <w:szCs w:val="24"/>
              </w:rPr>
              <w:t xml:space="preserve">Наименование </w:t>
            </w:r>
          </w:p>
        </w:tc>
        <w:tc>
          <w:tcPr>
            <w:tcW w:w="6804" w:type="dxa"/>
          </w:tcPr>
          <w:p w:rsidR="0028604E" w:rsidRPr="008668D1" w:rsidRDefault="0063183C" w:rsidP="00576F49">
            <w:pPr>
              <w:jc w:val="both"/>
              <w:rPr>
                <w:sz w:val="24"/>
                <w:szCs w:val="24"/>
              </w:rPr>
            </w:pPr>
            <w:r w:rsidRPr="008668D1">
              <w:rPr>
                <w:sz w:val="24"/>
                <w:szCs w:val="24"/>
              </w:rPr>
              <w:t>Стратегия</w:t>
            </w:r>
            <w:r w:rsidR="00566666" w:rsidRPr="008668D1">
              <w:rPr>
                <w:sz w:val="24"/>
                <w:szCs w:val="24"/>
              </w:rPr>
              <w:t> </w:t>
            </w:r>
            <w:r w:rsidR="00452B76" w:rsidRPr="008668D1">
              <w:rPr>
                <w:sz w:val="24"/>
                <w:szCs w:val="24"/>
              </w:rPr>
              <w:t>комплексного</w:t>
            </w:r>
            <w:r w:rsidR="00566666" w:rsidRPr="008668D1">
              <w:rPr>
                <w:sz w:val="24"/>
                <w:szCs w:val="24"/>
              </w:rPr>
              <w:t> </w:t>
            </w:r>
            <w:r w:rsidR="00452B76" w:rsidRPr="008668D1">
              <w:rPr>
                <w:sz w:val="24"/>
                <w:szCs w:val="24"/>
              </w:rPr>
              <w:t xml:space="preserve">социально-экономического развития </w:t>
            </w:r>
            <w:r w:rsidR="006E5797" w:rsidRPr="008668D1">
              <w:rPr>
                <w:sz w:val="24"/>
                <w:szCs w:val="24"/>
              </w:rPr>
              <w:t>Мамака</w:t>
            </w:r>
            <w:r w:rsidR="00452B76" w:rsidRPr="008668D1">
              <w:rPr>
                <w:sz w:val="24"/>
                <w:szCs w:val="24"/>
              </w:rPr>
              <w:t xml:space="preserve">нского городского поселения </w:t>
            </w:r>
            <w:r w:rsidR="00EB2140">
              <w:rPr>
                <w:sz w:val="24"/>
                <w:szCs w:val="24"/>
              </w:rPr>
              <w:t>на период до 2036</w:t>
            </w:r>
            <w:r w:rsidR="008668D1" w:rsidRPr="008668D1">
              <w:rPr>
                <w:sz w:val="24"/>
                <w:szCs w:val="24"/>
              </w:rPr>
              <w:t xml:space="preserve"> года</w:t>
            </w:r>
          </w:p>
        </w:tc>
      </w:tr>
      <w:tr w:rsidR="0028604E" w:rsidRPr="008E6567" w:rsidTr="00576F49">
        <w:tc>
          <w:tcPr>
            <w:tcW w:w="3119" w:type="dxa"/>
            <w:gridSpan w:val="2"/>
            <w:vAlign w:val="center"/>
          </w:tcPr>
          <w:p w:rsidR="00D141B8" w:rsidRPr="00E87684" w:rsidRDefault="00D141B8" w:rsidP="00576F49">
            <w:pPr>
              <w:rPr>
                <w:sz w:val="24"/>
                <w:szCs w:val="24"/>
              </w:rPr>
            </w:pPr>
            <w:r w:rsidRPr="00E87684">
              <w:rPr>
                <w:sz w:val="24"/>
                <w:szCs w:val="24"/>
              </w:rPr>
              <w:t>Основание для разработки</w:t>
            </w:r>
          </w:p>
          <w:p w:rsidR="0028604E" w:rsidRPr="00E87684" w:rsidRDefault="0063183C" w:rsidP="00576F49">
            <w:pPr>
              <w:rPr>
                <w:sz w:val="24"/>
                <w:szCs w:val="24"/>
              </w:rPr>
            </w:pPr>
            <w:r w:rsidRPr="00E87684">
              <w:rPr>
                <w:sz w:val="24"/>
                <w:szCs w:val="24"/>
              </w:rPr>
              <w:t>стратегии</w:t>
            </w:r>
          </w:p>
        </w:tc>
        <w:tc>
          <w:tcPr>
            <w:tcW w:w="6804" w:type="dxa"/>
          </w:tcPr>
          <w:p w:rsidR="0028604E" w:rsidRPr="00576F49" w:rsidRDefault="00EB2140" w:rsidP="00EB2140">
            <w:pPr>
              <w:jc w:val="both"/>
              <w:rPr>
                <w:sz w:val="24"/>
                <w:szCs w:val="24"/>
              </w:rPr>
            </w:pPr>
            <w:r w:rsidRPr="00EB2140">
              <w:rPr>
                <w:sz w:val="24"/>
                <w:szCs w:val="24"/>
              </w:rPr>
              <w:t>Федеральны</w:t>
            </w:r>
            <w:r>
              <w:rPr>
                <w:sz w:val="24"/>
                <w:szCs w:val="24"/>
              </w:rPr>
              <w:t>й закон</w:t>
            </w:r>
            <w:r w:rsidRPr="00EB2140">
              <w:rPr>
                <w:sz w:val="24"/>
                <w:szCs w:val="24"/>
              </w:rPr>
              <w:t xml:space="preserve"> от 28.06.2014 г. № 172-ФЗ «О стратегическом планировании в Российской Федерации» (с изменениями и дополнениями от 23 июня, 3 июля 2016 г., 30 октября, 31 декабря 2017 г., 18 июля 2019 г., 31 июля 2020 г.),  закон Иркутской области от 10 января 2022 г. N 15-ОЗ "Об утверждении стратегии социально-экономического развития Иркутской области на период до 2036 года", письмо министерства экономического развития и промышленности Иркутской области от 11 марта 20222 года №02-62-898/22 «Об актуализации документов стратегического планирования»</w:t>
            </w:r>
          </w:p>
        </w:tc>
      </w:tr>
      <w:tr w:rsidR="00D141B8" w:rsidRPr="008E6567" w:rsidTr="00576F49">
        <w:tc>
          <w:tcPr>
            <w:tcW w:w="3119" w:type="dxa"/>
            <w:gridSpan w:val="2"/>
            <w:vAlign w:val="center"/>
          </w:tcPr>
          <w:p w:rsidR="00D141B8" w:rsidRPr="00E87684" w:rsidRDefault="00F4689E" w:rsidP="00576F49">
            <w:pPr>
              <w:rPr>
                <w:sz w:val="24"/>
                <w:szCs w:val="24"/>
              </w:rPr>
            </w:pPr>
            <w:r w:rsidRPr="00E87684">
              <w:rPr>
                <w:sz w:val="24"/>
                <w:szCs w:val="24"/>
              </w:rPr>
              <w:t>Заказчик</w:t>
            </w:r>
          </w:p>
        </w:tc>
        <w:tc>
          <w:tcPr>
            <w:tcW w:w="6804" w:type="dxa"/>
          </w:tcPr>
          <w:p w:rsidR="00D141B8" w:rsidRPr="008E6567" w:rsidRDefault="004F2597" w:rsidP="00576F49">
            <w:pPr>
              <w:jc w:val="both"/>
              <w:rPr>
                <w:sz w:val="24"/>
                <w:szCs w:val="24"/>
              </w:rPr>
            </w:pPr>
            <w:r w:rsidRPr="008E6567">
              <w:rPr>
                <w:sz w:val="24"/>
                <w:szCs w:val="24"/>
              </w:rPr>
              <w:t xml:space="preserve">Администрация </w:t>
            </w:r>
            <w:r w:rsidR="006E5797" w:rsidRPr="008E6567">
              <w:rPr>
                <w:sz w:val="24"/>
                <w:szCs w:val="24"/>
              </w:rPr>
              <w:t>Мамака</w:t>
            </w:r>
            <w:r w:rsidRPr="008E6567">
              <w:rPr>
                <w:sz w:val="24"/>
                <w:szCs w:val="24"/>
              </w:rPr>
              <w:t>нского муниципального образования</w:t>
            </w:r>
          </w:p>
        </w:tc>
      </w:tr>
      <w:tr w:rsidR="00D141B8" w:rsidRPr="008E6567" w:rsidTr="00576F49">
        <w:tc>
          <w:tcPr>
            <w:tcW w:w="3119" w:type="dxa"/>
            <w:gridSpan w:val="2"/>
            <w:vAlign w:val="center"/>
          </w:tcPr>
          <w:p w:rsidR="00D141B8" w:rsidRPr="00E87684" w:rsidRDefault="004F2597" w:rsidP="00576F49">
            <w:pPr>
              <w:rPr>
                <w:sz w:val="24"/>
                <w:szCs w:val="24"/>
              </w:rPr>
            </w:pPr>
            <w:r w:rsidRPr="00E87684">
              <w:rPr>
                <w:sz w:val="24"/>
                <w:szCs w:val="24"/>
              </w:rPr>
              <w:t>Основныеразработчики</w:t>
            </w:r>
          </w:p>
        </w:tc>
        <w:tc>
          <w:tcPr>
            <w:tcW w:w="6804" w:type="dxa"/>
          </w:tcPr>
          <w:p w:rsidR="00D141B8" w:rsidRPr="008E6567" w:rsidRDefault="004F2597" w:rsidP="00576F49">
            <w:pPr>
              <w:jc w:val="both"/>
              <w:rPr>
                <w:sz w:val="24"/>
                <w:szCs w:val="24"/>
              </w:rPr>
            </w:pPr>
            <w:r w:rsidRPr="008E6567">
              <w:rPr>
                <w:sz w:val="24"/>
                <w:szCs w:val="24"/>
              </w:rPr>
              <w:t xml:space="preserve">Администрация </w:t>
            </w:r>
            <w:r w:rsidR="006E5797" w:rsidRPr="008E6567">
              <w:rPr>
                <w:sz w:val="24"/>
                <w:szCs w:val="24"/>
              </w:rPr>
              <w:t>Мамака</w:t>
            </w:r>
            <w:r w:rsidRPr="008E6567">
              <w:rPr>
                <w:sz w:val="24"/>
                <w:szCs w:val="24"/>
              </w:rPr>
              <w:t>нского муниципального образования</w:t>
            </w:r>
          </w:p>
        </w:tc>
      </w:tr>
      <w:tr w:rsidR="00D141B8" w:rsidRPr="008E6567" w:rsidTr="00576F49">
        <w:tc>
          <w:tcPr>
            <w:tcW w:w="3119" w:type="dxa"/>
            <w:gridSpan w:val="2"/>
            <w:vAlign w:val="center"/>
          </w:tcPr>
          <w:p w:rsidR="00D141B8" w:rsidRPr="00E87684" w:rsidRDefault="004F2597" w:rsidP="00576F49">
            <w:pPr>
              <w:rPr>
                <w:sz w:val="24"/>
                <w:szCs w:val="24"/>
              </w:rPr>
            </w:pPr>
            <w:r w:rsidRPr="00E87684">
              <w:rPr>
                <w:sz w:val="24"/>
                <w:szCs w:val="24"/>
              </w:rPr>
              <w:t xml:space="preserve">Основная цель </w:t>
            </w:r>
          </w:p>
        </w:tc>
        <w:tc>
          <w:tcPr>
            <w:tcW w:w="6804" w:type="dxa"/>
          </w:tcPr>
          <w:p w:rsidR="00D141B8" w:rsidRPr="008E6567" w:rsidRDefault="004F2597" w:rsidP="00576F49">
            <w:pPr>
              <w:jc w:val="both"/>
              <w:rPr>
                <w:sz w:val="24"/>
                <w:szCs w:val="24"/>
              </w:rPr>
            </w:pPr>
            <w:r w:rsidRPr="008E6567">
              <w:rPr>
                <w:sz w:val="24"/>
                <w:szCs w:val="24"/>
              </w:rPr>
              <w:t>Формирование социально-ориентированной экономики, обеспечивающий рост производства и сферы услуг, как средство для улучшения условий жизни населения в поселении, а также решение иных социально-экономических задач, связанных с развитием главного богатства поселения – его человеческого потенциала.</w:t>
            </w:r>
          </w:p>
        </w:tc>
      </w:tr>
      <w:tr w:rsidR="00D141B8" w:rsidRPr="008E6567" w:rsidTr="00576F49">
        <w:tc>
          <w:tcPr>
            <w:tcW w:w="3119" w:type="dxa"/>
            <w:gridSpan w:val="2"/>
            <w:vAlign w:val="center"/>
          </w:tcPr>
          <w:p w:rsidR="00D141B8" w:rsidRPr="00E87684" w:rsidRDefault="004F2597" w:rsidP="00576F49">
            <w:pPr>
              <w:rPr>
                <w:sz w:val="24"/>
                <w:szCs w:val="24"/>
              </w:rPr>
            </w:pPr>
            <w:r w:rsidRPr="00E87684">
              <w:rPr>
                <w:sz w:val="24"/>
                <w:szCs w:val="24"/>
              </w:rPr>
              <w:t xml:space="preserve">Основные задачи </w:t>
            </w:r>
          </w:p>
        </w:tc>
        <w:tc>
          <w:tcPr>
            <w:tcW w:w="6804" w:type="dxa"/>
          </w:tcPr>
          <w:p w:rsidR="00D141B8" w:rsidRPr="008E6567" w:rsidRDefault="004F2597" w:rsidP="00576F49">
            <w:pPr>
              <w:jc w:val="both"/>
              <w:rPr>
                <w:sz w:val="24"/>
                <w:szCs w:val="24"/>
              </w:rPr>
            </w:pPr>
            <w:r w:rsidRPr="008E6567">
              <w:rPr>
                <w:sz w:val="24"/>
                <w:szCs w:val="24"/>
              </w:rPr>
              <w:t xml:space="preserve">- </w:t>
            </w:r>
            <w:r w:rsidR="00BE4956" w:rsidRPr="008E6567">
              <w:rPr>
                <w:sz w:val="24"/>
                <w:szCs w:val="24"/>
              </w:rPr>
              <w:t>поддержка развития малого бизнеса;</w:t>
            </w:r>
          </w:p>
          <w:p w:rsidR="00BE4956" w:rsidRPr="008E6567" w:rsidRDefault="00576F49" w:rsidP="00576F49">
            <w:pPr>
              <w:jc w:val="both"/>
              <w:rPr>
                <w:sz w:val="24"/>
                <w:szCs w:val="24"/>
              </w:rPr>
            </w:pPr>
            <w:r>
              <w:rPr>
                <w:sz w:val="24"/>
                <w:szCs w:val="24"/>
              </w:rPr>
              <w:t>-</w:t>
            </w:r>
            <w:r w:rsidR="00BE4956" w:rsidRPr="008E6567">
              <w:rPr>
                <w:sz w:val="24"/>
                <w:szCs w:val="24"/>
              </w:rPr>
              <w:t>обеспечение сохранности жилищного фонда и восстановление его эксплуатационных качеств;</w:t>
            </w:r>
          </w:p>
          <w:p w:rsidR="00BE4956" w:rsidRPr="008E6567" w:rsidRDefault="00BE4956" w:rsidP="00576F49">
            <w:pPr>
              <w:jc w:val="both"/>
              <w:rPr>
                <w:sz w:val="24"/>
                <w:szCs w:val="24"/>
              </w:rPr>
            </w:pPr>
            <w:r w:rsidRPr="008E6567">
              <w:rPr>
                <w:sz w:val="24"/>
                <w:szCs w:val="24"/>
              </w:rPr>
              <w:t xml:space="preserve">- определение необходимого объема финансовых средств для реализации </w:t>
            </w:r>
            <w:r w:rsidR="0063183C">
              <w:rPr>
                <w:sz w:val="24"/>
                <w:szCs w:val="24"/>
              </w:rPr>
              <w:t>Стратегии</w:t>
            </w:r>
            <w:r w:rsidRPr="008E6567">
              <w:rPr>
                <w:sz w:val="24"/>
                <w:szCs w:val="24"/>
              </w:rPr>
              <w:t>;</w:t>
            </w:r>
          </w:p>
          <w:p w:rsidR="00BE4956" w:rsidRPr="008E6567" w:rsidRDefault="00C35139" w:rsidP="00576F49">
            <w:pPr>
              <w:jc w:val="both"/>
              <w:rPr>
                <w:sz w:val="24"/>
                <w:szCs w:val="24"/>
              </w:rPr>
            </w:pPr>
            <w:r w:rsidRPr="008E6567">
              <w:rPr>
                <w:sz w:val="24"/>
                <w:szCs w:val="24"/>
              </w:rPr>
              <w:t>- с</w:t>
            </w:r>
            <w:r w:rsidR="00BE4956" w:rsidRPr="008E6567">
              <w:rPr>
                <w:sz w:val="24"/>
                <w:szCs w:val="24"/>
              </w:rPr>
              <w:t>оздание основы для разработки муниципальных программ муниципального образования;</w:t>
            </w:r>
          </w:p>
          <w:p w:rsidR="00BE4956" w:rsidRPr="008E6567" w:rsidRDefault="00BE4956" w:rsidP="00576F49">
            <w:pPr>
              <w:jc w:val="both"/>
              <w:rPr>
                <w:sz w:val="24"/>
                <w:szCs w:val="24"/>
              </w:rPr>
            </w:pPr>
            <w:r w:rsidRPr="008E6567">
              <w:rPr>
                <w:sz w:val="24"/>
                <w:szCs w:val="24"/>
              </w:rPr>
              <w:t>- повышение качества предоставляемых коммунальных услуг коммунального комплекса;</w:t>
            </w:r>
          </w:p>
          <w:p w:rsidR="00BE4956" w:rsidRPr="008E6567" w:rsidRDefault="00BE4956" w:rsidP="00576F49">
            <w:pPr>
              <w:jc w:val="both"/>
              <w:rPr>
                <w:sz w:val="24"/>
                <w:szCs w:val="24"/>
              </w:rPr>
            </w:pPr>
            <w:r w:rsidRPr="008E6567">
              <w:rPr>
                <w:sz w:val="24"/>
                <w:szCs w:val="24"/>
              </w:rPr>
              <w:t>- создание качественных условий для проживания населения;</w:t>
            </w:r>
          </w:p>
          <w:p w:rsidR="00BE4956" w:rsidRPr="008E6567" w:rsidRDefault="00BE4956" w:rsidP="00576F49">
            <w:pPr>
              <w:jc w:val="both"/>
              <w:rPr>
                <w:sz w:val="24"/>
                <w:szCs w:val="24"/>
              </w:rPr>
            </w:pPr>
            <w:r w:rsidRPr="008E6567">
              <w:rPr>
                <w:sz w:val="24"/>
                <w:szCs w:val="24"/>
              </w:rPr>
              <w:t>- обеспечение безопасности жизни населения;</w:t>
            </w:r>
          </w:p>
          <w:p w:rsidR="00BE4956" w:rsidRPr="008E6567" w:rsidRDefault="00BE4956" w:rsidP="00576F49">
            <w:pPr>
              <w:jc w:val="both"/>
              <w:rPr>
                <w:sz w:val="24"/>
                <w:szCs w:val="24"/>
              </w:rPr>
            </w:pPr>
            <w:r w:rsidRPr="008E6567">
              <w:rPr>
                <w:sz w:val="24"/>
                <w:szCs w:val="24"/>
              </w:rPr>
              <w:t>- развитие социальной сферы.</w:t>
            </w:r>
          </w:p>
        </w:tc>
      </w:tr>
      <w:tr w:rsidR="004A5BC4" w:rsidRPr="008E6567" w:rsidTr="00576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3113" w:type="dxa"/>
            <w:vAlign w:val="center"/>
          </w:tcPr>
          <w:p w:rsidR="004A5BC4" w:rsidRPr="00E87684" w:rsidRDefault="004A5BC4" w:rsidP="00576F49">
            <w:pPr>
              <w:pStyle w:val="ConsCell"/>
              <w:keepNext/>
              <w:widowControl/>
              <w:autoSpaceDE/>
              <w:autoSpaceDN/>
              <w:spacing w:line="264" w:lineRule="auto"/>
              <w:rPr>
                <w:rFonts w:ascii="Times New Roman" w:hAnsi="Times New Roman"/>
                <w:sz w:val="24"/>
                <w:szCs w:val="24"/>
              </w:rPr>
            </w:pPr>
            <w:r w:rsidRPr="00E87684">
              <w:rPr>
                <w:rFonts w:ascii="Times New Roman" w:hAnsi="Times New Roman"/>
                <w:sz w:val="24"/>
                <w:szCs w:val="24"/>
              </w:rPr>
              <w:t>Сроки реализации</w:t>
            </w:r>
          </w:p>
        </w:tc>
        <w:tc>
          <w:tcPr>
            <w:tcW w:w="6810" w:type="dxa"/>
            <w:gridSpan w:val="2"/>
            <w:shd w:val="clear" w:color="auto" w:fill="auto"/>
          </w:tcPr>
          <w:p w:rsidR="004A5BC4" w:rsidRPr="00E87684" w:rsidRDefault="008668D1" w:rsidP="00EB2140">
            <w:pPr>
              <w:pStyle w:val="ConsCell"/>
              <w:keepNext/>
              <w:widowControl/>
              <w:autoSpaceDE/>
              <w:autoSpaceDN/>
              <w:spacing w:line="264" w:lineRule="auto"/>
              <w:jc w:val="both"/>
              <w:rPr>
                <w:rFonts w:ascii="Times New Roman" w:hAnsi="Times New Roman"/>
                <w:sz w:val="24"/>
                <w:szCs w:val="24"/>
              </w:rPr>
            </w:pPr>
            <w:r w:rsidRPr="00E87684">
              <w:rPr>
                <w:rFonts w:ascii="Times New Roman" w:hAnsi="Times New Roman"/>
                <w:sz w:val="24"/>
                <w:szCs w:val="24"/>
              </w:rPr>
              <w:t>на период до 203</w:t>
            </w:r>
            <w:r w:rsidR="00EB2140" w:rsidRPr="00E87684">
              <w:rPr>
                <w:rFonts w:ascii="Times New Roman" w:hAnsi="Times New Roman"/>
                <w:sz w:val="24"/>
                <w:szCs w:val="24"/>
              </w:rPr>
              <w:t>6</w:t>
            </w:r>
            <w:r w:rsidRPr="00E87684">
              <w:rPr>
                <w:rFonts w:ascii="Times New Roman" w:hAnsi="Times New Roman"/>
                <w:sz w:val="24"/>
                <w:szCs w:val="24"/>
              </w:rPr>
              <w:t xml:space="preserve"> года</w:t>
            </w:r>
          </w:p>
        </w:tc>
      </w:tr>
      <w:tr w:rsidR="003C7CAF" w:rsidRPr="008E6567" w:rsidTr="00576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3113" w:type="dxa"/>
            <w:vAlign w:val="center"/>
          </w:tcPr>
          <w:p w:rsidR="003C7CAF" w:rsidRPr="00E87684" w:rsidRDefault="003C7CAF" w:rsidP="00576F49">
            <w:pPr>
              <w:rPr>
                <w:sz w:val="24"/>
                <w:szCs w:val="24"/>
              </w:rPr>
            </w:pPr>
            <w:r w:rsidRPr="00E87684">
              <w:rPr>
                <w:sz w:val="24"/>
                <w:szCs w:val="24"/>
              </w:rPr>
              <w:t xml:space="preserve">Объемы и источники финансирования </w:t>
            </w:r>
          </w:p>
        </w:tc>
        <w:tc>
          <w:tcPr>
            <w:tcW w:w="6810" w:type="dxa"/>
            <w:gridSpan w:val="2"/>
            <w:shd w:val="clear" w:color="auto" w:fill="auto"/>
          </w:tcPr>
          <w:p w:rsidR="003C7CAF" w:rsidRPr="00E87684" w:rsidRDefault="003C7CAF" w:rsidP="00576F49">
            <w:pPr>
              <w:pStyle w:val="ConsCell"/>
              <w:keepNext/>
              <w:widowControl/>
              <w:autoSpaceDE/>
              <w:autoSpaceDN/>
              <w:spacing w:line="264" w:lineRule="auto"/>
              <w:jc w:val="both"/>
              <w:rPr>
                <w:rFonts w:ascii="Times New Roman" w:hAnsi="Times New Roman"/>
                <w:color w:val="FF0000"/>
                <w:sz w:val="24"/>
                <w:szCs w:val="24"/>
              </w:rPr>
            </w:pPr>
            <w:r w:rsidRPr="00E87684">
              <w:rPr>
                <w:rFonts w:ascii="Times New Roman" w:hAnsi="Times New Roman"/>
                <w:sz w:val="24"/>
                <w:szCs w:val="24"/>
              </w:rPr>
              <w:t xml:space="preserve">Общая потребность в финансировании </w:t>
            </w:r>
            <w:r w:rsidR="0063183C" w:rsidRPr="00E87684">
              <w:rPr>
                <w:rFonts w:ascii="Times New Roman" w:hAnsi="Times New Roman"/>
                <w:sz w:val="24"/>
                <w:szCs w:val="24"/>
              </w:rPr>
              <w:t>Стратегии</w:t>
            </w:r>
            <w:r w:rsidRPr="00E87684">
              <w:rPr>
                <w:rFonts w:ascii="Times New Roman" w:hAnsi="Times New Roman"/>
                <w:sz w:val="24"/>
                <w:szCs w:val="24"/>
              </w:rPr>
              <w:t xml:space="preserve"> на период </w:t>
            </w:r>
            <w:r w:rsidR="008668D1" w:rsidRPr="00E87684">
              <w:rPr>
                <w:rFonts w:ascii="Times New Roman" w:hAnsi="Times New Roman"/>
                <w:sz w:val="24"/>
                <w:szCs w:val="24"/>
              </w:rPr>
              <w:t>на период до 203</w:t>
            </w:r>
            <w:r w:rsidR="00EB2140" w:rsidRPr="00E87684">
              <w:rPr>
                <w:rFonts w:ascii="Times New Roman" w:hAnsi="Times New Roman"/>
                <w:sz w:val="24"/>
                <w:szCs w:val="24"/>
              </w:rPr>
              <w:t>6</w:t>
            </w:r>
            <w:r w:rsidR="008668D1" w:rsidRPr="00E87684">
              <w:rPr>
                <w:rFonts w:ascii="Times New Roman" w:hAnsi="Times New Roman"/>
                <w:sz w:val="24"/>
                <w:szCs w:val="24"/>
              </w:rPr>
              <w:t xml:space="preserve"> года</w:t>
            </w:r>
            <w:r w:rsidRPr="00E87684">
              <w:rPr>
                <w:rFonts w:ascii="Times New Roman" w:hAnsi="Times New Roman"/>
                <w:sz w:val="24"/>
                <w:szCs w:val="24"/>
              </w:rPr>
              <w:t xml:space="preserve">-  </w:t>
            </w:r>
            <w:r w:rsidR="00563F28" w:rsidRPr="00E87684">
              <w:rPr>
                <w:rFonts w:ascii="Times New Roman" w:hAnsi="Times New Roman"/>
                <w:sz w:val="24"/>
                <w:szCs w:val="24"/>
              </w:rPr>
              <w:t>197,897</w:t>
            </w:r>
            <w:r w:rsidRPr="00E87684">
              <w:rPr>
                <w:rFonts w:ascii="Times New Roman" w:hAnsi="Times New Roman"/>
                <w:sz w:val="24"/>
                <w:szCs w:val="24"/>
              </w:rPr>
              <w:t xml:space="preserve"> млн. руб.</w:t>
            </w:r>
          </w:p>
          <w:p w:rsidR="003C7CAF" w:rsidRPr="00E87684" w:rsidRDefault="003C7CAF" w:rsidP="00576F49">
            <w:pPr>
              <w:pStyle w:val="ConsCell"/>
              <w:keepNext/>
              <w:widowControl/>
              <w:autoSpaceDE/>
              <w:autoSpaceDN/>
              <w:spacing w:line="264" w:lineRule="auto"/>
              <w:jc w:val="both"/>
              <w:rPr>
                <w:rFonts w:ascii="Times New Roman" w:hAnsi="Times New Roman"/>
                <w:sz w:val="24"/>
                <w:szCs w:val="24"/>
              </w:rPr>
            </w:pPr>
            <w:r w:rsidRPr="00E87684">
              <w:rPr>
                <w:rFonts w:ascii="Times New Roman" w:hAnsi="Times New Roman"/>
                <w:sz w:val="24"/>
                <w:szCs w:val="24"/>
              </w:rPr>
              <w:t xml:space="preserve">Финансирование мероприятий и проектов, входящих в </w:t>
            </w:r>
            <w:r w:rsidR="0063183C" w:rsidRPr="00E87684">
              <w:rPr>
                <w:rFonts w:ascii="Times New Roman" w:hAnsi="Times New Roman"/>
                <w:sz w:val="24"/>
                <w:szCs w:val="24"/>
              </w:rPr>
              <w:t>Стратегию</w:t>
            </w:r>
            <w:r w:rsidRPr="00E87684">
              <w:rPr>
                <w:rFonts w:ascii="Times New Roman" w:hAnsi="Times New Roman"/>
                <w:sz w:val="24"/>
                <w:szCs w:val="24"/>
              </w:rPr>
              <w:t>, производится за счет средств местного бюджета и привлеченных</w:t>
            </w:r>
            <w:r w:rsidR="00214984" w:rsidRPr="00E87684">
              <w:rPr>
                <w:rFonts w:ascii="Times New Roman" w:hAnsi="Times New Roman"/>
                <w:sz w:val="24"/>
                <w:szCs w:val="24"/>
              </w:rPr>
              <w:t xml:space="preserve"> средств (средства федерального, </w:t>
            </w:r>
            <w:r w:rsidRPr="00E87684">
              <w:rPr>
                <w:rFonts w:ascii="Times New Roman" w:hAnsi="Times New Roman"/>
                <w:sz w:val="24"/>
                <w:szCs w:val="24"/>
              </w:rPr>
              <w:t>областного</w:t>
            </w:r>
            <w:r w:rsidR="00214984" w:rsidRPr="00E87684">
              <w:rPr>
                <w:rFonts w:ascii="Times New Roman" w:hAnsi="Times New Roman"/>
                <w:sz w:val="24"/>
                <w:szCs w:val="24"/>
              </w:rPr>
              <w:t xml:space="preserve"> и районного</w:t>
            </w:r>
            <w:r w:rsidRPr="00E87684">
              <w:rPr>
                <w:rFonts w:ascii="Times New Roman" w:hAnsi="Times New Roman"/>
                <w:sz w:val="24"/>
                <w:szCs w:val="24"/>
              </w:rPr>
              <w:t xml:space="preserve"> бюджетов, собственные средства предприятий и организаций и др.).</w:t>
            </w:r>
          </w:p>
          <w:p w:rsidR="003C7CAF" w:rsidRPr="00E87684" w:rsidRDefault="003C7CAF" w:rsidP="00576F49">
            <w:pPr>
              <w:pStyle w:val="ConsCell"/>
              <w:keepNext/>
              <w:widowControl/>
              <w:autoSpaceDE/>
              <w:autoSpaceDN/>
              <w:spacing w:line="264" w:lineRule="auto"/>
              <w:jc w:val="both"/>
              <w:rPr>
                <w:rFonts w:ascii="Times New Roman" w:hAnsi="Times New Roman"/>
                <w:sz w:val="24"/>
                <w:szCs w:val="24"/>
              </w:rPr>
            </w:pPr>
            <w:r w:rsidRPr="00E87684">
              <w:rPr>
                <w:rFonts w:ascii="Times New Roman" w:hAnsi="Times New Roman"/>
                <w:sz w:val="24"/>
                <w:szCs w:val="24"/>
              </w:rPr>
              <w:t xml:space="preserve">Объемы финансирования уточняются при формировании бюджета Мамаканского муниципального образования на очередной финансовый год. </w:t>
            </w:r>
          </w:p>
        </w:tc>
      </w:tr>
      <w:tr w:rsidR="00DB6232" w:rsidRPr="008E6567" w:rsidTr="00576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3113" w:type="dxa"/>
            <w:vAlign w:val="center"/>
          </w:tcPr>
          <w:p w:rsidR="00DB6232" w:rsidRPr="00E87684" w:rsidRDefault="00DB6232" w:rsidP="00576F49">
            <w:pPr>
              <w:rPr>
                <w:sz w:val="24"/>
                <w:szCs w:val="24"/>
              </w:rPr>
            </w:pPr>
            <w:r w:rsidRPr="00E87684">
              <w:rPr>
                <w:sz w:val="24"/>
                <w:szCs w:val="24"/>
              </w:rPr>
              <w:t>Системаорганизации</w:t>
            </w:r>
          </w:p>
          <w:p w:rsidR="00DB6232" w:rsidRPr="00E87684" w:rsidRDefault="00DB6232" w:rsidP="00576F49">
            <w:pPr>
              <w:rPr>
                <w:sz w:val="24"/>
                <w:szCs w:val="24"/>
              </w:rPr>
            </w:pPr>
            <w:r w:rsidRPr="00E87684">
              <w:rPr>
                <w:sz w:val="24"/>
                <w:szCs w:val="24"/>
              </w:rPr>
              <w:t>контроля заисполнением</w:t>
            </w:r>
          </w:p>
        </w:tc>
        <w:tc>
          <w:tcPr>
            <w:tcW w:w="6810" w:type="dxa"/>
            <w:gridSpan w:val="2"/>
            <w:shd w:val="clear" w:color="auto" w:fill="auto"/>
          </w:tcPr>
          <w:p w:rsidR="00DB6232" w:rsidRPr="00E87684" w:rsidRDefault="00A259B3" w:rsidP="00576F49">
            <w:pPr>
              <w:rPr>
                <w:sz w:val="24"/>
                <w:szCs w:val="24"/>
              </w:rPr>
            </w:pPr>
            <w:r w:rsidRPr="00E87684">
              <w:rPr>
                <w:sz w:val="24"/>
                <w:szCs w:val="24"/>
              </w:rPr>
              <w:t>Органы управления и контроля:</w:t>
            </w:r>
          </w:p>
          <w:p w:rsidR="00A259B3" w:rsidRPr="00E87684" w:rsidRDefault="00A259B3" w:rsidP="00576F49">
            <w:pPr>
              <w:rPr>
                <w:sz w:val="24"/>
                <w:szCs w:val="24"/>
              </w:rPr>
            </w:pPr>
            <w:r w:rsidRPr="00E87684">
              <w:rPr>
                <w:sz w:val="24"/>
                <w:szCs w:val="24"/>
              </w:rPr>
              <w:t xml:space="preserve">- администрация </w:t>
            </w:r>
            <w:r w:rsidR="00D02FB9" w:rsidRPr="00E87684">
              <w:rPr>
                <w:sz w:val="24"/>
                <w:szCs w:val="24"/>
              </w:rPr>
              <w:t>Мамака</w:t>
            </w:r>
            <w:r w:rsidRPr="00E87684">
              <w:rPr>
                <w:sz w:val="24"/>
                <w:szCs w:val="24"/>
              </w:rPr>
              <w:t>нского городского поселения;</w:t>
            </w:r>
          </w:p>
          <w:p w:rsidR="00A259B3" w:rsidRPr="00E87684" w:rsidRDefault="00576F49" w:rsidP="00576F49">
            <w:pPr>
              <w:rPr>
                <w:sz w:val="24"/>
                <w:szCs w:val="24"/>
              </w:rPr>
            </w:pPr>
            <w:r w:rsidRPr="00E87684">
              <w:rPr>
                <w:sz w:val="24"/>
                <w:szCs w:val="24"/>
              </w:rPr>
              <w:t xml:space="preserve">- </w:t>
            </w:r>
            <w:r w:rsidR="00A259B3" w:rsidRPr="00E87684">
              <w:rPr>
                <w:sz w:val="24"/>
                <w:szCs w:val="24"/>
              </w:rPr>
              <w:t xml:space="preserve">Дума </w:t>
            </w:r>
            <w:r w:rsidR="00D02FB9" w:rsidRPr="00E87684">
              <w:rPr>
                <w:sz w:val="24"/>
                <w:szCs w:val="24"/>
              </w:rPr>
              <w:t>Мамака</w:t>
            </w:r>
            <w:r w:rsidR="00A259B3" w:rsidRPr="00E87684">
              <w:rPr>
                <w:sz w:val="24"/>
                <w:szCs w:val="24"/>
              </w:rPr>
              <w:t>нского городского поселения.</w:t>
            </w:r>
          </w:p>
        </w:tc>
      </w:tr>
      <w:tr w:rsidR="003C7CAF" w:rsidRPr="008E6567" w:rsidTr="00E87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7"/>
        </w:trPr>
        <w:tc>
          <w:tcPr>
            <w:tcW w:w="3113" w:type="dxa"/>
            <w:vAlign w:val="center"/>
          </w:tcPr>
          <w:p w:rsidR="003C7CAF" w:rsidRPr="00E87684" w:rsidRDefault="003C7CAF" w:rsidP="00576F49">
            <w:pPr>
              <w:rPr>
                <w:sz w:val="24"/>
                <w:szCs w:val="24"/>
              </w:rPr>
            </w:pPr>
            <w:r w:rsidRPr="00E87684">
              <w:rPr>
                <w:sz w:val="24"/>
                <w:szCs w:val="24"/>
              </w:rPr>
              <w:lastRenderedPageBreak/>
              <w:t>Ожидаемыерезультаты</w:t>
            </w:r>
          </w:p>
          <w:p w:rsidR="003C7CAF" w:rsidRPr="00E87684" w:rsidRDefault="004A5BC4" w:rsidP="00576F49">
            <w:pPr>
              <w:rPr>
                <w:sz w:val="24"/>
                <w:szCs w:val="24"/>
              </w:rPr>
            </w:pPr>
            <w:r w:rsidRPr="00E87684">
              <w:rPr>
                <w:sz w:val="24"/>
                <w:szCs w:val="24"/>
              </w:rPr>
              <w:t>р</w:t>
            </w:r>
            <w:r w:rsidR="003C7CAF" w:rsidRPr="00E87684">
              <w:rPr>
                <w:sz w:val="24"/>
                <w:szCs w:val="24"/>
              </w:rPr>
              <w:t>еализации</w:t>
            </w:r>
          </w:p>
        </w:tc>
        <w:tc>
          <w:tcPr>
            <w:tcW w:w="6810" w:type="dxa"/>
            <w:gridSpan w:val="2"/>
            <w:shd w:val="clear" w:color="auto" w:fill="auto"/>
          </w:tcPr>
          <w:p w:rsidR="003C7CAF" w:rsidRPr="00E87684" w:rsidRDefault="003C7CAF" w:rsidP="00576F49">
            <w:pPr>
              <w:pStyle w:val="af0"/>
              <w:spacing w:line="264" w:lineRule="auto"/>
              <w:rPr>
                <w:rFonts w:ascii="Times New Roman" w:hAnsi="Times New Roman"/>
              </w:rPr>
            </w:pPr>
            <w:r w:rsidRPr="00E87684">
              <w:rPr>
                <w:rFonts w:ascii="Times New Roman" w:hAnsi="Times New Roman"/>
              </w:rPr>
              <w:t>- развитие социальной инфраструктуры;</w:t>
            </w:r>
          </w:p>
          <w:p w:rsidR="003C7CAF" w:rsidRPr="00E87684" w:rsidRDefault="003C7CAF" w:rsidP="00576F49">
            <w:pPr>
              <w:pStyle w:val="af0"/>
              <w:spacing w:line="264" w:lineRule="auto"/>
              <w:rPr>
                <w:rFonts w:ascii="Times New Roman" w:hAnsi="Times New Roman"/>
              </w:rPr>
            </w:pPr>
            <w:r w:rsidRPr="00E87684">
              <w:rPr>
                <w:rFonts w:ascii="Times New Roman" w:hAnsi="Times New Roman"/>
              </w:rPr>
              <w:t>- улучшение условий жизнедеятельности населения;</w:t>
            </w:r>
          </w:p>
          <w:p w:rsidR="003C7CAF" w:rsidRPr="00E87684" w:rsidRDefault="003C7CAF" w:rsidP="00576F49">
            <w:pPr>
              <w:rPr>
                <w:sz w:val="24"/>
                <w:szCs w:val="24"/>
              </w:rPr>
            </w:pPr>
            <w:r w:rsidRPr="00E87684">
              <w:rPr>
                <w:sz w:val="24"/>
                <w:szCs w:val="24"/>
              </w:rPr>
              <w:t>-переход к устойчивому социально - экономическому развитию</w:t>
            </w:r>
          </w:p>
        </w:tc>
      </w:tr>
    </w:tbl>
    <w:p w:rsidR="00E52D51" w:rsidRPr="00E52D51" w:rsidRDefault="00E52D51" w:rsidP="00576F49">
      <w:pPr>
        <w:rPr>
          <w:b/>
        </w:rPr>
      </w:pPr>
    </w:p>
    <w:p w:rsidR="004157EB" w:rsidRPr="00576F49" w:rsidRDefault="00E52D51" w:rsidP="00576F49">
      <w:pPr>
        <w:jc w:val="center"/>
        <w:rPr>
          <w:b/>
        </w:rPr>
      </w:pPr>
      <w:r w:rsidRPr="00576F49">
        <w:rPr>
          <w:b/>
        </w:rPr>
        <w:t>1.</w:t>
      </w:r>
      <w:r w:rsidR="004157EB" w:rsidRPr="00576F49">
        <w:rPr>
          <w:b/>
        </w:rPr>
        <w:t>Общая информация о муниципальном образовании</w:t>
      </w:r>
    </w:p>
    <w:p w:rsidR="00EE6F07" w:rsidRPr="00576F49" w:rsidRDefault="00D02FB9" w:rsidP="00576F49">
      <w:pPr>
        <w:ind w:firstLine="708"/>
        <w:jc w:val="both"/>
      </w:pPr>
      <w:r w:rsidRPr="00576F49">
        <w:t>Мамака</w:t>
      </w:r>
      <w:r w:rsidR="00001164" w:rsidRPr="00576F49">
        <w:t xml:space="preserve">нское муниципальное образование со статусом городского поселения входит в состав Бодайбинского районного муниципального образования Иркутской области в соответствии с законом Иркутской области от 02.12.2004 г. № 67-оз «О статусе и границах муниципальных образований Бодайбинского района Иркутской области.  </w:t>
      </w:r>
      <w:r w:rsidR="00EE6F07" w:rsidRPr="00576F49">
        <w:t>Административным центром и единственным населенным пунктом муниципальногообразования является рабочий поселок Мамакан со статусом городского населенного пункта.</w:t>
      </w:r>
    </w:p>
    <w:p w:rsidR="00EE6F07" w:rsidRPr="00576F49" w:rsidRDefault="00EE6F07" w:rsidP="00576F49">
      <w:pPr>
        <w:jc w:val="both"/>
      </w:pPr>
      <w:r w:rsidRPr="00576F49">
        <w:t>Мамаканское муниципальное образование граничит с севера – с Балахнинским муниципальным образованием, с северо-востока, востока, юго-востока и юга – с Бодайбинским муниципальным образование (оба – Бодайбинский муниципальный район), с</w:t>
      </w:r>
    </w:p>
    <w:p w:rsidR="00EE6F07" w:rsidRPr="00576F49" w:rsidRDefault="00C35139" w:rsidP="00576F49">
      <w:pPr>
        <w:jc w:val="both"/>
      </w:pPr>
      <w:r w:rsidRPr="00576F49">
        <w:t>юго-запада, запада и северо-запада - Мамско-Чуйс</w:t>
      </w:r>
      <w:r>
        <w:t>ким муниципальным</w:t>
      </w:r>
      <w:r w:rsidRPr="00576F49">
        <w:t xml:space="preserve"> районом Иркутской</w:t>
      </w:r>
    </w:p>
    <w:p w:rsidR="00EE6F07" w:rsidRPr="00576F49" w:rsidRDefault="00EE6F07" w:rsidP="00576F49">
      <w:pPr>
        <w:jc w:val="both"/>
      </w:pPr>
      <w:r w:rsidRPr="00576F49">
        <w:t xml:space="preserve">области. </w:t>
      </w:r>
    </w:p>
    <w:p w:rsidR="00DD257A" w:rsidRPr="00576F49" w:rsidRDefault="00DD257A" w:rsidP="002D5F65">
      <w:pPr>
        <w:ind w:firstLine="708"/>
        <w:jc w:val="both"/>
      </w:pPr>
      <w:r w:rsidRPr="00576F49">
        <w:t xml:space="preserve">Мамаканское муниципальное образование входит в состав Бодайбинской районной системы расселения и административно подчиняется непосредственно районному центру – </w:t>
      </w:r>
      <w:r w:rsidR="00C35139" w:rsidRPr="00576F49">
        <w:t>г. Бодайбо</w:t>
      </w:r>
      <w:r w:rsidRPr="00576F49">
        <w:t xml:space="preserve">, с которым поддерживает культурно-бытовые связи.  </w:t>
      </w:r>
    </w:p>
    <w:p w:rsidR="00DD257A" w:rsidRPr="00576F49" w:rsidRDefault="00DD257A" w:rsidP="00576F49">
      <w:pPr>
        <w:jc w:val="both"/>
      </w:pPr>
      <w:r w:rsidRPr="00576F49">
        <w:t xml:space="preserve">     Мамаканское городское поселение расположено в юго-западной части Бодайбинского</w:t>
      </w:r>
    </w:p>
    <w:p w:rsidR="00DD257A" w:rsidRPr="00576F49" w:rsidRDefault="00DD257A" w:rsidP="00576F49">
      <w:pPr>
        <w:jc w:val="both"/>
      </w:pPr>
      <w:r w:rsidRPr="00576F49">
        <w:t>муниципального района, в пределах Витимо-Патомского нагорья, в лесной зоне междуречья</w:t>
      </w:r>
    </w:p>
    <w:p w:rsidR="00DD257A" w:rsidRPr="00576F49" w:rsidRDefault="00DD257A" w:rsidP="00576F49">
      <w:pPr>
        <w:jc w:val="both"/>
      </w:pPr>
      <w:r w:rsidRPr="00576F49">
        <w:t xml:space="preserve">рек Витим (приток р. Лены) и Мамакан с высотой рельефа от 600 до 1 000 м. </w:t>
      </w:r>
    </w:p>
    <w:p w:rsidR="00DD257A" w:rsidRPr="00576F49" w:rsidRDefault="00DD257A" w:rsidP="002D5F65">
      <w:pPr>
        <w:ind w:firstLine="708"/>
        <w:jc w:val="both"/>
      </w:pPr>
      <w:r w:rsidRPr="00576F49">
        <w:t>Выгоды транспортно-географического положения связаны с близостью административного центра муниципального района - г. Бодайбо (расстояние от р.п. Мамакан до г. Бодайбо составляет 23 км.), обеспечивающего выход на региональную автодорогу Бодайбо-Таксимо (Муйский район республики Бурятия), протяженностью 220 км. Автомобильная дорога Бодайбо-Таксимо, в свою очередь, обеспечивает связь территории муниципального образования с железнодорожной магистралью – станция Таксимо, участка БАМ Северобайкальского отделения Восточно-Сибирской железной дороги. Расстояние от железнодорожной станции Таксимо до г. Иркутска по железной дороге составляет 2 138 км. В летний период осуществляется речное судоходство по р. Витим, действует паромная переправа, зимой работает ледовая дорога.</w:t>
      </w:r>
    </w:p>
    <w:p w:rsidR="00DD257A" w:rsidRPr="00576F49" w:rsidRDefault="00DD257A" w:rsidP="002D5F65">
      <w:pPr>
        <w:ind w:firstLine="708"/>
        <w:jc w:val="both"/>
      </w:pPr>
      <w:r w:rsidRPr="00576F49">
        <w:t>Сдерживающим фактором развития является положение муниципального образования</w:t>
      </w:r>
    </w:p>
    <w:p w:rsidR="005630A2" w:rsidRPr="00576F49" w:rsidRDefault="00DD257A" w:rsidP="00576F49">
      <w:pPr>
        <w:jc w:val="both"/>
      </w:pPr>
      <w:r w:rsidRPr="00576F49">
        <w:t xml:space="preserve">в зоне тяжелых климатических условий крайнего севера с низким уровнем транспортной доступности. Удаленность от крупных городов и основных ареалов расселения области (расстояние до ближайшего крупного города, Братска, составляет по автомобильной дороге Бодайбо - Новый Уоян – Усть-Кут – Братск 1 329 км) осложняют реализацию потенциала социально-экономического и транспортно-географического положения территории.       </w:t>
      </w:r>
    </w:p>
    <w:p w:rsidR="002D5F65" w:rsidRPr="00E631AD" w:rsidRDefault="005630A2" w:rsidP="002D5F65">
      <w:pPr>
        <w:jc w:val="center"/>
        <w:rPr>
          <w:b/>
        </w:rPr>
      </w:pPr>
      <w:r w:rsidRPr="00E631AD">
        <w:rPr>
          <w:b/>
        </w:rPr>
        <w:t>Природные условия.</w:t>
      </w:r>
    </w:p>
    <w:p w:rsidR="00757BFE" w:rsidRPr="00E631AD" w:rsidRDefault="005630A2" w:rsidP="002D5F65">
      <w:pPr>
        <w:jc w:val="center"/>
        <w:rPr>
          <w:b/>
        </w:rPr>
      </w:pPr>
      <w:r w:rsidRPr="00E631AD">
        <w:rPr>
          <w:b/>
        </w:rPr>
        <w:t>Климат</w:t>
      </w:r>
      <w:r w:rsidR="002D5F65" w:rsidRPr="00E631AD">
        <w:rPr>
          <w:b/>
        </w:rPr>
        <w:t>.</w:t>
      </w:r>
    </w:p>
    <w:p w:rsidR="003F7C2E" w:rsidRPr="008E6567" w:rsidRDefault="00BA4ECD" w:rsidP="00C8205F">
      <w:pPr>
        <w:ind w:firstLine="708"/>
        <w:jc w:val="both"/>
        <w:rPr>
          <w:b/>
        </w:rPr>
      </w:pPr>
      <w:r w:rsidRPr="008E6567">
        <w:t>Климат на территории поселения резко-континентальный. Наиболее холодным месяцем является январь, среднемесячная температура которого составляет минус 30,8°С. Наиболее жаркий месяц июль, со средней температурой плюс 17,6°С. В теплый период выпадает 67 % осадков, 197 мм. Преобладающее направление ветра в СЗ, скорость ветра 3 м/с. Нормативная глубина сезонного промерзания 3,1 м. Ледяной покров на реке Витим устанавливается в октябре-ноябре и сходит в мае. Климатические условия поселения характеризуются следующими данными:</w:t>
      </w:r>
    </w:p>
    <w:p w:rsidR="00BA4ECD" w:rsidRPr="008E6567" w:rsidRDefault="00BA4ECD" w:rsidP="00C8205F">
      <w:pPr>
        <w:jc w:val="both"/>
        <w:rPr>
          <w:b/>
        </w:rPr>
      </w:pPr>
      <w:r w:rsidRPr="008E6567">
        <w:t>- направление господствующих ветров - северо-западное;</w:t>
      </w:r>
    </w:p>
    <w:p w:rsidR="00BA4ECD" w:rsidRPr="008E6567" w:rsidRDefault="00BA4ECD" w:rsidP="00C8205F">
      <w:pPr>
        <w:jc w:val="both"/>
      </w:pPr>
      <w:r w:rsidRPr="008E6567">
        <w:t>- абсолютная минимальная температура – минус 55°С;</w:t>
      </w:r>
    </w:p>
    <w:p w:rsidR="00BA4ECD" w:rsidRPr="008E6567" w:rsidRDefault="00BA4ECD" w:rsidP="00C8205F">
      <w:pPr>
        <w:jc w:val="both"/>
      </w:pPr>
      <w:r w:rsidRPr="008E6567">
        <w:t>- абсолютно максимальная температура – плюс 40°С;</w:t>
      </w:r>
    </w:p>
    <w:p w:rsidR="00BA4ECD" w:rsidRPr="008E6567" w:rsidRDefault="00BA4ECD" w:rsidP="00C8205F">
      <w:pPr>
        <w:jc w:val="both"/>
      </w:pPr>
      <w:r w:rsidRPr="008E6567">
        <w:t>- средняя месячная температура января – минус 30,8°С</w:t>
      </w:r>
    </w:p>
    <w:p w:rsidR="00BA4ECD" w:rsidRPr="008E6567" w:rsidRDefault="00BA4ECD" w:rsidP="00C8205F">
      <w:pPr>
        <w:jc w:val="both"/>
      </w:pPr>
      <w:r w:rsidRPr="008E6567">
        <w:t>- средняя месячная температура июля – плюс 17,6°С;</w:t>
      </w:r>
    </w:p>
    <w:p w:rsidR="00BA4ECD" w:rsidRPr="008E6567" w:rsidRDefault="00C35139" w:rsidP="00C8205F">
      <w:pPr>
        <w:jc w:val="both"/>
      </w:pPr>
      <w:r w:rsidRPr="008E6567">
        <w:t xml:space="preserve">- температура воздуха наиболее </w:t>
      </w:r>
      <w:r>
        <w:t>холодных суток (обеспеченн</w:t>
      </w:r>
      <w:r w:rsidRPr="008E6567">
        <w:t>ость 0,92) -50°С;</w:t>
      </w:r>
    </w:p>
    <w:p w:rsidR="00BA4ECD" w:rsidRPr="008E6567" w:rsidRDefault="00C35139" w:rsidP="00C8205F">
      <w:pPr>
        <w:jc w:val="both"/>
      </w:pPr>
      <w:r w:rsidRPr="008E6567">
        <w:t>- температура воздуха наиболее холодной пятидневки (обесп</w:t>
      </w:r>
      <w:r>
        <w:t>еченность</w:t>
      </w:r>
      <w:r w:rsidRPr="008E6567">
        <w:t xml:space="preserve"> 0,92) -47°С;</w:t>
      </w:r>
    </w:p>
    <w:p w:rsidR="00BA4ECD" w:rsidRPr="008E6567" w:rsidRDefault="00BA4ECD" w:rsidP="00C8205F">
      <w:pPr>
        <w:jc w:val="both"/>
      </w:pPr>
      <w:r w:rsidRPr="008E6567">
        <w:lastRenderedPageBreak/>
        <w:t>- количество осадков за ноябрь-март - 113 мм;</w:t>
      </w:r>
    </w:p>
    <w:p w:rsidR="00BA4ECD" w:rsidRPr="008E6567" w:rsidRDefault="00BA4ECD" w:rsidP="00C8205F">
      <w:pPr>
        <w:jc w:val="both"/>
      </w:pPr>
      <w:r w:rsidRPr="008E6567">
        <w:t>- количество осадков за апрел</w:t>
      </w:r>
      <w:r w:rsidR="00C35139" w:rsidRPr="008E6567">
        <w:t>ь -</w:t>
      </w:r>
      <w:r w:rsidRPr="008E6567">
        <w:t xml:space="preserve"> октябрь - 387 мм;</w:t>
      </w:r>
    </w:p>
    <w:p w:rsidR="00BA4ECD" w:rsidRPr="008E6567" w:rsidRDefault="00BA4ECD" w:rsidP="00C8205F">
      <w:pPr>
        <w:jc w:val="both"/>
      </w:pPr>
      <w:r w:rsidRPr="008E6567">
        <w:t>- зона влажности – сухая;</w:t>
      </w:r>
    </w:p>
    <w:p w:rsidR="00BA4ECD" w:rsidRPr="008E6567" w:rsidRDefault="00BA4ECD" w:rsidP="00C8205F">
      <w:pPr>
        <w:jc w:val="both"/>
      </w:pPr>
      <w:r w:rsidRPr="008E6567">
        <w:t>- расчетное значение веса снегового покрова - 1,80 кПа (180кгс/м2);</w:t>
      </w:r>
    </w:p>
    <w:p w:rsidR="00BA4ECD" w:rsidRPr="008E6567" w:rsidRDefault="00BA4ECD" w:rsidP="00C8205F">
      <w:pPr>
        <w:jc w:val="both"/>
      </w:pPr>
      <w:r w:rsidRPr="008E6567">
        <w:t>- нормативное значение ветрового давления - 0,30 кПа (30кгс/м2).</w:t>
      </w:r>
    </w:p>
    <w:p w:rsidR="00754801" w:rsidRPr="00E631AD" w:rsidRDefault="00754801" w:rsidP="00576F49">
      <w:pPr>
        <w:jc w:val="center"/>
        <w:rPr>
          <w:b/>
        </w:rPr>
      </w:pPr>
      <w:r w:rsidRPr="00E631AD">
        <w:rPr>
          <w:b/>
        </w:rPr>
        <w:t>Рельеф</w:t>
      </w:r>
    </w:p>
    <w:p w:rsidR="00BA4ECD" w:rsidRPr="008E6567" w:rsidRDefault="00BA4ECD" w:rsidP="00576F49">
      <w:pPr>
        <w:jc w:val="both"/>
      </w:pPr>
      <w:r w:rsidRPr="008E6567">
        <w:t>Рельеф пересеченный, горный с общим уклоном к реке Витим, с высотами от 1000- 2000 м, наличием сплошной вечной мерзлоты и ледников.</w:t>
      </w:r>
    </w:p>
    <w:p w:rsidR="00754801" w:rsidRPr="00E631AD" w:rsidRDefault="00754801" w:rsidP="00576F49">
      <w:pPr>
        <w:jc w:val="center"/>
        <w:rPr>
          <w:b/>
        </w:rPr>
      </w:pPr>
      <w:r w:rsidRPr="00E631AD">
        <w:rPr>
          <w:b/>
        </w:rPr>
        <w:t>Почвы, растительность и животный мир</w:t>
      </w:r>
    </w:p>
    <w:p w:rsidR="00BA4ECD" w:rsidRPr="008E6567" w:rsidRDefault="00BA4ECD" w:rsidP="00C8205F">
      <w:pPr>
        <w:ind w:firstLine="708"/>
        <w:jc w:val="both"/>
      </w:pPr>
      <w:r w:rsidRPr="008E6567">
        <w:t xml:space="preserve">Для горных территорий, характерны мало- и среднемощные грубообломочные, преимущественно кислые и сильнокислые умеренно увлажненные, очень холодные, обеспечивающие невысокую биопродуктивность лесных насаждений, к ним относятся: </w:t>
      </w:r>
    </w:p>
    <w:p w:rsidR="00BA4ECD" w:rsidRPr="008E6567" w:rsidRDefault="00BA4ECD" w:rsidP="00C8205F">
      <w:pPr>
        <w:jc w:val="both"/>
      </w:pPr>
      <w:r w:rsidRPr="008E6567">
        <w:t xml:space="preserve">         - подзолы торфянистые, иллювиально-гумусово-железистые, подбуры, торфянист</w:t>
      </w:r>
      <w:r w:rsidR="00C35139" w:rsidRPr="008E6567">
        <w:t>о -</w:t>
      </w:r>
      <w:r w:rsidRPr="008E6567">
        <w:t xml:space="preserve"> перегнойные почвы водоразделов и склонов под темнохвойными кустарничково-моховыми лесами и их лиственничными и мелколиственными восстановительными сериями;</w:t>
      </w:r>
    </w:p>
    <w:p w:rsidR="00BA4ECD" w:rsidRPr="008E6567" w:rsidRDefault="00BA4ECD" w:rsidP="00C8205F">
      <w:pPr>
        <w:jc w:val="both"/>
      </w:pPr>
      <w:r w:rsidRPr="008E6567">
        <w:t xml:space="preserve">         - подзолы торфянистые, иллювиально-гумусово-железистые, подбуры, торфянисто-</w:t>
      </w:r>
    </w:p>
    <w:p w:rsidR="00BA4ECD" w:rsidRPr="008E6567" w:rsidRDefault="00BA4ECD" w:rsidP="00C8205F">
      <w:pPr>
        <w:jc w:val="both"/>
      </w:pPr>
      <w:r w:rsidRPr="008E6567">
        <w:t xml:space="preserve">перегнойные почвы на склонах под лиственничникам и </w:t>
      </w:r>
      <w:r w:rsidR="00C35139" w:rsidRPr="008E6567">
        <w:t>кедрово-стланиковыми</w:t>
      </w:r>
    </w:p>
    <w:p w:rsidR="00BA4ECD" w:rsidRPr="008E6567" w:rsidRDefault="00BA4ECD" w:rsidP="00C8205F">
      <w:pPr>
        <w:jc w:val="both"/>
      </w:pPr>
      <w:r w:rsidRPr="008E6567">
        <w:t>кустарничково-моховыми.</w:t>
      </w:r>
    </w:p>
    <w:p w:rsidR="00BA4ECD" w:rsidRPr="008E6567" w:rsidRDefault="00BA4ECD" w:rsidP="00C8205F">
      <w:pPr>
        <w:ind w:firstLine="708"/>
        <w:jc w:val="both"/>
      </w:pPr>
      <w:r w:rsidRPr="008E6567">
        <w:t>Леса расположены по днищам речных долин, некрутым склонам и невысоким плоским водоразделам. Главная лесообразующая порода - лиственница Гмелина или даурская. На песчаных почвах, старых гарях и вырубках растут леса из сосны обыкновенной. Реже на более увлажненных участках встречаются чистые еловые, пихтовые и кедровые темнохвойные леса. Но самые обычные для поселения - смешанные леса, в которых наряду с хвойными породами произрастают лиственные деревья - береза плосколистная, тополь душистый, осина.</w:t>
      </w:r>
    </w:p>
    <w:p w:rsidR="00BA4ECD" w:rsidRPr="008E6567" w:rsidRDefault="00BA4ECD" w:rsidP="00C8205F">
      <w:pPr>
        <w:ind w:firstLine="708"/>
        <w:jc w:val="both"/>
      </w:pPr>
      <w:r w:rsidRPr="008E6567">
        <w:t>Животный мир включает млекопитающих, птиц, рыб, один вид пресмыкающихся -</w:t>
      </w:r>
    </w:p>
    <w:p w:rsidR="00BA4ECD" w:rsidRPr="008E6567" w:rsidRDefault="00BA4ECD" w:rsidP="00C8205F">
      <w:pPr>
        <w:jc w:val="both"/>
      </w:pPr>
      <w:r w:rsidRPr="008E6567">
        <w:t xml:space="preserve">ящерица живородящая. Обитают все типичные таежные виды млекопитающих: медведь, </w:t>
      </w:r>
      <w:r w:rsidR="00C35139" w:rsidRPr="008E6567">
        <w:t>росомаха</w:t>
      </w:r>
      <w:r w:rsidRPr="008E6567">
        <w:t>, волк, выдра, американская норка, белка, заяц-беляк, соболь, колонок, ласка; парнокопытные северный олень, изюбрь, лось, кабарга, косуля.</w:t>
      </w:r>
    </w:p>
    <w:p w:rsidR="00BA4ECD" w:rsidRPr="008E6567" w:rsidRDefault="00BA4ECD" w:rsidP="00C8205F">
      <w:pPr>
        <w:ind w:firstLine="708"/>
        <w:jc w:val="both"/>
      </w:pPr>
      <w:r w:rsidRPr="008E6567">
        <w:t xml:space="preserve">Из птиц: чёрный аист, беркут, орлан белохвост, сокол </w:t>
      </w:r>
      <w:r w:rsidR="00C35139">
        <w:t>сапсан</w:t>
      </w:r>
      <w:r w:rsidRPr="008E6567">
        <w:t>, скопа, филин, журавль- красавка. Редкими являются серый журавль, воробьиный сыч. Наиболее часто встречаются пеночка веснянка, чечевица, ястребиная сова. По берегам рек гнездятся кряква, белая трясогузка, речная крачка. В горных лесах типичны таёжные виды: кедровка, кукша, клёст белокрылый и клёст-еловик, обыкновенная чечётка.</w:t>
      </w:r>
    </w:p>
    <w:p w:rsidR="00BA4ECD" w:rsidRPr="008E6567" w:rsidRDefault="00BA4ECD" w:rsidP="00C8205F">
      <w:pPr>
        <w:ind w:firstLine="708"/>
        <w:jc w:val="both"/>
      </w:pPr>
      <w:r w:rsidRPr="008E6567">
        <w:t>Леса, расположенные на территории Мамаканского муниципального образования, не имеют промышленного интереса. Они располагаются на каменисто-россыпной площади, имеют большие площади кустарников, просек и болот. Значительная удаленность от железных дорог не дает возможности заготавливать деловую древесину для вывозки за пределы муниципального образования.</w:t>
      </w:r>
    </w:p>
    <w:p w:rsidR="00BA4ECD" w:rsidRPr="008E6567" w:rsidRDefault="00BA4ECD" w:rsidP="00C8205F">
      <w:pPr>
        <w:ind w:firstLine="708"/>
        <w:jc w:val="both"/>
      </w:pPr>
      <w:r w:rsidRPr="008E6567">
        <w:t>Древесина используется на собственные нужды предприятий: на изготовление пиломатериалов, столярных столбов, на дрова.</w:t>
      </w:r>
    </w:p>
    <w:p w:rsidR="002F6342" w:rsidRPr="008E6567" w:rsidRDefault="00BA4ECD" w:rsidP="00C8205F">
      <w:pPr>
        <w:ind w:firstLine="708"/>
        <w:jc w:val="both"/>
      </w:pPr>
      <w:r w:rsidRPr="008E6567">
        <w:t>Через территорию поселка не проходят участки миграции охотничьих животных,места их концентрации, также тока пернатой дичи отсутствуют</w:t>
      </w:r>
      <w:r w:rsidR="00757BFE" w:rsidRPr="008E6567">
        <w:t>.</w:t>
      </w:r>
    </w:p>
    <w:p w:rsidR="00477056" w:rsidRPr="00E631AD" w:rsidRDefault="00477056" w:rsidP="00576F49">
      <w:pPr>
        <w:jc w:val="center"/>
        <w:rPr>
          <w:b/>
        </w:rPr>
      </w:pPr>
      <w:r w:rsidRPr="00E631AD">
        <w:rPr>
          <w:b/>
        </w:rPr>
        <w:t>Гидрологические условия</w:t>
      </w:r>
    </w:p>
    <w:p w:rsidR="00757BFE" w:rsidRPr="008E6567" w:rsidRDefault="00757BFE" w:rsidP="002D5F65">
      <w:pPr>
        <w:ind w:firstLine="708"/>
        <w:jc w:val="both"/>
      </w:pPr>
      <w:r w:rsidRPr="008E6567">
        <w:t>Поверхностные воды Мамаканского муниципального образования представлены следующими водными объектами: р. Витим, р. Мамакан, р. Карчеган, р. Аячи, р. Балганах, р. Безработный, р. Боковой, р. Большой Якорь, р. Брызгунья, ключ, р. Бугорикта, р. Бурый, р. Быстрый, р. Веселый, р. Ветвистый, р. Воробьевский, р. Голенький, р. Гремучий, р. Долгий, р. Звонкий, р. Зимник 1-й, р. Зимник 2-й, р. Зимник 3-й, р. Илимка, р. Исток, р. Каменистый, р. Караульный, р. Крестак, р. Крутой, р. Кугдюэн, р. Куолькан, р. Кынактыр, р. Лабазный, р. Левая Брызгунья, р. Малый Водопад, р. Малый Канатырь, р. Малая Лабазная, р. Малая Сибикта, р. Малая Чаткангда, р. Малый Якорь, р. Мамачек, р. Медвежий, р. Монтол, р. Морской, р. Нирикта, р. Павловский, р. Павлухин, р. Пастушок, р. Первый Якорь, р. Пологий, р. Правая Брызгунья, р. Прижимистый р. Прямой, р. Сектач, р. Смольный, р. Танчанта, р. Туркукит, р. Чаткангда.</w:t>
      </w:r>
    </w:p>
    <w:p w:rsidR="00E631AD" w:rsidRDefault="00E631AD" w:rsidP="00576F49">
      <w:pPr>
        <w:jc w:val="center"/>
        <w:rPr>
          <w:b/>
        </w:rPr>
      </w:pPr>
    </w:p>
    <w:p w:rsidR="00E631AD" w:rsidRDefault="00E631AD" w:rsidP="00576F49">
      <w:pPr>
        <w:jc w:val="center"/>
        <w:rPr>
          <w:b/>
        </w:rPr>
      </w:pPr>
    </w:p>
    <w:p w:rsidR="00477056" w:rsidRPr="00E631AD" w:rsidRDefault="00477056" w:rsidP="00576F49">
      <w:pPr>
        <w:jc w:val="center"/>
        <w:rPr>
          <w:b/>
        </w:rPr>
      </w:pPr>
      <w:r w:rsidRPr="00E631AD">
        <w:rPr>
          <w:b/>
        </w:rPr>
        <w:lastRenderedPageBreak/>
        <w:t>Сейсмичность территории</w:t>
      </w:r>
    </w:p>
    <w:p w:rsidR="00757BFE" w:rsidRPr="008E6567" w:rsidRDefault="00757BFE" w:rsidP="002D5F65">
      <w:pPr>
        <w:ind w:firstLine="708"/>
        <w:jc w:val="both"/>
      </w:pPr>
      <w:r w:rsidRPr="008E6567">
        <w:t>При размещении жилых, общественных, производственных зданий и сооружений следует руководствоваться в соответствии со сводом правил СП 14.13330.2011 «СНиП II-7- 81. Строительство в сейсмических районах» (утв. приказом Министерства регионального развития РФ от 27.12.10 г. № 779). Территория Мамаканского муниципального образования относится к сейсмическому району с расчетной сейсмической активностью в баллах шкалы MSK-64 для средних грунтовых условий и трех степеней сейсмической опасности А(10 %), В(5 %), С(1 %) в баллах:</w:t>
      </w:r>
    </w:p>
    <w:p w:rsidR="008451EA" w:rsidRPr="008E6567" w:rsidRDefault="00757BFE" w:rsidP="00576F49">
      <w:pPr>
        <w:jc w:val="both"/>
      </w:pPr>
      <w:r w:rsidRPr="008E6567">
        <w:t xml:space="preserve">            - р.п. Мамакан А(10 %) - 7, В(5 %) - 7, С(1 %) – 8 баллов.</w:t>
      </w:r>
    </w:p>
    <w:p w:rsidR="00757BFE" w:rsidRPr="008E6567" w:rsidRDefault="00757BFE" w:rsidP="00576F49">
      <w:pPr>
        <w:jc w:val="both"/>
      </w:pPr>
    </w:p>
    <w:p w:rsidR="008451EA" w:rsidRPr="002D5F65" w:rsidRDefault="007447E7" w:rsidP="00576F49">
      <w:pPr>
        <w:jc w:val="center"/>
        <w:rPr>
          <w:b/>
        </w:rPr>
      </w:pPr>
      <w:r w:rsidRPr="002D5F65">
        <w:rPr>
          <w:b/>
        </w:rPr>
        <w:t>2.</w:t>
      </w:r>
      <w:r w:rsidR="008451EA" w:rsidRPr="002D5F65">
        <w:rPr>
          <w:b/>
        </w:rPr>
        <w:t>Оценка социально-экономического развития муниципального образования</w:t>
      </w:r>
    </w:p>
    <w:p w:rsidR="008E7F9A" w:rsidRPr="00E93E20" w:rsidRDefault="00E52D51" w:rsidP="00C8205F">
      <w:pPr>
        <w:jc w:val="center"/>
        <w:rPr>
          <w:b/>
        </w:rPr>
      </w:pPr>
      <w:r w:rsidRPr="00E93E20">
        <w:rPr>
          <w:b/>
        </w:rPr>
        <w:t>2.1.</w:t>
      </w:r>
      <w:r w:rsidR="008E7F9A" w:rsidRPr="00E93E20">
        <w:rPr>
          <w:b/>
        </w:rPr>
        <w:t>Демографическая ситуация</w:t>
      </w:r>
    </w:p>
    <w:tbl>
      <w:tblPr>
        <w:tblStyle w:val="a4"/>
        <w:tblW w:w="0" w:type="auto"/>
        <w:tblInd w:w="108" w:type="dxa"/>
        <w:tblLayout w:type="fixed"/>
        <w:tblLook w:val="04A0" w:firstRow="1" w:lastRow="0" w:firstColumn="1" w:lastColumn="0" w:noHBand="0" w:noVBand="1"/>
      </w:tblPr>
      <w:tblGrid>
        <w:gridCol w:w="4011"/>
        <w:gridCol w:w="1092"/>
        <w:gridCol w:w="1276"/>
        <w:gridCol w:w="1701"/>
        <w:gridCol w:w="1517"/>
      </w:tblGrid>
      <w:tr w:rsidR="008668D1" w:rsidRPr="00E87684" w:rsidTr="008105E7">
        <w:trPr>
          <w:trHeight w:val="593"/>
        </w:trPr>
        <w:tc>
          <w:tcPr>
            <w:tcW w:w="4011" w:type="dxa"/>
            <w:vAlign w:val="center"/>
          </w:tcPr>
          <w:p w:rsidR="00E97312" w:rsidRPr="00E87684" w:rsidRDefault="00E97312" w:rsidP="008105E7">
            <w:pPr>
              <w:jc w:val="center"/>
              <w:rPr>
                <w:sz w:val="24"/>
                <w:szCs w:val="24"/>
              </w:rPr>
            </w:pPr>
            <w:r w:rsidRPr="00E87684">
              <w:rPr>
                <w:sz w:val="24"/>
                <w:szCs w:val="24"/>
              </w:rPr>
              <w:t>Наименование</w:t>
            </w:r>
          </w:p>
        </w:tc>
        <w:tc>
          <w:tcPr>
            <w:tcW w:w="1092" w:type="dxa"/>
            <w:vAlign w:val="center"/>
          </w:tcPr>
          <w:p w:rsidR="00E97312" w:rsidRPr="00E87684" w:rsidRDefault="00E97312" w:rsidP="008105E7">
            <w:pPr>
              <w:jc w:val="center"/>
              <w:rPr>
                <w:sz w:val="24"/>
                <w:szCs w:val="24"/>
              </w:rPr>
            </w:pPr>
            <w:r w:rsidRPr="00E87684">
              <w:rPr>
                <w:sz w:val="24"/>
                <w:szCs w:val="24"/>
              </w:rPr>
              <w:t>Ед</w:t>
            </w:r>
            <w:r w:rsidR="00C35139" w:rsidRPr="00E87684">
              <w:rPr>
                <w:sz w:val="24"/>
                <w:szCs w:val="24"/>
              </w:rPr>
              <w:t>. и</w:t>
            </w:r>
            <w:r w:rsidRPr="00E87684">
              <w:rPr>
                <w:sz w:val="24"/>
                <w:szCs w:val="24"/>
              </w:rPr>
              <w:t>зм.</w:t>
            </w:r>
          </w:p>
        </w:tc>
        <w:tc>
          <w:tcPr>
            <w:tcW w:w="1276" w:type="dxa"/>
            <w:vAlign w:val="center"/>
          </w:tcPr>
          <w:p w:rsidR="00E97312" w:rsidRPr="00E87684" w:rsidRDefault="00E97312" w:rsidP="008105E7">
            <w:pPr>
              <w:jc w:val="center"/>
              <w:rPr>
                <w:sz w:val="24"/>
                <w:szCs w:val="24"/>
              </w:rPr>
            </w:pPr>
            <w:r w:rsidRPr="00E87684">
              <w:rPr>
                <w:sz w:val="24"/>
                <w:szCs w:val="24"/>
              </w:rPr>
              <w:t>20</w:t>
            </w:r>
            <w:r w:rsidR="00C90C02" w:rsidRPr="00E87684">
              <w:rPr>
                <w:sz w:val="24"/>
                <w:szCs w:val="24"/>
              </w:rPr>
              <w:t>19</w:t>
            </w:r>
            <w:r w:rsidRPr="00E87684">
              <w:rPr>
                <w:sz w:val="24"/>
                <w:szCs w:val="24"/>
              </w:rPr>
              <w:t xml:space="preserve"> г.</w:t>
            </w:r>
          </w:p>
          <w:p w:rsidR="00E97312" w:rsidRPr="00E87684" w:rsidRDefault="00E97312" w:rsidP="008105E7">
            <w:pPr>
              <w:jc w:val="center"/>
              <w:rPr>
                <w:sz w:val="24"/>
                <w:szCs w:val="24"/>
              </w:rPr>
            </w:pPr>
            <w:r w:rsidRPr="00E87684">
              <w:rPr>
                <w:sz w:val="24"/>
                <w:szCs w:val="24"/>
              </w:rPr>
              <w:t>факт</w:t>
            </w:r>
          </w:p>
        </w:tc>
        <w:tc>
          <w:tcPr>
            <w:tcW w:w="1701" w:type="dxa"/>
            <w:vAlign w:val="center"/>
          </w:tcPr>
          <w:p w:rsidR="00E97312" w:rsidRPr="00E87684" w:rsidRDefault="00E97312" w:rsidP="008105E7">
            <w:pPr>
              <w:jc w:val="center"/>
              <w:rPr>
                <w:sz w:val="24"/>
                <w:szCs w:val="24"/>
              </w:rPr>
            </w:pPr>
            <w:r w:rsidRPr="00E87684">
              <w:rPr>
                <w:sz w:val="24"/>
                <w:szCs w:val="24"/>
              </w:rPr>
              <w:t>20</w:t>
            </w:r>
            <w:r w:rsidR="00C90C02" w:rsidRPr="00E87684">
              <w:rPr>
                <w:sz w:val="24"/>
                <w:szCs w:val="24"/>
              </w:rPr>
              <w:t>20</w:t>
            </w:r>
            <w:r w:rsidRPr="00E87684">
              <w:rPr>
                <w:sz w:val="24"/>
                <w:szCs w:val="24"/>
              </w:rPr>
              <w:t xml:space="preserve"> г.</w:t>
            </w:r>
          </w:p>
          <w:p w:rsidR="00E97312" w:rsidRPr="00E87684" w:rsidRDefault="00E97312" w:rsidP="008105E7">
            <w:pPr>
              <w:jc w:val="center"/>
              <w:rPr>
                <w:sz w:val="24"/>
                <w:szCs w:val="24"/>
              </w:rPr>
            </w:pPr>
            <w:r w:rsidRPr="00E87684">
              <w:rPr>
                <w:sz w:val="24"/>
                <w:szCs w:val="24"/>
              </w:rPr>
              <w:t>факт</w:t>
            </w:r>
          </w:p>
        </w:tc>
        <w:tc>
          <w:tcPr>
            <w:tcW w:w="1517" w:type="dxa"/>
            <w:vAlign w:val="center"/>
          </w:tcPr>
          <w:p w:rsidR="00E97312" w:rsidRPr="00E87684" w:rsidRDefault="00E97312" w:rsidP="008105E7">
            <w:pPr>
              <w:jc w:val="center"/>
              <w:rPr>
                <w:sz w:val="24"/>
                <w:szCs w:val="24"/>
              </w:rPr>
            </w:pPr>
            <w:r w:rsidRPr="00E87684">
              <w:rPr>
                <w:sz w:val="24"/>
                <w:szCs w:val="24"/>
              </w:rPr>
              <w:t>20</w:t>
            </w:r>
            <w:r w:rsidR="00C90C02" w:rsidRPr="00E87684">
              <w:rPr>
                <w:sz w:val="24"/>
                <w:szCs w:val="24"/>
              </w:rPr>
              <w:t>21</w:t>
            </w:r>
            <w:r w:rsidRPr="00E87684">
              <w:rPr>
                <w:sz w:val="24"/>
                <w:szCs w:val="24"/>
              </w:rPr>
              <w:t>г.</w:t>
            </w:r>
          </w:p>
          <w:p w:rsidR="00E97312" w:rsidRPr="00E87684" w:rsidRDefault="00E97312" w:rsidP="008105E7">
            <w:pPr>
              <w:jc w:val="center"/>
              <w:rPr>
                <w:sz w:val="24"/>
                <w:szCs w:val="24"/>
              </w:rPr>
            </w:pPr>
            <w:r w:rsidRPr="00E87684">
              <w:rPr>
                <w:sz w:val="24"/>
                <w:szCs w:val="24"/>
              </w:rPr>
              <w:t>факт</w:t>
            </w:r>
          </w:p>
        </w:tc>
      </w:tr>
      <w:tr w:rsidR="00E97312" w:rsidRPr="008176D5" w:rsidTr="008668D1">
        <w:trPr>
          <w:trHeight w:val="906"/>
        </w:trPr>
        <w:tc>
          <w:tcPr>
            <w:tcW w:w="4011" w:type="dxa"/>
          </w:tcPr>
          <w:p w:rsidR="00E97312" w:rsidRPr="008176D5" w:rsidRDefault="00E97312" w:rsidP="00576F49">
            <w:pPr>
              <w:rPr>
                <w:sz w:val="24"/>
                <w:szCs w:val="24"/>
              </w:rPr>
            </w:pPr>
            <w:r w:rsidRPr="008176D5">
              <w:rPr>
                <w:sz w:val="24"/>
                <w:szCs w:val="24"/>
              </w:rPr>
              <w:t xml:space="preserve">Численность постоянно проживающего населения </w:t>
            </w:r>
          </w:p>
          <w:p w:rsidR="00E97312" w:rsidRPr="008176D5" w:rsidRDefault="00E97312" w:rsidP="00576F49">
            <w:pPr>
              <w:rPr>
                <w:sz w:val="24"/>
                <w:szCs w:val="24"/>
              </w:rPr>
            </w:pPr>
            <w:r w:rsidRPr="008176D5">
              <w:rPr>
                <w:sz w:val="24"/>
                <w:szCs w:val="24"/>
              </w:rPr>
              <w:t>(на начало года)</w:t>
            </w:r>
          </w:p>
        </w:tc>
        <w:tc>
          <w:tcPr>
            <w:tcW w:w="1092" w:type="dxa"/>
          </w:tcPr>
          <w:p w:rsidR="00E97312" w:rsidRPr="008176D5" w:rsidRDefault="00E97312" w:rsidP="00576F49">
            <w:pPr>
              <w:rPr>
                <w:sz w:val="24"/>
                <w:szCs w:val="24"/>
              </w:rPr>
            </w:pPr>
            <w:r w:rsidRPr="008176D5">
              <w:rPr>
                <w:sz w:val="24"/>
                <w:szCs w:val="24"/>
              </w:rPr>
              <w:t>чел.</w:t>
            </w:r>
          </w:p>
        </w:tc>
        <w:tc>
          <w:tcPr>
            <w:tcW w:w="1276" w:type="dxa"/>
            <w:vAlign w:val="center"/>
          </w:tcPr>
          <w:p w:rsidR="00E97312" w:rsidRPr="008176D5" w:rsidRDefault="00B4128C" w:rsidP="00576F49">
            <w:pPr>
              <w:jc w:val="center"/>
              <w:rPr>
                <w:sz w:val="24"/>
                <w:szCs w:val="24"/>
              </w:rPr>
            </w:pPr>
            <w:r>
              <w:rPr>
                <w:sz w:val="24"/>
                <w:szCs w:val="24"/>
              </w:rPr>
              <w:t>1830</w:t>
            </w:r>
          </w:p>
        </w:tc>
        <w:tc>
          <w:tcPr>
            <w:tcW w:w="1701" w:type="dxa"/>
            <w:vAlign w:val="center"/>
          </w:tcPr>
          <w:p w:rsidR="00E97312" w:rsidRPr="008176D5" w:rsidRDefault="008176D5" w:rsidP="00576F49">
            <w:pPr>
              <w:jc w:val="center"/>
              <w:rPr>
                <w:sz w:val="24"/>
                <w:szCs w:val="24"/>
              </w:rPr>
            </w:pPr>
            <w:r w:rsidRPr="008176D5">
              <w:rPr>
                <w:sz w:val="24"/>
                <w:szCs w:val="24"/>
              </w:rPr>
              <w:t>1791</w:t>
            </w:r>
          </w:p>
        </w:tc>
        <w:tc>
          <w:tcPr>
            <w:tcW w:w="1517" w:type="dxa"/>
            <w:vAlign w:val="center"/>
          </w:tcPr>
          <w:p w:rsidR="00E97312" w:rsidRPr="008176D5" w:rsidRDefault="008176D5" w:rsidP="00576F49">
            <w:pPr>
              <w:jc w:val="center"/>
              <w:rPr>
                <w:sz w:val="24"/>
                <w:szCs w:val="24"/>
              </w:rPr>
            </w:pPr>
            <w:r w:rsidRPr="008176D5">
              <w:rPr>
                <w:sz w:val="24"/>
                <w:szCs w:val="24"/>
              </w:rPr>
              <w:t>1716</w:t>
            </w:r>
          </w:p>
        </w:tc>
      </w:tr>
      <w:tr w:rsidR="00E97312" w:rsidRPr="008176D5" w:rsidTr="008668D1">
        <w:trPr>
          <w:trHeight w:val="297"/>
        </w:trPr>
        <w:tc>
          <w:tcPr>
            <w:tcW w:w="4011" w:type="dxa"/>
          </w:tcPr>
          <w:p w:rsidR="00E97312" w:rsidRPr="008176D5" w:rsidRDefault="00E97312" w:rsidP="00576F49">
            <w:pPr>
              <w:rPr>
                <w:sz w:val="24"/>
                <w:szCs w:val="24"/>
              </w:rPr>
            </w:pPr>
            <w:r w:rsidRPr="008176D5">
              <w:rPr>
                <w:sz w:val="24"/>
                <w:szCs w:val="24"/>
              </w:rPr>
              <w:t>Число родившихся за год (всего)</w:t>
            </w:r>
          </w:p>
        </w:tc>
        <w:tc>
          <w:tcPr>
            <w:tcW w:w="1092" w:type="dxa"/>
          </w:tcPr>
          <w:p w:rsidR="00E97312" w:rsidRPr="008176D5" w:rsidRDefault="00E97312" w:rsidP="00576F49">
            <w:r w:rsidRPr="008176D5">
              <w:rPr>
                <w:sz w:val="24"/>
                <w:szCs w:val="24"/>
              </w:rPr>
              <w:t>чел.</w:t>
            </w:r>
          </w:p>
        </w:tc>
        <w:tc>
          <w:tcPr>
            <w:tcW w:w="1276" w:type="dxa"/>
            <w:vAlign w:val="center"/>
          </w:tcPr>
          <w:p w:rsidR="00E97312" w:rsidRPr="008176D5" w:rsidRDefault="00B4128C" w:rsidP="00576F49">
            <w:pPr>
              <w:jc w:val="center"/>
              <w:rPr>
                <w:sz w:val="24"/>
                <w:szCs w:val="24"/>
              </w:rPr>
            </w:pPr>
            <w:r>
              <w:rPr>
                <w:sz w:val="24"/>
                <w:szCs w:val="24"/>
              </w:rPr>
              <w:t>18</w:t>
            </w:r>
          </w:p>
        </w:tc>
        <w:tc>
          <w:tcPr>
            <w:tcW w:w="1701" w:type="dxa"/>
            <w:vAlign w:val="center"/>
          </w:tcPr>
          <w:p w:rsidR="00E97312" w:rsidRPr="008176D5" w:rsidRDefault="008176D5" w:rsidP="00576F49">
            <w:pPr>
              <w:jc w:val="center"/>
              <w:rPr>
                <w:sz w:val="24"/>
                <w:szCs w:val="24"/>
              </w:rPr>
            </w:pPr>
            <w:r w:rsidRPr="008176D5">
              <w:rPr>
                <w:sz w:val="24"/>
                <w:szCs w:val="24"/>
              </w:rPr>
              <w:t>14</w:t>
            </w:r>
          </w:p>
        </w:tc>
        <w:tc>
          <w:tcPr>
            <w:tcW w:w="1517" w:type="dxa"/>
            <w:vAlign w:val="center"/>
          </w:tcPr>
          <w:p w:rsidR="00E97312" w:rsidRPr="008176D5" w:rsidRDefault="008176D5" w:rsidP="00576F49">
            <w:pPr>
              <w:jc w:val="center"/>
              <w:rPr>
                <w:sz w:val="24"/>
                <w:szCs w:val="24"/>
              </w:rPr>
            </w:pPr>
            <w:r w:rsidRPr="008176D5">
              <w:rPr>
                <w:sz w:val="24"/>
                <w:szCs w:val="24"/>
              </w:rPr>
              <w:t>13</w:t>
            </w:r>
          </w:p>
        </w:tc>
      </w:tr>
      <w:tr w:rsidR="00E97312" w:rsidRPr="008176D5" w:rsidTr="008668D1">
        <w:trPr>
          <w:trHeight w:val="297"/>
        </w:trPr>
        <w:tc>
          <w:tcPr>
            <w:tcW w:w="4011" w:type="dxa"/>
          </w:tcPr>
          <w:p w:rsidR="00E97312" w:rsidRPr="008176D5" w:rsidRDefault="00E97312" w:rsidP="00576F49">
            <w:pPr>
              <w:rPr>
                <w:sz w:val="24"/>
                <w:szCs w:val="24"/>
              </w:rPr>
            </w:pPr>
            <w:r w:rsidRPr="008176D5">
              <w:rPr>
                <w:sz w:val="24"/>
                <w:szCs w:val="24"/>
              </w:rPr>
              <w:t>Число умерших за год (всего)</w:t>
            </w:r>
          </w:p>
        </w:tc>
        <w:tc>
          <w:tcPr>
            <w:tcW w:w="1092" w:type="dxa"/>
          </w:tcPr>
          <w:p w:rsidR="00E97312" w:rsidRPr="008176D5" w:rsidRDefault="00E97312" w:rsidP="00576F49">
            <w:r w:rsidRPr="008176D5">
              <w:rPr>
                <w:sz w:val="24"/>
                <w:szCs w:val="24"/>
              </w:rPr>
              <w:t>чел.</w:t>
            </w:r>
          </w:p>
        </w:tc>
        <w:tc>
          <w:tcPr>
            <w:tcW w:w="1276" w:type="dxa"/>
            <w:vAlign w:val="center"/>
          </w:tcPr>
          <w:p w:rsidR="00E97312" w:rsidRPr="008176D5" w:rsidRDefault="00B4128C" w:rsidP="00576F49">
            <w:pPr>
              <w:jc w:val="center"/>
              <w:rPr>
                <w:sz w:val="24"/>
                <w:szCs w:val="24"/>
              </w:rPr>
            </w:pPr>
            <w:r>
              <w:rPr>
                <w:sz w:val="24"/>
                <w:szCs w:val="24"/>
              </w:rPr>
              <w:t>27</w:t>
            </w:r>
          </w:p>
        </w:tc>
        <w:tc>
          <w:tcPr>
            <w:tcW w:w="1701" w:type="dxa"/>
            <w:vAlign w:val="center"/>
          </w:tcPr>
          <w:p w:rsidR="00E97312" w:rsidRPr="008176D5" w:rsidRDefault="008176D5" w:rsidP="00576F49">
            <w:pPr>
              <w:jc w:val="center"/>
              <w:rPr>
                <w:sz w:val="24"/>
                <w:szCs w:val="24"/>
              </w:rPr>
            </w:pPr>
            <w:r w:rsidRPr="008176D5">
              <w:rPr>
                <w:sz w:val="24"/>
                <w:szCs w:val="24"/>
              </w:rPr>
              <w:t>32</w:t>
            </w:r>
          </w:p>
        </w:tc>
        <w:tc>
          <w:tcPr>
            <w:tcW w:w="1517" w:type="dxa"/>
            <w:vAlign w:val="center"/>
          </w:tcPr>
          <w:p w:rsidR="00E97312" w:rsidRPr="008176D5" w:rsidRDefault="008176D5" w:rsidP="00576F49">
            <w:pPr>
              <w:jc w:val="center"/>
              <w:rPr>
                <w:sz w:val="24"/>
                <w:szCs w:val="24"/>
              </w:rPr>
            </w:pPr>
            <w:r w:rsidRPr="008176D5">
              <w:rPr>
                <w:sz w:val="24"/>
                <w:szCs w:val="24"/>
              </w:rPr>
              <w:t>34</w:t>
            </w:r>
          </w:p>
        </w:tc>
      </w:tr>
      <w:tr w:rsidR="00E97312" w:rsidRPr="008176D5" w:rsidTr="008668D1">
        <w:trPr>
          <w:trHeight w:val="593"/>
        </w:trPr>
        <w:tc>
          <w:tcPr>
            <w:tcW w:w="4011" w:type="dxa"/>
          </w:tcPr>
          <w:p w:rsidR="00E97312" w:rsidRPr="008176D5" w:rsidRDefault="00E97312" w:rsidP="00576F49">
            <w:pPr>
              <w:rPr>
                <w:sz w:val="24"/>
                <w:szCs w:val="24"/>
              </w:rPr>
            </w:pPr>
            <w:r w:rsidRPr="008176D5">
              <w:rPr>
                <w:sz w:val="24"/>
                <w:szCs w:val="24"/>
              </w:rPr>
              <w:t>Естественный прирост (+), убыль (-) населения</w:t>
            </w:r>
          </w:p>
        </w:tc>
        <w:tc>
          <w:tcPr>
            <w:tcW w:w="1092" w:type="dxa"/>
          </w:tcPr>
          <w:p w:rsidR="00E97312" w:rsidRPr="008176D5" w:rsidRDefault="00E97312" w:rsidP="00576F49">
            <w:r w:rsidRPr="008176D5">
              <w:rPr>
                <w:sz w:val="24"/>
                <w:szCs w:val="24"/>
              </w:rPr>
              <w:t>чел.</w:t>
            </w:r>
          </w:p>
        </w:tc>
        <w:tc>
          <w:tcPr>
            <w:tcW w:w="1276" w:type="dxa"/>
            <w:vAlign w:val="center"/>
          </w:tcPr>
          <w:p w:rsidR="00E97312" w:rsidRPr="008176D5" w:rsidRDefault="00B4128C" w:rsidP="00576F49">
            <w:pPr>
              <w:jc w:val="center"/>
              <w:rPr>
                <w:sz w:val="24"/>
                <w:szCs w:val="24"/>
              </w:rPr>
            </w:pPr>
            <w:r>
              <w:rPr>
                <w:sz w:val="24"/>
                <w:szCs w:val="24"/>
              </w:rPr>
              <w:t>-9</w:t>
            </w:r>
          </w:p>
        </w:tc>
        <w:tc>
          <w:tcPr>
            <w:tcW w:w="1701" w:type="dxa"/>
            <w:vAlign w:val="center"/>
          </w:tcPr>
          <w:p w:rsidR="00E97312" w:rsidRPr="008176D5" w:rsidRDefault="008176D5" w:rsidP="00576F49">
            <w:pPr>
              <w:jc w:val="center"/>
              <w:rPr>
                <w:sz w:val="24"/>
                <w:szCs w:val="24"/>
              </w:rPr>
            </w:pPr>
            <w:r w:rsidRPr="008176D5">
              <w:rPr>
                <w:sz w:val="24"/>
                <w:szCs w:val="24"/>
              </w:rPr>
              <w:t>-18</w:t>
            </w:r>
          </w:p>
        </w:tc>
        <w:tc>
          <w:tcPr>
            <w:tcW w:w="1517" w:type="dxa"/>
            <w:vAlign w:val="center"/>
          </w:tcPr>
          <w:p w:rsidR="00E97312" w:rsidRPr="008176D5" w:rsidRDefault="008176D5" w:rsidP="00576F49">
            <w:pPr>
              <w:jc w:val="center"/>
              <w:rPr>
                <w:sz w:val="24"/>
                <w:szCs w:val="24"/>
              </w:rPr>
            </w:pPr>
            <w:r w:rsidRPr="008176D5">
              <w:rPr>
                <w:sz w:val="24"/>
                <w:szCs w:val="24"/>
              </w:rPr>
              <w:t>-21</w:t>
            </w:r>
          </w:p>
        </w:tc>
      </w:tr>
      <w:tr w:rsidR="00E97312" w:rsidRPr="008176D5" w:rsidTr="008668D1">
        <w:trPr>
          <w:trHeight w:val="297"/>
        </w:trPr>
        <w:tc>
          <w:tcPr>
            <w:tcW w:w="4011" w:type="dxa"/>
          </w:tcPr>
          <w:p w:rsidR="00E97312" w:rsidRPr="008176D5" w:rsidRDefault="00E97312" w:rsidP="00576F49">
            <w:pPr>
              <w:rPr>
                <w:sz w:val="24"/>
                <w:szCs w:val="24"/>
              </w:rPr>
            </w:pPr>
            <w:r w:rsidRPr="008176D5">
              <w:rPr>
                <w:sz w:val="24"/>
                <w:szCs w:val="24"/>
              </w:rPr>
              <w:t>Число прибывших</w:t>
            </w:r>
          </w:p>
        </w:tc>
        <w:tc>
          <w:tcPr>
            <w:tcW w:w="1092" w:type="dxa"/>
          </w:tcPr>
          <w:p w:rsidR="00E97312" w:rsidRPr="008176D5" w:rsidRDefault="00E97312" w:rsidP="00576F49">
            <w:r w:rsidRPr="008176D5">
              <w:rPr>
                <w:sz w:val="24"/>
                <w:szCs w:val="24"/>
              </w:rPr>
              <w:t>чел.</w:t>
            </w:r>
          </w:p>
        </w:tc>
        <w:tc>
          <w:tcPr>
            <w:tcW w:w="1276" w:type="dxa"/>
            <w:vAlign w:val="center"/>
          </w:tcPr>
          <w:p w:rsidR="00E97312" w:rsidRPr="008176D5" w:rsidRDefault="00B4128C" w:rsidP="00576F49">
            <w:pPr>
              <w:jc w:val="center"/>
              <w:rPr>
                <w:sz w:val="24"/>
                <w:szCs w:val="24"/>
              </w:rPr>
            </w:pPr>
            <w:r>
              <w:rPr>
                <w:sz w:val="24"/>
                <w:szCs w:val="24"/>
              </w:rPr>
              <w:t>67</w:t>
            </w:r>
          </w:p>
        </w:tc>
        <w:tc>
          <w:tcPr>
            <w:tcW w:w="1701" w:type="dxa"/>
            <w:vAlign w:val="center"/>
          </w:tcPr>
          <w:p w:rsidR="00E97312" w:rsidRPr="008176D5" w:rsidRDefault="008176D5" w:rsidP="00576F49">
            <w:pPr>
              <w:jc w:val="center"/>
              <w:rPr>
                <w:sz w:val="24"/>
                <w:szCs w:val="24"/>
              </w:rPr>
            </w:pPr>
            <w:r w:rsidRPr="008176D5">
              <w:rPr>
                <w:sz w:val="24"/>
                <w:szCs w:val="24"/>
              </w:rPr>
              <w:t>38</w:t>
            </w:r>
          </w:p>
        </w:tc>
        <w:tc>
          <w:tcPr>
            <w:tcW w:w="1517" w:type="dxa"/>
            <w:vAlign w:val="center"/>
          </w:tcPr>
          <w:p w:rsidR="00E97312" w:rsidRPr="008176D5" w:rsidRDefault="008176D5" w:rsidP="00576F49">
            <w:pPr>
              <w:jc w:val="center"/>
              <w:rPr>
                <w:sz w:val="24"/>
                <w:szCs w:val="24"/>
              </w:rPr>
            </w:pPr>
            <w:r w:rsidRPr="008176D5">
              <w:rPr>
                <w:sz w:val="24"/>
                <w:szCs w:val="24"/>
              </w:rPr>
              <w:t>43</w:t>
            </w:r>
          </w:p>
        </w:tc>
      </w:tr>
      <w:tr w:rsidR="00E97312" w:rsidRPr="008176D5" w:rsidTr="008668D1">
        <w:trPr>
          <w:trHeight w:val="313"/>
        </w:trPr>
        <w:tc>
          <w:tcPr>
            <w:tcW w:w="4011" w:type="dxa"/>
          </w:tcPr>
          <w:p w:rsidR="00E97312" w:rsidRPr="008176D5" w:rsidRDefault="00E97312" w:rsidP="00576F49">
            <w:pPr>
              <w:rPr>
                <w:sz w:val="24"/>
                <w:szCs w:val="24"/>
              </w:rPr>
            </w:pPr>
            <w:r w:rsidRPr="008176D5">
              <w:rPr>
                <w:sz w:val="24"/>
                <w:szCs w:val="24"/>
              </w:rPr>
              <w:t>Число убывших</w:t>
            </w:r>
          </w:p>
        </w:tc>
        <w:tc>
          <w:tcPr>
            <w:tcW w:w="1092" w:type="dxa"/>
          </w:tcPr>
          <w:p w:rsidR="00E97312" w:rsidRPr="008176D5" w:rsidRDefault="00E97312" w:rsidP="00576F49">
            <w:r w:rsidRPr="008176D5">
              <w:rPr>
                <w:sz w:val="24"/>
                <w:szCs w:val="24"/>
              </w:rPr>
              <w:t>чел.</w:t>
            </w:r>
          </w:p>
        </w:tc>
        <w:tc>
          <w:tcPr>
            <w:tcW w:w="1276" w:type="dxa"/>
            <w:vAlign w:val="center"/>
          </w:tcPr>
          <w:p w:rsidR="00E97312" w:rsidRPr="008176D5" w:rsidRDefault="00B4128C" w:rsidP="00576F49">
            <w:pPr>
              <w:jc w:val="center"/>
              <w:rPr>
                <w:sz w:val="24"/>
                <w:szCs w:val="24"/>
              </w:rPr>
            </w:pPr>
            <w:r>
              <w:rPr>
                <w:sz w:val="24"/>
                <w:szCs w:val="24"/>
              </w:rPr>
              <w:t>134</w:t>
            </w:r>
          </w:p>
        </w:tc>
        <w:tc>
          <w:tcPr>
            <w:tcW w:w="1701" w:type="dxa"/>
            <w:vAlign w:val="center"/>
          </w:tcPr>
          <w:p w:rsidR="00E97312" w:rsidRPr="008176D5" w:rsidRDefault="008176D5" w:rsidP="00576F49">
            <w:pPr>
              <w:jc w:val="center"/>
              <w:rPr>
                <w:sz w:val="24"/>
                <w:szCs w:val="24"/>
              </w:rPr>
            </w:pPr>
            <w:r w:rsidRPr="008176D5">
              <w:rPr>
                <w:sz w:val="24"/>
                <w:szCs w:val="24"/>
              </w:rPr>
              <w:t>77</w:t>
            </w:r>
          </w:p>
        </w:tc>
        <w:tc>
          <w:tcPr>
            <w:tcW w:w="1517" w:type="dxa"/>
            <w:vAlign w:val="center"/>
          </w:tcPr>
          <w:p w:rsidR="00E97312" w:rsidRPr="008176D5" w:rsidRDefault="008176D5" w:rsidP="00576F49">
            <w:pPr>
              <w:jc w:val="center"/>
              <w:rPr>
                <w:sz w:val="24"/>
                <w:szCs w:val="24"/>
              </w:rPr>
            </w:pPr>
            <w:r w:rsidRPr="008176D5">
              <w:rPr>
                <w:sz w:val="24"/>
                <w:szCs w:val="24"/>
              </w:rPr>
              <w:t>118</w:t>
            </w:r>
          </w:p>
        </w:tc>
      </w:tr>
      <w:tr w:rsidR="00E97312" w:rsidRPr="008E6567" w:rsidTr="008668D1">
        <w:trPr>
          <w:trHeight w:val="609"/>
        </w:trPr>
        <w:tc>
          <w:tcPr>
            <w:tcW w:w="4011" w:type="dxa"/>
          </w:tcPr>
          <w:p w:rsidR="00E97312" w:rsidRPr="008176D5" w:rsidRDefault="00E97312" w:rsidP="00576F49">
            <w:pPr>
              <w:rPr>
                <w:sz w:val="24"/>
                <w:szCs w:val="24"/>
              </w:rPr>
            </w:pPr>
            <w:r w:rsidRPr="008176D5">
              <w:rPr>
                <w:sz w:val="24"/>
                <w:szCs w:val="24"/>
              </w:rPr>
              <w:t>Миграционный прирост (+), убыль (-) населения</w:t>
            </w:r>
          </w:p>
        </w:tc>
        <w:tc>
          <w:tcPr>
            <w:tcW w:w="1092" w:type="dxa"/>
          </w:tcPr>
          <w:p w:rsidR="00E97312" w:rsidRPr="008176D5" w:rsidRDefault="00E97312" w:rsidP="00576F49">
            <w:r w:rsidRPr="008176D5">
              <w:rPr>
                <w:sz w:val="24"/>
                <w:szCs w:val="24"/>
              </w:rPr>
              <w:t>чел.</w:t>
            </w:r>
          </w:p>
        </w:tc>
        <w:tc>
          <w:tcPr>
            <w:tcW w:w="1276" w:type="dxa"/>
            <w:vAlign w:val="center"/>
          </w:tcPr>
          <w:p w:rsidR="00E97312" w:rsidRPr="008176D5" w:rsidRDefault="00B4128C" w:rsidP="00576F49">
            <w:pPr>
              <w:jc w:val="center"/>
              <w:rPr>
                <w:sz w:val="24"/>
                <w:szCs w:val="24"/>
              </w:rPr>
            </w:pPr>
            <w:r>
              <w:rPr>
                <w:sz w:val="24"/>
                <w:szCs w:val="24"/>
              </w:rPr>
              <w:t>-67</w:t>
            </w:r>
          </w:p>
        </w:tc>
        <w:tc>
          <w:tcPr>
            <w:tcW w:w="1701" w:type="dxa"/>
            <w:vAlign w:val="center"/>
          </w:tcPr>
          <w:p w:rsidR="00E97312" w:rsidRPr="008176D5" w:rsidRDefault="008176D5" w:rsidP="00576F49">
            <w:pPr>
              <w:jc w:val="center"/>
              <w:rPr>
                <w:sz w:val="24"/>
                <w:szCs w:val="24"/>
              </w:rPr>
            </w:pPr>
            <w:r w:rsidRPr="008176D5">
              <w:rPr>
                <w:sz w:val="24"/>
                <w:szCs w:val="24"/>
              </w:rPr>
              <w:t>-39</w:t>
            </w:r>
          </w:p>
        </w:tc>
        <w:tc>
          <w:tcPr>
            <w:tcW w:w="1517" w:type="dxa"/>
            <w:vAlign w:val="center"/>
          </w:tcPr>
          <w:p w:rsidR="00E97312" w:rsidRPr="008105E7" w:rsidRDefault="008176D5" w:rsidP="00576F49">
            <w:pPr>
              <w:jc w:val="center"/>
              <w:rPr>
                <w:sz w:val="24"/>
                <w:szCs w:val="24"/>
              </w:rPr>
            </w:pPr>
            <w:r w:rsidRPr="008176D5">
              <w:rPr>
                <w:sz w:val="24"/>
                <w:szCs w:val="24"/>
              </w:rPr>
              <w:t>-75</w:t>
            </w:r>
          </w:p>
        </w:tc>
      </w:tr>
    </w:tbl>
    <w:p w:rsidR="00D16463" w:rsidRPr="008105E7" w:rsidRDefault="005207F0" w:rsidP="008105E7">
      <w:pPr>
        <w:ind w:firstLine="708"/>
        <w:jc w:val="both"/>
      </w:pPr>
      <w:r w:rsidRPr="008105E7">
        <w:t xml:space="preserve">Численность населения р.п. </w:t>
      </w:r>
      <w:r w:rsidR="00E97312" w:rsidRPr="008105E7">
        <w:t>Мамака</w:t>
      </w:r>
      <w:r w:rsidRPr="008105E7">
        <w:t xml:space="preserve">н имеет тенденцию к уменьшению. В связи с невысокой численностью населения поселка уровень рождаемости и смертности от года к году был различным в силу вероятностных причин. </w:t>
      </w:r>
      <w:r w:rsidR="00996335" w:rsidRPr="008105E7">
        <w:t xml:space="preserve">Тенденции формирования населения отразились на динамике его демографической структуры. Определяющими факторами формирования населения приняты естественная убыль и миграционный </w:t>
      </w:r>
      <w:r w:rsidR="00E97312" w:rsidRPr="008105E7">
        <w:t>отток населения.</w:t>
      </w:r>
    </w:p>
    <w:p w:rsidR="00E631AD" w:rsidRDefault="00E631AD" w:rsidP="008105E7">
      <w:pPr>
        <w:jc w:val="center"/>
        <w:rPr>
          <w:b/>
        </w:rPr>
      </w:pPr>
    </w:p>
    <w:p w:rsidR="007676C3" w:rsidRPr="00E93E20" w:rsidRDefault="00D16463" w:rsidP="008105E7">
      <w:pPr>
        <w:jc w:val="center"/>
        <w:rPr>
          <w:b/>
        </w:rPr>
      </w:pPr>
      <w:r w:rsidRPr="00E93E20">
        <w:rPr>
          <w:b/>
        </w:rPr>
        <w:t>2.2</w:t>
      </w:r>
      <w:r w:rsidR="00E52D51" w:rsidRPr="00E93E20">
        <w:rPr>
          <w:b/>
        </w:rPr>
        <w:t>.</w:t>
      </w:r>
      <w:r w:rsidRPr="00E93E20">
        <w:rPr>
          <w:b/>
        </w:rPr>
        <w:t xml:space="preserve"> Развитие образования</w:t>
      </w:r>
    </w:p>
    <w:p w:rsidR="00040795" w:rsidRPr="008105E7" w:rsidRDefault="00040795" w:rsidP="008105E7">
      <w:pPr>
        <w:ind w:firstLine="708"/>
        <w:jc w:val="both"/>
      </w:pPr>
      <w:r w:rsidRPr="008105E7">
        <w:t xml:space="preserve">Образовательный процесс на территории муниципального образования осуществляют: </w:t>
      </w:r>
      <w:r w:rsidR="00C57320" w:rsidRPr="008105E7">
        <w:t>МКОУ«</w:t>
      </w:r>
      <w:r w:rsidR="005904D6" w:rsidRPr="008105E7">
        <w:t>Мамака</w:t>
      </w:r>
      <w:r w:rsidRPr="008105E7">
        <w:t xml:space="preserve">нская средняя </w:t>
      </w:r>
      <w:r w:rsidR="00C57320" w:rsidRPr="008105E7">
        <w:t xml:space="preserve">общеобразовательная </w:t>
      </w:r>
      <w:r w:rsidRPr="008105E7">
        <w:t>школа</w:t>
      </w:r>
      <w:r w:rsidR="00C57320" w:rsidRPr="008105E7">
        <w:t>»</w:t>
      </w:r>
      <w:r w:rsidRPr="008105E7">
        <w:t xml:space="preserve">, </w:t>
      </w:r>
      <w:r w:rsidR="009C7F57" w:rsidRPr="008105E7">
        <w:t xml:space="preserve">МКДОУ </w:t>
      </w:r>
      <w:r w:rsidRPr="008105E7">
        <w:t>д</w:t>
      </w:r>
      <w:r w:rsidR="009C7F57" w:rsidRPr="008105E7">
        <w:t>/</w:t>
      </w:r>
      <w:r w:rsidRPr="008105E7">
        <w:t>с</w:t>
      </w:r>
      <w:r w:rsidR="009C7F57" w:rsidRPr="008105E7">
        <w:t xml:space="preserve"> № 8 </w:t>
      </w:r>
      <w:r w:rsidRPr="008105E7">
        <w:t xml:space="preserve"> «</w:t>
      </w:r>
      <w:r w:rsidR="005904D6" w:rsidRPr="008105E7">
        <w:t>Буратино</w:t>
      </w:r>
      <w:r w:rsidRPr="008105E7">
        <w:t>».</w:t>
      </w:r>
    </w:p>
    <w:p w:rsidR="00BD5C56" w:rsidRPr="004030FE" w:rsidRDefault="00C57320" w:rsidP="004E7335">
      <w:pPr>
        <w:ind w:firstLine="708"/>
        <w:jc w:val="both"/>
        <w:rPr>
          <w:rStyle w:val="ae"/>
          <w:b w:val="0"/>
        </w:rPr>
      </w:pPr>
      <w:r w:rsidRPr="00764D96">
        <w:t>Школа осуществляет свою деятельность на основании</w:t>
      </w:r>
      <w:hyperlink r:id="rId9" w:tgtFrame="_blank" w:tooltip="УСТАВ" w:history="1">
        <w:r w:rsidRPr="00764D96">
          <w:rPr>
            <w:rStyle w:val="ad"/>
            <w:color w:val="auto"/>
            <w:u w:val="none"/>
          </w:rPr>
          <w:t>Устава</w:t>
        </w:r>
      </w:hyperlink>
      <w:r w:rsidRPr="00764D96">
        <w:t xml:space="preserve">, имеет </w:t>
      </w:r>
      <w:hyperlink r:id="rId10" w:tgtFrame="_blank" w:tooltip="государственную лицензию № 7777 от 20.05.2015 г." w:history="1">
        <w:r w:rsidRPr="00764D96">
          <w:rPr>
            <w:rStyle w:val="ad"/>
            <w:color w:val="auto"/>
            <w:u w:val="none"/>
          </w:rPr>
          <w:t xml:space="preserve">государственную лицензию </w:t>
        </w:r>
        <w:r w:rsidR="004030FE" w:rsidRPr="00764D96">
          <w:rPr>
            <w:rStyle w:val="ad"/>
            <w:color w:val="auto"/>
            <w:u w:val="none"/>
          </w:rPr>
          <w:t xml:space="preserve">серия 38Л01 </w:t>
        </w:r>
        <w:r w:rsidRPr="00764D96">
          <w:rPr>
            <w:rStyle w:val="ad"/>
            <w:color w:val="auto"/>
            <w:u w:val="none"/>
          </w:rPr>
          <w:t xml:space="preserve">№ </w:t>
        </w:r>
        <w:r w:rsidR="004030FE" w:rsidRPr="00764D96">
          <w:rPr>
            <w:rStyle w:val="ad"/>
            <w:color w:val="auto"/>
            <w:u w:val="none"/>
          </w:rPr>
          <w:t xml:space="preserve">0002278, регистрационный номер </w:t>
        </w:r>
        <w:r w:rsidRPr="00764D96">
          <w:rPr>
            <w:rStyle w:val="ad"/>
            <w:color w:val="auto"/>
            <w:u w:val="none"/>
          </w:rPr>
          <w:t>7777</w:t>
        </w:r>
        <w:r w:rsidR="004030FE" w:rsidRPr="00764D96">
          <w:rPr>
            <w:rStyle w:val="ad"/>
            <w:color w:val="auto"/>
            <w:u w:val="none"/>
          </w:rPr>
          <w:t xml:space="preserve"> от 20.05.2015</w:t>
        </w:r>
        <w:r w:rsidRPr="00764D96">
          <w:rPr>
            <w:rStyle w:val="ad"/>
            <w:color w:val="auto"/>
            <w:u w:val="none"/>
          </w:rPr>
          <w:t>г.</w:t>
        </w:r>
      </w:hyperlink>
      <w:r w:rsidR="004030FE" w:rsidRPr="00764D96">
        <w:rPr>
          <w:rStyle w:val="ad"/>
          <w:color w:val="auto"/>
          <w:u w:val="none"/>
        </w:rPr>
        <w:t xml:space="preserve"> (бессрочная)</w:t>
      </w:r>
      <w:r w:rsidRPr="00764D96">
        <w:t xml:space="preserve"> на осуществление образовательной деятельности и </w:t>
      </w:r>
      <w:hyperlink r:id="rId11" w:tgtFrame="_blank" w:history="1">
        <w:r w:rsidR="004030FE" w:rsidRPr="00764D96">
          <w:rPr>
            <w:rStyle w:val="ad"/>
            <w:color w:val="auto"/>
            <w:u w:val="none"/>
          </w:rPr>
          <w:t xml:space="preserve">свидетельство о государственной аккредитации серия 38А01 №0001088 регистрационный номер </w:t>
        </w:r>
        <w:r w:rsidRPr="00764D96">
          <w:rPr>
            <w:rStyle w:val="ad"/>
            <w:color w:val="auto"/>
            <w:u w:val="none"/>
          </w:rPr>
          <w:t>№ 3138 от 26.02.2016 г.</w:t>
        </w:r>
      </w:hyperlink>
      <w:r w:rsidR="004030FE" w:rsidRPr="00764D96">
        <w:rPr>
          <w:rStyle w:val="ad"/>
          <w:color w:val="auto"/>
          <w:u w:val="none"/>
        </w:rPr>
        <w:t>(</w:t>
      </w:r>
      <w:r w:rsidR="00764D96" w:rsidRPr="00764D96">
        <w:rPr>
          <w:rStyle w:val="ad"/>
          <w:color w:val="auto"/>
          <w:u w:val="none"/>
        </w:rPr>
        <w:t>бессрочная</w:t>
      </w:r>
      <w:r w:rsidR="004030FE" w:rsidRPr="00764D96">
        <w:rPr>
          <w:rStyle w:val="ad"/>
          <w:color w:val="auto"/>
          <w:u w:val="none"/>
        </w:rPr>
        <w:t>)</w:t>
      </w:r>
      <w:r w:rsidRPr="00764D96">
        <w:rPr>
          <w:rStyle w:val="ae"/>
          <w:b w:val="0"/>
        </w:rPr>
        <w:t xml:space="preserve">Количество учащихся – </w:t>
      </w:r>
      <w:r w:rsidR="00764D96" w:rsidRPr="00764D96">
        <w:rPr>
          <w:rStyle w:val="ae"/>
          <w:b w:val="0"/>
        </w:rPr>
        <w:t>213</w:t>
      </w:r>
      <w:r w:rsidRPr="00764D96">
        <w:rPr>
          <w:rStyle w:val="ae"/>
          <w:b w:val="0"/>
        </w:rPr>
        <w:t> чел.</w:t>
      </w:r>
      <w:r w:rsidR="00D742E0" w:rsidRPr="00764D96">
        <w:rPr>
          <w:rStyle w:val="ae"/>
          <w:b w:val="0"/>
        </w:rPr>
        <w:t xml:space="preserve"> К</w:t>
      </w:r>
      <w:r w:rsidRPr="00764D96">
        <w:rPr>
          <w:rStyle w:val="ae"/>
          <w:b w:val="0"/>
        </w:rPr>
        <w:t xml:space="preserve">оличество педагогов – </w:t>
      </w:r>
      <w:r w:rsidR="00764D96" w:rsidRPr="00764D96">
        <w:rPr>
          <w:rStyle w:val="ae"/>
          <w:b w:val="0"/>
        </w:rPr>
        <w:t>21</w:t>
      </w:r>
      <w:r w:rsidRPr="00764D96">
        <w:rPr>
          <w:rStyle w:val="ae"/>
          <w:b w:val="0"/>
        </w:rPr>
        <w:t xml:space="preserve"> чел.</w:t>
      </w:r>
      <w:r w:rsidR="00D742E0" w:rsidRPr="00764D96">
        <w:rPr>
          <w:rStyle w:val="ae"/>
          <w:b w:val="0"/>
        </w:rPr>
        <w:t xml:space="preserve"> К</w:t>
      </w:r>
      <w:r w:rsidRPr="00764D96">
        <w:rPr>
          <w:rStyle w:val="ae"/>
          <w:b w:val="0"/>
        </w:rPr>
        <w:t>оличество классов-комплектов – 1</w:t>
      </w:r>
      <w:r w:rsidR="00764D96" w:rsidRPr="00764D96">
        <w:rPr>
          <w:rStyle w:val="ae"/>
          <w:b w:val="0"/>
        </w:rPr>
        <w:t>4</w:t>
      </w:r>
      <w:r w:rsidRPr="00764D96">
        <w:rPr>
          <w:rStyle w:val="ae"/>
          <w:b w:val="0"/>
        </w:rPr>
        <w:t>.</w:t>
      </w:r>
    </w:p>
    <w:p w:rsidR="008105E7" w:rsidRPr="008127BC" w:rsidRDefault="00BD5C56" w:rsidP="004E7335">
      <w:pPr>
        <w:ind w:firstLine="708"/>
        <w:jc w:val="both"/>
        <w:rPr>
          <w:bCs/>
        </w:rPr>
      </w:pPr>
      <w:r w:rsidRPr="008127BC">
        <w:rPr>
          <w:bCs/>
        </w:rPr>
        <w:t xml:space="preserve">Миссия школы: </w:t>
      </w:r>
      <w:r w:rsidRPr="008127BC">
        <w:t>создание образовательного пространства, позволяющего обеспечить ситуацию успеха каждому обучающемуся, способствующего становлению социально-адаптированной, творческой личности</w:t>
      </w:r>
      <w:r w:rsidR="008127BC">
        <w:t>.</w:t>
      </w:r>
    </w:p>
    <w:p w:rsidR="00BD5C56" w:rsidRPr="008105E7" w:rsidRDefault="00BD5C56" w:rsidP="008105E7">
      <w:pPr>
        <w:ind w:firstLine="708"/>
        <w:jc w:val="both"/>
        <w:rPr>
          <w:bCs/>
          <w:color w:val="FF0000"/>
        </w:rPr>
      </w:pPr>
      <w:r w:rsidRPr="008105E7">
        <w:rPr>
          <w:bCs/>
        </w:rPr>
        <w:t>Цель:</w:t>
      </w:r>
      <w:r w:rsidRPr="008105E7">
        <w:t xml:space="preserve"> раскрытие личностного потенциала учителя и учащихся через урочную и внеурочную деятельность.</w:t>
      </w:r>
    </w:p>
    <w:p w:rsidR="009C7F57" w:rsidRPr="008105E7" w:rsidRDefault="00BD5C56" w:rsidP="004E7335">
      <w:pPr>
        <w:ind w:firstLine="708"/>
        <w:jc w:val="both"/>
        <w:rPr>
          <w:bCs/>
        </w:rPr>
      </w:pPr>
      <w:r w:rsidRPr="008105E7">
        <w:rPr>
          <w:bCs/>
        </w:rPr>
        <w:t>Задачи:</w:t>
      </w:r>
    </w:p>
    <w:p w:rsidR="009C7F57" w:rsidRPr="008105E7" w:rsidRDefault="009C7F57" w:rsidP="00576F49">
      <w:pPr>
        <w:jc w:val="both"/>
        <w:rPr>
          <w:bCs/>
        </w:rPr>
      </w:pPr>
      <w:r w:rsidRPr="008105E7">
        <w:t xml:space="preserve">     -</w:t>
      </w:r>
      <w:r w:rsidR="00BD5C56" w:rsidRPr="008105E7">
        <w:t> </w:t>
      </w:r>
      <w:r w:rsidRPr="008105E7">
        <w:t>о</w:t>
      </w:r>
      <w:r w:rsidR="00BD5C56" w:rsidRPr="008105E7">
        <w:rPr>
          <w:bCs/>
        </w:rPr>
        <w:t>беспечение доступ</w:t>
      </w:r>
      <w:r w:rsidRPr="008105E7">
        <w:rPr>
          <w:bCs/>
        </w:rPr>
        <w:t>ного и качественного образования;</w:t>
      </w:r>
    </w:p>
    <w:p w:rsidR="009C7F57" w:rsidRPr="008105E7" w:rsidRDefault="009C7F57" w:rsidP="00576F49">
      <w:pPr>
        <w:jc w:val="both"/>
        <w:rPr>
          <w:bCs/>
        </w:rPr>
      </w:pPr>
      <w:r w:rsidRPr="008105E7">
        <w:rPr>
          <w:bCs/>
        </w:rPr>
        <w:t xml:space="preserve">     - р</w:t>
      </w:r>
      <w:r w:rsidR="00BD5C56" w:rsidRPr="008105E7">
        <w:rPr>
          <w:bCs/>
        </w:rPr>
        <w:t>еализация государственной политики в сфере образования</w:t>
      </w:r>
      <w:r w:rsidRPr="008105E7">
        <w:rPr>
          <w:bCs/>
        </w:rPr>
        <w:t>;</w:t>
      </w:r>
    </w:p>
    <w:p w:rsidR="00BD5C56" w:rsidRPr="008105E7" w:rsidRDefault="009C7F57" w:rsidP="00576F49">
      <w:pPr>
        <w:jc w:val="both"/>
        <w:rPr>
          <w:bCs/>
        </w:rPr>
      </w:pPr>
      <w:r w:rsidRPr="008105E7">
        <w:rPr>
          <w:bCs/>
        </w:rPr>
        <w:t xml:space="preserve">     - п</w:t>
      </w:r>
      <w:r w:rsidR="00BD5C56" w:rsidRPr="008105E7">
        <w:rPr>
          <w:bCs/>
        </w:rPr>
        <w:t>овышение квалификации и обобщение педагогического опыта</w:t>
      </w:r>
      <w:r w:rsidRPr="008105E7">
        <w:rPr>
          <w:bCs/>
        </w:rPr>
        <w:t>.</w:t>
      </w:r>
    </w:p>
    <w:p w:rsidR="00040795" w:rsidRPr="008F0536" w:rsidRDefault="009C110A" w:rsidP="004E7335">
      <w:pPr>
        <w:ind w:firstLine="708"/>
        <w:jc w:val="both"/>
      </w:pPr>
      <w:r w:rsidRPr="00714741">
        <w:t>Детский сад посещает</w:t>
      </w:r>
      <w:r w:rsidR="00714741" w:rsidRPr="00714741">
        <w:t xml:space="preserve"> в среднем107</w:t>
      </w:r>
      <w:r w:rsidR="008F0536" w:rsidRPr="00714741">
        <w:t xml:space="preserve">детей, открыто </w:t>
      </w:r>
      <w:r w:rsidRPr="00714741">
        <w:t>5</w:t>
      </w:r>
      <w:r w:rsidR="00040795" w:rsidRPr="00714741">
        <w:t xml:space="preserve"> разновозрастны</w:t>
      </w:r>
      <w:r w:rsidRPr="00714741">
        <w:t>х</w:t>
      </w:r>
      <w:r w:rsidR="00040795" w:rsidRPr="00714741">
        <w:t xml:space="preserve"> груп</w:t>
      </w:r>
      <w:r w:rsidR="008F0536" w:rsidRPr="00714741">
        <w:t xml:space="preserve">п, численность сотрудников </w:t>
      </w:r>
      <w:r w:rsidR="00714741" w:rsidRPr="00714741">
        <w:t>30</w:t>
      </w:r>
      <w:r w:rsidR="00040795" w:rsidRPr="00714741">
        <w:t xml:space="preserve"> чел</w:t>
      </w:r>
      <w:r w:rsidR="008F0536" w:rsidRPr="00714741">
        <w:t>овека</w:t>
      </w:r>
      <w:r w:rsidR="00040795" w:rsidRPr="00714741">
        <w:t xml:space="preserve">,  </w:t>
      </w:r>
      <w:r w:rsidRPr="00714741">
        <w:t xml:space="preserve">из них педагогический персонал  - </w:t>
      </w:r>
      <w:r w:rsidR="008F0536" w:rsidRPr="00714741">
        <w:t>9</w:t>
      </w:r>
      <w:r w:rsidR="00040795" w:rsidRPr="00714741">
        <w:t xml:space="preserve"> человек, имеют среднее профессиональное образование  </w:t>
      </w:r>
      <w:r w:rsidRPr="00714741">
        <w:t>6</w:t>
      </w:r>
      <w:r w:rsidR="00040795" w:rsidRPr="00714741">
        <w:t>чел</w:t>
      </w:r>
      <w:r w:rsidR="008F0536" w:rsidRPr="00714741">
        <w:t>овек</w:t>
      </w:r>
      <w:r w:rsidR="00040795" w:rsidRPr="00714741">
        <w:t>, высше</w:t>
      </w:r>
      <w:r w:rsidR="008F0536" w:rsidRPr="00714741">
        <w:t xml:space="preserve">е профессиональное образование </w:t>
      </w:r>
      <w:r w:rsidR="00714741" w:rsidRPr="00714741">
        <w:t>2</w:t>
      </w:r>
      <w:r w:rsidR="00040795" w:rsidRPr="00714741">
        <w:t xml:space="preserve">  чел</w:t>
      </w:r>
      <w:r w:rsidR="008F0536" w:rsidRPr="00714741">
        <w:t>овек, обучаются в высших образованиях 2 человека.</w:t>
      </w:r>
    </w:p>
    <w:p w:rsidR="00E631AD" w:rsidRDefault="00E631AD" w:rsidP="00576F49">
      <w:pPr>
        <w:jc w:val="center"/>
        <w:rPr>
          <w:b/>
        </w:rPr>
      </w:pPr>
    </w:p>
    <w:p w:rsidR="00BA423B" w:rsidRPr="00E93E20" w:rsidRDefault="00BA423B" w:rsidP="00576F49">
      <w:pPr>
        <w:jc w:val="center"/>
        <w:rPr>
          <w:b/>
        </w:rPr>
      </w:pPr>
      <w:r w:rsidRPr="00E93E20">
        <w:rPr>
          <w:b/>
        </w:rPr>
        <w:lastRenderedPageBreak/>
        <w:t>2.3. Развитие з</w:t>
      </w:r>
      <w:r w:rsidR="00EC27BD" w:rsidRPr="00E93E20">
        <w:rPr>
          <w:b/>
        </w:rPr>
        <w:t>д</w:t>
      </w:r>
      <w:r w:rsidRPr="00E93E20">
        <w:rPr>
          <w:b/>
        </w:rPr>
        <w:t>равоохранения</w:t>
      </w:r>
    </w:p>
    <w:p w:rsidR="00E5049E" w:rsidRPr="005814B1" w:rsidRDefault="009C4A2C" w:rsidP="00C8205F">
      <w:pPr>
        <w:ind w:firstLine="708"/>
        <w:jc w:val="both"/>
      </w:pPr>
      <w:r w:rsidRPr="005814B1">
        <w:t xml:space="preserve">Учреждения здравоохранения муниципального образования представлены амбулаторией п. </w:t>
      </w:r>
      <w:r w:rsidR="00E5049E" w:rsidRPr="005814B1">
        <w:t>Мамака</w:t>
      </w:r>
      <w:r w:rsidRPr="005814B1">
        <w:t xml:space="preserve">н, являющейся структурным подразделением </w:t>
      </w:r>
      <w:r w:rsidR="005814B1" w:rsidRPr="005814B1">
        <w:t>ОГБУЗРБ</w:t>
      </w:r>
      <w:r w:rsidRPr="005814B1">
        <w:t xml:space="preserve"> г. Бодайбо.</w:t>
      </w:r>
    </w:p>
    <w:p w:rsidR="00872DA6" w:rsidRPr="005814B1" w:rsidRDefault="00C35139" w:rsidP="00C8205F">
      <w:pPr>
        <w:ind w:firstLine="708"/>
        <w:jc w:val="both"/>
      </w:pPr>
      <w:r w:rsidRPr="00790FE9">
        <w:t>В амбулатории работают в штате 1</w:t>
      </w:r>
      <w:r w:rsidR="00790FE9" w:rsidRPr="00790FE9">
        <w:t>1</w:t>
      </w:r>
      <w:r w:rsidRPr="00790FE9">
        <w:t xml:space="preserve"> человек медперсонала, в том числе 6 чел. средний мед.персонал,</w:t>
      </w:r>
      <w:r w:rsidR="00790FE9" w:rsidRPr="00790FE9">
        <w:t>2</w:t>
      </w:r>
      <w:r w:rsidRPr="00790FE9">
        <w:t xml:space="preserve"> чел. с высшим образованием.</w:t>
      </w:r>
    </w:p>
    <w:p w:rsidR="00872DA6" w:rsidRPr="005814B1" w:rsidRDefault="00872DA6" w:rsidP="00C8205F">
      <w:pPr>
        <w:ind w:firstLine="708"/>
        <w:jc w:val="both"/>
      </w:pPr>
      <w:r w:rsidRPr="005814B1">
        <w:t>Работают терапевтический</w:t>
      </w:r>
      <w:r w:rsidR="009424C4" w:rsidRPr="005814B1">
        <w:t>,</w:t>
      </w:r>
      <w:r w:rsidRPr="005814B1">
        <w:t>процедурный</w:t>
      </w:r>
      <w:r w:rsidR="009424C4" w:rsidRPr="005814B1">
        <w:t>, перевязочный</w:t>
      </w:r>
      <w:r w:rsidRPr="005814B1">
        <w:t xml:space="preserve"> кабинеты, гинекологический кабинет</w:t>
      </w:r>
      <w:r w:rsidR="009424C4" w:rsidRPr="005814B1">
        <w:t>, детский кабинет, «Скорая медицинская помощь»</w:t>
      </w:r>
      <w:r w:rsidRPr="005814B1">
        <w:t>.</w:t>
      </w:r>
    </w:p>
    <w:p w:rsidR="00872DA6" w:rsidRPr="00790FE9" w:rsidRDefault="00872DA6" w:rsidP="00C8205F">
      <w:pPr>
        <w:ind w:firstLine="708"/>
        <w:jc w:val="both"/>
      </w:pPr>
      <w:r w:rsidRPr="00790FE9">
        <w:t xml:space="preserve">В среднем </w:t>
      </w:r>
      <w:r w:rsidR="00E5049E" w:rsidRPr="00790FE9">
        <w:t>Мамака</w:t>
      </w:r>
      <w:r w:rsidR="001F57EE" w:rsidRPr="00790FE9">
        <w:t xml:space="preserve">нскую амбулаторию посещают </w:t>
      </w:r>
      <w:r w:rsidR="00FF67AB" w:rsidRPr="00790FE9">
        <w:t>31</w:t>
      </w:r>
      <w:r w:rsidRPr="00790FE9">
        <w:t xml:space="preserve"> чел. в смену.</w:t>
      </w:r>
    </w:p>
    <w:p w:rsidR="00872DA6" w:rsidRPr="000D6168" w:rsidRDefault="00872DA6" w:rsidP="00C8205F">
      <w:pPr>
        <w:ind w:firstLine="708"/>
        <w:jc w:val="both"/>
      </w:pPr>
      <w:r w:rsidRPr="00790FE9">
        <w:t>Задачи в области здравоохранения:</w:t>
      </w:r>
    </w:p>
    <w:p w:rsidR="00872DA6" w:rsidRPr="000D6168" w:rsidRDefault="00872DA6" w:rsidP="00C8205F">
      <w:pPr>
        <w:jc w:val="both"/>
      </w:pPr>
      <w:r w:rsidRPr="000D6168">
        <w:t>- проводить профилактическую работу с населением по предупреждению заболеваний;</w:t>
      </w:r>
    </w:p>
    <w:p w:rsidR="00872DA6" w:rsidRPr="000D6168" w:rsidRDefault="00872DA6" w:rsidP="00C8205F">
      <w:pPr>
        <w:jc w:val="both"/>
      </w:pPr>
      <w:r w:rsidRPr="000D6168">
        <w:t>- проводить профилактическую работу о необходимости профилактических прививок;</w:t>
      </w:r>
    </w:p>
    <w:p w:rsidR="00872DA6" w:rsidRPr="000D6168" w:rsidRDefault="00872DA6" w:rsidP="00C8205F">
      <w:pPr>
        <w:jc w:val="both"/>
      </w:pPr>
      <w:r w:rsidRPr="000D6168">
        <w:t>- провести 100% обследование диспансерной группы больных;</w:t>
      </w:r>
    </w:p>
    <w:p w:rsidR="00872DA6" w:rsidRPr="000D6168" w:rsidRDefault="00872DA6" w:rsidP="00C8205F">
      <w:pPr>
        <w:jc w:val="both"/>
      </w:pPr>
      <w:r w:rsidRPr="000D6168">
        <w:t>- оказывать помощь медицинским работникам в осуществлении медицинских осмотров, дополнительной диспансеризации населения.</w:t>
      </w:r>
    </w:p>
    <w:p w:rsidR="00E631AD" w:rsidRDefault="00E631AD" w:rsidP="00576F49">
      <w:pPr>
        <w:jc w:val="center"/>
        <w:rPr>
          <w:b/>
        </w:rPr>
      </w:pPr>
    </w:p>
    <w:p w:rsidR="003A00D6" w:rsidRPr="00E93E20" w:rsidRDefault="003A00D6" w:rsidP="00576F49">
      <w:pPr>
        <w:jc w:val="center"/>
        <w:rPr>
          <w:b/>
        </w:rPr>
      </w:pPr>
      <w:r w:rsidRPr="00E93E20">
        <w:rPr>
          <w:b/>
        </w:rPr>
        <w:t>2.4. Развитие культуры</w:t>
      </w:r>
    </w:p>
    <w:p w:rsidR="00334517" w:rsidRPr="00DE05C0" w:rsidRDefault="00334517" w:rsidP="000D6168">
      <w:pPr>
        <w:ind w:firstLine="708"/>
        <w:jc w:val="both"/>
      </w:pPr>
      <w:r w:rsidRPr="00E87684">
        <w:t>В систему учреждений культуры на территории</w:t>
      </w:r>
      <w:r w:rsidRPr="000B7109">
        <w:t xml:space="preserve"> муниципального образования </w:t>
      </w:r>
      <w:r w:rsidR="0054564E" w:rsidRPr="000B7109">
        <w:t>Мамака</w:t>
      </w:r>
      <w:r w:rsidRPr="000B7109">
        <w:t>нское городское поселение входят: муниципальное казенное учреждение культуры «Централизованная библиотечная система г. Бодайбо и района»</w:t>
      </w:r>
      <w:r w:rsidRPr="00DE05C0">
        <w:t>и муниципальное казенное учреждение «</w:t>
      </w:r>
      <w:r w:rsidR="00DE05C0" w:rsidRPr="00DE05C0">
        <w:t>КДЦ</w:t>
      </w:r>
      <w:r w:rsidRPr="00DE05C0">
        <w:t xml:space="preserve"> г.Бодайбо и района». Финансируются учреждения из бюджета муниципального района. </w:t>
      </w:r>
    </w:p>
    <w:p w:rsidR="00334517" w:rsidRPr="00A921A3" w:rsidRDefault="00DE05C0" w:rsidP="000D6168">
      <w:pPr>
        <w:ind w:firstLine="708"/>
        <w:jc w:val="both"/>
      </w:pPr>
      <w:r w:rsidRPr="00A921A3">
        <w:t>Муниципальное казенное учреждение «КДЦ г. Бодайбо и района»</w:t>
      </w:r>
      <w:r w:rsidR="00334517" w:rsidRPr="00A921A3">
        <w:t xml:space="preserve"> численностью сотрудников по штатному расписанию</w:t>
      </w:r>
      <w:r w:rsidR="00FC2F76" w:rsidRPr="00A921A3">
        <w:t xml:space="preserve"> 13</w:t>
      </w:r>
      <w:r w:rsidR="00334517" w:rsidRPr="00A921A3">
        <w:t xml:space="preserve"> человек, в том числе специалисты, имеющие среднее профессиональное образование - </w:t>
      </w:r>
      <w:r w:rsidR="00FC2F76" w:rsidRPr="00A921A3">
        <w:t>3</w:t>
      </w:r>
      <w:r w:rsidR="00334517" w:rsidRPr="00A921A3">
        <w:t xml:space="preserve"> чело</w:t>
      </w:r>
      <w:r w:rsidR="00A939C1" w:rsidRPr="00A921A3">
        <w:t>век</w:t>
      </w:r>
      <w:r w:rsidR="00BB6D30" w:rsidRPr="00A921A3">
        <w:t>.</w:t>
      </w:r>
    </w:p>
    <w:p w:rsidR="00334517" w:rsidRPr="00A921A3" w:rsidRDefault="00334517" w:rsidP="000D6168">
      <w:pPr>
        <w:ind w:firstLine="708"/>
        <w:jc w:val="both"/>
      </w:pPr>
      <w:r w:rsidRPr="00A921A3">
        <w:t xml:space="preserve">Мероприятия посещают  </w:t>
      </w:r>
      <w:r w:rsidR="00A939C1" w:rsidRPr="00A921A3">
        <w:t>1820</w:t>
      </w:r>
      <w:r w:rsidRPr="00A921A3">
        <w:t xml:space="preserve"> чел., количество кружковых образований -  </w:t>
      </w:r>
      <w:r w:rsidR="00A939C1" w:rsidRPr="00A921A3">
        <w:t>1</w:t>
      </w:r>
      <w:r w:rsidR="00ED6427">
        <w:t>4</w:t>
      </w:r>
      <w:r w:rsidRPr="00A921A3">
        <w:t xml:space="preserve">  , частота занятий 2-3 раза в неделю.</w:t>
      </w:r>
    </w:p>
    <w:p w:rsidR="00334517" w:rsidRPr="00A921A3" w:rsidRDefault="00A53D6C" w:rsidP="000D6168">
      <w:pPr>
        <w:ind w:firstLine="708"/>
        <w:jc w:val="both"/>
      </w:pPr>
      <w:r w:rsidRPr="00A921A3">
        <w:t>На прогнозируемые</w:t>
      </w:r>
      <w:r w:rsidR="00334517" w:rsidRPr="00A921A3">
        <w:t xml:space="preserve"> годы планируется численность сотрудников </w:t>
      </w:r>
      <w:r w:rsidR="00BB6D30" w:rsidRPr="00A921A3">
        <w:t>13</w:t>
      </w:r>
      <w:r w:rsidR="00334517" w:rsidRPr="00A921A3">
        <w:t xml:space="preserve"> человек, численность посещающих мероприятия - </w:t>
      </w:r>
      <w:r w:rsidR="00A939C1" w:rsidRPr="00A921A3">
        <w:t>2000</w:t>
      </w:r>
      <w:r w:rsidR="00334517" w:rsidRPr="00A921A3">
        <w:t xml:space="preserve">, количество кружковых образований  - </w:t>
      </w:r>
      <w:r w:rsidR="00BB6D30" w:rsidRPr="00A921A3">
        <w:t>1</w:t>
      </w:r>
      <w:r w:rsidR="00ED6427">
        <w:t>4</w:t>
      </w:r>
      <w:r w:rsidR="00334517" w:rsidRPr="00A921A3">
        <w:t>.</w:t>
      </w:r>
    </w:p>
    <w:p w:rsidR="00334517" w:rsidRPr="00A921A3" w:rsidRDefault="00334517" w:rsidP="000D6168">
      <w:pPr>
        <w:jc w:val="center"/>
        <w:rPr>
          <w:i/>
        </w:rPr>
      </w:pPr>
      <w:r w:rsidRPr="00A921A3">
        <w:rPr>
          <w:i/>
        </w:rPr>
        <w:t>Информация о работе творческих коллектив</w:t>
      </w:r>
      <w:r w:rsidR="00A53D6C" w:rsidRPr="00A921A3">
        <w:rPr>
          <w:i/>
        </w:rPr>
        <w:t>ов и клубных формирований в 20</w:t>
      </w:r>
      <w:r w:rsidR="00F55C60" w:rsidRPr="00A921A3">
        <w:rPr>
          <w:i/>
        </w:rPr>
        <w:t>21</w:t>
      </w:r>
      <w:r w:rsidRPr="00A921A3">
        <w:rPr>
          <w:i/>
        </w:rPr>
        <w:t xml:space="preserve">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3930"/>
        <w:gridCol w:w="2431"/>
        <w:gridCol w:w="2438"/>
      </w:tblGrid>
      <w:tr w:rsidR="000D6168" w:rsidRPr="00E93E20" w:rsidTr="00402768">
        <w:trPr>
          <w:trHeight w:val="1053"/>
        </w:trPr>
        <w:tc>
          <w:tcPr>
            <w:tcW w:w="929" w:type="dxa"/>
            <w:vAlign w:val="center"/>
          </w:tcPr>
          <w:p w:rsidR="00334517" w:rsidRPr="00E93E20" w:rsidRDefault="00334517" w:rsidP="000D6168">
            <w:pPr>
              <w:jc w:val="center"/>
              <w:rPr>
                <w:rFonts w:eastAsia="Calibri"/>
              </w:rPr>
            </w:pPr>
            <w:r w:rsidRPr="00E93E20">
              <w:rPr>
                <w:rFonts w:eastAsia="Calibri"/>
              </w:rPr>
              <w:t>№ п</w:t>
            </w:r>
            <w:r w:rsidR="00BB6D30" w:rsidRPr="00E93E20">
              <w:rPr>
                <w:rFonts w:eastAsia="Calibri"/>
              </w:rPr>
              <w:t>/</w:t>
            </w:r>
            <w:r w:rsidRPr="00E93E20">
              <w:rPr>
                <w:rFonts w:eastAsia="Calibri"/>
              </w:rPr>
              <w:t>п</w:t>
            </w:r>
          </w:p>
        </w:tc>
        <w:tc>
          <w:tcPr>
            <w:tcW w:w="3989" w:type="dxa"/>
            <w:vAlign w:val="center"/>
          </w:tcPr>
          <w:p w:rsidR="00334517" w:rsidRPr="00E93E20" w:rsidRDefault="00334517" w:rsidP="000D6168">
            <w:pPr>
              <w:jc w:val="center"/>
              <w:rPr>
                <w:rFonts w:eastAsia="Calibri"/>
              </w:rPr>
            </w:pPr>
            <w:r w:rsidRPr="00E93E20">
              <w:rPr>
                <w:rFonts w:eastAsia="Calibri"/>
              </w:rPr>
              <w:t>Наименование</w:t>
            </w:r>
          </w:p>
        </w:tc>
        <w:tc>
          <w:tcPr>
            <w:tcW w:w="2463" w:type="dxa"/>
            <w:vAlign w:val="center"/>
          </w:tcPr>
          <w:p w:rsidR="00334517" w:rsidRPr="00E93E20" w:rsidRDefault="00334517" w:rsidP="000D6168">
            <w:pPr>
              <w:jc w:val="center"/>
              <w:rPr>
                <w:rFonts w:eastAsia="Calibri"/>
              </w:rPr>
            </w:pPr>
            <w:r w:rsidRPr="00E93E20">
              <w:rPr>
                <w:rFonts w:eastAsia="Calibri"/>
              </w:rPr>
              <w:t>Категория участников</w:t>
            </w:r>
          </w:p>
        </w:tc>
        <w:tc>
          <w:tcPr>
            <w:tcW w:w="2472" w:type="dxa"/>
            <w:vAlign w:val="center"/>
          </w:tcPr>
          <w:p w:rsidR="00334517" w:rsidRPr="00E93E20" w:rsidRDefault="00334517" w:rsidP="00BB6D30">
            <w:pPr>
              <w:jc w:val="center"/>
              <w:rPr>
                <w:rFonts w:eastAsia="Calibri"/>
              </w:rPr>
            </w:pPr>
            <w:r w:rsidRPr="00E93E20">
              <w:rPr>
                <w:rFonts w:eastAsia="Calibri"/>
              </w:rPr>
              <w:t>Количество участников</w:t>
            </w:r>
          </w:p>
        </w:tc>
      </w:tr>
      <w:tr w:rsidR="00BB6D30" w:rsidRPr="00F55C60" w:rsidTr="00C8205F">
        <w:trPr>
          <w:trHeight w:val="315"/>
        </w:trPr>
        <w:tc>
          <w:tcPr>
            <w:tcW w:w="929" w:type="dxa"/>
            <w:vAlign w:val="center"/>
          </w:tcPr>
          <w:p w:rsidR="00334517" w:rsidRPr="007347CD" w:rsidRDefault="00334517" w:rsidP="000D6168">
            <w:pPr>
              <w:jc w:val="center"/>
              <w:rPr>
                <w:rFonts w:eastAsia="Calibri"/>
              </w:rPr>
            </w:pPr>
            <w:r w:rsidRPr="007347CD">
              <w:rPr>
                <w:rFonts w:eastAsia="Calibri"/>
              </w:rPr>
              <w:t>1</w:t>
            </w:r>
          </w:p>
        </w:tc>
        <w:tc>
          <w:tcPr>
            <w:tcW w:w="3989" w:type="dxa"/>
          </w:tcPr>
          <w:p w:rsidR="00334517" w:rsidRPr="007347CD" w:rsidRDefault="00334517" w:rsidP="00576F49">
            <w:pPr>
              <w:jc w:val="both"/>
              <w:rPr>
                <w:rFonts w:eastAsia="Calibri"/>
              </w:rPr>
            </w:pPr>
            <w:r w:rsidRPr="007347CD">
              <w:rPr>
                <w:rFonts w:eastAsia="Calibri"/>
              </w:rPr>
              <w:t>Вокальный кружок «</w:t>
            </w:r>
            <w:r w:rsidR="00A939C1" w:rsidRPr="007347CD">
              <w:rPr>
                <w:rFonts w:eastAsia="Calibri"/>
              </w:rPr>
              <w:t>Улыбка</w:t>
            </w:r>
            <w:r w:rsidRPr="007347CD">
              <w:rPr>
                <w:rFonts w:eastAsia="Calibri"/>
              </w:rPr>
              <w:t>»</w:t>
            </w:r>
          </w:p>
        </w:tc>
        <w:tc>
          <w:tcPr>
            <w:tcW w:w="2463" w:type="dxa"/>
          </w:tcPr>
          <w:p w:rsidR="00334517" w:rsidRPr="007347CD" w:rsidRDefault="00334517" w:rsidP="00576F49">
            <w:pPr>
              <w:jc w:val="both"/>
              <w:rPr>
                <w:rFonts w:eastAsia="Calibri"/>
              </w:rPr>
            </w:pPr>
            <w:r w:rsidRPr="007347CD">
              <w:rPr>
                <w:rFonts w:eastAsia="Calibri"/>
              </w:rPr>
              <w:t>Дети до 14 л</w:t>
            </w:r>
            <w:r w:rsidR="00A939C1" w:rsidRPr="007347CD">
              <w:rPr>
                <w:rFonts w:eastAsia="Calibri"/>
              </w:rPr>
              <w:t>ет</w:t>
            </w:r>
          </w:p>
        </w:tc>
        <w:tc>
          <w:tcPr>
            <w:tcW w:w="2472" w:type="dxa"/>
          </w:tcPr>
          <w:p w:rsidR="00334517" w:rsidRPr="007347CD" w:rsidRDefault="007347CD" w:rsidP="00BB6D30">
            <w:pPr>
              <w:jc w:val="center"/>
              <w:rPr>
                <w:rFonts w:eastAsia="Calibri"/>
              </w:rPr>
            </w:pPr>
            <w:r>
              <w:rPr>
                <w:rFonts w:eastAsia="Calibri"/>
              </w:rPr>
              <w:t>3</w:t>
            </w:r>
          </w:p>
        </w:tc>
      </w:tr>
      <w:tr w:rsidR="00BB6D30" w:rsidRPr="00F55C60" w:rsidTr="00402768">
        <w:trPr>
          <w:trHeight w:val="353"/>
        </w:trPr>
        <w:tc>
          <w:tcPr>
            <w:tcW w:w="929" w:type="dxa"/>
            <w:vAlign w:val="center"/>
          </w:tcPr>
          <w:p w:rsidR="00334517" w:rsidRPr="000942EB" w:rsidRDefault="00334517" w:rsidP="000D6168">
            <w:pPr>
              <w:jc w:val="center"/>
              <w:rPr>
                <w:rFonts w:eastAsia="Calibri"/>
              </w:rPr>
            </w:pPr>
            <w:r w:rsidRPr="000942EB">
              <w:rPr>
                <w:rFonts w:eastAsia="Calibri"/>
              </w:rPr>
              <w:t>2</w:t>
            </w:r>
          </w:p>
        </w:tc>
        <w:tc>
          <w:tcPr>
            <w:tcW w:w="3989" w:type="dxa"/>
          </w:tcPr>
          <w:p w:rsidR="00334517" w:rsidRPr="000942EB" w:rsidRDefault="00334517" w:rsidP="00576F49">
            <w:pPr>
              <w:jc w:val="both"/>
              <w:rPr>
                <w:rFonts w:eastAsia="Calibri"/>
              </w:rPr>
            </w:pPr>
            <w:r w:rsidRPr="000942EB">
              <w:rPr>
                <w:rFonts w:eastAsia="Calibri"/>
              </w:rPr>
              <w:t>Вокальный кружок «</w:t>
            </w:r>
            <w:r w:rsidR="00A939C1" w:rsidRPr="000942EB">
              <w:rPr>
                <w:rFonts w:eastAsia="Calibri"/>
              </w:rPr>
              <w:t>Мамаканочка</w:t>
            </w:r>
            <w:r w:rsidRPr="000942EB">
              <w:rPr>
                <w:rFonts w:eastAsia="Calibri"/>
              </w:rPr>
              <w:t>»</w:t>
            </w:r>
          </w:p>
        </w:tc>
        <w:tc>
          <w:tcPr>
            <w:tcW w:w="2463" w:type="dxa"/>
          </w:tcPr>
          <w:p w:rsidR="00334517" w:rsidRPr="000942EB" w:rsidRDefault="000942EB" w:rsidP="00576F49">
            <w:pPr>
              <w:jc w:val="both"/>
              <w:rPr>
                <w:rFonts w:eastAsia="Calibri"/>
              </w:rPr>
            </w:pPr>
            <w:r>
              <w:rPr>
                <w:rFonts w:eastAsia="Calibri"/>
              </w:rPr>
              <w:t>Смешанный состав</w:t>
            </w:r>
          </w:p>
        </w:tc>
        <w:tc>
          <w:tcPr>
            <w:tcW w:w="2472" w:type="dxa"/>
          </w:tcPr>
          <w:p w:rsidR="00334517" w:rsidRPr="000942EB" w:rsidRDefault="000942EB" w:rsidP="00BB6D30">
            <w:pPr>
              <w:jc w:val="center"/>
              <w:rPr>
                <w:rFonts w:eastAsia="Calibri"/>
              </w:rPr>
            </w:pPr>
            <w:r>
              <w:rPr>
                <w:rFonts w:eastAsia="Calibri"/>
              </w:rPr>
              <w:t>15</w:t>
            </w:r>
          </w:p>
        </w:tc>
      </w:tr>
      <w:tr w:rsidR="00BB6D30" w:rsidRPr="00F55C60" w:rsidTr="00402768">
        <w:trPr>
          <w:trHeight w:val="175"/>
        </w:trPr>
        <w:tc>
          <w:tcPr>
            <w:tcW w:w="929" w:type="dxa"/>
            <w:vAlign w:val="center"/>
          </w:tcPr>
          <w:p w:rsidR="00334517" w:rsidRPr="000942EB" w:rsidRDefault="00334517" w:rsidP="000D6168">
            <w:pPr>
              <w:jc w:val="center"/>
              <w:rPr>
                <w:rFonts w:eastAsia="Calibri"/>
              </w:rPr>
            </w:pPr>
            <w:r w:rsidRPr="000942EB">
              <w:rPr>
                <w:rFonts w:eastAsia="Calibri"/>
              </w:rPr>
              <w:t>3</w:t>
            </w:r>
          </w:p>
        </w:tc>
        <w:tc>
          <w:tcPr>
            <w:tcW w:w="3989" w:type="dxa"/>
          </w:tcPr>
          <w:p w:rsidR="00334517" w:rsidRPr="000942EB" w:rsidRDefault="00334517" w:rsidP="00576F49">
            <w:pPr>
              <w:jc w:val="both"/>
              <w:rPr>
                <w:rFonts w:eastAsia="Calibri"/>
              </w:rPr>
            </w:pPr>
            <w:r w:rsidRPr="000942EB">
              <w:rPr>
                <w:rFonts w:eastAsia="Calibri"/>
              </w:rPr>
              <w:t>Вокальный кружок «</w:t>
            </w:r>
            <w:r w:rsidR="00A939C1" w:rsidRPr="000942EB">
              <w:rPr>
                <w:rFonts w:eastAsia="Calibri"/>
              </w:rPr>
              <w:t>Отрада</w:t>
            </w:r>
            <w:r w:rsidRPr="000942EB">
              <w:rPr>
                <w:rFonts w:eastAsia="Calibri"/>
              </w:rPr>
              <w:t>»</w:t>
            </w:r>
          </w:p>
        </w:tc>
        <w:tc>
          <w:tcPr>
            <w:tcW w:w="2463" w:type="dxa"/>
          </w:tcPr>
          <w:p w:rsidR="00334517" w:rsidRPr="000942EB" w:rsidRDefault="00A939C1" w:rsidP="00576F49">
            <w:pPr>
              <w:jc w:val="both"/>
              <w:rPr>
                <w:rFonts w:eastAsia="Calibri"/>
              </w:rPr>
            </w:pPr>
            <w:r w:rsidRPr="000942EB">
              <w:rPr>
                <w:rFonts w:eastAsia="Calibri"/>
              </w:rPr>
              <w:t>От 60 лет и старше</w:t>
            </w:r>
          </w:p>
        </w:tc>
        <w:tc>
          <w:tcPr>
            <w:tcW w:w="2472" w:type="dxa"/>
          </w:tcPr>
          <w:p w:rsidR="00334517" w:rsidRPr="000942EB" w:rsidRDefault="000942EB" w:rsidP="00BB6D30">
            <w:pPr>
              <w:jc w:val="center"/>
              <w:rPr>
                <w:rFonts w:eastAsia="Calibri"/>
              </w:rPr>
            </w:pPr>
            <w:r>
              <w:rPr>
                <w:rFonts w:eastAsia="Calibri"/>
              </w:rPr>
              <w:t>5</w:t>
            </w:r>
          </w:p>
        </w:tc>
      </w:tr>
      <w:tr w:rsidR="00BB6D30" w:rsidRPr="00F55C60" w:rsidTr="00402768">
        <w:trPr>
          <w:trHeight w:val="422"/>
        </w:trPr>
        <w:tc>
          <w:tcPr>
            <w:tcW w:w="929" w:type="dxa"/>
            <w:vAlign w:val="center"/>
          </w:tcPr>
          <w:p w:rsidR="00334517" w:rsidRPr="007347CD" w:rsidRDefault="00334517" w:rsidP="000D6168">
            <w:pPr>
              <w:jc w:val="center"/>
              <w:rPr>
                <w:rFonts w:eastAsia="Calibri"/>
              </w:rPr>
            </w:pPr>
            <w:r w:rsidRPr="007347CD">
              <w:rPr>
                <w:rFonts w:eastAsia="Calibri"/>
              </w:rPr>
              <w:t>4</w:t>
            </w:r>
          </w:p>
        </w:tc>
        <w:tc>
          <w:tcPr>
            <w:tcW w:w="3989" w:type="dxa"/>
          </w:tcPr>
          <w:p w:rsidR="00334517" w:rsidRPr="007347CD" w:rsidRDefault="00A939C1" w:rsidP="00576F49">
            <w:pPr>
              <w:jc w:val="both"/>
              <w:rPr>
                <w:rFonts w:eastAsia="Calibri"/>
              </w:rPr>
            </w:pPr>
            <w:r w:rsidRPr="007347CD">
              <w:rPr>
                <w:rFonts w:eastAsia="Calibri"/>
              </w:rPr>
              <w:t>Хореографический кружок</w:t>
            </w:r>
            <w:r w:rsidR="00334517" w:rsidRPr="007347CD">
              <w:rPr>
                <w:rFonts w:eastAsia="Calibri"/>
              </w:rPr>
              <w:t xml:space="preserve"> «</w:t>
            </w:r>
            <w:r w:rsidRPr="007347CD">
              <w:rPr>
                <w:rFonts w:eastAsia="Calibri"/>
              </w:rPr>
              <w:t>Веселый каблучок</w:t>
            </w:r>
            <w:r w:rsidR="00334517" w:rsidRPr="007347CD">
              <w:rPr>
                <w:rFonts w:eastAsia="Calibri"/>
              </w:rPr>
              <w:t>»</w:t>
            </w:r>
          </w:p>
        </w:tc>
        <w:tc>
          <w:tcPr>
            <w:tcW w:w="2463" w:type="dxa"/>
          </w:tcPr>
          <w:p w:rsidR="00334517" w:rsidRPr="007347CD" w:rsidRDefault="00A939C1" w:rsidP="00576F49">
            <w:pPr>
              <w:jc w:val="both"/>
              <w:rPr>
                <w:rFonts w:eastAsia="Calibri"/>
              </w:rPr>
            </w:pPr>
            <w:r w:rsidRPr="007347CD">
              <w:rPr>
                <w:rFonts w:eastAsia="Calibri"/>
              </w:rPr>
              <w:t>Д</w:t>
            </w:r>
            <w:r w:rsidR="00334517" w:rsidRPr="007347CD">
              <w:rPr>
                <w:rFonts w:eastAsia="Calibri"/>
              </w:rPr>
              <w:t>о 1</w:t>
            </w:r>
            <w:r w:rsidRPr="007347CD">
              <w:rPr>
                <w:rFonts w:eastAsia="Calibri"/>
              </w:rPr>
              <w:t>4</w:t>
            </w:r>
            <w:r w:rsidR="00334517" w:rsidRPr="007347CD">
              <w:rPr>
                <w:rFonts w:eastAsia="Calibri"/>
              </w:rPr>
              <w:t xml:space="preserve"> л</w:t>
            </w:r>
            <w:r w:rsidRPr="007347CD">
              <w:rPr>
                <w:rFonts w:eastAsia="Calibri"/>
              </w:rPr>
              <w:t>ет</w:t>
            </w:r>
          </w:p>
        </w:tc>
        <w:tc>
          <w:tcPr>
            <w:tcW w:w="2472" w:type="dxa"/>
          </w:tcPr>
          <w:p w:rsidR="00334517" w:rsidRPr="007347CD" w:rsidRDefault="00A939C1" w:rsidP="007347CD">
            <w:pPr>
              <w:jc w:val="center"/>
              <w:rPr>
                <w:rFonts w:eastAsia="Calibri"/>
              </w:rPr>
            </w:pPr>
            <w:r w:rsidRPr="007347CD">
              <w:rPr>
                <w:rFonts w:eastAsia="Calibri"/>
              </w:rPr>
              <w:t>1</w:t>
            </w:r>
            <w:r w:rsidR="007347CD">
              <w:rPr>
                <w:rFonts w:eastAsia="Calibri"/>
              </w:rPr>
              <w:t>3</w:t>
            </w:r>
          </w:p>
        </w:tc>
      </w:tr>
      <w:tr w:rsidR="00BB6D30" w:rsidRPr="00F55C60" w:rsidTr="00402768">
        <w:trPr>
          <w:trHeight w:val="363"/>
        </w:trPr>
        <w:tc>
          <w:tcPr>
            <w:tcW w:w="929" w:type="dxa"/>
            <w:vAlign w:val="center"/>
          </w:tcPr>
          <w:p w:rsidR="00A939C1" w:rsidRPr="007347CD" w:rsidRDefault="00A939C1" w:rsidP="000D6168">
            <w:pPr>
              <w:jc w:val="center"/>
              <w:rPr>
                <w:rFonts w:eastAsia="Calibri"/>
              </w:rPr>
            </w:pPr>
            <w:r w:rsidRPr="007347CD">
              <w:rPr>
                <w:rFonts w:eastAsia="Calibri"/>
              </w:rPr>
              <w:t>5</w:t>
            </w:r>
          </w:p>
        </w:tc>
        <w:tc>
          <w:tcPr>
            <w:tcW w:w="3989" w:type="dxa"/>
            <w:tcBorders>
              <w:right w:val="single" w:sz="4" w:space="0" w:color="auto"/>
            </w:tcBorders>
          </w:tcPr>
          <w:p w:rsidR="00A939C1" w:rsidRPr="007347CD" w:rsidRDefault="00A939C1" w:rsidP="00576F49">
            <w:pPr>
              <w:jc w:val="both"/>
              <w:rPr>
                <w:rFonts w:eastAsia="Calibri"/>
              </w:rPr>
            </w:pPr>
            <w:r w:rsidRPr="007347CD">
              <w:rPr>
                <w:rFonts w:eastAsia="Calibri"/>
              </w:rPr>
              <w:t>Кружок изобразительного искусства «Акварелька»</w:t>
            </w:r>
          </w:p>
        </w:tc>
        <w:tc>
          <w:tcPr>
            <w:tcW w:w="2463" w:type="dxa"/>
            <w:tcBorders>
              <w:left w:val="single" w:sz="4" w:space="0" w:color="auto"/>
              <w:right w:val="single" w:sz="4" w:space="0" w:color="auto"/>
            </w:tcBorders>
          </w:tcPr>
          <w:p w:rsidR="00A939C1" w:rsidRPr="007347CD" w:rsidRDefault="00A939C1" w:rsidP="00576F49">
            <w:pPr>
              <w:jc w:val="both"/>
              <w:rPr>
                <w:rFonts w:eastAsia="Calibri"/>
              </w:rPr>
            </w:pPr>
            <w:r w:rsidRPr="007347CD">
              <w:rPr>
                <w:rFonts w:eastAsia="Calibri"/>
              </w:rPr>
              <w:t>До 14 лет</w:t>
            </w:r>
          </w:p>
        </w:tc>
        <w:tc>
          <w:tcPr>
            <w:tcW w:w="2472" w:type="dxa"/>
            <w:tcBorders>
              <w:left w:val="single" w:sz="4" w:space="0" w:color="auto"/>
            </w:tcBorders>
          </w:tcPr>
          <w:p w:rsidR="00A939C1" w:rsidRPr="007347CD" w:rsidRDefault="007347CD" w:rsidP="00BB6D30">
            <w:pPr>
              <w:jc w:val="center"/>
              <w:rPr>
                <w:rFonts w:eastAsia="Calibri"/>
              </w:rPr>
            </w:pPr>
            <w:r>
              <w:rPr>
                <w:rFonts w:eastAsia="Calibri"/>
              </w:rPr>
              <w:t>18</w:t>
            </w:r>
          </w:p>
        </w:tc>
      </w:tr>
      <w:tr w:rsidR="00BB6D30" w:rsidRPr="00F55C60" w:rsidTr="00FC2F76">
        <w:trPr>
          <w:trHeight w:val="550"/>
        </w:trPr>
        <w:tc>
          <w:tcPr>
            <w:tcW w:w="929" w:type="dxa"/>
            <w:vAlign w:val="center"/>
          </w:tcPr>
          <w:p w:rsidR="00A939C1" w:rsidRPr="008B7D80" w:rsidRDefault="00A939C1" w:rsidP="000D6168">
            <w:pPr>
              <w:jc w:val="center"/>
              <w:rPr>
                <w:rFonts w:eastAsia="Calibri"/>
              </w:rPr>
            </w:pPr>
            <w:r w:rsidRPr="008B7D80">
              <w:rPr>
                <w:rFonts w:eastAsia="Calibri"/>
              </w:rPr>
              <w:t>6</w:t>
            </w:r>
          </w:p>
        </w:tc>
        <w:tc>
          <w:tcPr>
            <w:tcW w:w="3989" w:type="dxa"/>
          </w:tcPr>
          <w:p w:rsidR="00A939C1" w:rsidRPr="008B7D80" w:rsidRDefault="00A939C1" w:rsidP="00BB6D30">
            <w:pPr>
              <w:jc w:val="both"/>
              <w:rPr>
                <w:rFonts w:eastAsia="Calibri"/>
              </w:rPr>
            </w:pPr>
            <w:r w:rsidRPr="008B7D80">
              <w:rPr>
                <w:rFonts w:eastAsia="Calibri"/>
              </w:rPr>
              <w:t>Кружок декоративно-прикладного  искусства «</w:t>
            </w:r>
            <w:r w:rsidR="00BB6D30" w:rsidRPr="008B7D80">
              <w:rPr>
                <w:rFonts w:eastAsia="Calibri"/>
              </w:rPr>
              <w:t>Волшебный сундучок</w:t>
            </w:r>
            <w:r w:rsidRPr="008B7D80">
              <w:rPr>
                <w:rFonts w:eastAsia="Calibri"/>
              </w:rPr>
              <w:t>»</w:t>
            </w:r>
          </w:p>
        </w:tc>
        <w:tc>
          <w:tcPr>
            <w:tcW w:w="2463" w:type="dxa"/>
          </w:tcPr>
          <w:p w:rsidR="00A939C1" w:rsidRPr="008B7D80" w:rsidRDefault="00A939C1" w:rsidP="00576F49">
            <w:pPr>
              <w:jc w:val="both"/>
              <w:rPr>
                <w:rFonts w:eastAsia="Calibri"/>
              </w:rPr>
            </w:pPr>
            <w:r w:rsidRPr="008B7D80">
              <w:rPr>
                <w:rFonts w:eastAsia="Calibri"/>
              </w:rPr>
              <w:t>До 14 лет</w:t>
            </w:r>
          </w:p>
        </w:tc>
        <w:tc>
          <w:tcPr>
            <w:tcW w:w="2472" w:type="dxa"/>
          </w:tcPr>
          <w:p w:rsidR="00A939C1" w:rsidRPr="008B7D80" w:rsidRDefault="008B7D80" w:rsidP="00BB6D30">
            <w:pPr>
              <w:jc w:val="center"/>
              <w:rPr>
                <w:rFonts w:eastAsia="Calibri"/>
              </w:rPr>
            </w:pPr>
            <w:r>
              <w:rPr>
                <w:rFonts w:eastAsia="Calibri"/>
              </w:rPr>
              <w:t>17</w:t>
            </w:r>
          </w:p>
        </w:tc>
      </w:tr>
      <w:tr w:rsidR="00BB6D30" w:rsidRPr="00F55C60" w:rsidTr="00402768">
        <w:trPr>
          <w:trHeight w:val="691"/>
        </w:trPr>
        <w:tc>
          <w:tcPr>
            <w:tcW w:w="929" w:type="dxa"/>
            <w:vAlign w:val="center"/>
          </w:tcPr>
          <w:p w:rsidR="00A939C1" w:rsidRPr="008B7D80" w:rsidRDefault="00A939C1" w:rsidP="000D6168">
            <w:pPr>
              <w:jc w:val="center"/>
              <w:rPr>
                <w:rFonts w:eastAsia="Calibri"/>
              </w:rPr>
            </w:pPr>
            <w:r w:rsidRPr="008B7D80">
              <w:rPr>
                <w:rFonts w:eastAsia="Calibri"/>
              </w:rPr>
              <w:t>7</w:t>
            </w:r>
          </w:p>
        </w:tc>
        <w:tc>
          <w:tcPr>
            <w:tcW w:w="3989" w:type="dxa"/>
          </w:tcPr>
          <w:p w:rsidR="00A939C1" w:rsidRPr="008B7D80" w:rsidRDefault="00A939C1" w:rsidP="00576F49">
            <w:pPr>
              <w:jc w:val="both"/>
              <w:rPr>
                <w:rFonts w:eastAsia="Calibri"/>
              </w:rPr>
            </w:pPr>
            <w:r w:rsidRPr="008B7D80">
              <w:rPr>
                <w:rFonts w:eastAsia="Calibri"/>
              </w:rPr>
              <w:t>Кружок декоративно-прикладного  искусства «Ай-да мамы»</w:t>
            </w:r>
          </w:p>
        </w:tc>
        <w:tc>
          <w:tcPr>
            <w:tcW w:w="2463" w:type="dxa"/>
          </w:tcPr>
          <w:p w:rsidR="00A939C1" w:rsidRPr="008B7D80" w:rsidRDefault="008B7D80" w:rsidP="00576F49">
            <w:pPr>
              <w:jc w:val="both"/>
              <w:rPr>
                <w:rFonts w:eastAsia="Calibri"/>
              </w:rPr>
            </w:pPr>
            <w:r w:rsidRPr="008B7D80">
              <w:rPr>
                <w:rFonts w:eastAsia="Calibri"/>
              </w:rPr>
              <w:t>Смешанный состав</w:t>
            </w:r>
          </w:p>
        </w:tc>
        <w:tc>
          <w:tcPr>
            <w:tcW w:w="2472" w:type="dxa"/>
          </w:tcPr>
          <w:p w:rsidR="00A939C1" w:rsidRPr="008B7D80" w:rsidRDefault="008B7D80" w:rsidP="00BB6D30">
            <w:pPr>
              <w:jc w:val="center"/>
              <w:rPr>
                <w:rFonts w:eastAsia="Calibri"/>
              </w:rPr>
            </w:pPr>
            <w:r>
              <w:rPr>
                <w:rFonts w:eastAsia="Calibri"/>
              </w:rPr>
              <w:t>4</w:t>
            </w:r>
          </w:p>
        </w:tc>
      </w:tr>
      <w:tr w:rsidR="008B7D80" w:rsidRPr="008B7D80" w:rsidTr="00402768">
        <w:trPr>
          <w:trHeight w:val="502"/>
        </w:trPr>
        <w:tc>
          <w:tcPr>
            <w:tcW w:w="929" w:type="dxa"/>
            <w:vAlign w:val="center"/>
          </w:tcPr>
          <w:p w:rsidR="00A939C1" w:rsidRPr="008B7D80" w:rsidRDefault="00A939C1" w:rsidP="000D6168">
            <w:pPr>
              <w:jc w:val="center"/>
              <w:rPr>
                <w:rFonts w:eastAsia="Calibri"/>
              </w:rPr>
            </w:pPr>
            <w:r w:rsidRPr="008B7D80">
              <w:rPr>
                <w:rFonts w:eastAsia="Calibri"/>
              </w:rPr>
              <w:t>8</w:t>
            </w:r>
          </w:p>
        </w:tc>
        <w:tc>
          <w:tcPr>
            <w:tcW w:w="3989" w:type="dxa"/>
          </w:tcPr>
          <w:p w:rsidR="00A939C1" w:rsidRPr="008B7D80" w:rsidRDefault="008B7D80" w:rsidP="008B7D80">
            <w:pPr>
              <w:jc w:val="both"/>
              <w:rPr>
                <w:rFonts w:eastAsia="Calibri"/>
              </w:rPr>
            </w:pPr>
            <w:r>
              <w:rPr>
                <w:rFonts w:eastAsia="Calibri"/>
              </w:rPr>
              <w:t>К</w:t>
            </w:r>
            <w:r w:rsidRPr="008B7D80">
              <w:rPr>
                <w:rFonts w:eastAsia="Calibri"/>
              </w:rPr>
              <w:t>луб выходного дня</w:t>
            </w:r>
          </w:p>
        </w:tc>
        <w:tc>
          <w:tcPr>
            <w:tcW w:w="2463" w:type="dxa"/>
          </w:tcPr>
          <w:p w:rsidR="00A939C1" w:rsidRPr="008B7D80" w:rsidRDefault="006C57EA" w:rsidP="00576F49">
            <w:pPr>
              <w:jc w:val="both"/>
              <w:rPr>
                <w:rFonts w:eastAsia="Calibri"/>
              </w:rPr>
            </w:pPr>
            <w:r w:rsidRPr="008B7D80">
              <w:rPr>
                <w:rFonts w:eastAsia="Calibri"/>
              </w:rPr>
              <w:t>До 14 лет</w:t>
            </w:r>
          </w:p>
        </w:tc>
        <w:tc>
          <w:tcPr>
            <w:tcW w:w="2472" w:type="dxa"/>
          </w:tcPr>
          <w:p w:rsidR="00A939C1" w:rsidRPr="008B7D80" w:rsidRDefault="008B7D80" w:rsidP="00BB6D30">
            <w:pPr>
              <w:jc w:val="center"/>
              <w:rPr>
                <w:rFonts w:eastAsia="Calibri"/>
              </w:rPr>
            </w:pPr>
            <w:r w:rsidRPr="008B7D80">
              <w:rPr>
                <w:rFonts w:eastAsia="Calibri"/>
              </w:rPr>
              <w:t>21</w:t>
            </w:r>
          </w:p>
        </w:tc>
      </w:tr>
      <w:tr w:rsidR="008B7D80" w:rsidRPr="008B7D80" w:rsidTr="00402768">
        <w:trPr>
          <w:trHeight w:val="241"/>
        </w:trPr>
        <w:tc>
          <w:tcPr>
            <w:tcW w:w="929" w:type="dxa"/>
            <w:vAlign w:val="center"/>
          </w:tcPr>
          <w:p w:rsidR="006C57EA" w:rsidRPr="008B7D80" w:rsidRDefault="008B7D80" w:rsidP="000D6168">
            <w:pPr>
              <w:jc w:val="center"/>
              <w:rPr>
                <w:rFonts w:eastAsia="Calibri"/>
              </w:rPr>
            </w:pPr>
            <w:r>
              <w:rPr>
                <w:rFonts w:eastAsia="Calibri"/>
              </w:rPr>
              <w:t>9</w:t>
            </w:r>
          </w:p>
        </w:tc>
        <w:tc>
          <w:tcPr>
            <w:tcW w:w="3989" w:type="dxa"/>
          </w:tcPr>
          <w:p w:rsidR="006C57EA" w:rsidRPr="008B7D80" w:rsidRDefault="006C57EA" w:rsidP="00576F49">
            <w:pPr>
              <w:jc w:val="both"/>
              <w:rPr>
                <w:rFonts w:eastAsia="Calibri"/>
              </w:rPr>
            </w:pPr>
            <w:r w:rsidRPr="008B7D80">
              <w:rPr>
                <w:rFonts w:eastAsia="Calibri"/>
              </w:rPr>
              <w:t>Клубное формирование по интересам «Афродита»</w:t>
            </w:r>
          </w:p>
        </w:tc>
        <w:tc>
          <w:tcPr>
            <w:tcW w:w="2463" w:type="dxa"/>
          </w:tcPr>
          <w:p w:rsidR="006C57EA" w:rsidRPr="008B7D80" w:rsidRDefault="006C57EA" w:rsidP="00576F49">
            <w:pPr>
              <w:jc w:val="both"/>
              <w:rPr>
                <w:rFonts w:eastAsia="Calibri"/>
              </w:rPr>
            </w:pPr>
            <w:r w:rsidRPr="008B7D80">
              <w:rPr>
                <w:rFonts w:eastAsia="Calibri"/>
              </w:rPr>
              <w:t>Смешанный состав</w:t>
            </w:r>
          </w:p>
        </w:tc>
        <w:tc>
          <w:tcPr>
            <w:tcW w:w="2472" w:type="dxa"/>
          </w:tcPr>
          <w:p w:rsidR="006C57EA" w:rsidRPr="008B7D80" w:rsidRDefault="008B7D80" w:rsidP="00BB6D30">
            <w:pPr>
              <w:jc w:val="center"/>
              <w:rPr>
                <w:rFonts w:eastAsia="Calibri"/>
              </w:rPr>
            </w:pPr>
            <w:r w:rsidRPr="008B7D80">
              <w:rPr>
                <w:rFonts w:eastAsia="Calibri"/>
              </w:rPr>
              <w:t>11</w:t>
            </w:r>
          </w:p>
        </w:tc>
      </w:tr>
      <w:tr w:rsidR="008B7D80" w:rsidRPr="008B7D80" w:rsidTr="00402768">
        <w:trPr>
          <w:trHeight w:val="70"/>
        </w:trPr>
        <w:tc>
          <w:tcPr>
            <w:tcW w:w="929" w:type="dxa"/>
            <w:vAlign w:val="center"/>
          </w:tcPr>
          <w:p w:rsidR="006C57EA" w:rsidRPr="008B7D80" w:rsidRDefault="008B7D80" w:rsidP="000D6168">
            <w:pPr>
              <w:jc w:val="center"/>
              <w:rPr>
                <w:rFonts w:eastAsia="Calibri"/>
              </w:rPr>
            </w:pPr>
            <w:r>
              <w:rPr>
                <w:rFonts w:eastAsia="Calibri"/>
              </w:rPr>
              <w:t>10</w:t>
            </w:r>
          </w:p>
        </w:tc>
        <w:tc>
          <w:tcPr>
            <w:tcW w:w="3989" w:type="dxa"/>
          </w:tcPr>
          <w:p w:rsidR="006C57EA" w:rsidRPr="008B7D80" w:rsidRDefault="006C57EA" w:rsidP="008B7D80">
            <w:pPr>
              <w:jc w:val="both"/>
              <w:rPr>
                <w:rFonts w:eastAsia="Calibri"/>
              </w:rPr>
            </w:pPr>
            <w:r w:rsidRPr="008B7D80">
              <w:rPr>
                <w:rFonts w:eastAsia="Calibri"/>
              </w:rPr>
              <w:t>Спортивный кружок «</w:t>
            </w:r>
            <w:r w:rsidR="008B7D80" w:rsidRPr="008B7D80">
              <w:rPr>
                <w:rFonts w:eastAsia="Calibri"/>
              </w:rPr>
              <w:t>Тигр</w:t>
            </w:r>
            <w:r w:rsidRPr="008B7D80">
              <w:rPr>
                <w:rFonts w:eastAsia="Calibri"/>
              </w:rPr>
              <w:t>»</w:t>
            </w:r>
          </w:p>
        </w:tc>
        <w:tc>
          <w:tcPr>
            <w:tcW w:w="2463" w:type="dxa"/>
          </w:tcPr>
          <w:p w:rsidR="006C57EA" w:rsidRPr="008B7D80" w:rsidRDefault="006C57EA" w:rsidP="00576F49">
            <w:pPr>
              <w:jc w:val="both"/>
              <w:rPr>
                <w:rFonts w:eastAsia="Calibri"/>
              </w:rPr>
            </w:pPr>
            <w:r w:rsidRPr="008B7D80">
              <w:rPr>
                <w:rFonts w:eastAsia="Calibri"/>
              </w:rPr>
              <w:t>Смешанный состав</w:t>
            </w:r>
          </w:p>
        </w:tc>
        <w:tc>
          <w:tcPr>
            <w:tcW w:w="2472" w:type="dxa"/>
          </w:tcPr>
          <w:p w:rsidR="006C57EA" w:rsidRPr="008B7D80" w:rsidRDefault="00BB6D30" w:rsidP="008B7D80">
            <w:pPr>
              <w:jc w:val="center"/>
              <w:rPr>
                <w:rFonts w:eastAsia="Calibri"/>
              </w:rPr>
            </w:pPr>
            <w:r w:rsidRPr="008B7D80">
              <w:rPr>
                <w:rFonts w:eastAsia="Calibri"/>
              </w:rPr>
              <w:t>1</w:t>
            </w:r>
            <w:r w:rsidR="008B7D80" w:rsidRPr="008B7D80">
              <w:rPr>
                <w:rFonts w:eastAsia="Calibri"/>
              </w:rPr>
              <w:t>7</w:t>
            </w:r>
          </w:p>
        </w:tc>
      </w:tr>
      <w:tr w:rsidR="00BB6D30" w:rsidRPr="00F55C60" w:rsidTr="00402768">
        <w:trPr>
          <w:trHeight w:val="287"/>
        </w:trPr>
        <w:tc>
          <w:tcPr>
            <w:tcW w:w="929" w:type="dxa"/>
            <w:tcBorders>
              <w:bottom w:val="single" w:sz="4" w:space="0" w:color="auto"/>
            </w:tcBorders>
            <w:vAlign w:val="center"/>
          </w:tcPr>
          <w:p w:rsidR="006C57EA" w:rsidRPr="008B7D80" w:rsidRDefault="008B7D80" w:rsidP="000D6168">
            <w:pPr>
              <w:jc w:val="center"/>
              <w:rPr>
                <w:rFonts w:eastAsia="Calibri"/>
              </w:rPr>
            </w:pPr>
            <w:r>
              <w:rPr>
                <w:rFonts w:eastAsia="Calibri"/>
              </w:rPr>
              <w:t>11</w:t>
            </w:r>
          </w:p>
        </w:tc>
        <w:tc>
          <w:tcPr>
            <w:tcW w:w="3989" w:type="dxa"/>
            <w:tcBorders>
              <w:bottom w:val="single" w:sz="4" w:space="0" w:color="auto"/>
            </w:tcBorders>
          </w:tcPr>
          <w:p w:rsidR="006C57EA" w:rsidRPr="008B7D80" w:rsidRDefault="006C57EA" w:rsidP="00576F49">
            <w:pPr>
              <w:jc w:val="both"/>
              <w:rPr>
                <w:rFonts w:eastAsia="Calibri"/>
              </w:rPr>
            </w:pPr>
            <w:r w:rsidRPr="008B7D80">
              <w:rPr>
                <w:rFonts w:eastAsia="Calibri"/>
              </w:rPr>
              <w:t>Клубное формирование по интересам «В кругу друзей»</w:t>
            </w:r>
          </w:p>
        </w:tc>
        <w:tc>
          <w:tcPr>
            <w:tcW w:w="2463" w:type="dxa"/>
            <w:tcBorders>
              <w:bottom w:val="single" w:sz="4" w:space="0" w:color="auto"/>
            </w:tcBorders>
          </w:tcPr>
          <w:p w:rsidR="006C57EA" w:rsidRPr="008B7D80" w:rsidRDefault="006C57EA" w:rsidP="00576F49">
            <w:pPr>
              <w:jc w:val="both"/>
              <w:rPr>
                <w:rFonts w:eastAsia="Calibri"/>
              </w:rPr>
            </w:pPr>
            <w:r w:rsidRPr="008B7D80">
              <w:rPr>
                <w:rFonts w:eastAsia="Calibri"/>
              </w:rPr>
              <w:t>От 25 до 60 лет</w:t>
            </w:r>
          </w:p>
        </w:tc>
        <w:tc>
          <w:tcPr>
            <w:tcW w:w="2472" w:type="dxa"/>
            <w:tcBorders>
              <w:bottom w:val="single" w:sz="4" w:space="0" w:color="auto"/>
            </w:tcBorders>
          </w:tcPr>
          <w:p w:rsidR="006C57EA" w:rsidRPr="008B7D80" w:rsidRDefault="008B7D80" w:rsidP="00BB6D30">
            <w:pPr>
              <w:jc w:val="center"/>
              <w:rPr>
                <w:rFonts w:eastAsia="Calibri"/>
              </w:rPr>
            </w:pPr>
            <w:r w:rsidRPr="008B7D80">
              <w:rPr>
                <w:rFonts w:eastAsia="Calibri"/>
              </w:rPr>
              <w:t>43</w:t>
            </w:r>
          </w:p>
        </w:tc>
      </w:tr>
      <w:tr w:rsidR="00BB6D30" w:rsidRPr="00F55C60" w:rsidTr="00402768">
        <w:trPr>
          <w:trHeight w:val="616"/>
        </w:trPr>
        <w:tc>
          <w:tcPr>
            <w:tcW w:w="929" w:type="dxa"/>
            <w:tcBorders>
              <w:top w:val="single" w:sz="4" w:space="0" w:color="auto"/>
              <w:bottom w:val="single" w:sz="4" w:space="0" w:color="auto"/>
            </w:tcBorders>
            <w:vAlign w:val="center"/>
          </w:tcPr>
          <w:p w:rsidR="006C57EA" w:rsidRPr="008B7D80" w:rsidRDefault="008B7D80" w:rsidP="00BB6D30">
            <w:pPr>
              <w:jc w:val="center"/>
              <w:rPr>
                <w:rFonts w:eastAsia="Calibri"/>
              </w:rPr>
            </w:pPr>
            <w:r>
              <w:rPr>
                <w:rFonts w:eastAsia="Calibri"/>
              </w:rPr>
              <w:t>12</w:t>
            </w:r>
          </w:p>
        </w:tc>
        <w:tc>
          <w:tcPr>
            <w:tcW w:w="3989" w:type="dxa"/>
            <w:tcBorders>
              <w:top w:val="single" w:sz="4" w:space="0" w:color="auto"/>
              <w:bottom w:val="single" w:sz="4" w:space="0" w:color="auto"/>
            </w:tcBorders>
          </w:tcPr>
          <w:p w:rsidR="006C57EA" w:rsidRPr="008B7D80" w:rsidRDefault="006C57EA" w:rsidP="00576F49">
            <w:pPr>
              <w:jc w:val="both"/>
              <w:rPr>
                <w:rFonts w:eastAsia="Calibri"/>
              </w:rPr>
            </w:pPr>
            <w:r w:rsidRPr="008B7D80">
              <w:rPr>
                <w:rFonts w:eastAsia="Calibri"/>
              </w:rPr>
              <w:t>Клубное формирование по интересам «Мамаканские посиделки»</w:t>
            </w:r>
          </w:p>
        </w:tc>
        <w:tc>
          <w:tcPr>
            <w:tcW w:w="2463" w:type="dxa"/>
            <w:tcBorders>
              <w:top w:val="single" w:sz="4" w:space="0" w:color="auto"/>
              <w:bottom w:val="single" w:sz="4" w:space="0" w:color="auto"/>
            </w:tcBorders>
          </w:tcPr>
          <w:p w:rsidR="006C57EA" w:rsidRPr="008B7D80" w:rsidRDefault="006C57EA" w:rsidP="00576F49">
            <w:pPr>
              <w:jc w:val="both"/>
              <w:rPr>
                <w:rFonts w:eastAsia="Calibri"/>
              </w:rPr>
            </w:pPr>
            <w:r w:rsidRPr="008B7D80">
              <w:rPr>
                <w:rFonts w:eastAsia="Calibri"/>
              </w:rPr>
              <w:t>От 60 лет и старше</w:t>
            </w:r>
          </w:p>
        </w:tc>
        <w:tc>
          <w:tcPr>
            <w:tcW w:w="2472" w:type="dxa"/>
            <w:tcBorders>
              <w:top w:val="single" w:sz="4" w:space="0" w:color="auto"/>
              <w:bottom w:val="single" w:sz="4" w:space="0" w:color="auto"/>
            </w:tcBorders>
          </w:tcPr>
          <w:p w:rsidR="006C57EA" w:rsidRPr="008B7D80" w:rsidRDefault="008B7D80" w:rsidP="00BB6D30">
            <w:pPr>
              <w:jc w:val="center"/>
              <w:rPr>
                <w:rFonts w:eastAsia="Calibri"/>
              </w:rPr>
            </w:pPr>
            <w:r w:rsidRPr="008B7D80">
              <w:rPr>
                <w:rFonts w:eastAsia="Calibri"/>
              </w:rPr>
              <w:t>15</w:t>
            </w:r>
          </w:p>
        </w:tc>
      </w:tr>
      <w:tr w:rsidR="000942EB" w:rsidRPr="00F55C60" w:rsidTr="008B7D80">
        <w:trPr>
          <w:trHeight w:val="263"/>
        </w:trPr>
        <w:tc>
          <w:tcPr>
            <w:tcW w:w="929" w:type="dxa"/>
            <w:tcBorders>
              <w:top w:val="single" w:sz="4" w:space="0" w:color="auto"/>
              <w:bottom w:val="single" w:sz="4" w:space="0" w:color="auto"/>
            </w:tcBorders>
            <w:vAlign w:val="center"/>
          </w:tcPr>
          <w:p w:rsidR="000942EB" w:rsidRPr="008B7D80" w:rsidRDefault="008B7D80" w:rsidP="00BB6D30">
            <w:pPr>
              <w:jc w:val="center"/>
              <w:rPr>
                <w:rFonts w:eastAsia="Calibri"/>
              </w:rPr>
            </w:pPr>
            <w:r>
              <w:rPr>
                <w:rFonts w:eastAsia="Calibri"/>
              </w:rPr>
              <w:t>13</w:t>
            </w:r>
          </w:p>
        </w:tc>
        <w:tc>
          <w:tcPr>
            <w:tcW w:w="3989" w:type="dxa"/>
            <w:tcBorders>
              <w:top w:val="single" w:sz="4" w:space="0" w:color="auto"/>
              <w:bottom w:val="single" w:sz="4" w:space="0" w:color="auto"/>
            </w:tcBorders>
          </w:tcPr>
          <w:p w:rsidR="000942EB" w:rsidRPr="008B7D80" w:rsidRDefault="008B7D80" w:rsidP="008B7D80">
            <w:pPr>
              <w:jc w:val="both"/>
              <w:rPr>
                <w:rFonts w:eastAsia="Calibri"/>
              </w:rPr>
            </w:pPr>
            <w:r>
              <w:rPr>
                <w:rFonts w:eastAsia="Calibri"/>
              </w:rPr>
              <w:t>Т</w:t>
            </w:r>
            <w:r w:rsidRPr="008B7D80">
              <w:rPr>
                <w:rFonts w:eastAsia="Calibri"/>
              </w:rPr>
              <w:t xml:space="preserve">еатральный кружок </w:t>
            </w:r>
            <w:r>
              <w:rPr>
                <w:rFonts w:eastAsia="Calibri"/>
              </w:rPr>
              <w:t>«</w:t>
            </w:r>
            <w:r w:rsidRPr="008B7D80">
              <w:rPr>
                <w:rFonts w:eastAsia="Calibri"/>
              </w:rPr>
              <w:t>Сказка</w:t>
            </w:r>
            <w:r>
              <w:rPr>
                <w:rFonts w:eastAsia="Calibri"/>
              </w:rPr>
              <w:t>»</w:t>
            </w:r>
          </w:p>
        </w:tc>
        <w:tc>
          <w:tcPr>
            <w:tcW w:w="2463" w:type="dxa"/>
            <w:tcBorders>
              <w:top w:val="single" w:sz="4" w:space="0" w:color="auto"/>
              <w:bottom w:val="single" w:sz="4" w:space="0" w:color="auto"/>
            </w:tcBorders>
          </w:tcPr>
          <w:p w:rsidR="000942EB" w:rsidRPr="008B7D80" w:rsidRDefault="008B7D80" w:rsidP="00576F49">
            <w:pPr>
              <w:jc w:val="both"/>
              <w:rPr>
                <w:rFonts w:eastAsia="Calibri"/>
              </w:rPr>
            </w:pPr>
            <w:r w:rsidRPr="008B7D80">
              <w:rPr>
                <w:rFonts w:eastAsia="Calibri"/>
              </w:rPr>
              <w:t>до 14</w:t>
            </w:r>
          </w:p>
        </w:tc>
        <w:tc>
          <w:tcPr>
            <w:tcW w:w="2472" w:type="dxa"/>
            <w:tcBorders>
              <w:top w:val="single" w:sz="4" w:space="0" w:color="auto"/>
              <w:bottom w:val="single" w:sz="4" w:space="0" w:color="auto"/>
            </w:tcBorders>
          </w:tcPr>
          <w:p w:rsidR="000942EB" w:rsidRPr="008B7D80" w:rsidRDefault="008B7D80" w:rsidP="00BB6D30">
            <w:pPr>
              <w:jc w:val="center"/>
              <w:rPr>
                <w:rFonts w:eastAsia="Calibri"/>
              </w:rPr>
            </w:pPr>
            <w:r w:rsidRPr="008B7D80">
              <w:rPr>
                <w:rFonts w:eastAsia="Calibri"/>
              </w:rPr>
              <w:t>17</w:t>
            </w:r>
          </w:p>
        </w:tc>
      </w:tr>
      <w:tr w:rsidR="008B7D80" w:rsidRPr="00F55C60" w:rsidTr="00402768">
        <w:trPr>
          <w:trHeight w:val="263"/>
        </w:trPr>
        <w:tc>
          <w:tcPr>
            <w:tcW w:w="929" w:type="dxa"/>
            <w:tcBorders>
              <w:top w:val="single" w:sz="4" w:space="0" w:color="auto"/>
            </w:tcBorders>
            <w:vAlign w:val="center"/>
          </w:tcPr>
          <w:p w:rsidR="008B7D80" w:rsidRPr="008B7D80" w:rsidRDefault="008B7D80" w:rsidP="00BB6D30">
            <w:pPr>
              <w:jc w:val="center"/>
              <w:rPr>
                <w:rFonts w:eastAsia="Calibri"/>
              </w:rPr>
            </w:pPr>
            <w:r>
              <w:rPr>
                <w:rFonts w:eastAsia="Calibri"/>
              </w:rPr>
              <w:t>14</w:t>
            </w:r>
          </w:p>
        </w:tc>
        <w:tc>
          <w:tcPr>
            <w:tcW w:w="3989" w:type="dxa"/>
            <w:tcBorders>
              <w:top w:val="single" w:sz="4" w:space="0" w:color="auto"/>
            </w:tcBorders>
          </w:tcPr>
          <w:p w:rsidR="008B7D80" w:rsidRPr="008B7D80" w:rsidRDefault="008B7D80" w:rsidP="008B7D80">
            <w:pPr>
              <w:jc w:val="both"/>
              <w:rPr>
                <w:rFonts w:eastAsia="Calibri"/>
              </w:rPr>
            </w:pPr>
            <w:r>
              <w:rPr>
                <w:rFonts w:eastAsia="Calibri"/>
              </w:rPr>
              <w:t>«Патриот» клуб по интересам</w:t>
            </w:r>
          </w:p>
        </w:tc>
        <w:tc>
          <w:tcPr>
            <w:tcW w:w="2463" w:type="dxa"/>
            <w:tcBorders>
              <w:top w:val="single" w:sz="4" w:space="0" w:color="auto"/>
            </w:tcBorders>
          </w:tcPr>
          <w:p w:rsidR="008B7D80" w:rsidRPr="008B7D80" w:rsidRDefault="008B7D80" w:rsidP="00576F49">
            <w:pPr>
              <w:jc w:val="both"/>
              <w:rPr>
                <w:rFonts w:eastAsia="Calibri"/>
              </w:rPr>
            </w:pPr>
            <w:r w:rsidRPr="008B7D80">
              <w:rPr>
                <w:rFonts w:eastAsia="Calibri"/>
              </w:rPr>
              <w:t>Смешанный состав</w:t>
            </w:r>
          </w:p>
        </w:tc>
        <w:tc>
          <w:tcPr>
            <w:tcW w:w="2472" w:type="dxa"/>
            <w:tcBorders>
              <w:top w:val="single" w:sz="4" w:space="0" w:color="auto"/>
            </w:tcBorders>
          </w:tcPr>
          <w:p w:rsidR="008B7D80" w:rsidRPr="008B7D80" w:rsidRDefault="008B7D80" w:rsidP="00BB6D30">
            <w:pPr>
              <w:jc w:val="center"/>
              <w:rPr>
                <w:rFonts w:eastAsia="Calibri"/>
              </w:rPr>
            </w:pPr>
            <w:r>
              <w:rPr>
                <w:rFonts w:eastAsia="Calibri"/>
              </w:rPr>
              <w:t>30</w:t>
            </w:r>
          </w:p>
        </w:tc>
      </w:tr>
    </w:tbl>
    <w:p w:rsidR="00764D96" w:rsidRDefault="00764D96" w:rsidP="00272F23">
      <w:pPr>
        <w:ind w:firstLine="708"/>
        <w:jc w:val="both"/>
        <w:rPr>
          <w:highlight w:val="yellow"/>
        </w:rPr>
      </w:pPr>
    </w:p>
    <w:p w:rsidR="00334517" w:rsidRPr="00BA2466" w:rsidRDefault="00334517" w:rsidP="00272F23">
      <w:pPr>
        <w:ind w:firstLine="708"/>
        <w:jc w:val="both"/>
      </w:pPr>
      <w:r w:rsidRPr="00BA2466">
        <w:t xml:space="preserve">В библиотеке по штатному расписанию работают </w:t>
      </w:r>
      <w:r w:rsidR="000B7109" w:rsidRPr="00BA2466">
        <w:t>4</w:t>
      </w:r>
      <w:r w:rsidRPr="00BA2466">
        <w:t>человек</w:t>
      </w:r>
      <w:r w:rsidR="00790FE9" w:rsidRPr="00BA2466">
        <w:t>а</w:t>
      </w:r>
      <w:r w:rsidRPr="00BA2466">
        <w:t xml:space="preserve">, </w:t>
      </w:r>
      <w:r w:rsidR="007C4544" w:rsidRPr="00BA2466">
        <w:t>из них два основных специалиста. К</w:t>
      </w:r>
      <w:r w:rsidRPr="00BA2466">
        <w:t xml:space="preserve">нижный фонд составляет </w:t>
      </w:r>
      <w:r w:rsidR="000B7109" w:rsidRPr="00BA2466">
        <w:t>20 000</w:t>
      </w:r>
      <w:r w:rsidRPr="00BA2466">
        <w:t xml:space="preserve"> экземпляров книг, посещают библиотеку </w:t>
      </w:r>
      <w:r w:rsidR="0026019B" w:rsidRPr="00BA2466">
        <w:t>1009</w:t>
      </w:r>
      <w:r w:rsidRPr="00BA2466">
        <w:t xml:space="preserve">читателей, книговыдача составляет </w:t>
      </w:r>
      <w:r w:rsidR="0026019B" w:rsidRPr="00BA2466">
        <w:t>17 862</w:t>
      </w:r>
      <w:r w:rsidRPr="00BA2466">
        <w:t xml:space="preserve"> экз.</w:t>
      </w:r>
    </w:p>
    <w:p w:rsidR="00334517" w:rsidRPr="000B7109" w:rsidRDefault="00A53D6C" w:rsidP="000D6168">
      <w:pPr>
        <w:ind w:firstLine="708"/>
        <w:jc w:val="both"/>
      </w:pPr>
      <w:r w:rsidRPr="00BA2466">
        <w:t>На прогнозируемые</w:t>
      </w:r>
      <w:r w:rsidR="00334517" w:rsidRPr="00BA2466">
        <w:t xml:space="preserve"> годы планируется: посетят библиотеку </w:t>
      </w:r>
      <w:r w:rsidR="001E77B9" w:rsidRPr="00BA2466">
        <w:t>11</w:t>
      </w:r>
      <w:r w:rsidR="00334517" w:rsidRPr="00BA2466">
        <w:t xml:space="preserve">00 читателей, книговыдача составит </w:t>
      </w:r>
      <w:r w:rsidR="00BA2466" w:rsidRPr="00BA2466">
        <w:t>26120</w:t>
      </w:r>
      <w:r w:rsidR="00334517" w:rsidRPr="00BA2466">
        <w:t xml:space="preserve">  шт.</w:t>
      </w:r>
    </w:p>
    <w:p w:rsidR="00334517" w:rsidRPr="000D6168" w:rsidRDefault="00334517" w:rsidP="000D6168">
      <w:pPr>
        <w:ind w:firstLine="708"/>
        <w:jc w:val="both"/>
      </w:pPr>
      <w:r w:rsidRPr="000D6168">
        <w:t>На территории муниципального образования имеются необходимые условия для духовного развития личности, художественного самодеятельного творчества, совершенствования форм и методов работы с населением по месту жительства.</w:t>
      </w:r>
    </w:p>
    <w:p w:rsidR="00334517" w:rsidRPr="000D6168" w:rsidRDefault="00334517" w:rsidP="000D6168">
      <w:pPr>
        <w:ind w:firstLine="708"/>
        <w:jc w:val="both"/>
      </w:pPr>
      <w:r w:rsidRPr="000D6168">
        <w:t xml:space="preserve">Муниципальные казенные учреждения совместно с администрацией </w:t>
      </w:r>
      <w:r w:rsidR="0054564E" w:rsidRPr="000D6168">
        <w:t>Мамака</w:t>
      </w:r>
      <w:r w:rsidRPr="000D6168">
        <w:t>нского городского поселения решают основные задачи в области культуры:</w:t>
      </w:r>
    </w:p>
    <w:p w:rsidR="00334517" w:rsidRPr="000D6168" w:rsidRDefault="00334517" w:rsidP="00576F49">
      <w:pPr>
        <w:jc w:val="both"/>
      </w:pPr>
      <w:r w:rsidRPr="000D6168">
        <w:t>- обеспечение конституционных прав жителей поселения на свободный доступ к культурным ценностям и культурно-досуговой деятельности;</w:t>
      </w:r>
    </w:p>
    <w:p w:rsidR="00334517" w:rsidRPr="000D6168" w:rsidRDefault="00334517" w:rsidP="00576F49">
      <w:pPr>
        <w:jc w:val="both"/>
      </w:pPr>
      <w:r w:rsidRPr="000D6168">
        <w:t>- возрождение духовности, нравственности и патриотизма, формирование здорового образа жизни и эстетическое воспитание подрастающего поколения;</w:t>
      </w:r>
    </w:p>
    <w:p w:rsidR="00334517" w:rsidRPr="000D6168" w:rsidRDefault="00334517" w:rsidP="00576F49">
      <w:pPr>
        <w:jc w:val="both"/>
      </w:pPr>
      <w:r w:rsidRPr="000D6168">
        <w:t>- дальнейшее сохранение и освоение историко-культурного наследия;</w:t>
      </w:r>
    </w:p>
    <w:p w:rsidR="00334517" w:rsidRPr="000D6168" w:rsidRDefault="00334517" w:rsidP="00576F49">
      <w:pPr>
        <w:jc w:val="both"/>
      </w:pPr>
      <w:r w:rsidRPr="000D6168">
        <w:t>- сохранение и развитие народного творчества, обеспечение преемственности культурных традиций;</w:t>
      </w:r>
    </w:p>
    <w:p w:rsidR="00334517" w:rsidRPr="000D6168" w:rsidRDefault="00334517" w:rsidP="00576F49">
      <w:pPr>
        <w:jc w:val="both"/>
      </w:pPr>
      <w:r w:rsidRPr="000D6168">
        <w:t>- обеспечение доступности культурно-досуговых центров и библиотек для всех социальных слоев населения;</w:t>
      </w:r>
    </w:p>
    <w:p w:rsidR="00334517" w:rsidRPr="000D6168" w:rsidRDefault="00334517" w:rsidP="00576F49">
      <w:pPr>
        <w:jc w:val="both"/>
      </w:pPr>
      <w:r w:rsidRPr="000D6168">
        <w:t>- активизация деятельности по культурно-досуговому обслуживанию населения;</w:t>
      </w:r>
    </w:p>
    <w:p w:rsidR="00334517" w:rsidRPr="000D6168" w:rsidRDefault="00334517" w:rsidP="00576F49">
      <w:pPr>
        <w:jc w:val="both"/>
      </w:pPr>
      <w:r w:rsidRPr="000D6168">
        <w:t>- обеспечение свободного доступа к современному информационному пространству посредством внедрения в деятельность учреждений культуры новых информационных технологий;</w:t>
      </w:r>
    </w:p>
    <w:p w:rsidR="00E6524E" w:rsidRPr="000D6168" w:rsidRDefault="00334517" w:rsidP="00576F49">
      <w:pPr>
        <w:jc w:val="both"/>
      </w:pPr>
      <w:r w:rsidRPr="000D6168">
        <w:t>- сохранение памятников истории  и культуры.</w:t>
      </w:r>
    </w:p>
    <w:p w:rsidR="00E631AD" w:rsidRDefault="00E631AD" w:rsidP="00576F49">
      <w:pPr>
        <w:jc w:val="center"/>
        <w:rPr>
          <w:b/>
        </w:rPr>
      </w:pPr>
    </w:p>
    <w:p w:rsidR="00CB2300" w:rsidRPr="000B7109" w:rsidRDefault="00CB2300" w:rsidP="00576F49">
      <w:pPr>
        <w:jc w:val="center"/>
        <w:rPr>
          <w:b/>
        </w:rPr>
      </w:pPr>
      <w:r w:rsidRPr="000B7109">
        <w:rPr>
          <w:b/>
        </w:rPr>
        <w:t>2.5. Развитие молодежной политики, физкультуры и спорта</w:t>
      </w:r>
    </w:p>
    <w:p w:rsidR="00CB2300" w:rsidRPr="008E6567" w:rsidRDefault="00CB2300" w:rsidP="000B7109">
      <w:pPr>
        <w:ind w:firstLine="708"/>
        <w:jc w:val="both"/>
        <w:rPr>
          <w:b/>
        </w:rPr>
      </w:pPr>
      <w:r w:rsidRPr="008E6567">
        <w:t xml:space="preserve">Уделяется внимание в </w:t>
      </w:r>
      <w:r w:rsidR="0054564E" w:rsidRPr="008E6567">
        <w:t>Мамака</w:t>
      </w:r>
      <w:r w:rsidRPr="008E6567">
        <w:t>нском городском поселении развитию физической культуры и спорта, привлечению к занятиям физкультурой молодежи и взрослого населения.</w:t>
      </w:r>
    </w:p>
    <w:p w:rsidR="00CB2300" w:rsidRPr="008E6567" w:rsidRDefault="00221A80" w:rsidP="00576F49">
      <w:pPr>
        <w:jc w:val="both"/>
      </w:pPr>
      <w:r w:rsidRPr="008E6567">
        <w:t xml:space="preserve">На территории поселка проводятся </w:t>
      </w:r>
      <w:r w:rsidR="00A72C9C" w:rsidRPr="008E6567">
        <w:t>массовые спортивные мероприятия</w:t>
      </w:r>
      <w:r w:rsidRPr="008E6567">
        <w:t xml:space="preserve"> для всех слоев населения, сборные команды принимают участие в районных соревнованиях.</w:t>
      </w:r>
    </w:p>
    <w:p w:rsidR="00E52D51" w:rsidRPr="008E6567" w:rsidRDefault="00A72C9C" w:rsidP="00E93E20">
      <w:pPr>
        <w:ind w:firstLine="708"/>
        <w:jc w:val="both"/>
      </w:pPr>
      <w:r w:rsidRPr="008E6567">
        <w:t>Совместно с  Досуговым центром, Библиотекой, Мамаканской общеобразовательной школой проводятся культурно – массовые мероприятия, приуроченные к праздничным датам.</w:t>
      </w:r>
    </w:p>
    <w:p w:rsidR="00E631AD" w:rsidRDefault="00E631AD" w:rsidP="000B7109">
      <w:pPr>
        <w:jc w:val="center"/>
        <w:rPr>
          <w:b/>
        </w:rPr>
      </w:pPr>
    </w:p>
    <w:p w:rsidR="003C4026" w:rsidRPr="000B7109" w:rsidRDefault="002E599A" w:rsidP="000B7109">
      <w:pPr>
        <w:jc w:val="center"/>
        <w:rPr>
          <w:b/>
        </w:rPr>
      </w:pPr>
      <w:r w:rsidRPr="000B7109">
        <w:rPr>
          <w:b/>
        </w:rPr>
        <w:t>2.6</w:t>
      </w:r>
      <w:r w:rsidR="003C4026" w:rsidRPr="000B7109">
        <w:rPr>
          <w:b/>
        </w:rPr>
        <w:t>. Уровень и качество жизни населения</w:t>
      </w:r>
    </w:p>
    <w:p w:rsidR="007C64EC" w:rsidRPr="008E6567" w:rsidRDefault="00D87C61" w:rsidP="000B7109">
      <w:pPr>
        <w:ind w:firstLine="708"/>
        <w:jc w:val="both"/>
      </w:pPr>
      <w:r w:rsidRPr="008E6567">
        <w:t xml:space="preserve">Профилирующая градообразующая отрасль </w:t>
      </w:r>
      <w:r w:rsidR="000334EB" w:rsidRPr="008E6567">
        <w:t>поселения</w:t>
      </w:r>
      <w:r w:rsidRPr="008E6567">
        <w:t xml:space="preserve"> – промышленность. Профиль промышленного производства муниципального образования – </w:t>
      </w:r>
      <w:r w:rsidR="007C64EC" w:rsidRPr="008E6567">
        <w:t>энергетика</w:t>
      </w:r>
      <w:r w:rsidRPr="008E6567">
        <w:t>.</w:t>
      </w:r>
    </w:p>
    <w:p w:rsidR="00D87C61" w:rsidRPr="008E6567" w:rsidRDefault="00D87C61" w:rsidP="000B7109">
      <w:pPr>
        <w:ind w:firstLine="708"/>
        <w:jc w:val="both"/>
      </w:pPr>
      <w:r w:rsidRPr="008E6567">
        <w:t xml:space="preserve">Уровень обеспеченности: инженерно-транспортной инфраструктурой – низкий, социальной – средний. </w:t>
      </w:r>
    </w:p>
    <w:p w:rsidR="00D87C61" w:rsidRPr="008E6567" w:rsidRDefault="00D87C61" w:rsidP="000B7109">
      <w:pPr>
        <w:ind w:firstLine="708"/>
        <w:jc w:val="both"/>
      </w:pPr>
      <w:r w:rsidRPr="008E6567">
        <w:t xml:space="preserve">Основные виды ресурсов – минерально-сырьевые местного значения </w:t>
      </w:r>
      <w:r w:rsidR="00602A1E" w:rsidRPr="008E6567">
        <w:t xml:space="preserve">гравийно-песчаные материалы, гранит, </w:t>
      </w:r>
      <w:r w:rsidR="00DE54C7" w:rsidRPr="008E6567">
        <w:t xml:space="preserve">песок, </w:t>
      </w:r>
      <w:r w:rsidR="00602A1E" w:rsidRPr="008E6567">
        <w:t>молибден, золото, лесные породы</w:t>
      </w:r>
      <w:r w:rsidRPr="008E6567">
        <w:t>.</w:t>
      </w:r>
    </w:p>
    <w:p w:rsidR="00D87C61" w:rsidRPr="008E6567" w:rsidRDefault="00D87C61" w:rsidP="000B7109">
      <w:pPr>
        <w:ind w:firstLine="708"/>
        <w:jc w:val="both"/>
      </w:pPr>
      <w:r w:rsidRPr="008E6567">
        <w:t xml:space="preserve">Социально-экономическая ситуация – зависит от стабильной работы градообразующих </w:t>
      </w:r>
      <w:r w:rsidR="008A120D" w:rsidRPr="008E6567">
        <w:t>энергетических предприятий, бюджетных учреждений</w:t>
      </w:r>
      <w:r w:rsidRPr="008E6567">
        <w:t xml:space="preserve"> Розничный товарооборот поселка формируется индивидуальными предпринимателями. Муниципальная торговля отсутствует. Заработная плата в течение календарного года выплачивается без задержек. У большей части населения заработная плата невысокая. В связи с повышением уровня цен, увеличением оплаты за коммунальные ресурсы наблюдается снижение уровня жизни населения. </w:t>
      </w:r>
    </w:p>
    <w:p w:rsidR="00EA0819" w:rsidRPr="008E6567" w:rsidRDefault="00EA0819" w:rsidP="000B7109">
      <w:pPr>
        <w:ind w:firstLine="708"/>
        <w:jc w:val="both"/>
      </w:pPr>
      <w:r w:rsidRPr="008E6567">
        <w:t xml:space="preserve">В поселении </w:t>
      </w:r>
      <w:r w:rsidR="008A120D" w:rsidRPr="008E6567">
        <w:t>функционирует общеобразовательная школа, дошкольное учреждение, музыкальная школа</w:t>
      </w:r>
      <w:r w:rsidRPr="008E6567">
        <w:t>, библиотек</w:t>
      </w:r>
      <w:r w:rsidR="008A120D" w:rsidRPr="008E6567">
        <w:t>а</w:t>
      </w:r>
      <w:r w:rsidRPr="008E6567">
        <w:t>,</w:t>
      </w:r>
      <w:r w:rsidR="008A120D" w:rsidRPr="008E6567">
        <w:t xml:space="preserve"> досуговый центр, </w:t>
      </w:r>
      <w:r w:rsidRPr="008E6567">
        <w:t xml:space="preserve"> предприяти</w:t>
      </w:r>
      <w:r w:rsidR="008A120D" w:rsidRPr="008E6567">
        <w:t>я</w:t>
      </w:r>
      <w:r w:rsidRPr="008E6567">
        <w:t xml:space="preserve"> торговли, аптек</w:t>
      </w:r>
      <w:r w:rsidR="008A120D" w:rsidRPr="008E6567">
        <w:t>а</w:t>
      </w:r>
      <w:r w:rsidRPr="008E6567">
        <w:t>,  отделени</w:t>
      </w:r>
      <w:r w:rsidR="008A120D" w:rsidRPr="008E6567">
        <w:t>е</w:t>
      </w:r>
      <w:r w:rsidRPr="008E6567">
        <w:t xml:space="preserve"> связи и банк</w:t>
      </w:r>
      <w:r w:rsidR="008A120D" w:rsidRPr="008E6567">
        <w:t>а</w:t>
      </w:r>
      <w:r w:rsidRPr="008E6567">
        <w:t xml:space="preserve">, </w:t>
      </w:r>
      <w:r w:rsidR="008A120D" w:rsidRPr="008E6567">
        <w:t>амбулатория, станция скорой медицинской помощи.</w:t>
      </w:r>
      <w:r w:rsidRPr="008E6567">
        <w:t xml:space="preserve">, </w:t>
      </w:r>
      <w:r w:rsidR="00EF50F4" w:rsidRPr="008E6567">
        <w:t>предприятие</w:t>
      </w:r>
      <w:r w:rsidRPr="008E6567">
        <w:t xml:space="preserve"> коммунального обслуживания</w:t>
      </w:r>
      <w:r w:rsidR="003E4165" w:rsidRPr="008E6567">
        <w:t>,</w:t>
      </w:r>
      <w:r w:rsidRPr="008E6567">
        <w:t>.</w:t>
      </w:r>
    </w:p>
    <w:p w:rsidR="00E631AD" w:rsidRDefault="00E631AD" w:rsidP="007359A0">
      <w:pPr>
        <w:jc w:val="center"/>
        <w:rPr>
          <w:b/>
        </w:rPr>
      </w:pPr>
    </w:p>
    <w:p w:rsidR="00E631AD" w:rsidRDefault="00E631AD" w:rsidP="007359A0">
      <w:pPr>
        <w:jc w:val="center"/>
        <w:rPr>
          <w:b/>
        </w:rPr>
      </w:pPr>
    </w:p>
    <w:p w:rsidR="00E631AD" w:rsidRDefault="00E631AD" w:rsidP="007359A0">
      <w:pPr>
        <w:jc w:val="center"/>
        <w:rPr>
          <w:b/>
        </w:rPr>
      </w:pPr>
    </w:p>
    <w:p w:rsidR="00063049" w:rsidRPr="000B7109" w:rsidRDefault="0054060A" w:rsidP="007359A0">
      <w:pPr>
        <w:jc w:val="center"/>
        <w:rPr>
          <w:b/>
          <w:iCs/>
        </w:rPr>
      </w:pPr>
      <w:r w:rsidRPr="000B7109">
        <w:rPr>
          <w:b/>
        </w:rPr>
        <w:lastRenderedPageBreak/>
        <w:t>2.</w:t>
      </w:r>
      <w:r w:rsidR="002E599A" w:rsidRPr="000B7109">
        <w:rPr>
          <w:b/>
        </w:rPr>
        <w:t>7</w:t>
      </w:r>
      <w:r w:rsidRPr="000B7109">
        <w:rPr>
          <w:b/>
        </w:rPr>
        <w:t>. Оценка финансового состояния</w:t>
      </w:r>
      <w:r w:rsidR="007359A0">
        <w:rPr>
          <w:b/>
        </w:rPr>
        <w:t xml:space="preserve">. </w:t>
      </w:r>
      <w:r w:rsidR="00063049" w:rsidRPr="000B7109">
        <w:rPr>
          <w:b/>
          <w:iCs/>
        </w:rPr>
        <w:t>Анализ бюджета поселения.</w:t>
      </w:r>
    </w:p>
    <w:p w:rsidR="00063049" w:rsidRPr="00BB40AB" w:rsidRDefault="00063049" w:rsidP="00BB40AB">
      <w:pPr>
        <w:ind w:firstLine="708"/>
        <w:jc w:val="both"/>
        <w:rPr>
          <w:iCs/>
        </w:rPr>
      </w:pPr>
      <w:r w:rsidRPr="00BB40AB">
        <w:rPr>
          <w:iCs/>
        </w:rPr>
        <w:t>Представим анализ бюджета поселения на примере</w:t>
      </w:r>
      <w:r w:rsidR="00BB40AB" w:rsidRPr="00BB40AB">
        <w:rPr>
          <w:iCs/>
        </w:rPr>
        <w:t xml:space="preserve">истекшего финансового 2021 </w:t>
      </w:r>
      <w:r w:rsidR="00BE3BAB" w:rsidRPr="00BB40AB">
        <w:rPr>
          <w:iCs/>
        </w:rPr>
        <w:t>года.</w:t>
      </w:r>
    </w:p>
    <w:p w:rsidR="000B7109" w:rsidRPr="00BB40AB" w:rsidRDefault="000B7109" w:rsidP="00BB40AB">
      <w:pPr>
        <w:ind w:firstLine="708"/>
        <w:jc w:val="both"/>
      </w:pPr>
      <w:r w:rsidRPr="00BB40AB">
        <w:t>Бюджет на 20</w:t>
      </w:r>
      <w:r w:rsidR="00BB40AB" w:rsidRPr="00BB40AB">
        <w:t>21</w:t>
      </w:r>
      <w:r w:rsidRPr="00BB40AB">
        <w:t xml:space="preserve"> год сформирован в плановых показателях по доходам в сумме </w:t>
      </w:r>
      <w:r w:rsidR="00BB40AB" w:rsidRPr="00BB40AB">
        <w:t>53 005,18</w:t>
      </w:r>
      <w:r w:rsidRPr="00BB40AB">
        <w:t xml:space="preserve"> тыс. руб., фактически поступило  </w:t>
      </w:r>
      <w:r w:rsidR="00BB40AB" w:rsidRPr="00BB40AB">
        <w:t>51 733,22</w:t>
      </w:r>
      <w:r w:rsidRPr="00BB40AB">
        <w:t xml:space="preserve"> тыс.  руб.</w:t>
      </w:r>
      <w:r w:rsidRPr="00BB40AB">
        <w:rPr>
          <w:b/>
        </w:rPr>
        <w:t xml:space="preserve">, </w:t>
      </w:r>
      <w:r w:rsidRPr="00BB40AB">
        <w:t>что составляет</w:t>
      </w:r>
      <w:r w:rsidR="00BB40AB" w:rsidRPr="00BB40AB">
        <w:t xml:space="preserve"> 98</w:t>
      </w:r>
      <w:r w:rsidRPr="00BB40AB">
        <w:t>% к плановым показателям, в том числе:</w:t>
      </w:r>
    </w:p>
    <w:p w:rsidR="000B7109" w:rsidRPr="00BB40AB" w:rsidRDefault="000B7109" w:rsidP="00BB40AB">
      <w:pPr>
        <w:ind w:firstLine="708"/>
        <w:jc w:val="both"/>
      </w:pPr>
      <w:r w:rsidRPr="00BB40AB">
        <w:t xml:space="preserve">- налоговые и неналоговые доходы составили </w:t>
      </w:r>
      <w:r w:rsidR="00BB40AB" w:rsidRPr="00BB40AB">
        <w:t>7 978,75</w:t>
      </w:r>
      <w:r w:rsidRPr="00BB40AB">
        <w:t xml:space="preserve"> тыс. руб., фактически поступило </w:t>
      </w:r>
      <w:r w:rsidR="00BB40AB" w:rsidRPr="00BB40AB">
        <w:t>7 436,49</w:t>
      </w:r>
      <w:r w:rsidRPr="00BB40AB">
        <w:t xml:space="preserve"> тыс. руб. </w:t>
      </w:r>
    </w:p>
    <w:p w:rsidR="000B7109" w:rsidRPr="00BB40AB" w:rsidRDefault="000B7109" w:rsidP="00BB40AB">
      <w:pPr>
        <w:ind w:firstLine="708"/>
        <w:jc w:val="both"/>
      </w:pPr>
      <w:r w:rsidRPr="00BB40AB">
        <w:t xml:space="preserve">- безвозмездные поступления из областного бюджета, плановые показатели составили </w:t>
      </w:r>
      <w:r w:rsidR="00BB40AB" w:rsidRPr="00BB40AB">
        <w:t>45 026,42</w:t>
      </w:r>
      <w:r w:rsidRPr="00BB40AB">
        <w:t xml:space="preserve">тыс. руб., фактически поступило </w:t>
      </w:r>
      <w:r w:rsidR="00BB40AB" w:rsidRPr="00BB40AB">
        <w:t>44 296,74</w:t>
      </w:r>
      <w:r w:rsidRPr="00BB40AB">
        <w:t xml:space="preserve">тыс. руб., в том числе: </w:t>
      </w:r>
    </w:p>
    <w:p w:rsidR="000B7109" w:rsidRPr="000A5B41" w:rsidRDefault="000B7109" w:rsidP="00BB40AB">
      <w:pPr>
        <w:ind w:firstLine="708"/>
        <w:jc w:val="both"/>
      </w:pPr>
      <w:r w:rsidRPr="000A5B41">
        <w:t xml:space="preserve">1. дотации бюджетам бюджетной системы составили  </w:t>
      </w:r>
      <w:r w:rsidR="000A5B41" w:rsidRPr="000A5B41">
        <w:t>21 652,9</w:t>
      </w:r>
      <w:r w:rsidRPr="000A5B41">
        <w:t xml:space="preserve"> тыс. руб., </w:t>
      </w:r>
    </w:p>
    <w:p w:rsidR="000B7109" w:rsidRPr="000A5B41" w:rsidRDefault="000B7109" w:rsidP="00BB40AB">
      <w:pPr>
        <w:ind w:firstLine="708"/>
        <w:jc w:val="both"/>
      </w:pPr>
      <w:r w:rsidRPr="000A5B41">
        <w:t xml:space="preserve">2. иные межбюджетные трансферты составили </w:t>
      </w:r>
      <w:r w:rsidR="000A5B41" w:rsidRPr="000A5B41">
        <w:t>21 983,18</w:t>
      </w:r>
      <w:r w:rsidRPr="000A5B41">
        <w:t xml:space="preserve"> тыс. руб.</w:t>
      </w:r>
    </w:p>
    <w:p w:rsidR="000B7109" w:rsidRPr="001D7BA4" w:rsidRDefault="000B7109" w:rsidP="00BB40AB">
      <w:pPr>
        <w:ind w:firstLine="708"/>
        <w:jc w:val="both"/>
        <w:rPr>
          <w:highlight w:val="yellow"/>
        </w:rPr>
      </w:pPr>
      <w:r w:rsidRPr="00AA04B1">
        <w:t xml:space="preserve">Субвенции из областного бюджета поступили в сумме </w:t>
      </w:r>
      <w:r w:rsidR="00AA04B1" w:rsidRPr="00AA04B1">
        <w:t>620,5</w:t>
      </w:r>
      <w:r w:rsidRPr="00AA04B1">
        <w:t xml:space="preserve"> тыс. руб. на осуществление полномочий по первичному воинскому учету(</w:t>
      </w:r>
      <w:r w:rsidR="00AA04B1" w:rsidRPr="00AA04B1">
        <w:t>499,3</w:t>
      </w:r>
      <w:r w:rsidRPr="00AA04B1">
        <w:t xml:space="preserve"> тыс. руб.), </w:t>
      </w:r>
      <w:r w:rsidRPr="005F0E96">
        <w:t>осуществление полномочий в области  регулирования тарифов  на товары и услуги организаций коммунального к</w:t>
      </w:r>
      <w:r w:rsidR="00AA04B1" w:rsidRPr="005F0E96">
        <w:t>омплекса (ВС ВО- 120,5 тыс. руб</w:t>
      </w:r>
      <w:r w:rsidRPr="005F0E96">
        <w:t>.)</w:t>
      </w:r>
    </w:p>
    <w:p w:rsidR="005F0E96" w:rsidRDefault="005F0E96" w:rsidP="005F0E96">
      <w:pPr>
        <w:ind w:firstLine="708"/>
        <w:jc w:val="both"/>
      </w:pPr>
      <w:r>
        <w:t>Иные межбюджетные трансферты поступили в сумме 21 524,7 тыс. рублей (план – 22 242,8 тыс. рублей, исполнение – 96,8 %), в том числе:</w:t>
      </w:r>
    </w:p>
    <w:p w:rsidR="005F0E96" w:rsidRDefault="005F0E96" w:rsidP="005F0E96">
      <w:pPr>
        <w:jc w:val="both"/>
      </w:pPr>
      <w:r>
        <w:t>- на предоставление субсидии для погашения кредиторской задолженности за выполненные работы по реконструкции и капитальному ремонту тепловых сетей в рамках подготовки к отопительному сезону – 9 995,8 тыс.рублей;</w:t>
      </w:r>
    </w:p>
    <w:p w:rsidR="005F0E96" w:rsidRDefault="005F0E96" w:rsidP="005F0E96">
      <w:pPr>
        <w:jc w:val="both"/>
      </w:pPr>
      <w:r>
        <w:t>- на  ремонт автомобильных дорог общего пользования местного значения, сооружений на них и элементов обустройства автомобильных дорог – 11 528,9 тыс.рублей.</w:t>
      </w:r>
    </w:p>
    <w:p w:rsidR="000B7109" w:rsidRPr="00EF25E5" w:rsidRDefault="005F0E96" w:rsidP="00EF25E5">
      <w:pPr>
        <w:jc w:val="both"/>
        <w:rPr>
          <w:color w:val="FF0000"/>
        </w:rPr>
      </w:pPr>
      <w:r>
        <w:tab/>
      </w:r>
      <w:r w:rsidR="00135B7C" w:rsidRPr="00EF25E5">
        <w:t>Безвозмездные поступления из областного бюджета составляют основную долю доходов, поступающих в бюджет Мамаканского городского поселения.</w:t>
      </w:r>
    </w:p>
    <w:p w:rsidR="000B7109" w:rsidRPr="000031BC" w:rsidRDefault="000B7109" w:rsidP="000B7109">
      <w:pPr>
        <w:jc w:val="center"/>
        <w:rPr>
          <w:b/>
        </w:rPr>
      </w:pPr>
      <w:r w:rsidRPr="000031BC">
        <w:rPr>
          <w:b/>
        </w:rPr>
        <w:t>Исполнение бюджета Мамаканского муниципального образования по доходам</w:t>
      </w:r>
    </w:p>
    <w:tbl>
      <w:tblPr>
        <w:tblW w:w="9796" w:type="dxa"/>
        <w:tblInd w:w="93" w:type="dxa"/>
        <w:tblLook w:val="04A0" w:firstRow="1" w:lastRow="0" w:firstColumn="1" w:lastColumn="0" w:noHBand="0" w:noVBand="1"/>
      </w:tblPr>
      <w:tblGrid>
        <w:gridCol w:w="3701"/>
        <w:gridCol w:w="2268"/>
        <w:gridCol w:w="2126"/>
        <w:gridCol w:w="1701"/>
      </w:tblGrid>
      <w:tr w:rsidR="000031BC" w:rsidRPr="000031BC" w:rsidTr="000031BC">
        <w:trPr>
          <w:trHeight w:val="300"/>
          <w:tblHeader/>
        </w:trPr>
        <w:tc>
          <w:tcPr>
            <w:tcW w:w="3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Показатель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План</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 xml:space="preserve">Исполнение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w:t>
            </w:r>
          </w:p>
        </w:tc>
      </w:tr>
      <w:tr w:rsidR="000031BC" w:rsidRPr="000031BC" w:rsidTr="000031BC">
        <w:trPr>
          <w:trHeight w:val="600"/>
          <w:tblHeader/>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0031BC" w:rsidRPr="000031BC" w:rsidRDefault="000031BC" w:rsidP="000031BC">
            <w:pPr>
              <w:rPr>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на 2021 год (тыс.руб.)</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2021 год (тыс.руб.)</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исполнения</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b/>
                <w:bCs/>
                <w:color w:val="000000"/>
              </w:rPr>
            </w:pPr>
            <w:r w:rsidRPr="000031BC">
              <w:rPr>
                <w:b/>
                <w:bCs/>
                <w:color w:val="000000"/>
                <w:sz w:val="22"/>
                <w:szCs w:val="22"/>
              </w:rPr>
              <w:t>Доходы всего</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b/>
                <w:bCs/>
                <w:color w:val="000000"/>
              </w:rPr>
            </w:pPr>
            <w:r w:rsidRPr="000031BC">
              <w:rPr>
                <w:b/>
                <w:bCs/>
                <w:color w:val="000000"/>
                <w:sz w:val="22"/>
                <w:szCs w:val="22"/>
              </w:rPr>
              <w:t>53 005,18</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b/>
                <w:bCs/>
                <w:color w:val="000000"/>
              </w:rPr>
            </w:pPr>
            <w:r w:rsidRPr="000031BC">
              <w:rPr>
                <w:b/>
                <w:bCs/>
                <w:color w:val="000000"/>
                <w:sz w:val="22"/>
                <w:szCs w:val="22"/>
              </w:rPr>
              <w:t>51 733,22</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98%</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b/>
                <w:bCs/>
                <w:color w:val="000000"/>
              </w:rPr>
            </w:pPr>
            <w:r w:rsidRPr="000031BC">
              <w:rPr>
                <w:b/>
                <w:bCs/>
                <w:color w:val="000000"/>
                <w:sz w:val="22"/>
                <w:szCs w:val="22"/>
              </w:rPr>
              <w:t>Налоговые и неналоговые доходы</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b/>
                <w:bCs/>
                <w:color w:val="000000"/>
              </w:rPr>
            </w:pPr>
            <w:r w:rsidRPr="000031BC">
              <w:rPr>
                <w:b/>
                <w:bCs/>
                <w:color w:val="000000"/>
                <w:sz w:val="22"/>
                <w:szCs w:val="22"/>
              </w:rPr>
              <w:t>7 978,75</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b/>
                <w:bCs/>
                <w:color w:val="000000"/>
              </w:rPr>
            </w:pPr>
            <w:r w:rsidRPr="000031BC">
              <w:rPr>
                <w:b/>
                <w:bCs/>
                <w:color w:val="000000"/>
                <w:sz w:val="22"/>
                <w:szCs w:val="22"/>
              </w:rPr>
              <w:t>7 436,49</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93%</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Налог на доходы физических лиц</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4 446,05</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4 539,29</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102%</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Налог на имущество</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1 204,70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875,73</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73%</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Налоги на товары (работы, услуги)</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1 113,20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1 133,62</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102%</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Доходы от оказания платных услуг</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69,30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71,33</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103%</w:t>
            </w:r>
          </w:p>
        </w:tc>
      </w:tr>
      <w:tr w:rsidR="000031BC" w:rsidRPr="000031BC" w:rsidTr="000031BC">
        <w:trPr>
          <w:trHeight w:val="353"/>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9,50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9,28</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98%</w:t>
            </w:r>
          </w:p>
        </w:tc>
      </w:tr>
      <w:tr w:rsidR="000031BC" w:rsidRPr="000031BC" w:rsidTr="000031BC">
        <w:trPr>
          <w:trHeight w:val="872"/>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950,00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739,72</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78%</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государственная пошлина</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20,30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15,34</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76%</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 xml:space="preserve"> Штрафы, санкции, возмещение ущерба</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165,70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52,19</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31%</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b/>
                <w:bCs/>
                <w:color w:val="000000"/>
              </w:rPr>
            </w:pPr>
            <w:r w:rsidRPr="000031BC">
              <w:rPr>
                <w:b/>
                <w:bCs/>
                <w:color w:val="000000"/>
                <w:sz w:val="22"/>
                <w:szCs w:val="22"/>
              </w:rPr>
              <w:t xml:space="preserve"> Безвозмездные поступления</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b/>
                <w:bCs/>
                <w:color w:val="000000"/>
              </w:rPr>
            </w:pPr>
            <w:r w:rsidRPr="000031BC">
              <w:rPr>
                <w:b/>
                <w:bCs/>
                <w:color w:val="000000"/>
                <w:sz w:val="22"/>
                <w:szCs w:val="22"/>
              </w:rPr>
              <w:t>45 026,42</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b/>
                <w:bCs/>
                <w:color w:val="000000"/>
              </w:rPr>
            </w:pPr>
            <w:r w:rsidRPr="000031BC">
              <w:rPr>
                <w:b/>
                <w:bCs/>
                <w:color w:val="000000"/>
                <w:sz w:val="22"/>
                <w:szCs w:val="22"/>
              </w:rPr>
              <w:t>44 296,74</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98%</w:t>
            </w:r>
          </w:p>
        </w:tc>
      </w:tr>
      <w:tr w:rsidR="000031BC" w:rsidRPr="000031BC" w:rsidTr="000031BC">
        <w:trPr>
          <w:trHeight w:val="6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Дотации и субсидии бюджетам бюджетной системы</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21 652,90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21 652,90</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100%</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Субвенции бюджетам поселений</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632,10</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620,50</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98%</w:t>
            </w:r>
          </w:p>
        </w:tc>
      </w:tr>
      <w:tr w:rsidR="000031BC" w:rsidRPr="000031BC" w:rsidTr="000031BC">
        <w:trPr>
          <w:trHeight w:val="3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Иные межбюджетные трансферты</w:t>
            </w:r>
          </w:p>
        </w:tc>
        <w:tc>
          <w:tcPr>
            <w:tcW w:w="2268"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22 701,22</w:t>
            </w:r>
          </w:p>
        </w:tc>
        <w:tc>
          <w:tcPr>
            <w:tcW w:w="2126"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center"/>
              <w:rPr>
                <w:color w:val="000000"/>
              </w:rPr>
            </w:pPr>
            <w:r w:rsidRPr="000031BC">
              <w:rPr>
                <w:color w:val="000000"/>
                <w:sz w:val="22"/>
                <w:szCs w:val="22"/>
              </w:rPr>
              <w:t>21 983,18</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97%</w:t>
            </w:r>
          </w:p>
        </w:tc>
      </w:tr>
      <w:tr w:rsidR="000031BC" w:rsidRPr="000031BC" w:rsidTr="000031BC">
        <w:trPr>
          <w:trHeight w:val="9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031BC" w:rsidRPr="000031BC" w:rsidRDefault="000031BC" w:rsidP="000031BC">
            <w:pPr>
              <w:rPr>
                <w:color w:val="000000"/>
              </w:rPr>
            </w:pPr>
            <w:r w:rsidRPr="000031BC">
              <w:rPr>
                <w:color w:val="000000"/>
                <w:sz w:val="22"/>
                <w:szCs w:val="22"/>
              </w:rPr>
              <w:t>Доходы бюджетов городских поселений от возврата организациями остатков субсидий прошлых лет</w:t>
            </w:r>
          </w:p>
        </w:tc>
        <w:tc>
          <w:tcPr>
            <w:tcW w:w="2268" w:type="dxa"/>
            <w:tcBorders>
              <w:top w:val="nil"/>
              <w:left w:val="nil"/>
              <w:bottom w:val="single" w:sz="4" w:space="0" w:color="auto"/>
              <w:right w:val="single" w:sz="4" w:space="0" w:color="auto"/>
            </w:tcBorders>
            <w:shd w:val="clear" w:color="auto" w:fill="auto"/>
            <w:noWrap/>
            <w:vAlign w:val="center"/>
            <w:hideMark/>
          </w:tcPr>
          <w:p w:rsidR="000031BC" w:rsidRPr="000031BC" w:rsidRDefault="000031BC" w:rsidP="000031BC">
            <w:pPr>
              <w:jc w:val="center"/>
              <w:rPr>
                <w:color w:val="000000"/>
              </w:rPr>
            </w:pPr>
            <w:r w:rsidRPr="000031BC">
              <w:rPr>
                <w:color w:val="000000"/>
                <w:sz w:val="22"/>
                <w:szCs w:val="22"/>
              </w:rPr>
              <w:t>40,20</w:t>
            </w:r>
          </w:p>
        </w:tc>
        <w:tc>
          <w:tcPr>
            <w:tcW w:w="2126" w:type="dxa"/>
            <w:tcBorders>
              <w:top w:val="nil"/>
              <w:left w:val="nil"/>
              <w:bottom w:val="single" w:sz="4" w:space="0" w:color="auto"/>
              <w:right w:val="single" w:sz="4" w:space="0" w:color="auto"/>
            </w:tcBorders>
            <w:shd w:val="clear" w:color="auto" w:fill="auto"/>
            <w:noWrap/>
            <w:vAlign w:val="center"/>
            <w:hideMark/>
          </w:tcPr>
          <w:p w:rsidR="000031BC" w:rsidRPr="000031BC" w:rsidRDefault="000031BC" w:rsidP="000031BC">
            <w:pPr>
              <w:jc w:val="center"/>
              <w:rPr>
                <w:color w:val="000000"/>
              </w:rPr>
            </w:pPr>
            <w:r w:rsidRPr="000031BC">
              <w:rPr>
                <w:color w:val="000000"/>
                <w:sz w:val="22"/>
                <w:szCs w:val="22"/>
              </w:rPr>
              <w:t>40,15</w:t>
            </w:r>
          </w:p>
        </w:tc>
        <w:tc>
          <w:tcPr>
            <w:tcW w:w="1701" w:type="dxa"/>
            <w:tcBorders>
              <w:top w:val="nil"/>
              <w:left w:val="nil"/>
              <w:bottom w:val="single" w:sz="4" w:space="0" w:color="auto"/>
              <w:right w:val="single" w:sz="4" w:space="0" w:color="auto"/>
            </w:tcBorders>
            <w:shd w:val="clear" w:color="auto" w:fill="auto"/>
            <w:vAlign w:val="center"/>
            <w:hideMark/>
          </w:tcPr>
          <w:p w:rsidR="000031BC" w:rsidRPr="000031BC" w:rsidRDefault="000031BC" w:rsidP="000031BC">
            <w:pPr>
              <w:jc w:val="right"/>
              <w:rPr>
                <w:color w:val="000000"/>
              </w:rPr>
            </w:pPr>
            <w:r w:rsidRPr="000031BC">
              <w:rPr>
                <w:color w:val="000000"/>
                <w:sz w:val="22"/>
                <w:szCs w:val="22"/>
              </w:rPr>
              <w:t>100%</w:t>
            </w:r>
          </w:p>
        </w:tc>
      </w:tr>
    </w:tbl>
    <w:p w:rsidR="00E631AD" w:rsidRDefault="00E631AD" w:rsidP="00CC3224">
      <w:pPr>
        <w:ind w:firstLine="708"/>
        <w:jc w:val="both"/>
      </w:pPr>
    </w:p>
    <w:p w:rsidR="00E631AD" w:rsidRDefault="00E631AD" w:rsidP="00CC3224">
      <w:pPr>
        <w:ind w:firstLine="708"/>
        <w:jc w:val="both"/>
      </w:pPr>
    </w:p>
    <w:p w:rsidR="00E631AD" w:rsidRDefault="00E631AD" w:rsidP="00CC3224">
      <w:pPr>
        <w:ind w:firstLine="708"/>
        <w:jc w:val="both"/>
      </w:pPr>
    </w:p>
    <w:p w:rsidR="00283C17" w:rsidRPr="00D76C09" w:rsidRDefault="00283C17" w:rsidP="00CC3224">
      <w:pPr>
        <w:ind w:firstLine="708"/>
        <w:jc w:val="both"/>
      </w:pPr>
      <w:r w:rsidRPr="00D76C09">
        <w:lastRenderedPageBreak/>
        <w:t>За 20</w:t>
      </w:r>
      <w:r w:rsidR="005D6F5C" w:rsidRPr="00D76C09">
        <w:t>21</w:t>
      </w:r>
      <w:r w:rsidRPr="00D76C09">
        <w:t xml:space="preserve"> год в бюджет поселка было перечислено: </w:t>
      </w:r>
    </w:p>
    <w:p w:rsidR="00662CFC" w:rsidRDefault="00662CFC" w:rsidP="00D76C09">
      <w:pPr>
        <w:ind w:firstLine="708"/>
        <w:jc w:val="both"/>
      </w:pPr>
      <w:r w:rsidRPr="00D76C09">
        <w:t>Акцизы по подакцизным товарам (продукции), производимым</w:t>
      </w:r>
      <w:r>
        <w:t xml:space="preserve"> на территории РФ (доходы от уплаты акцизов на ГСМ) составили в структуре доходов бюджета 2,2 %. За 2021 год поступило налога 1133,6 тыс. руб. или 101,8 % к годовому плану.</w:t>
      </w:r>
    </w:p>
    <w:p w:rsidR="00662CFC" w:rsidRDefault="00662CFC" w:rsidP="00662CFC">
      <w:pPr>
        <w:jc w:val="both"/>
      </w:pPr>
      <w:r>
        <w:tab/>
        <w:t>Налог на доходы физических лиц составил в структуре доходов бюджета 8,8 %. За 2021 год поступило налога 4 539,3 тыс. руб. или 102,1 % к годовому плану. Налог поступил на уровне 2020 года (4 533,3 тыс.руб.).</w:t>
      </w:r>
    </w:p>
    <w:p w:rsidR="00662CFC" w:rsidRDefault="00662CFC" w:rsidP="00D76C09">
      <w:pPr>
        <w:ind w:firstLine="708"/>
        <w:jc w:val="both"/>
      </w:pPr>
      <w:r>
        <w:t xml:space="preserve">Налог на имущество физических лиц составляет 0,7 % от общей суммы доходов бюджета. За 2021 год поступило 359,7 тыс. руб. данного налога, что составляет 97,8 % к годовому плану. По сравнению с 2020 годом налога поступило на 193,4 тыс. меньше (-35,0%) в связи с переходом на расчет налога из кадастровой стоимости недвижимого имущества, которая в нашем поселении оказалась ниже инвентаризационной. </w:t>
      </w:r>
    </w:p>
    <w:p w:rsidR="00662CFC" w:rsidRDefault="00662CFC" w:rsidP="00D76C09">
      <w:pPr>
        <w:ind w:firstLine="708"/>
        <w:jc w:val="both"/>
      </w:pPr>
      <w:r>
        <w:t xml:space="preserve">Земельный налог поступил в бюджет в сумме 516,0 тыс. руб., что составило 61,7 % к плану. Земельный налог составил в структуре доходов 1,0 %. Налога поступило меньше чем в 2020 году на 409,1 тыс.рублей в связи с переходом на расчет налога из кадастровой стоимости земельных участков, которая в нашем поселении оказалась ниже инвентаризационной. </w:t>
      </w:r>
    </w:p>
    <w:p w:rsidR="00662CFC" w:rsidRDefault="00D76C09" w:rsidP="00662CFC">
      <w:pPr>
        <w:jc w:val="both"/>
      </w:pPr>
      <w:r>
        <w:tab/>
      </w:r>
      <w:r w:rsidR="00662CFC">
        <w:t>Государственная пошлина поступила в бюджет в сумме 15,3 тыс. руб., что составило 76,5 % к плану. Дохода поступило меньше чем в 2020 году на 8,2 тыс.рублей в связи с тем, что доверенности оформляются на три года и действуют доверенности, оформленные в предыдущие годы.</w:t>
      </w:r>
    </w:p>
    <w:p w:rsidR="00662CFC" w:rsidRDefault="00662CFC" w:rsidP="00D76C09">
      <w:pPr>
        <w:ind w:firstLine="708"/>
        <w:jc w:val="both"/>
      </w:pPr>
      <w:r>
        <w:t xml:space="preserve">Доходы от использования имущества, находящегося в муниципальной собственности поступили в бюджет Мамаканского МО в 2021 году в сумме 739,7 тыс. руб. или 77,9 % к годовому плану, и составили 1,4 % в структуре доходов. В 2020 году поступило на 277,3 тыс.руб. больше, чем в 2021 году в связи с погашением в 2020 году дебиторской задолженности арендаторами земли и муниципального имущества, и поступлением платы по соглашениям об установлении сервитута, в отношении земельных участков, государственная собственность на которые не разграничена, а также образованием в 2021 году дебиторской задолженности по аренде имущества казны и расторжением 1 договора аренды имущества с 01.10.2021 г. </w:t>
      </w:r>
    </w:p>
    <w:p w:rsidR="00662CFC" w:rsidRDefault="00662CFC" w:rsidP="00662CFC">
      <w:pPr>
        <w:jc w:val="both"/>
      </w:pPr>
      <w:r>
        <w:tab/>
        <w:t xml:space="preserve">Доходы от оказания платных услуг и компенсации затрат государства поступили в бюджет Мамаканского МО в 2021 году в сумме 71,3 тыс. руб. или 102,9 % к годовому плану. Поступило возмещение предпринимателями, арендующими помещения муниципальной собственности, расходов за потребленную электроэнергию. В 2021 году поступило доходов меньше на 147,0 тыс.рублей, в связи с тем, что в 2020 году поступил возврат от ИРО ФСС за 2019 год в сумме 152,4 тыс.рублей. </w:t>
      </w:r>
    </w:p>
    <w:p w:rsidR="00662CFC" w:rsidRDefault="00662CFC" w:rsidP="00D76C09">
      <w:pPr>
        <w:ind w:firstLine="708"/>
        <w:jc w:val="both"/>
      </w:pPr>
      <w:r>
        <w:t>Доходы от продажи материальных и нематериальных активов поступили в бюджет Мамаканского МО в 2021 году в сумме 9,3 тыс. руб. или 97,7 % к годовому плану. В 2021 году сумма продаж земельных участков увеличилась на 6,6 тыс.рублей по сравнению с 2020 годом.</w:t>
      </w:r>
    </w:p>
    <w:p w:rsidR="00662CFC" w:rsidRDefault="00662CFC" w:rsidP="00D76C09">
      <w:pPr>
        <w:ind w:firstLine="708"/>
        <w:jc w:val="both"/>
      </w:pPr>
      <w:r>
        <w:t>Штрафы, санкции, возмещение ущерба. В 2021 году доходы по данной группе поступили в сумме 52,2 тыс.рублей . или 31,5 % к годовому плану. Невыполнение плана связано с отсутствием секретаря административной комиссии, частично оплачено возмещение ущерба, причине</w:t>
      </w:r>
      <w:r w:rsidR="00971D44">
        <w:t xml:space="preserve">нного муниципальному имуществу. </w:t>
      </w:r>
    </w:p>
    <w:p w:rsidR="00E631AD" w:rsidRDefault="00E631AD" w:rsidP="00D76C09">
      <w:pPr>
        <w:jc w:val="center"/>
        <w:rPr>
          <w:b/>
        </w:rPr>
      </w:pPr>
    </w:p>
    <w:p w:rsidR="00D76C09" w:rsidRPr="00D76C09" w:rsidRDefault="00D76C09" w:rsidP="00D76C09">
      <w:pPr>
        <w:jc w:val="center"/>
        <w:rPr>
          <w:b/>
        </w:rPr>
      </w:pPr>
      <w:r w:rsidRPr="00D76C09">
        <w:rPr>
          <w:b/>
        </w:rPr>
        <w:t>Исполнение бюджета Мамаканского муниципального образования по расходам</w:t>
      </w:r>
    </w:p>
    <w:tbl>
      <w:tblPr>
        <w:tblW w:w="9796" w:type="dxa"/>
        <w:tblInd w:w="93" w:type="dxa"/>
        <w:tblLook w:val="04A0" w:firstRow="1" w:lastRow="0" w:firstColumn="1" w:lastColumn="0" w:noHBand="0" w:noVBand="1"/>
      </w:tblPr>
      <w:tblGrid>
        <w:gridCol w:w="3843"/>
        <w:gridCol w:w="2126"/>
        <w:gridCol w:w="2126"/>
        <w:gridCol w:w="1701"/>
      </w:tblGrid>
      <w:tr w:rsidR="00D76C09" w:rsidRPr="0024572A" w:rsidTr="00D45A9E">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Вид расходов</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План</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 xml:space="preserve">Исполнение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w:t>
            </w:r>
          </w:p>
        </w:tc>
      </w:tr>
      <w:tr w:rsidR="00D76C09" w:rsidRPr="0024572A" w:rsidTr="00D45A9E">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D76C09" w:rsidRPr="0024572A" w:rsidRDefault="00D76C09" w:rsidP="00D45A9E">
            <w:pP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на 2021 год (тыс.руб.)</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2021 год (тыс.руб.)</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исполнения</w:t>
            </w:r>
          </w:p>
        </w:tc>
      </w:tr>
      <w:tr w:rsidR="00D76C09" w:rsidRPr="0024572A" w:rsidTr="00D45A9E">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Расходы всего</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b/>
                <w:bCs/>
                <w:color w:val="000000"/>
              </w:rPr>
            </w:pPr>
            <w:r w:rsidRPr="0024572A">
              <w:rPr>
                <w:b/>
                <w:bCs/>
                <w:color w:val="000000"/>
                <w:sz w:val="22"/>
                <w:szCs w:val="22"/>
              </w:rPr>
              <w:t>54 323,49</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b/>
                <w:bCs/>
                <w:color w:val="000000"/>
              </w:rPr>
            </w:pPr>
            <w:r w:rsidRPr="0024572A">
              <w:rPr>
                <w:b/>
                <w:bCs/>
                <w:color w:val="000000"/>
                <w:sz w:val="22"/>
                <w:szCs w:val="22"/>
              </w:rPr>
              <w:t>50 384,59</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93%</w:t>
            </w:r>
          </w:p>
        </w:tc>
      </w:tr>
      <w:tr w:rsidR="00D76C09" w:rsidRPr="0024572A" w:rsidTr="00D45A9E">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Общегосударственные вопросы</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21 030,47</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19 284,85</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92%</w:t>
            </w:r>
          </w:p>
        </w:tc>
      </w:tr>
      <w:tr w:rsidR="00D76C09" w:rsidRPr="0024572A" w:rsidTr="00D45A9E">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 xml:space="preserve">Национальная оборона </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499,30</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499,30</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100%</w:t>
            </w:r>
          </w:p>
        </w:tc>
      </w:tr>
      <w:tr w:rsidR="00D76C09" w:rsidRPr="0024572A" w:rsidTr="00D45A9E">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 xml:space="preserve">Национальная безопасность и правоохранительная деятельность </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738,80</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719,82</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97%</w:t>
            </w:r>
          </w:p>
        </w:tc>
      </w:tr>
      <w:tr w:rsidR="00D76C09" w:rsidRPr="0024572A" w:rsidTr="00D45A9E">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 xml:space="preserve">Национальная экономика </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14 508,62</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13 857,08</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96%</w:t>
            </w:r>
          </w:p>
        </w:tc>
      </w:tr>
      <w:tr w:rsidR="00D76C09" w:rsidRPr="0024572A" w:rsidTr="00D45A9E">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lastRenderedPageBreak/>
              <w:t xml:space="preserve">Жилищно-коммунальное хозяйство и благоустройство </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16 297,80</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15 107,84</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93%</w:t>
            </w:r>
          </w:p>
        </w:tc>
      </w:tr>
      <w:tr w:rsidR="00D76C09" w:rsidRPr="0024572A" w:rsidTr="00D45A9E">
        <w:trPr>
          <w:trHeight w:val="9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 xml:space="preserve">Профессиональная подготовка, переподготовка и повышение квалификации </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40,00</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15%</w:t>
            </w:r>
          </w:p>
        </w:tc>
      </w:tr>
      <w:tr w:rsidR="00D76C09" w:rsidRPr="0024572A" w:rsidTr="00D45A9E">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 xml:space="preserve">Молодежная политика </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105,00</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49,60</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47%</w:t>
            </w:r>
          </w:p>
        </w:tc>
      </w:tr>
      <w:tr w:rsidR="00D76C09" w:rsidRPr="0024572A" w:rsidTr="00D45A9E">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 xml:space="preserve">Физическая культура и спорт </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1 095,70</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852,31</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78%</w:t>
            </w:r>
          </w:p>
        </w:tc>
      </w:tr>
      <w:tr w:rsidR="00D76C09" w:rsidRPr="0024572A" w:rsidTr="00D45A9E">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76C09" w:rsidRPr="0024572A" w:rsidRDefault="00D76C09" w:rsidP="00D45A9E">
            <w:pPr>
              <w:rPr>
                <w:color w:val="000000"/>
              </w:rPr>
            </w:pPr>
            <w:r w:rsidRPr="0024572A">
              <w:rPr>
                <w:color w:val="000000"/>
                <w:sz w:val="22"/>
                <w:szCs w:val="22"/>
              </w:rPr>
              <w:t xml:space="preserve">Обслуживание государственного (муниципального долга) </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7,80</w:t>
            </w:r>
          </w:p>
        </w:tc>
        <w:tc>
          <w:tcPr>
            <w:tcW w:w="2126"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7,80</w:t>
            </w:r>
          </w:p>
        </w:tc>
        <w:tc>
          <w:tcPr>
            <w:tcW w:w="1701" w:type="dxa"/>
            <w:tcBorders>
              <w:top w:val="nil"/>
              <w:left w:val="nil"/>
              <w:bottom w:val="single" w:sz="4" w:space="0" w:color="auto"/>
              <w:right w:val="single" w:sz="4" w:space="0" w:color="auto"/>
            </w:tcBorders>
            <w:shd w:val="clear" w:color="auto" w:fill="auto"/>
            <w:vAlign w:val="center"/>
            <w:hideMark/>
          </w:tcPr>
          <w:p w:rsidR="00D76C09" w:rsidRPr="0024572A" w:rsidRDefault="00D76C09" w:rsidP="00D45A9E">
            <w:pPr>
              <w:jc w:val="center"/>
              <w:rPr>
                <w:color w:val="000000"/>
              </w:rPr>
            </w:pPr>
            <w:r w:rsidRPr="0024572A">
              <w:rPr>
                <w:color w:val="000000"/>
                <w:sz w:val="22"/>
                <w:szCs w:val="22"/>
              </w:rPr>
              <w:t>100%</w:t>
            </w:r>
          </w:p>
        </w:tc>
      </w:tr>
    </w:tbl>
    <w:p w:rsidR="00E631AD" w:rsidRDefault="00E631AD" w:rsidP="00662CFC">
      <w:pPr>
        <w:jc w:val="center"/>
        <w:rPr>
          <w:b/>
        </w:rPr>
      </w:pPr>
    </w:p>
    <w:p w:rsidR="00FA70D6" w:rsidRPr="00283BCA" w:rsidRDefault="00FA70D6" w:rsidP="00662CFC">
      <w:pPr>
        <w:jc w:val="center"/>
        <w:rPr>
          <w:b/>
        </w:rPr>
      </w:pPr>
      <w:r w:rsidRPr="00283BCA">
        <w:rPr>
          <w:b/>
        </w:rPr>
        <w:t>2.</w:t>
      </w:r>
      <w:r w:rsidR="002E599A" w:rsidRPr="00283BCA">
        <w:rPr>
          <w:b/>
        </w:rPr>
        <w:t>8</w:t>
      </w:r>
      <w:r w:rsidRPr="00283BCA">
        <w:rPr>
          <w:b/>
        </w:rPr>
        <w:t>. Анализ структуры экономики</w:t>
      </w:r>
    </w:p>
    <w:p w:rsidR="00E772C5" w:rsidRPr="00283BCA" w:rsidRDefault="002E599A" w:rsidP="00283BCA">
      <w:pPr>
        <w:jc w:val="center"/>
        <w:rPr>
          <w:b/>
        </w:rPr>
      </w:pPr>
      <w:r w:rsidRPr="00283BCA">
        <w:rPr>
          <w:b/>
        </w:rPr>
        <w:t>2.8</w:t>
      </w:r>
      <w:r w:rsidR="00E772C5" w:rsidRPr="00283BCA">
        <w:rPr>
          <w:b/>
        </w:rPr>
        <w:t>.1</w:t>
      </w:r>
      <w:r w:rsidR="00E6524E" w:rsidRPr="00283BCA">
        <w:rPr>
          <w:b/>
        </w:rPr>
        <w:t>.</w:t>
      </w:r>
      <w:r w:rsidR="00E772C5" w:rsidRPr="00283BCA">
        <w:rPr>
          <w:b/>
        </w:rPr>
        <w:t xml:space="preserve"> Уровень развития промышленного производства.</w:t>
      </w:r>
    </w:p>
    <w:p w:rsidR="00AB550E" w:rsidRPr="003B42A1" w:rsidRDefault="00AB550E" w:rsidP="003B42A1">
      <w:pPr>
        <w:ind w:firstLine="708"/>
        <w:jc w:val="both"/>
      </w:pPr>
      <w:r w:rsidRPr="003B42A1">
        <w:t>Наличие на территории муниципального образования предприятий электроэнергетики, свободных промышленных площадок и перспектив возможного возобновления лесозаготовительных производств позволяет определить, функциональный профиль городского поселения как промышленно-энергетический.</w:t>
      </w:r>
    </w:p>
    <w:p w:rsidR="00AB550E" w:rsidRPr="003B42A1" w:rsidRDefault="000334EB" w:rsidP="003B42A1">
      <w:pPr>
        <w:ind w:firstLine="708"/>
        <w:jc w:val="both"/>
      </w:pPr>
      <w:r w:rsidRPr="003B42A1">
        <w:t xml:space="preserve">Из предприятий энергетики не территории поселения расположены предприятий,  </w:t>
      </w:r>
      <w:r w:rsidR="00AB550E" w:rsidRPr="003B42A1">
        <w:t>осуществляющие деятельность по производству, передач</w:t>
      </w:r>
      <w:r w:rsidRPr="003B42A1">
        <w:t>е и распределению</w:t>
      </w:r>
      <w:r w:rsidR="00AB550E" w:rsidRPr="003B42A1">
        <w:t xml:space="preserve"> электроэнергии</w:t>
      </w:r>
    </w:p>
    <w:p w:rsidR="000334EB" w:rsidRPr="003B42A1" w:rsidRDefault="00AB550E" w:rsidP="00576F49">
      <w:pPr>
        <w:jc w:val="both"/>
      </w:pPr>
      <w:r w:rsidRPr="003B42A1">
        <w:t>и тепла – ЗАО «Мамаканская ГЭС», в том числе РЭС-5, входящая в состав ЗАО</w:t>
      </w:r>
      <w:r w:rsidR="000334EB" w:rsidRPr="003B42A1">
        <w:t xml:space="preserve"> «Витимэнерго», МУП «ЖилкомСервис».</w:t>
      </w:r>
    </w:p>
    <w:p w:rsidR="00AB550E" w:rsidRPr="003B42A1" w:rsidRDefault="00AB550E" w:rsidP="003B42A1">
      <w:pPr>
        <w:ind w:firstLine="708"/>
        <w:jc w:val="both"/>
      </w:pPr>
      <w:r w:rsidRPr="003B42A1">
        <w:t>Согласно «Генеральной Схемы развития объектов электроэнергетики России до 2020г.», одобренной распоряжением Правительства Российской Федерации от 22.02.2008 г. №</w:t>
      </w:r>
      <w:r w:rsidR="000334EB" w:rsidRPr="003B42A1">
        <w:t xml:space="preserve"> 215-р, </w:t>
      </w:r>
      <w:r w:rsidRPr="003B42A1">
        <w:t>в период 2016-2020 гг., в Бодайбинском районе предполагается возобновлениестроительства Тельмамской ГЭС. Установленнаямощность гидроэлектростанции составит 450 МВт с ежегодной выработкой электроэнергии– 1,64 млрд. КВт/ч.</w:t>
      </w:r>
    </w:p>
    <w:p w:rsidR="00AB550E" w:rsidRPr="003B42A1" w:rsidRDefault="00AB550E" w:rsidP="003B42A1">
      <w:pPr>
        <w:ind w:firstLine="708"/>
        <w:jc w:val="both"/>
      </w:pPr>
      <w:r w:rsidRPr="003B42A1">
        <w:t>На перспективу, представляется возможным развитие на территории поселения, приусловии модернизации существующей транспортной сети лесозаготовки идеревопереработки – освоение свободных от аренды участков лесного фонда истроительство предприятия по первичной переработке леса.</w:t>
      </w:r>
    </w:p>
    <w:p w:rsidR="00AB550E" w:rsidRPr="003B42A1" w:rsidRDefault="00AB550E" w:rsidP="003B42A1">
      <w:pPr>
        <w:ind w:firstLine="708"/>
        <w:jc w:val="both"/>
      </w:pPr>
      <w:r w:rsidRPr="003B42A1">
        <w:t>На территории муниципального образования имеются месторождения строительногопеска, камня, известняков для производства извести и цемента, кирпичных глин, что, в свою</w:t>
      </w:r>
    </w:p>
    <w:p w:rsidR="00AB550E" w:rsidRPr="003B42A1" w:rsidRDefault="00AB550E" w:rsidP="00576F49">
      <w:pPr>
        <w:jc w:val="both"/>
      </w:pPr>
      <w:r w:rsidRPr="003B42A1">
        <w:t>очередь, создает предпосылки для развития промышленности строительных материалов.В связи с предполагаемым строительством Тельмамской ГЭС, а также возведением объектовжилищного и культурно-бытового назначения, возникает большая потребность встроительных материалах.</w:t>
      </w:r>
    </w:p>
    <w:p w:rsidR="00772848" w:rsidRPr="003B42A1" w:rsidRDefault="002E599A" w:rsidP="003B42A1">
      <w:pPr>
        <w:jc w:val="center"/>
        <w:rPr>
          <w:b/>
        </w:rPr>
      </w:pPr>
      <w:r w:rsidRPr="003B42A1">
        <w:rPr>
          <w:b/>
        </w:rPr>
        <w:t>2.8</w:t>
      </w:r>
      <w:r w:rsidR="00B43786" w:rsidRPr="003B42A1">
        <w:rPr>
          <w:b/>
        </w:rPr>
        <w:t>.2. Уровень развития транспорта и связи.</w:t>
      </w:r>
    </w:p>
    <w:p w:rsidR="00177D62" w:rsidRPr="008E6567" w:rsidRDefault="00FF6A5D" w:rsidP="003B42A1">
      <w:pPr>
        <w:jc w:val="center"/>
        <w:rPr>
          <w:i/>
        </w:rPr>
      </w:pPr>
      <w:r w:rsidRPr="008E6567">
        <w:rPr>
          <w:i/>
        </w:rPr>
        <w:t>Автомобильный транспорт</w:t>
      </w:r>
    </w:p>
    <w:p w:rsidR="00FF6A5D" w:rsidRPr="008E6567" w:rsidRDefault="00FF6A5D" w:rsidP="003B42A1">
      <w:pPr>
        <w:ind w:firstLine="708"/>
        <w:jc w:val="both"/>
      </w:pPr>
      <w:r w:rsidRPr="008E6567">
        <w:t xml:space="preserve">Основные внешние связи </w:t>
      </w:r>
      <w:r w:rsidR="009A11D0" w:rsidRPr="008E6567">
        <w:t>Мамакан</w:t>
      </w:r>
      <w:r w:rsidRPr="008E6567">
        <w:t>ского муниципального образования</w:t>
      </w:r>
      <w:r w:rsidR="00EF076D" w:rsidRPr="008E6567">
        <w:t xml:space="preserve"> осуществляются </w:t>
      </w:r>
      <w:r w:rsidR="00CC5D7B" w:rsidRPr="008E6567">
        <w:t xml:space="preserve">через паромную переправу и далее </w:t>
      </w:r>
      <w:r w:rsidR="000F36F5" w:rsidRPr="008E6567">
        <w:t>по автомобильной дороге местного значения «Бодайбо-</w:t>
      </w:r>
      <w:r w:rsidR="009A11D0" w:rsidRPr="008E6567">
        <w:t>Мамакан</w:t>
      </w:r>
      <w:r w:rsidR="000F36F5" w:rsidRPr="008E6567">
        <w:t>».</w:t>
      </w:r>
    </w:p>
    <w:p w:rsidR="00C37634" w:rsidRPr="008E6567" w:rsidRDefault="009E1B09" w:rsidP="003B42A1">
      <w:pPr>
        <w:ind w:firstLine="708"/>
        <w:jc w:val="both"/>
      </w:pPr>
      <w:r w:rsidRPr="008E6567">
        <w:t>Пассажирские услуги населению</w:t>
      </w:r>
      <w:r w:rsidR="00C37634" w:rsidRPr="008E6567">
        <w:t xml:space="preserve"> на территории </w:t>
      </w:r>
      <w:r w:rsidR="009A11D0" w:rsidRPr="008E6567">
        <w:t>Мамака</w:t>
      </w:r>
      <w:r w:rsidR="00C37634" w:rsidRPr="008E6567">
        <w:t>нского муниципального</w:t>
      </w:r>
    </w:p>
    <w:p w:rsidR="00A12FE7" w:rsidRPr="008E6567" w:rsidRDefault="00C37634" w:rsidP="003B42A1">
      <w:pPr>
        <w:ind w:firstLine="708"/>
        <w:jc w:val="both"/>
      </w:pPr>
      <w:r w:rsidRPr="008E6567">
        <w:t>Решение задачи совершенствования существующего транспортного каркаса осуществляется по направлению повышение качественных характеристик дорожной сети.</w:t>
      </w:r>
      <w:r w:rsidR="00A12FE7" w:rsidRPr="008E6567">
        <w:t xml:space="preserve">На территории </w:t>
      </w:r>
      <w:r w:rsidR="009A11D0" w:rsidRPr="008E6567">
        <w:t>Мамака</w:t>
      </w:r>
      <w:r w:rsidR="00A12FE7" w:rsidRPr="008E6567">
        <w:t>нского муниципального образования внутренние маршруты общественного пассажирского транспорта отсутствуют.</w:t>
      </w:r>
    </w:p>
    <w:p w:rsidR="00A12FE7" w:rsidRPr="008E6567" w:rsidRDefault="00A12FE7" w:rsidP="00576F49">
      <w:pPr>
        <w:jc w:val="both"/>
      </w:pPr>
      <w:r w:rsidRPr="008E6567">
        <w:t xml:space="preserve">Хранение личного транспорта осуществляется на территории усадебной застройки в отдельно стоящих боксовых гаражах. Гаражные кооперативы на территории </w:t>
      </w:r>
      <w:r w:rsidR="009A11D0" w:rsidRPr="008E6567">
        <w:t>Мамака</w:t>
      </w:r>
      <w:r w:rsidRPr="008E6567">
        <w:t>нского муниципального образования отсутствуют. СТО и АЗС на территории населенного пункта отсутствуют.</w:t>
      </w:r>
    </w:p>
    <w:p w:rsidR="00A52623" w:rsidRPr="008E6567" w:rsidRDefault="00CC5D7B" w:rsidP="003B42A1">
      <w:pPr>
        <w:ind w:firstLine="708"/>
        <w:jc w:val="both"/>
      </w:pPr>
      <w:r w:rsidRPr="008E6567">
        <w:t>Существующая улично-дорожная сеть р.п. Мамакан представлена главными улицамиул. Строительная и ул. Гидростроителей, а так же сетью улиц местного значения. По этим улицам осуществляются основные транспортные связи жилых районов собщественными центрами и выходы на городские магистрали. Улично-дорожная сеть р.п. Мамакан имеет преимущественно прямоугольную структуру.</w:t>
      </w:r>
    </w:p>
    <w:p w:rsidR="00444FCB" w:rsidRPr="008E6567" w:rsidRDefault="00444FCB" w:rsidP="003B42A1">
      <w:pPr>
        <w:ind w:firstLine="708"/>
        <w:jc w:val="both"/>
      </w:pPr>
      <w:r w:rsidRPr="008E6567">
        <w:lastRenderedPageBreak/>
        <w:t xml:space="preserve">В результате анализа существующей улично-дорожной сети </w:t>
      </w:r>
      <w:r w:rsidR="009A11D0" w:rsidRPr="008E6567">
        <w:t>Мамака</w:t>
      </w:r>
      <w:r w:rsidRPr="008E6567">
        <w:t>нского муниципального образования выявлены следующие ее недостатки:</w:t>
      </w:r>
    </w:p>
    <w:p w:rsidR="00444FCB" w:rsidRPr="008E6567" w:rsidRDefault="00444FCB" w:rsidP="00576F49">
      <w:pPr>
        <w:jc w:val="both"/>
      </w:pPr>
      <w:r w:rsidRPr="008E6567">
        <w:t xml:space="preserve">    - неудовлетворительное техническое состояние улиц;</w:t>
      </w:r>
    </w:p>
    <w:p w:rsidR="00444FCB" w:rsidRDefault="00444FCB" w:rsidP="00576F49">
      <w:pPr>
        <w:jc w:val="both"/>
      </w:pPr>
      <w:r w:rsidRPr="008E6567">
        <w:t xml:space="preserve">    -  отсутствие благоустройства улиц: </w:t>
      </w:r>
      <w:r w:rsidR="00A52623" w:rsidRPr="008E6567">
        <w:t>отсутствие тротуаров</w:t>
      </w:r>
      <w:r w:rsidRPr="008E6567">
        <w:t xml:space="preserve"> и кюветов вдоль улиц.</w:t>
      </w:r>
    </w:p>
    <w:p w:rsidR="00444FCB" w:rsidRPr="003B42A1" w:rsidRDefault="00E44841" w:rsidP="00576F49">
      <w:pPr>
        <w:jc w:val="center"/>
        <w:rPr>
          <w:b/>
        </w:rPr>
      </w:pPr>
      <w:r w:rsidRPr="003B42A1">
        <w:rPr>
          <w:b/>
        </w:rPr>
        <w:t>2.</w:t>
      </w:r>
      <w:r w:rsidR="002E599A" w:rsidRPr="003B42A1">
        <w:rPr>
          <w:b/>
        </w:rPr>
        <w:t>8</w:t>
      </w:r>
      <w:r w:rsidRPr="003B42A1">
        <w:rPr>
          <w:b/>
        </w:rPr>
        <w:t>.3. Уровень развития строительного комплекса</w:t>
      </w:r>
    </w:p>
    <w:p w:rsidR="00324EF3" w:rsidRPr="003B42A1" w:rsidRDefault="006C4309" w:rsidP="00E93E20">
      <w:pPr>
        <w:ind w:firstLine="708"/>
        <w:jc w:val="both"/>
      </w:pPr>
      <w:r w:rsidRPr="003B42A1">
        <w:t>Проектом генерального плана предлагается освоение свободных от застройки территорий в границах населенного пункта. Наиболее перспективными в этом плане территориями являются территории, расположенные южнее улицы Строительная и кварталов временной застройки. На этих территориях предлагается формирование новых жилых кварталов малоэтажной блокированной и усадебной застройкой  Проектом предлагается замена ветхого и аварийного жилья в существующей части поселка. По улице Красноармейская на месте сносимых жилых зданий по причине расположения жилых зданий в санитарно-защитных зонах от объектов производств предлагается разместить подцентр коммунально-бытового обслуживания с размещением рынка, гостиницы, прачечной и химчистки, а так же предприятий общественного питания и бытового обслуживания. На берегу р. Витим предлагается строительство дамбы с благоустройством набережной от очистных сооружений до конца улицы Красноармейской. Проектом генерального плана предлагается реконструкция и совершенствование объектов инженерной инфраструктуры.</w:t>
      </w:r>
    </w:p>
    <w:p w:rsidR="008D1B3C" w:rsidRPr="00D34701" w:rsidRDefault="008D1B3C" w:rsidP="00D34701">
      <w:pPr>
        <w:jc w:val="center"/>
        <w:rPr>
          <w:b/>
        </w:rPr>
      </w:pPr>
      <w:r w:rsidRPr="00D34701">
        <w:rPr>
          <w:b/>
        </w:rPr>
        <w:t>2.</w:t>
      </w:r>
      <w:r w:rsidR="002E599A" w:rsidRPr="00D34701">
        <w:rPr>
          <w:b/>
        </w:rPr>
        <w:t>8</w:t>
      </w:r>
      <w:r w:rsidRPr="00D34701">
        <w:rPr>
          <w:b/>
        </w:rPr>
        <w:t>.4. Уровень развития тур</w:t>
      </w:r>
      <w:r w:rsidR="00F2320A" w:rsidRPr="00D34701">
        <w:rPr>
          <w:b/>
        </w:rPr>
        <w:t>истско-рекреационного комплекса</w:t>
      </w:r>
    </w:p>
    <w:p w:rsidR="008D1B3C" w:rsidRPr="008E6567" w:rsidRDefault="008D1B3C" w:rsidP="00D34701">
      <w:pPr>
        <w:ind w:firstLine="708"/>
        <w:jc w:val="both"/>
      </w:pPr>
      <w:r w:rsidRPr="008E6567">
        <w:t>Развитие туристско-рекреационного комплекса отсутствует.</w:t>
      </w:r>
    </w:p>
    <w:p w:rsidR="00C37634" w:rsidRPr="00D34701" w:rsidRDefault="00F2320A" w:rsidP="00D34701">
      <w:pPr>
        <w:jc w:val="center"/>
        <w:rPr>
          <w:b/>
        </w:rPr>
      </w:pPr>
      <w:r w:rsidRPr="00D34701">
        <w:rPr>
          <w:b/>
        </w:rPr>
        <w:t>2.</w:t>
      </w:r>
      <w:r w:rsidR="002E599A" w:rsidRPr="00D34701">
        <w:rPr>
          <w:b/>
        </w:rPr>
        <w:t>8</w:t>
      </w:r>
      <w:r w:rsidRPr="00D34701">
        <w:rPr>
          <w:b/>
        </w:rPr>
        <w:t>.5</w:t>
      </w:r>
      <w:r w:rsidR="008F44B1" w:rsidRPr="00D34701">
        <w:rPr>
          <w:b/>
        </w:rPr>
        <w:t>.</w:t>
      </w:r>
      <w:r w:rsidRPr="00D34701">
        <w:rPr>
          <w:b/>
        </w:rPr>
        <w:t xml:space="preserve"> Уровень развития малого и среднего предпринимательства и его роль в социально-экономическом развитии муниципального образования</w:t>
      </w:r>
    </w:p>
    <w:p w:rsidR="00FA27A4" w:rsidRPr="00545117" w:rsidRDefault="00FA27A4" w:rsidP="00803566">
      <w:pPr>
        <w:ind w:firstLine="708"/>
        <w:jc w:val="both"/>
      </w:pPr>
      <w:r w:rsidRPr="002B0853">
        <w:t xml:space="preserve">Важную роль в развитии экономического потенциала поселения должно играть развитие малого бизнеса, который способен обеспечить создание дополнительных рабочих мест, формирование оптимальной структуры экономического комплекса и насыщение рынка товарами и услугами. Большая часть субъектов малого  предпринимательства (микропредприятия со среднесписочной численностью менее 15 человек) работают в сфере торговли. На </w:t>
      </w:r>
      <w:r w:rsidR="00215C3D" w:rsidRPr="002B0853">
        <w:t>территории поселения работа</w:t>
      </w:r>
      <w:r w:rsidR="00720D04" w:rsidRPr="002B0853">
        <w:t xml:space="preserve">ет </w:t>
      </w:r>
      <w:r w:rsidR="00DE3073" w:rsidRPr="002B0853">
        <w:t>16</w:t>
      </w:r>
      <w:r w:rsidR="00720D04" w:rsidRPr="002B0853">
        <w:t xml:space="preserve"> торгов</w:t>
      </w:r>
      <w:r w:rsidR="00DE3073" w:rsidRPr="002B0853">
        <w:t>ых</w:t>
      </w:r>
      <w:r w:rsidR="00720D04" w:rsidRPr="002B0853">
        <w:t xml:space="preserve"> точ</w:t>
      </w:r>
      <w:r w:rsidR="00DE3073" w:rsidRPr="002B0853">
        <w:t>ек</w:t>
      </w:r>
      <w:r w:rsidR="00720D04" w:rsidRPr="002B0853">
        <w:t>, из ни</w:t>
      </w:r>
      <w:r w:rsidR="00C35139" w:rsidRPr="002B0853">
        <w:t>х -</w:t>
      </w:r>
      <w:r w:rsidR="002B0853" w:rsidRPr="002B0853">
        <w:t xml:space="preserve"> специализированные непродовольственные магазины 5</w:t>
      </w:r>
      <w:r w:rsidR="00720D04" w:rsidRPr="002B0853">
        <w:t xml:space="preserve">, </w:t>
      </w:r>
      <w:r w:rsidR="002B0853" w:rsidRPr="002B0853">
        <w:t>минимаркеты 8</w:t>
      </w:r>
      <w:r w:rsidR="00720D04" w:rsidRPr="002B0853">
        <w:t xml:space="preserve">, </w:t>
      </w:r>
      <w:r w:rsidR="002B0853" w:rsidRPr="002B0853">
        <w:t>прочие магазины 3</w:t>
      </w:r>
      <w:r w:rsidR="00720D04" w:rsidRPr="002B0853">
        <w:t xml:space="preserve">. </w:t>
      </w:r>
      <w:r w:rsidR="00545117" w:rsidRPr="002B0853">
        <w:t xml:space="preserve">На территории поселения имеется 1 объект, оказывающий ритуальные услуги. </w:t>
      </w:r>
      <w:r w:rsidRPr="002B0853">
        <w:t>Развитие потребительского рынка позволяет так же повысить степень комфортности проживания поселения.  Потребности в обеспечении жителей товарами и услугами удовлетворена не полностью, особенно в промтоварной группе. Индивидуальные предприниматели сведения о розничном товарообороте, о выручке от реализации продукции, работ, услуг не представляют.</w:t>
      </w:r>
    </w:p>
    <w:p w:rsidR="00FA27A4" w:rsidRPr="00545117" w:rsidRDefault="00FA27A4" w:rsidP="00803566">
      <w:pPr>
        <w:ind w:firstLine="708"/>
        <w:jc w:val="both"/>
      </w:pPr>
      <w:r w:rsidRPr="00545117">
        <w:t>Развитие материально-технической базы торговли и оказани</w:t>
      </w:r>
      <w:r w:rsidR="00E75ABB" w:rsidRPr="00545117">
        <w:t>е</w:t>
      </w:r>
      <w:r w:rsidRPr="00545117">
        <w:t xml:space="preserve"> бытовых услуг осуществляется за счет собственных оборотных средств предприятий индивидуальных предпринимателей.</w:t>
      </w:r>
    </w:p>
    <w:p w:rsidR="008F44B1" w:rsidRPr="00D34701" w:rsidRDefault="008F44B1" w:rsidP="00576F49">
      <w:pPr>
        <w:jc w:val="center"/>
        <w:rPr>
          <w:b/>
        </w:rPr>
      </w:pPr>
      <w:r w:rsidRPr="00D34701">
        <w:rPr>
          <w:b/>
        </w:rPr>
        <w:t>2.</w:t>
      </w:r>
      <w:r w:rsidR="002E599A" w:rsidRPr="00D34701">
        <w:rPr>
          <w:b/>
        </w:rPr>
        <w:t>8</w:t>
      </w:r>
      <w:r w:rsidRPr="00D34701">
        <w:rPr>
          <w:b/>
        </w:rPr>
        <w:t xml:space="preserve">.6. </w:t>
      </w:r>
      <w:r w:rsidR="00942435" w:rsidRPr="00D34701">
        <w:rPr>
          <w:b/>
        </w:rPr>
        <w:t>Уровень развития агропромышленного комплекса</w:t>
      </w:r>
    </w:p>
    <w:p w:rsidR="00324EF3" w:rsidRPr="008E6567" w:rsidRDefault="00950B4E" w:rsidP="00E93E20">
      <w:pPr>
        <w:ind w:firstLine="708"/>
        <w:jc w:val="both"/>
      </w:pPr>
      <w:r w:rsidRPr="008E6567">
        <w:t xml:space="preserve">На территории </w:t>
      </w:r>
      <w:r w:rsidR="00E75ABB" w:rsidRPr="008E6567">
        <w:t>Мамака</w:t>
      </w:r>
      <w:r w:rsidRPr="008E6567">
        <w:t xml:space="preserve">нского городского поселения действует фермерское хозяйство </w:t>
      </w:r>
      <w:r w:rsidR="00E75ABB" w:rsidRPr="008E6567">
        <w:t>старательской артели «Витим»</w:t>
      </w:r>
      <w:r w:rsidRPr="008E6567">
        <w:t>. Занимается разведением с/х животных крупнорогатого скота и свинопоголовья для производства мясной и молочной продукции</w:t>
      </w:r>
      <w:r w:rsidR="00F91E4A" w:rsidRPr="008E6567">
        <w:t xml:space="preserve"> для собственных нужд предприятия</w:t>
      </w:r>
      <w:r w:rsidRPr="008E6567">
        <w:t>.</w:t>
      </w:r>
    </w:p>
    <w:p w:rsidR="00942435" w:rsidRPr="00D34701" w:rsidRDefault="006967A0" w:rsidP="00576F49">
      <w:pPr>
        <w:jc w:val="center"/>
        <w:rPr>
          <w:b/>
        </w:rPr>
      </w:pPr>
      <w:r w:rsidRPr="00D34701">
        <w:rPr>
          <w:b/>
        </w:rPr>
        <w:t>2.</w:t>
      </w:r>
      <w:r w:rsidR="002E599A" w:rsidRPr="00D34701">
        <w:rPr>
          <w:b/>
        </w:rPr>
        <w:t>8</w:t>
      </w:r>
      <w:r w:rsidRPr="00D34701">
        <w:rPr>
          <w:b/>
        </w:rPr>
        <w:t>.7.   Уровень развития лесного хозяйства</w:t>
      </w:r>
    </w:p>
    <w:p w:rsidR="007930F6" w:rsidRPr="00D34701" w:rsidRDefault="007930F6" w:rsidP="00D34701">
      <w:pPr>
        <w:ind w:firstLine="708"/>
        <w:jc w:val="both"/>
      </w:pPr>
      <w:r w:rsidRPr="00D34701">
        <w:t xml:space="preserve">На территории Мамаканского муниципального образования действует Городская дача Бодайбинского лесничества. </w:t>
      </w:r>
      <w:r w:rsidR="002521B1" w:rsidRPr="00D34701">
        <w:t xml:space="preserve">  По целевому назначению </w:t>
      </w:r>
      <w:r w:rsidRPr="00D34701">
        <w:t>в соответствии с Лесным Кодексом, расположенные на территории Мамаканского муниципального образования леса подразделяются на защитные, эксплуатационные и резервные леса.</w:t>
      </w:r>
    </w:p>
    <w:p w:rsidR="00EC71E9" w:rsidRPr="00D34701" w:rsidRDefault="00EC71E9" w:rsidP="00D34701">
      <w:pPr>
        <w:ind w:firstLine="708"/>
        <w:jc w:val="both"/>
      </w:pPr>
      <w:r w:rsidRPr="00D34701">
        <w:t>В соответствии со статьей 25 ЛК РФ использование лесов может быть следующих видов:</w:t>
      </w:r>
    </w:p>
    <w:p w:rsidR="00EC71E9" w:rsidRPr="00D34701" w:rsidRDefault="00EC71E9"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заготовка древесины;</w:t>
      </w:r>
    </w:p>
    <w:p w:rsidR="00EC71E9" w:rsidRPr="00D34701" w:rsidRDefault="00EC71E9"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заготовка живицы;</w:t>
      </w:r>
    </w:p>
    <w:p w:rsidR="00EC71E9" w:rsidRPr="00D34701" w:rsidRDefault="00EC71E9"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 xml:space="preserve">заготовка и сбор </w:t>
      </w:r>
      <w:r w:rsidR="00C35139" w:rsidRPr="00D34701">
        <w:rPr>
          <w:rFonts w:ascii="Times New Roman" w:hAnsi="Times New Roman" w:cs="Times New Roman"/>
          <w:sz w:val="24"/>
          <w:szCs w:val="24"/>
        </w:rPr>
        <w:t>не древесных</w:t>
      </w:r>
      <w:r w:rsidRPr="00D34701">
        <w:rPr>
          <w:rFonts w:ascii="Times New Roman" w:hAnsi="Times New Roman" w:cs="Times New Roman"/>
          <w:sz w:val="24"/>
          <w:szCs w:val="24"/>
        </w:rPr>
        <w:t xml:space="preserve"> лесных ресурсов;</w:t>
      </w:r>
    </w:p>
    <w:p w:rsidR="00EC71E9" w:rsidRPr="00D34701" w:rsidRDefault="00EC71E9"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заготовка пищевых лесных ресурсов и сбор лекарственных растений;</w:t>
      </w:r>
    </w:p>
    <w:p w:rsidR="00EC71E9" w:rsidRPr="00D34701" w:rsidRDefault="00EC71E9"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ведение сельского хозяйства;</w:t>
      </w:r>
    </w:p>
    <w:p w:rsidR="00EC71E9" w:rsidRPr="00D34701" w:rsidRDefault="00EC71E9"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lastRenderedPageBreak/>
        <w:t>осуществление научно-исследовательской деятельности, образовательной деятельности;</w:t>
      </w:r>
    </w:p>
    <w:p w:rsidR="005551B0" w:rsidRPr="00D34701" w:rsidRDefault="005551B0"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осуществление рекреационной деятельности;</w:t>
      </w:r>
    </w:p>
    <w:p w:rsidR="005551B0" w:rsidRPr="00D34701" w:rsidRDefault="005551B0"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создание лесных плантаций и их эксплуатация;</w:t>
      </w:r>
    </w:p>
    <w:p w:rsidR="005551B0" w:rsidRPr="00D34701" w:rsidRDefault="005551B0"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выращивание лесных, плодовых, ягодных, декоративных растений, лекарственных растений;</w:t>
      </w:r>
    </w:p>
    <w:p w:rsidR="005551B0" w:rsidRPr="00D34701" w:rsidRDefault="005551B0"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выполнение работ по геологическому изучению недр, разработка месторождений полезных ископаемых;</w:t>
      </w:r>
    </w:p>
    <w:p w:rsidR="005551B0" w:rsidRPr="00D34701" w:rsidRDefault="005551B0"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5551B0" w:rsidRPr="00D34701" w:rsidRDefault="005551B0"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строительство, реконструкция, эксплуатация линий электропередачи, линий связи, дорог, трубопроводов и других линейных объектов</w:t>
      </w:r>
      <w:r w:rsidR="000C17F5" w:rsidRPr="00D34701">
        <w:rPr>
          <w:rFonts w:ascii="Times New Roman" w:hAnsi="Times New Roman" w:cs="Times New Roman"/>
          <w:sz w:val="24"/>
          <w:szCs w:val="24"/>
        </w:rPr>
        <w:t>;</w:t>
      </w:r>
    </w:p>
    <w:p w:rsidR="000C17F5" w:rsidRPr="00D34701" w:rsidRDefault="000C17F5"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переработка древесины и иных лесных ресурсов</w:t>
      </w:r>
    </w:p>
    <w:p w:rsidR="000C17F5" w:rsidRPr="00D34701" w:rsidRDefault="000C17F5" w:rsidP="00840B17">
      <w:pPr>
        <w:pStyle w:val="a3"/>
        <w:numPr>
          <w:ilvl w:val="0"/>
          <w:numId w:val="1"/>
        </w:numPr>
        <w:spacing w:after="0"/>
        <w:ind w:left="0" w:firstLine="0"/>
        <w:jc w:val="both"/>
        <w:rPr>
          <w:rFonts w:ascii="Times New Roman" w:hAnsi="Times New Roman" w:cs="Times New Roman"/>
          <w:sz w:val="24"/>
          <w:szCs w:val="24"/>
        </w:rPr>
      </w:pPr>
      <w:r w:rsidRPr="00D34701">
        <w:rPr>
          <w:rFonts w:ascii="Times New Roman" w:hAnsi="Times New Roman" w:cs="Times New Roman"/>
          <w:sz w:val="24"/>
          <w:szCs w:val="24"/>
        </w:rPr>
        <w:t>осуществление религиозной деятельности</w:t>
      </w:r>
    </w:p>
    <w:p w:rsidR="002521B1" w:rsidRPr="00D34701" w:rsidRDefault="002521B1" w:rsidP="00D34701">
      <w:pPr>
        <w:ind w:firstLine="708"/>
        <w:jc w:val="both"/>
      </w:pPr>
      <w:r w:rsidRPr="00D34701">
        <w:t>Леса могут использоваться для одной или нескольких целей, если иное не установлено Лесным кодексом РФ или другими федеральными законами. Порядок ограничения лесов определен статьей 27 Лесного кодекса РФ. Использование лесов может ограничиваться только в случаях и в порядке, которые предусмотрены Лесным кодексом РФ, другими федеральными законами. Допускается установление следующих ограничений использования лесов:</w:t>
      </w:r>
    </w:p>
    <w:p w:rsidR="002521B1" w:rsidRPr="00D34701" w:rsidRDefault="002521B1" w:rsidP="00576F49">
      <w:pPr>
        <w:jc w:val="both"/>
      </w:pPr>
      <w:r w:rsidRPr="00D34701">
        <w:t>- запрет на осуществление одного или нескольких видов использования лесов, предусмотренных частью 1 статьи 25 ЛК РФ;</w:t>
      </w:r>
    </w:p>
    <w:p w:rsidR="002521B1" w:rsidRPr="00D34701" w:rsidRDefault="002521B1" w:rsidP="00576F49">
      <w:pPr>
        <w:jc w:val="both"/>
      </w:pPr>
      <w:r w:rsidRPr="00D34701">
        <w:t>- запрет на проведение рубок;</w:t>
      </w:r>
    </w:p>
    <w:p w:rsidR="002521B1" w:rsidRPr="00D34701" w:rsidRDefault="002521B1" w:rsidP="00576F49">
      <w:pPr>
        <w:jc w:val="both"/>
      </w:pPr>
      <w:r w:rsidRPr="00D34701">
        <w:t>- иные установленные ЛК РФ, другими федеральными законами ограничения использования лесов.</w:t>
      </w:r>
    </w:p>
    <w:p w:rsidR="001B33E6" w:rsidRPr="00D34701" w:rsidRDefault="00494164" w:rsidP="00576F49">
      <w:pPr>
        <w:jc w:val="center"/>
        <w:rPr>
          <w:b/>
        </w:rPr>
      </w:pPr>
      <w:r w:rsidRPr="00D34701">
        <w:rPr>
          <w:b/>
        </w:rPr>
        <w:t>2.</w:t>
      </w:r>
      <w:r w:rsidR="002E599A" w:rsidRPr="00D34701">
        <w:rPr>
          <w:b/>
        </w:rPr>
        <w:t>8</w:t>
      </w:r>
      <w:r w:rsidRPr="00D34701">
        <w:rPr>
          <w:b/>
        </w:rPr>
        <w:t>.8. Уровень развития потребительского рынка</w:t>
      </w:r>
    </w:p>
    <w:p w:rsidR="00494164" w:rsidRPr="00175B3A" w:rsidRDefault="00E4169B" w:rsidP="00D34701">
      <w:pPr>
        <w:ind w:firstLine="708"/>
        <w:jc w:val="both"/>
      </w:pPr>
      <w:r w:rsidRPr="00C520BE">
        <w:t xml:space="preserve">На территории </w:t>
      </w:r>
      <w:r w:rsidR="00F91E4A" w:rsidRPr="00C520BE">
        <w:t>Мамака</w:t>
      </w:r>
      <w:r w:rsidRPr="00C520BE">
        <w:t xml:space="preserve">нского городского поселения осуществляют деятельность в сфере розничной торговли </w:t>
      </w:r>
      <w:r w:rsidR="00C520BE" w:rsidRPr="00C520BE">
        <w:t>16</w:t>
      </w:r>
      <w:r w:rsidRPr="00C520BE">
        <w:t xml:space="preserve"> субъект</w:t>
      </w:r>
      <w:r w:rsidR="00C520BE" w:rsidRPr="00C520BE">
        <w:t>ов</w:t>
      </w:r>
      <w:r w:rsidRPr="00C520BE">
        <w:t xml:space="preserve">. Общая торговая площадь торговой сети составляет – </w:t>
      </w:r>
      <w:r w:rsidR="00C520BE" w:rsidRPr="00C520BE">
        <w:t xml:space="preserve">782,2 </w:t>
      </w:r>
      <w:r w:rsidRPr="00C520BE">
        <w:t>м2.</w:t>
      </w:r>
    </w:p>
    <w:p w:rsidR="00175B3A" w:rsidRPr="00175B3A" w:rsidRDefault="00E164D7" w:rsidP="00D34701">
      <w:pPr>
        <w:ind w:firstLine="708"/>
        <w:jc w:val="both"/>
      </w:pPr>
      <w:r w:rsidRPr="00175B3A">
        <w:t>Открытая сеть общественного питания на те</w:t>
      </w:r>
      <w:r w:rsidR="00175B3A" w:rsidRPr="00175B3A">
        <w:t>рритории поселения отсутствует.</w:t>
      </w:r>
    </w:p>
    <w:p w:rsidR="00E164D7" w:rsidRPr="00175B3A" w:rsidRDefault="00E164D7" w:rsidP="00D34701">
      <w:pPr>
        <w:ind w:firstLine="708"/>
        <w:jc w:val="both"/>
      </w:pPr>
      <w:r w:rsidRPr="00175B3A">
        <w:t>На территории поселения функцио</w:t>
      </w:r>
      <w:r w:rsidR="00B92D4B" w:rsidRPr="00175B3A">
        <w:t>нирует отделение почтовой связи, филиал отделения сберегательного банка.</w:t>
      </w:r>
    </w:p>
    <w:p w:rsidR="008B632D" w:rsidRPr="00175B3A" w:rsidRDefault="008B632D" w:rsidP="00D34701">
      <w:pPr>
        <w:ind w:firstLine="708"/>
        <w:jc w:val="both"/>
      </w:pPr>
      <w:r w:rsidRPr="00175B3A">
        <w:t xml:space="preserve">На территории поселения имеется 1 гражданское кладбище. </w:t>
      </w:r>
    </w:p>
    <w:p w:rsidR="0070780D" w:rsidRPr="00770FAA" w:rsidRDefault="007359A0" w:rsidP="00770FAA">
      <w:pPr>
        <w:jc w:val="center"/>
        <w:rPr>
          <w:b/>
        </w:rPr>
      </w:pPr>
      <w:r>
        <w:rPr>
          <w:b/>
        </w:rPr>
        <w:t>2.</w:t>
      </w:r>
      <w:r w:rsidR="00B064E9">
        <w:rPr>
          <w:b/>
        </w:rPr>
        <w:t>8.</w:t>
      </w:r>
      <w:r w:rsidR="002E599A" w:rsidRPr="00770FAA">
        <w:rPr>
          <w:b/>
        </w:rPr>
        <w:t>9</w:t>
      </w:r>
      <w:r w:rsidR="0070780D" w:rsidRPr="00770FAA">
        <w:rPr>
          <w:b/>
        </w:rPr>
        <w:t>.Уровень развития жилищно-коммунального хозяйства</w:t>
      </w:r>
    </w:p>
    <w:p w:rsidR="00A40961" w:rsidRPr="00CE6CD0" w:rsidRDefault="00A40961" w:rsidP="00A40961">
      <w:pPr>
        <w:ind w:firstLine="708"/>
        <w:jc w:val="both"/>
      </w:pPr>
      <w:r w:rsidRPr="00CE6CD0">
        <w:t>Согласно инвентаризационным данным, жилищный фонд Мамаканского муниципального образования 01.</w:t>
      </w:r>
      <w:r w:rsidR="00CE6CD0" w:rsidRPr="00CE6CD0">
        <w:t>01.2021</w:t>
      </w:r>
      <w:r w:rsidRPr="00CE6CD0">
        <w:t xml:space="preserve"> г. составил </w:t>
      </w:r>
      <w:r w:rsidR="00CE6CD0" w:rsidRPr="00CE6CD0">
        <w:t>52,051</w:t>
      </w:r>
      <w:r w:rsidRPr="00CE6CD0">
        <w:t xml:space="preserve"> тыс. м2 общей площади. На муниципальный и государственный жилой фонд приходится </w:t>
      </w:r>
      <w:r w:rsidR="00CE6CD0" w:rsidRPr="00CE6CD0">
        <w:t>12,14</w:t>
      </w:r>
      <w:r w:rsidRPr="00CE6CD0">
        <w:t xml:space="preserve"> тыс. м2 общей площади (</w:t>
      </w:r>
      <w:r w:rsidR="00CE6CD0" w:rsidRPr="00CE6CD0">
        <w:t>32,75</w:t>
      </w:r>
      <w:r w:rsidRPr="00CE6CD0">
        <w:t xml:space="preserve">%), на частный (в том числе индивидуальный) жилой фонд – 39,91 тыс. м2, или </w:t>
      </w:r>
      <w:r w:rsidR="00CE6CD0" w:rsidRPr="00CE6CD0">
        <w:t>67,25</w:t>
      </w:r>
      <w:r w:rsidRPr="00CE6CD0">
        <w:t xml:space="preserve"> %.</w:t>
      </w:r>
    </w:p>
    <w:p w:rsidR="00A40961" w:rsidRPr="00701080" w:rsidRDefault="00A40961" w:rsidP="00A40961">
      <w:pPr>
        <w:ind w:firstLine="708"/>
        <w:jc w:val="both"/>
      </w:pPr>
      <w:r w:rsidRPr="00701080">
        <w:t xml:space="preserve">Средняя плотность жилищного фонда в границах жилой застройки (без учета садоводств) составляет </w:t>
      </w:r>
      <w:r w:rsidR="00701080" w:rsidRPr="00701080">
        <w:t>605,9</w:t>
      </w:r>
      <w:r w:rsidRPr="00701080">
        <w:t xml:space="preserve"> м2/га. Средняя плотность населения в жилой застройке по поселению составляет </w:t>
      </w:r>
      <w:r w:rsidR="00701080" w:rsidRPr="00701080">
        <w:t>3,84</w:t>
      </w:r>
      <w:r w:rsidRPr="00701080">
        <w:t xml:space="preserve"> чел/га.</w:t>
      </w:r>
    </w:p>
    <w:p w:rsidR="00A40961" w:rsidRPr="00701080" w:rsidRDefault="00A40961" w:rsidP="00A40961">
      <w:pPr>
        <w:ind w:firstLine="708"/>
        <w:jc w:val="both"/>
      </w:pPr>
      <w:r w:rsidRPr="00701080">
        <w:t xml:space="preserve">Жилищный фонд муниципального образования представлен малоэтажными деревянными жилыми домами, который формируется  из  малоэтажных многоквартирных домов и индивидуальных домов усадебного типа. Общая площадь 2-этажных жилых домов составляет 28,71 тыс. м.2  или 55 %  всего жилищного фонда городского поселения. </w:t>
      </w:r>
    </w:p>
    <w:p w:rsidR="00A40961" w:rsidRPr="00701080" w:rsidRDefault="00A40961" w:rsidP="00A40961">
      <w:pPr>
        <w:ind w:firstLine="708"/>
        <w:jc w:val="both"/>
      </w:pPr>
      <w:r w:rsidRPr="00701080">
        <w:t xml:space="preserve">На 1-этажный индивидуальный жилищный фонд усадебной застройки, приходится </w:t>
      </w:r>
      <w:r w:rsidR="00701080" w:rsidRPr="00701080">
        <w:t>2,6</w:t>
      </w:r>
      <w:r w:rsidRPr="00701080">
        <w:t xml:space="preserve"> тыс. м2 общей площади жилья или </w:t>
      </w:r>
      <w:r w:rsidR="00701080" w:rsidRPr="00701080">
        <w:t>4,9</w:t>
      </w:r>
      <w:r w:rsidRPr="00701080">
        <w:t xml:space="preserve"> %. </w:t>
      </w:r>
      <w:r w:rsidR="00701080" w:rsidRPr="00701080">
        <w:t xml:space="preserve"> Площадь домов блокированной застройки 20,73 тыс. м2 общей площади жилья или 39,8%.  </w:t>
      </w:r>
    </w:p>
    <w:p w:rsidR="00A40961" w:rsidRPr="00A40961" w:rsidRDefault="00A40961" w:rsidP="00A40961">
      <w:pPr>
        <w:ind w:firstLine="708"/>
        <w:jc w:val="both"/>
      </w:pPr>
      <w:r w:rsidRPr="00701080">
        <w:t>Основной объем жилого фонда поселения построен</w:t>
      </w:r>
      <w:r w:rsidRPr="00A40961">
        <w:t xml:space="preserve"> в 60-90 гг. XX века.  Новый жилищный фонд, возведенный после 1995 г. на  территории Мамаканского муниципального образования практически отсутствует.</w:t>
      </w:r>
    </w:p>
    <w:p w:rsidR="00A40961" w:rsidRPr="00701080" w:rsidRDefault="00A40961" w:rsidP="00A40961">
      <w:pPr>
        <w:ind w:firstLine="708"/>
        <w:jc w:val="both"/>
      </w:pPr>
      <w:r w:rsidRPr="00A40961">
        <w:t xml:space="preserve">Жилищный фонд п. Мамакан отличается плохим техническим состоянием. Жилые дома с </w:t>
      </w:r>
      <w:r w:rsidRPr="00701080">
        <w:t xml:space="preserve">физическим износом до 40 % составляют  10 % общего жилищного фонда, ветхие дома, требующие капитального ремонта составляют  около </w:t>
      </w:r>
      <w:r w:rsidR="00701080" w:rsidRPr="00701080">
        <w:t>6</w:t>
      </w:r>
      <w:r w:rsidRPr="00701080">
        <w:t xml:space="preserve">0 % общего жилищного фонда. По состоянию на 01 </w:t>
      </w:r>
      <w:r w:rsidR="00701080" w:rsidRPr="00701080">
        <w:t>января2022</w:t>
      </w:r>
      <w:r w:rsidRPr="00701080">
        <w:t xml:space="preserve"> года на территории Мамаканского городского поселения </w:t>
      </w:r>
      <w:r w:rsidRPr="00701080">
        <w:lastRenderedPageBreak/>
        <w:t>признано аварийными и подлежащими сносу  1</w:t>
      </w:r>
      <w:r w:rsidR="00701080" w:rsidRPr="00701080">
        <w:t>8</w:t>
      </w:r>
      <w:r w:rsidRPr="00701080">
        <w:t xml:space="preserve">  многоквартирных  жилых  домов общей площадью </w:t>
      </w:r>
      <w:r w:rsidR="00701080" w:rsidRPr="00701080">
        <w:t>7,9</w:t>
      </w:r>
      <w:r w:rsidRPr="00701080">
        <w:t xml:space="preserve"> тыс. м.2. В дальнейшем  </w:t>
      </w:r>
      <w:r w:rsidR="00701080" w:rsidRPr="00701080">
        <w:t>р</w:t>
      </w:r>
      <w:r w:rsidRPr="00701080">
        <w:t xml:space="preserve">абота по признанию многоквартирных жилых домов  будет продолжена. </w:t>
      </w:r>
    </w:p>
    <w:p w:rsidR="00A40961" w:rsidRPr="002E34E3" w:rsidRDefault="00A40961" w:rsidP="00A40961">
      <w:pPr>
        <w:ind w:firstLine="708"/>
        <w:jc w:val="both"/>
      </w:pPr>
      <w:r w:rsidRPr="002E34E3">
        <w:t xml:space="preserve">Средняя обеспеченность одного постоянного жителя Мамаканского городского поселения общей площадью жилья составляет </w:t>
      </w:r>
      <w:r w:rsidR="002E34E3" w:rsidRPr="002E34E3">
        <w:t>29,8 м.2.</w:t>
      </w:r>
    </w:p>
    <w:p w:rsidR="00770FAA" w:rsidRPr="002B397D" w:rsidRDefault="00770FAA" w:rsidP="00770FAA">
      <w:pPr>
        <w:ind w:firstLine="708"/>
        <w:jc w:val="both"/>
      </w:pPr>
      <w:r w:rsidRPr="002B397D">
        <w:t>Жилищный фонд городского поселения имеет удовлетворительный уровень благоустройства. Обеспеченность жилищного фонда основными видами инженерного оборудования составляет:</w:t>
      </w:r>
    </w:p>
    <w:p w:rsidR="00770FAA" w:rsidRPr="002B397D" w:rsidRDefault="00770FAA" w:rsidP="00770FAA">
      <w:pPr>
        <w:jc w:val="both"/>
      </w:pPr>
      <w:r w:rsidRPr="002B397D">
        <w:t xml:space="preserve">          водопроводом                             -99,7%</w:t>
      </w:r>
    </w:p>
    <w:p w:rsidR="00770FAA" w:rsidRPr="002B397D" w:rsidRDefault="00770FAA" w:rsidP="00770FAA">
      <w:pPr>
        <w:jc w:val="both"/>
      </w:pPr>
      <w:r w:rsidRPr="002B397D">
        <w:t xml:space="preserve">          канализацией                              - 89%</w:t>
      </w:r>
    </w:p>
    <w:p w:rsidR="00770FAA" w:rsidRPr="002B397D" w:rsidRDefault="00770FAA" w:rsidP="00770FAA">
      <w:pPr>
        <w:jc w:val="both"/>
      </w:pPr>
      <w:r w:rsidRPr="002B397D">
        <w:t xml:space="preserve">          центральным отоплением         - </w:t>
      </w:r>
      <w:r w:rsidR="002B397D" w:rsidRPr="002B397D">
        <w:t>91</w:t>
      </w:r>
      <w:r w:rsidRPr="002B397D">
        <w:t>%</w:t>
      </w:r>
    </w:p>
    <w:p w:rsidR="00770FAA" w:rsidRPr="002B397D" w:rsidRDefault="00770FAA" w:rsidP="00770FAA">
      <w:pPr>
        <w:jc w:val="both"/>
      </w:pPr>
      <w:r w:rsidRPr="002B397D">
        <w:t xml:space="preserve">          горячим водоснабжением         -  91,0%</w:t>
      </w:r>
    </w:p>
    <w:p w:rsidR="00770FAA" w:rsidRPr="002B397D" w:rsidRDefault="00770FAA" w:rsidP="00770FAA">
      <w:pPr>
        <w:jc w:val="both"/>
      </w:pPr>
      <w:r w:rsidRPr="002B397D">
        <w:t xml:space="preserve">          электроплиты                             - 100%.</w:t>
      </w:r>
    </w:p>
    <w:p w:rsidR="00770FAA" w:rsidRPr="00770FAA" w:rsidRDefault="00770FAA" w:rsidP="00770FAA">
      <w:pPr>
        <w:jc w:val="center"/>
        <w:rPr>
          <w:i/>
        </w:rPr>
      </w:pPr>
      <w:r w:rsidRPr="002B397D">
        <w:rPr>
          <w:i/>
        </w:rPr>
        <w:t>Теплоснабжение</w:t>
      </w:r>
    </w:p>
    <w:p w:rsidR="00770FAA" w:rsidRPr="00BB7333" w:rsidRDefault="00770FAA" w:rsidP="00770FAA">
      <w:pPr>
        <w:ind w:firstLine="708"/>
        <w:jc w:val="both"/>
      </w:pPr>
      <w:r w:rsidRPr="00BB7333">
        <w:t>Коммунальный комплекс Мамаканского муниципального образования включает в себя:</w:t>
      </w:r>
    </w:p>
    <w:p w:rsidR="00770FAA" w:rsidRPr="00BB7333" w:rsidRDefault="00770FAA" w:rsidP="00770FAA">
      <w:pPr>
        <w:jc w:val="both"/>
      </w:pPr>
      <w:r w:rsidRPr="00BB7333">
        <w:t>-  котельная на 12 Гкал/ч п. Мамакан;</w:t>
      </w:r>
    </w:p>
    <w:p w:rsidR="00770FAA" w:rsidRPr="00BB7333" w:rsidRDefault="00770FAA" w:rsidP="00770FAA">
      <w:pPr>
        <w:jc w:val="both"/>
      </w:pPr>
      <w:r w:rsidRPr="00BB7333">
        <w:t>- блочно-модульная котельная (БМК) на твердом топливе мощностью 4,5 Гкал/ч;</w:t>
      </w:r>
    </w:p>
    <w:p w:rsidR="00770FAA" w:rsidRPr="00BB7333" w:rsidRDefault="00770FAA" w:rsidP="00770FAA">
      <w:pPr>
        <w:jc w:val="both"/>
      </w:pPr>
      <w:r w:rsidRPr="00BB7333">
        <w:t>-  сети теплоснабжения в двухтрубном представлении – 23,6  км;</w:t>
      </w:r>
    </w:p>
    <w:p w:rsidR="00770FAA" w:rsidRPr="00BB7333" w:rsidRDefault="00770FAA" w:rsidP="00770FAA">
      <w:pPr>
        <w:jc w:val="both"/>
      </w:pPr>
      <w:r w:rsidRPr="00BB7333">
        <w:t xml:space="preserve">-  сети водоснабжения в однотрубном представлении -  </w:t>
      </w:r>
      <w:smartTag w:uri="urn:schemas-microsoft-com:office:smarttags" w:element="metricconverter">
        <w:smartTagPr>
          <w:attr w:name="ProductID" w:val="23,4 км"/>
        </w:smartTagPr>
        <w:r w:rsidRPr="00BB7333">
          <w:t>23,4 км</w:t>
        </w:r>
      </w:smartTag>
      <w:r w:rsidRPr="00BB7333">
        <w:t>;</w:t>
      </w:r>
    </w:p>
    <w:p w:rsidR="00770FAA" w:rsidRPr="00BB7333" w:rsidRDefault="00770FAA" w:rsidP="00770FAA">
      <w:pPr>
        <w:jc w:val="both"/>
      </w:pPr>
      <w:r w:rsidRPr="00BB7333">
        <w:t xml:space="preserve">-  сети водоотведения в однотрубном представлении -  </w:t>
      </w:r>
      <w:smartTag w:uri="urn:schemas-microsoft-com:office:smarttags" w:element="metricconverter">
        <w:smartTagPr>
          <w:attr w:name="ProductID" w:val="17,0 км"/>
        </w:smartTagPr>
        <w:r w:rsidRPr="00BB7333">
          <w:t>17,0 км</w:t>
        </w:r>
      </w:smartTag>
      <w:r w:rsidRPr="00BB7333">
        <w:t>.</w:t>
      </w:r>
    </w:p>
    <w:p w:rsidR="00770FAA" w:rsidRPr="00BB7333" w:rsidRDefault="00770FAA" w:rsidP="00770FAA">
      <w:pPr>
        <w:ind w:firstLine="708"/>
        <w:jc w:val="both"/>
      </w:pPr>
      <w:r w:rsidRPr="00BB7333">
        <w:t xml:space="preserve">На сегодняшний день теплоснабжение поселка обеспечивают два  теплоисточника:  котельная на 12 Гкал/ч, обеспечивающая теплоснабжением постоянный поселок и БМК 4,5 Гкал/ч, обеспечивающая теплоснабжением квартал временной жилой застройки, которые работают на твердом топливе. </w:t>
      </w:r>
    </w:p>
    <w:p w:rsidR="00770FAA" w:rsidRPr="00BB7333" w:rsidRDefault="00770FAA" w:rsidP="00770FAA">
      <w:pPr>
        <w:ind w:firstLine="708"/>
        <w:jc w:val="both"/>
      </w:pPr>
      <w:r w:rsidRPr="00BB7333">
        <w:t>Существующая схема теплоснабжения требует проведения модернизации и замены устаревшего и отработавшего установленные сроки эксплуатации технологического оборудования. Износ сетей теплоснабжения составляет 79%.  Системы водоснабжения и водоотведения не удовлетворяют требования СНиПов, СанПИНам, ГОСТу «Вода питьевая», а также требованиям надежности и бесперебойности систем жизнеобеспечения населения. Износ сетей водоснабжения составляет 93 %, износ сетей канализации составляет 74 %.</w:t>
      </w:r>
    </w:p>
    <w:p w:rsidR="00770FAA" w:rsidRPr="00770FAA" w:rsidRDefault="00770FAA" w:rsidP="00770FAA">
      <w:pPr>
        <w:jc w:val="center"/>
        <w:rPr>
          <w:i/>
        </w:rPr>
      </w:pPr>
      <w:r w:rsidRPr="00770FAA">
        <w:rPr>
          <w:i/>
        </w:rPr>
        <w:t>Водоснабжение</w:t>
      </w:r>
    </w:p>
    <w:p w:rsidR="00770FAA" w:rsidRPr="00BB7333" w:rsidRDefault="00770FAA" w:rsidP="00770FAA">
      <w:pPr>
        <w:ind w:firstLine="708"/>
        <w:jc w:val="both"/>
      </w:pPr>
      <w:r w:rsidRPr="00BB7333">
        <w:t>Источником водоснабжения п. Мамакан служит Мамаканское водохранилище на р. Мамакан. МУП «ЖилкомСервис» покупает воду у ЗАО «Витимэнерго». Водоочистных сооружений не предусмотрено. Зоны санитарной охраны источника водоснабжения не установлены. Контроль качества воды, подаваемой на хозяйственно-питьевые нужды, ведёт</w:t>
      </w:r>
    </w:p>
    <w:p w:rsidR="00770FAA" w:rsidRPr="00BB7333" w:rsidRDefault="00770FAA" w:rsidP="00770FAA">
      <w:pPr>
        <w:jc w:val="both"/>
      </w:pPr>
      <w:r w:rsidRPr="00BB7333">
        <w:t>ФГУЗ «Центр гигиены и эпидемиологии по Иркутской области» филиал в Бодайбинском районе.  В истоке р. Мамакан находятся старательские артели по добычи золота. В случаях прорыва дамб отстойников в этих артелях, как следствие происходит ухудшение качества воды в водохранилище и соответственно в сетях водоснабжения.</w:t>
      </w:r>
    </w:p>
    <w:p w:rsidR="00770FAA" w:rsidRPr="00BB7333" w:rsidRDefault="00770FAA" w:rsidP="00770FAA">
      <w:pPr>
        <w:autoSpaceDE w:val="0"/>
        <w:autoSpaceDN w:val="0"/>
        <w:adjustRightInd w:val="0"/>
        <w:ind w:firstLine="708"/>
        <w:jc w:val="both"/>
        <w:rPr>
          <w:rFonts w:eastAsia="TimesNewRomanPSMT"/>
        </w:rPr>
      </w:pPr>
      <w:r w:rsidRPr="00BB7333">
        <w:rPr>
          <w:rFonts w:eastAsia="TimesNewRomanPSMT"/>
        </w:rPr>
        <w:t>Для предупреждения различных заболеваний и инфекций в поселении, необходимо проводить регулярный контроль качества воды, соблюдать режимные мероприятия в зонах санитарной охраны водоисточников, проводить своевременные мероприятия по ремонту водозаборных сооружений, применять современные средства по очистке и обеззараживанию воды, позволяющие изменить исходное качество воды, привести его в соответствие с гигиеническими нормами.</w:t>
      </w:r>
    </w:p>
    <w:p w:rsidR="00770FAA" w:rsidRPr="00770FAA" w:rsidRDefault="00770FAA" w:rsidP="00770FAA">
      <w:pPr>
        <w:jc w:val="center"/>
        <w:rPr>
          <w:i/>
        </w:rPr>
      </w:pPr>
      <w:r w:rsidRPr="00770FAA">
        <w:rPr>
          <w:i/>
        </w:rPr>
        <w:t>Водоотведение</w:t>
      </w:r>
    </w:p>
    <w:p w:rsidR="00770FAA" w:rsidRPr="00BB7333" w:rsidRDefault="00770FAA" w:rsidP="00770FAA">
      <w:pPr>
        <w:autoSpaceDE w:val="0"/>
        <w:autoSpaceDN w:val="0"/>
        <w:adjustRightInd w:val="0"/>
        <w:ind w:firstLine="708"/>
        <w:jc w:val="both"/>
        <w:rPr>
          <w:rFonts w:eastAsia="TimesNewRomanPSMT"/>
        </w:rPr>
      </w:pPr>
      <w:r w:rsidRPr="00BB7333">
        <w:rPr>
          <w:rFonts w:eastAsia="TimesNewRomanPSMT"/>
        </w:rPr>
        <w:t xml:space="preserve">Сбор и отведение стоков от жилых и общественных зданий в п. Мамакан организовано по самотечным сетям хозяйственно-бытовой канализации в приемные резервуары КНС 1, 2, 3.  От канализационных насосных станций стоки по напорным канализационным коллекторам перекачиваются на очистные сооружения. Протяженность сетей канализации 16,8 км из них 6,8 км нуждаются в замене. От части жилых домов отведение хозяйственно-бытовых стоков ведётся в выгребные ямы, с периодической откачкой, вывозом на КОС. В посёлке 53 выгребные ямы. Канализационные очистные сооружения не обеспечивают необходимую очистку стоков. Механической очистки нет, так как песколовки и первичные отстойники находятся в аварийном состоянии. Стоки проходят </w:t>
      </w:r>
      <w:r w:rsidRPr="00BB7333">
        <w:rPr>
          <w:rFonts w:eastAsia="TimesNewRomanPSMT"/>
        </w:rPr>
        <w:lastRenderedPageBreak/>
        <w:t>через аэротенки и вторичные отстойники, технология нарушена. Проектная производительность КОС 700 м³/сут. Обеззараживания сбрасываемых после очистки стоков не ведётся. Отсутствует лабораторно-производственный и технологический контроль работы очистных сооружений.</w:t>
      </w:r>
    </w:p>
    <w:p w:rsidR="00E631AD" w:rsidRDefault="00E631AD" w:rsidP="00D34701">
      <w:pPr>
        <w:jc w:val="center"/>
        <w:rPr>
          <w:b/>
        </w:rPr>
      </w:pPr>
    </w:p>
    <w:p w:rsidR="00D65AD8" w:rsidRPr="00D34701" w:rsidRDefault="00D65AD8" w:rsidP="00D34701">
      <w:pPr>
        <w:jc w:val="center"/>
        <w:rPr>
          <w:b/>
        </w:rPr>
      </w:pPr>
      <w:r w:rsidRPr="00D34701">
        <w:rPr>
          <w:b/>
        </w:rPr>
        <w:t>2.</w:t>
      </w:r>
      <w:r w:rsidR="00B064E9">
        <w:rPr>
          <w:b/>
        </w:rPr>
        <w:t>9</w:t>
      </w:r>
      <w:r w:rsidRPr="00D34701">
        <w:rPr>
          <w:b/>
        </w:rPr>
        <w:t>. Оценка состояния окружающей среды</w:t>
      </w:r>
    </w:p>
    <w:p w:rsidR="00040834" w:rsidRPr="008E6567" w:rsidRDefault="00040834" w:rsidP="00D34701">
      <w:pPr>
        <w:ind w:firstLine="708"/>
        <w:jc w:val="both"/>
      </w:pPr>
      <w:r w:rsidRPr="008E6567">
        <w:t>Состояние воздушного бассейна является одним из основных экологических факторов, определяющих экологическую ситуацию и условия проживания населения. Состояние атмосферного воздуха определяется условиями циркуляции и степенью хозяйственного освоения рассматриваемой территории, а также характеристиками фонового состояния атмосферы. На терри</w:t>
      </w:r>
      <w:r w:rsidR="00BC6506" w:rsidRPr="008E6567">
        <w:t>тории п</w:t>
      </w:r>
      <w:r w:rsidRPr="008E6567">
        <w:t xml:space="preserve">. Мамакан находятся промышленные объекты осуществляющие выбросы в атмосферный воздух. </w:t>
      </w:r>
    </w:p>
    <w:p w:rsidR="00040834" w:rsidRPr="008E6567" w:rsidRDefault="00040834" w:rsidP="00D34701">
      <w:pPr>
        <w:ind w:firstLine="708"/>
        <w:jc w:val="both"/>
      </w:pPr>
      <w:r w:rsidRPr="008E6567">
        <w:t xml:space="preserve">Основное влияние на загрязнение атмосферного воздуха в поселении </w:t>
      </w:r>
      <w:r w:rsidR="00BC6506" w:rsidRPr="008E6567">
        <w:t xml:space="preserve">оказывают </w:t>
      </w:r>
      <w:r w:rsidRPr="008E6567">
        <w:t>объекты:</w:t>
      </w:r>
      <w:r w:rsidR="00BC6506" w:rsidRPr="008E6567">
        <w:t xml:space="preserve"> Котельная на 12 Гкал, БМК на 4,5 Гкал, открыты</w:t>
      </w:r>
      <w:r w:rsidRPr="008E6567">
        <w:t>е склады шлака и золы,открытые склады угля,пилорама, свинарник</w:t>
      </w:r>
      <w:r w:rsidR="00BC6506" w:rsidRPr="008E6567">
        <w:t>и</w:t>
      </w:r>
      <w:r w:rsidRPr="008E6567">
        <w:t>, телятники.</w:t>
      </w:r>
    </w:p>
    <w:p w:rsidR="00040834" w:rsidRPr="008E6567" w:rsidRDefault="00040834" w:rsidP="00D34701">
      <w:pPr>
        <w:ind w:firstLine="708"/>
        <w:jc w:val="both"/>
      </w:pPr>
      <w:r w:rsidRPr="008E6567">
        <w:t xml:space="preserve">Отрицательное воздействие на здоровье населения </w:t>
      </w:r>
      <w:r w:rsidR="00BC6506" w:rsidRPr="008E6567">
        <w:t xml:space="preserve">оказывается </w:t>
      </w:r>
      <w:r w:rsidRPr="008E6567">
        <w:t>выхлопными газами от</w:t>
      </w:r>
      <w:r w:rsidR="00BC6506" w:rsidRPr="008E6567">
        <w:t xml:space="preserve"> автотранспорта. Следует отметить, что в </w:t>
      </w:r>
      <w:r w:rsidRPr="008E6567">
        <w:t>п. Мамакан часть жилой застройки находится в санитарно-защитных зонах</w:t>
      </w:r>
      <w:r w:rsidR="00BC6506" w:rsidRPr="008E6567">
        <w:t xml:space="preserve">. В </w:t>
      </w:r>
      <w:r w:rsidRPr="008E6567">
        <w:t>п. Мамакан отсутствует пост наблюдения за з</w:t>
      </w:r>
      <w:r w:rsidR="00BC6506" w:rsidRPr="008E6567">
        <w:t xml:space="preserve">агрязнением атмосферы. Значения </w:t>
      </w:r>
      <w:r w:rsidRPr="008E6567">
        <w:t>фоновых концентраций в атмосферном воздухе поселка приняты по временным</w:t>
      </w:r>
      <w:r w:rsidR="00BC6506" w:rsidRPr="008E6567">
        <w:t xml:space="preserve"> рекомендациям ГУ ГГО им. Воейкова «Фоновые концентрации для городов и поселков, где отсутствуют наблюдения за загрязнением атмосферы на период 2009-2013 гг.» как для населенного пункта с численностью населения менее 10 тыс. чел. </w:t>
      </w:r>
    </w:p>
    <w:p w:rsidR="00BC6506" w:rsidRPr="008E6567" w:rsidRDefault="00BC6506" w:rsidP="00D34701">
      <w:pPr>
        <w:ind w:firstLine="708"/>
        <w:jc w:val="both"/>
      </w:pPr>
      <w:r w:rsidRPr="008E6567">
        <w:t>В итоге проведенных расчетов, выяснилось, что объекты, имеющие наибольшиевыбросы загрязняющих веществ в атмосферу, расположены в производственной зоне или на</w:t>
      </w:r>
    </w:p>
    <w:p w:rsidR="00CB7DF3" w:rsidRDefault="00BC6506" w:rsidP="00576F49">
      <w:pPr>
        <w:jc w:val="both"/>
      </w:pPr>
      <w:r w:rsidRPr="008E6567">
        <w:t>окраине поселка, что достаточно для организации с</w:t>
      </w:r>
      <w:r w:rsidR="001B0707" w:rsidRPr="008E6567">
        <w:t xml:space="preserve">анитарно-защитных зон. Объекты, </w:t>
      </w:r>
      <w:r w:rsidRPr="008E6567">
        <w:t xml:space="preserve">которые являются источниками выбросов в атмосферу - котельные, </w:t>
      </w:r>
      <w:r w:rsidR="001B0707" w:rsidRPr="008E6567">
        <w:t xml:space="preserve"> КНС и очистные </w:t>
      </w:r>
      <w:r w:rsidRPr="008E6567">
        <w:t>сооружения имеют организованные источники выб</w:t>
      </w:r>
      <w:r w:rsidR="001B0707" w:rsidRPr="008E6567">
        <w:t xml:space="preserve">росов. Высота труб обеспечивает </w:t>
      </w:r>
      <w:r w:rsidRPr="008E6567">
        <w:t>рассеивание загрязняющих веществ до пре</w:t>
      </w:r>
      <w:r w:rsidR="001B0707" w:rsidRPr="008E6567">
        <w:t xml:space="preserve">дельно допустимых концентраций. </w:t>
      </w:r>
      <w:r w:rsidRPr="008E6567">
        <w:t>Интенсивность проезда автотранспорта и строит</w:t>
      </w:r>
      <w:r w:rsidR="001B0707" w:rsidRPr="008E6567">
        <w:t xml:space="preserve">ельно-дорожных машин по дорогам </w:t>
      </w:r>
      <w:r w:rsidRPr="008E6567">
        <w:t xml:space="preserve">поселка составляет 125 </w:t>
      </w:r>
      <w:r w:rsidR="00C35139" w:rsidRPr="008E6567">
        <w:t>ед.</w:t>
      </w:r>
      <w:r w:rsidRPr="008E6567">
        <w:t>/час и не оказывает сущес</w:t>
      </w:r>
      <w:r w:rsidR="001B0707" w:rsidRPr="008E6567">
        <w:t xml:space="preserve">твенного влияния на загрязнение </w:t>
      </w:r>
      <w:r w:rsidRPr="008E6567">
        <w:t>атмосферного воздуха.</w:t>
      </w:r>
    </w:p>
    <w:p w:rsidR="00E631AD" w:rsidRDefault="00E631AD" w:rsidP="00576F49">
      <w:pPr>
        <w:jc w:val="center"/>
        <w:rPr>
          <w:b/>
        </w:rPr>
      </w:pPr>
    </w:p>
    <w:p w:rsidR="00FC72C5" w:rsidRPr="00D34701" w:rsidRDefault="00FC72C5" w:rsidP="00576F49">
      <w:pPr>
        <w:jc w:val="center"/>
        <w:rPr>
          <w:b/>
        </w:rPr>
      </w:pPr>
      <w:r w:rsidRPr="00D34701">
        <w:rPr>
          <w:b/>
        </w:rPr>
        <w:t>2.1</w:t>
      </w:r>
      <w:r w:rsidR="00B064E9">
        <w:rPr>
          <w:b/>
        </w:rPr>
        <w:t>0</w:t>
      </w:r>
      <w:r w:rsidRPr="00D34701">
        <w:rPr>
          <w:b/>
        </w:rPr>
        <w:t>. Оценка текущих инвестиций в развитие экономики и социальной сферы муниципального образования.</w:t>
      </w:r>
    </w:p>
    <w:p w:rsidR="0023620E" w:rsidRPr="00D16174" w:rsidRDefault="00FC72C5" w:rsidP="00D34701">
      <w:pPr>
        <w:ind w:firstLine="708"/>
        <w:jc w:val="both"/>
      </w:pPr>
      <w:r w:rsidRPr="00D16174">
        <w:t xml:space="preserve">Генеральным планом </w:t>
      </w:r>
      <w:r w:rsidR="00E21642" w:rsidRPr="00D16174">
        <w:t>Мамака</w:t>
      </w:r>
      <w:r w:rsidRPr="00D16174">
        <w:t>нского городского поселения предусмотрен</w:t>
      </w:r>
      <w:r w:rsidR="00E21642" w:rsidRPr="00D16174">
        <w:t>остроительство средней общеобразовательной школы на 2</w:t>
      </w:r>
      <w:r w:rsidR="00D16174" w:rsidRPr="00D16174">
        <w:t>50</w:t>
      </w:r>
      <w:r w:rsidR="00E21642" w:rsidRPr="00D16174">
        <w:t xml:space="preserve"> мест.</w:t>
      </w:r>
    </w:p>
    <w:p w:rsidR="00E631AD" w:rsidRDefault="00E631AD" w:rsidP="00D34701">
      <w:pPr>
        <w:pStyle w:val="a3"/>
        <w:spacing w:after="0" w:line="240" w:lineRule="auto"/>
        <w:ind w:left="0"/>
        <w:jc w:val="center"/>
        <w:rPr>
          <w:rFonts w:ascii="Times New Roman" w:hAnsi="Times New Roman" w:cs="Times New Roman"/>
          <w:b/>
          <w:sz w:val="24"/>
          <w:szCs w:val="24"/>
        </w:rPr>
      </w:pPr>
    </w:p>
    <w:p w:rsidR="00FC72C5" w:rsidRPr="00D34701" w:rsidRDefault="0023620E" w:rsidP="00D34701">
      <w:pPr>
        <w:pStyle w:val="a3"/>
        <w:spacing w:after="0" w:line="240" w:lineRule="auto"/>
        <w:ind w:left="0"/>
        <w:jc w:val="center"/>
        <w:rPr>
          <w:rFonts w:ascii="Times New Roman" w:hAnsi="Times New Roman" w:cs="Times New Roman"/>
          <w:b/>
          <w:sz w:val="24"/>
          <w:szCs w:val="24"/>
        </w:rPr>
      </w:pPr>
      <w:r w:rsidRPr="00D34701">
        <w:rPr>
          <w:rFonts w:ascii="Times New Roman" w:hAnsi="Times New Roman" w:cs="Times New Roman"/>
          <w:b/>
          <w:sz w:val="24"/>
          <w:szCs w:val="24"/>
        </w:rPr>
        <w:t xml:space="preserve">3.Основные проблемы </w:t>
      </w:r>
      <w:r w:rsidR="007359A0" w:rsidRPr="00D34701">
        <w:rPr>
          <w:rFonts w:ascii="Times New Roman" w:hAnsi="Times New Roman" w:cs="Times New Roman"/>
          <w:b/>
          <w:sz w:val="24"/>
          <w:szCs w:val="24"/>
        </w:rPr>
        <w:t xml:space="preserve">и ограничения </w:t>
      </w:r>
      <w:r w:rsidRPr="00D34701">
        <w:rPr>
          <w:rFonts w:ascii="Times New Roman" w:hAnsi="Times New Roman" w:cs="Times New Roman"/>
          <w:b/>
          <w:sz w:val="24"/>
          <w:szCs w:val="24"/>
        </w:rPr>
        <w:t>социально-экономического развития поселения</w:t>
      </w:r>
    </w:p>
    <w:p w:rsidR="00BA3CAC" w:rsidRPr="008E6567" w:rsidRDefault="00103770" w:rsidP="00D34701">
      <w:pPr>
        <w:ind w:firstLine="708"/>
        <w:jc w:val="both"/>
      </w:pPr>
      <w:r w:rsidRPr="008E6567">
        <w:t>К слабым сторонам социально-экономического развития поселения относятся:</w:t>
      </w:r>
    </w:p>
    <w:p w:rsidR="00103770" w:rsidRPr="008E6567" w:rsidRDefault="00103770" w:rsidP="00576F49">
      <w:pPr>
        <w:jc w:val="both"/>
      </w:pPr>
      <w:r w:rsidRPr="008E6567">
        <w:t>- удаленность территории и отсутствие тесных связей с внутренним национальным рынком. Территория относится к районам Крайнего Севера и приравненной к ним местности;</w:t>
      </w:r>
    </w:p>
    <w:p w:rsidR="00103770" w:rsidRPr="008E6567" w:rsidRDefault="00103770" w:rsidP="00576F49">
      <w:pPr>
        <w:jc w:val="both"/>
      </w:pPr>
      <w:r w:rsidRPr="008E6567">
        <w:t>- моральный и физический износ действующих основных фондов. Предприятия, располагающиеся на территории поселения, требуют технологической модернизации оборудования. При этом для ее обновления у них не хватает собственных инвестиционных ресурсов;</w:t>
      </w:r>
    </w:p>
    <w:p w:rsidR="00103770" w:rsidRPr="008E6567" w:rsidRDefault="00103770" w:rsidP="00576F49">
      <w:pPr>
        <w:jc w:val="both"/>
      </w:pPr>
      <w:r w:rsidRPr="008E6567">
        <w:t>- нехватка квалифицированный кадров. При осуществлении модернизации производства возрастает потребность в подготовленных квалифицированных кадрах;</w:t>
      </w:r>
    </w:p>
    <w:p w:rsidR="00103770" w:rsidRPr="008E6567" w:rsidRDefault="00103770" w:rsidP="00576F49">
      <w:pPr>
        <w:jc w:val="both"/>
      </w:pPr>
      <w:r w:rsidRPr="008E6567">
        <w:t>- территория поселения относится к зоне рискованного земледелия;</w:t>
      </w:r>
    </w:p>
    <w:p w:rsidR="00103770" w:rsidRPr="008E6567" w:rsidRDefault="00103770" w:rsidP="00D34701">
      <w:pPr>
        <w:ind w:firstLine="708"/>
        <w:jc w:val="both"/>
      </w:pPr>
      <w:r w:rsidRPr="008E6567">
        <w:t>При реализации политики, направленной на социально-экономическое развитие поселения, необходимо учитывать следующие угрозы развития территории:</w:t>
      </w:r>
    </w:p>
    <w:p w:rsidR="00103770" w:rsidRPr="008E6567" w:rsidRDefault="004262BE" w:rsidP="00576F49">
      <w:pPr>
        <w:jc w:val="both"/>
      </w:pPr>
      <w:r w:rsidRPr="008E6567">
        <w:t>- рост энерготарифов;</w:t>
      </w:r>
    </w:p>
    <w:p w:rsidR="004262BE" w:rsidRPr="008E6567" w:rsidRDefault="004262BE" w:rsidP="00576F49">
      <w:pPr>
        <w:jc w:val="both"/>
      </w:pPr>
      <w:r w:rsidRPr="008E6567">
        <w:t>- высокие темпы роста физического износа основного оборудования, увеличение технологического отставания;</w:t>
      </w:r>
    </w:p>
    <w:p w:rsidR="004262BE" w:rsidRPr="008E6567" w:rsidRDefault="004262BE" w:rsidP="00576F49">
      <w:pPr>
        <w:jc w:val="both"/>
      </w:pPr>
      <w:r w:rsidRPr="008E6567">
        <w:t>- ухудшение демографической ситуации в результате миграционного оттока и как следствие дефицит квалифицированных кадров.</w:t>
      </w:r>
    </w:p>
    <w:p w:rsidR="009F174D" w:rsidRPr="008E6567" w:rsidRDefault="009F174D" w:rsidP="00D34701">
      <w:pPr>
        <w:ind w:firstLine="708"/>
        <w:jc w:val="both"/>
      </w:pPr>
      <w:r w:rsidRPr="008E6567">
        <w:lastRenderedPageBreak/>
        <w:t xml:space="preserve">Экономическая специализация поселения определена, практически, только в одном направлении – </w:t>
      </w:r>
      <w:r w:rsidR="00E21642" w:rsidRPr="008E6567">
        <w:t>энергетика</w:t>
      </w:r>
      <w:r w:rsidRPr="008E6567">
        <w:t xml:space="preserve">. </w:t>
      </w:r>
    </w:p>
    <w:p w:rsidR="009F174D" w:rsidRPr="008E6567" w:rsidRDefault="009F174D" w:rsidP="00D34701">
      <w:pPr>
        <w:ind w:firstLine="708"/>
        <w:jc w:val="both"/>
      </w:pPr>
      <w:r w:rsidRPr="008E6567">
        <w:t>Так же выделяется ряд проблем, характерных для большинства муниципальных образований:</w:t>
      </w:r>
    </w:p>
    <w:p w:rsidR="009F174D" w:rsidRPr="008E6567" w:rsidRDefault="009F174D" w:rsidP="00576F49">
      <w:pPr>
        <w:jc w:val="both"/>
      </w:pPr>
      <w:r w:rsidRPr="008E6567">
        <w:t>-  низкое качество жизни, неразвитый рынок труда;</w:t>
      </w:r>
    </w:p>
    <w:p w:rsidR="009F174D" w:rsidRPr="008E6567" w:rsidRDefault="009F174D" w:rsidP="00576F49">
      <w:pPr>
        <w:jc w:val="both"/>
      </w:pPr>
      <w:r w:rsidRPr="008E6567">
        <w:t>-  дефицит финансовых и инвестиционных ресурсов;</w:t>
      </w:r>
    </w:p>
    <w:p w:rsidR="009F174D" w:rsidRPr="008E6567" w:rsidRDefault="009F174D" w:rsidP="00576F49">
      <w:pPr>
        <w:jc w:val="both"/>
      </w:pPr>
      <w:r w:rsidRPr="008E6567">
        <w:t>-  слабая материально-техническая база учреждений образования и культуры;</w:t>
      </w:r>
    </w:p>
    <w:p w:rsidR="009F174D" w:rsidRPr="008E6567" w:rsidRDefault="009F174D" w:rsidP="00576F49">
      <w:pPr>
        <w:jc w:val="both"/>
      </w:pPr>
      <w:r w:rsidRPr="008E6567">
        <w:t>-  слабое развитие инфраструктуры малого предпринимательства;</w:t>
      </w:r>
    </w:p>
    <w:p w:rsidR="009F174D" w:rsidRPr="008E6567" w:rsidRDefault="009F174D" w:rsidP="00576F49">
      <w:pPr>
        <w:jc w:val="both"/>
      </w:pPr>
      <w:r w:rsidRPr="008E6567">
        <w:t>- низкая и</w:t>
      </w:r>
      <w:r w:rsidR="00E21642" w:rsidRPr="008E6567">
        <w:t>нвестиционная привлекательность.</w:t>
      </w:r>
    </w:p>
    <w:p w:rsidR="00F573DA" w:rsidRPr="008E6567" w:rsidRDefault="00F573DA" w:rsidP="00576F49">
      <w:pPr>
        <w:jc w:val="center"/>
        <w:rPr>
          <w:b/>
        </w:rPr>
      </w:pPr>
    </w:p>
    <w:p w:rsidR="00E300E8" w:rsidRPr="00126236" w:rsidRDefault="004A2D53" w:rsidP="00576F49">
      <w:pPr>
        <w:jc w:val="center"/>
        <w:rPr>
          <w:i/>
        </w:rPr>
      </w:pPr>
      <w:r w:rsidRPr="00126236">
        <w:rPr>
          <w:i/>
          <w:lang w:val="en-US"/>
        </w:rPr>
        <w:t>SWOT</w:t>
      </w:r>
      <w:r w:rsidRPr="00126236">
        <w:rPr>
          <w:i/>
        </w:rPr>
        <w:t xml:space="preserve"> – анализ</w:t>
      </w:r>
      <w:r w:rsidR="00E300E8" w:rsidRPr="00126236">
        <w:rPr>
          <w:i/>
        </w:rPr>
        <w:t xml:space="preserve"> социально-экономического положения</w:t>
      </w:r>
    </w:p>
    <w:p w:rsidR="004A2D53" w:rsidRPr="00126236" w:rsidRDefault="00A079D0" w:rsidP="00576F49">
      <w:pPr>
        <w:jc w:val="center"/>
        <w:rPr>
          <w:i/>
        </w:rPr>
      </w:pPr>
      <w:r w:rsidRPr="00126236">
        <w:rPr>
          <w:i/>
        </w:rPr>
        <w:t>Мамака</w:t>
      </w:r>
      <w:r w:rsidR="00E300E8" w:rsidRPr="00126236">
        <w:rPr>
          <w:i/>
        </w:rPr>
        <w:t>нского</w:t>
      </w:r>
      <w:r w:rsidR="004A2D53" w:rsidRPr="00126236">
        <w:rPr>
          <w:i/>
        </w:rPr>
        <w:t xml:space="preserve"> муниципального образования.</w:t>
      </w:r>
    </w:p>
    <w:p w:rsidR="00E300E8" w:rsidRPr="008E6567" w:rsidRDefault="00E300E8" w:rsidP="00D34701">
      <w:pPr>
        <w:ind w:firstLine="708"/>
        <w:jc w:val="both"/>
      </w:pPr>
      <w:r w:rsidRPr="008E6567">
        <w:t>Анализ социально-экономического положения муниципального</w:t>
      </w:r>
      <w:r w:rsidR="00C26453" w:rsidRPr="008E6567">
        <w:t xml:space="preserve"> образования позволяет выделить сильные и слабые стороны муниципального образования, а также возможности и риски (угроз) дальнейшего развития:</w:t>
      </w:r>
    </w:p>
    <w:p w:rsidR="003C7C64" w:rsidRPr="008E6567" w:rsidRDefault="003C7C64" w:rsidP="00576F49">
      <w:pPr>
        <w:jc w:val="both"/>
      </w:pPr>
      <w:r w:rsidRPr="008E6567">
        <w:t xml:space="preserve">            - сильные стороны муниципального образования – его конкурентные преиму</w:t>
      </w:r>
      <w:r w:rsidR="00D4215F" w:rsidRPr="008E6567">
        <w:t>щества, естественные и созданные</w:t>
      </w:r>
      <w:r w:rsidRPr="008E6567">
        <w:t xml:space="preserve"> факторы и превосходства;</w:t>
      </w:r>
    </w:p>
    <w:p w:rsidR="003C7C64" w:rsidRPr="008E6567" w:rsidRDefault="003C7C64" w:rsidP="00576F49">
      <w:pPr>
        <w:jc w:val="both"/>
      </w:pPr>
      <w:r w:rsidRPr="008E6567">
        <w:t xml:space="preserve">            - слабые стороны – отсутствующие или слаборазвитые конкурентные факторы муниципального образования;</w:t>
      </w:r>
    </w:p>
    <w:p w:rsidR="003C7C64" w:rsidRPr="008E6567" w:rsidRDefault="003C7C64" w:rsidP="00576F49">
      <w:pPr>
        <w:jc w:val="both"/>
      </w:pPr>
      <w:r w:rsidRPr="008E6567">
        <w:t xml:space="preserve">            - возможности – благоприятные тенденции и внешние потенциалы развития муниципального образования;</w:t>
      </w:r>
    </w:p>
    <w:p w:rsidR="003C7C64" w:rsidRPr="008E6567" w:rsidRDefault="003C7C64" w:rsidP="00576F49">
      <w:pPr>
        <w:jc w:val="both"/>
      </w:pPr>
      <w:r w:rsidRPr="008E6567">
        <w:t xml:space="preserve">           - угрозы – неблагоприятные тенденции и внешние риски для качественного развития муниципального образования;</w:t>
      </w:r>
    </w:p>
    <w:p w:rsidR="003C7C64" w:rsidRPr="008E6567" w:rsidRDefault="003C7C64" w:rsidP="00D34701">
      <w:pPr>
        <w:ind w:firstLine="708"/>
        <w:jc w:val="both"/>
      </w:pPr>
      <w:r w:rsidRPr="008E6567">
        <w:t xml:space="preserve">В результате </w:t>
      </w:r>
      <w:r w:rsidRPr="008E6567">
        <w:rPr>
          <w:lang w:val="en-US"/>
        </w:rPr>
        <w:t>SWOT</w:t>
      </w:r>
      <w:r w:rsidRPr="008E6567">
        <w:t>-анализа социально-экономического положения муниципального образования выявлены:</w:t>
      </w:r>
    </w:p>
    <w:p w:rsidR="003C7C64" w:rsidRPr="00324EF3" w:rsidRDefault="00324EF3" w:rsidP="00D34701">
      <w:pPr>
        <w:ind w:firstLine="708"/>
        <w:jc w:val="both"/>
      </w:pPr>
      <w:r>
        <w:t>1.</w:t>
      </w:r>
      <w:r w:rsidR="003C7C64" w:rsidRPr="00324EF3">
        <w:t xml:space="preserve">наиболее влияющие сильные стороны:   </w:t>
      </w:r>
    </w:p>
    <w:p w:rsidR="004A7574" w:rsidRPr="008E6567" w:rsidRDefault="003C7C64" w:rsidP="00576F49">
      <w:pPr>
        <w:jc w:val="both"/>
      </w:pPr>
      <w:r w:rsidRPr="008E6567">
        <w:t xml:space="preserve">- наличие реализуемого комплекса социально-экономических целевых программ, направленных на развитие социальной сферы и экономики городского поселения, </w:t>
      </w:r>
      <w:r w:rsidR="004A7574" w:rsidRPr="008E6567">
        <w:t>улучшение уровня и качества жизни населения;</w:t>
      </w:r>
    </w:p>
    <w:p w:rsidR="004A7574" w:rsidRPr="008E6567" w:rsidRDefault="004A7574" w:rsidP="00576F49">
      <w:pPr>
        <w:jc w:val="both"/>
      </w:pPr>
      <w:r w:rsidRPr="008E6567">
        <w:t xml:space="preserve">-     наличие </w:t>
      </w:r>
      <w:r w:rsidR="000C5D17" w:rsidRPr="008E6567">
        <w:t>энергетических</w:t>
      </w:r>
      <w:r w:rsidR="00E42AA1" w:rsidRPr="008E6567">
        <w:t xml:space="preserve"> предприятий на территории поселения.</w:t>
      </w:r>
    </w:p>
    <w:p w:rsidR="003C7C64" w:rsidRPr="00324EF3" w:rsidRDefault="004A7574" w:rsidP="00D34701">
      <w:pPr>
        <w:ind w:firstLine="708"/>
        <w:jc w:val="both"/>
      </w:pPr>
      <w:r w:rsidRPr="00324EF3">
        <w:t>2. наиболее влияющие слабые стороны:</w:t>
      </w:r>
    </w:p>
    <w:p w:rsidR="004A7574" w:rsidRPr="008E6567" w:rsidRDefault="004A7574" w:rsidP="00576F49">
      <w:pPr>
        <w:jc w:val="both"/>
      </w:pPr>
      <w:r w:rsidRPr="008E6567">
        <w:rPr>
          <w:b/>
        </w:rPr>
        <w:t xml:space="preserve">-    </w:t>
      </w:r>
      <w:r w:rsidRPr="008E6567">
        <w:t xml:space="preserve">невыгодное  транспортное расположение </w:t>
      </w:r>
      <w:r w:rsidR="00A079D0" w:rsidRPr="008E6567">
        <w:t>Мамака</w:t>
      </w:r>
      <w:r w:rsidRPr="008E6567">
        <w:t>нского городского поселения (изолированность от транспортной инфраструктуры);</w:t>
      </w:r>
    </w:p>
    <w:p w:rsidR="004A7574" w:rsidRPr="008E6567" w:rsidRDefault="004A7574" w:rsidP="00576F49">
      <w:pPr>
        <w:jc w:val="both"/>
      </w:pPr>
      <w:r w:rsidRPr="008E6567">
        <w:t>- недостаточный уровень обеспеченности учреждениями социальной сферы, состояние материально-технической базы и др.</w:t>
      </w:r>
      <w:r w:rsidR="00100560" w:rsidRPr="008E6567">
        <w:t>;</w:t>
      </w:r>
    </w:p>
    <w:p w:rsidR="00100560" w:rsidRPr="008E6567" w:rsidRDefault="00100560" w:rsidP="00576F49">
      <w:pPr>
        <w:jc w:val="both"/>
      </w:pPr>
      <w:r w:rsidRPr="008E6567">
        <w:t>- высокий уровень стоимости услуг ЖКХ;</w:t>
      </w:r>
    </w:p>
    <w:p w:rsidR="00100560" w:rsidRDefault="00100560" w:rsidP="00576F49">
      <w:pPr>
        <w:jc w:val="both"/>
      </w:pPr>
      <w:r w:rsidRPr="008E6567">
        <w:t>- недостаток квалифицированных кадров (экономика, здравоохранение, образование и др.).</w:t>
      </w:r>
    </w:p>
    <w:p w:rsidR="008E6567" w:rsidRDefault="00E35C57" w:rsidP="00E35C57">
      <w:pPr>
        <w:ind w:firstLine="708"/>
        <w:jc w:val="both"/>
      </w:pPr>
      <w:r w:rsidRPr="00E35C57">
        <w:t>Анализ сильных и слабых сторон территории, а также возможностей и угроз для Мамаканского муниципального образования</w:t>
      </w:r>
      <w:r>
        <w:t xml:space="preserve"> представлен в Приложении №1 к Стратегии.</w:t>
      </w:r>
    </w:p>
    <w:p w:rsidR="00E631AD" w:rsidRDefault="00E631AD" w:rsidP="00576F49">
      <w:pPr>
        <w:jc w:val="center"/>
        <w:rPr>
          <w:b/>
        </w:rPr>
      </w:pPr>
    </w:p>
    <w:p w:rsidR="001B53E5" w:rsidRPr="00D34701" w:rsidRDefault="00B064E9" w:rsidP="00576F49">
      <w:pPr>
        <w:jc w:val="center"/>
        <w:rPr>
          <w:b/>
        </w:rPr>
      </w:pPr>
      <w:r>
        <w:rPr>
          <w:b/>
        </w:rPr>
        <w:t>4</w:t>
      </w:r>
      <w:r w:rsidR="00324EF3" w:rsidRPr="00D34701">
        <w:rPr>
          <w:b/>
        </w:rPr>
        <w:t>.</w:t>
      </w:r>
      <w:r w:rsidR="000D3F74" w:rsidRPr="00D34701">
        <w:rPr>
          <w:b/>
        </w:rPr>
        <w:t>О</w:t>
      </w:r>
      <w:r w:rsidR="001B53E5" w:rsidRPr="00D34701">
        <w:rPr>
          <w:b/>
        </w:rPr>
        <w:t>ценка действующих мер по улучшению социально-экономического положения муниципального образования</w:t>
      </w:r>
    </w:p>
    <w:p w:rsidR="00AE7503" w:rsidRDefault="00AE7503" w:rsidP="00390247">
      <w:pPr>
        <w:jc w:val="center"/>
        <w:rPr>
          <w:rFonts w:eastAsia="Calibri"/>
          <w:b/>
        </w:rPr>
      </w:pPr>
      <w:r>
        <w:rPr>
          <w:rFonts w:eastAsia="Calibri"/>
          <w:b/>
        </w:rPr>
        <w:t>4.1 Муниципальные программы.</w:t>
      </w:r>
    </w:p>
    <w:p w:rsidR="00F16982" w:rsidRPr="00F16982" w:rsidRDefault="00C8205F" w:rsidP="00C8205F">
      <w:pPr>
        <w:ind w:firstLine="708"/>
        <w:jc w:val="both"/>
        <w:rPr>
          <w:rFonts w:eastAsia="Calibri"/>
        </w:rPr>
      </w:pPr>
      <w:r w:rsidRPr="00C8205F">
        <w:rPr>
          <w:rFonts w:eastAsia="Calibri"/>
        </w:rPr>
        <w:t>Муниципальная программа</w:t>
      </w:r>
      <w:r>
        <w:rPr>
          <w:rFonts w:eastAsia="Calibri"/>
        </w:rPr>
        <w:t xml:space="preserve"> (</w:t>
      </w:r>
      <w:r w:rsidRPr="00F16982">
        <w:rPr>
          <w:rFonts w:eastAsia="Calibri"/>
        </w:rPr>
        <w:t>Перечень</w:t>
      </w:r>
      <w:r>
        <w:rPr>
          <w:rFonts w:eastAsia="Calibri"/>
        </w:rPr>
        <w:t xml:space="preserve"> программ в </w:t>
      </w:r>
      <w:r w:rsidRPr="00F16982">
        <w:rPr>
          <w:rFonts w:eastAsia="Calibri"/>
        </w:rPr>
        <w:t xml:space="preserve"> Приложении 2</w:t>
      </w:r>
      <w:r>
        <w:rPr>
          <w:rFonts w:eastAsia="Calibri"/>
        </w:rPr>
        <w:t xml:space="preserve">) </w:t>
      </w:r>
      <w:r w:rsidRPr="00C8205F">
        <w:rPr>
          <w:rFonts w:eastAsia="Calibri"/>
        </w:rPr>
        <w:t>представляет собой увязанный по задачам, ресурсам, исполнителям и срокам осуществления комплекс мероприятий,  направленных на достижение приоритетов и целей социально-экономического развития муниципального образования и обеспечивающих эффективное реш</w:t>
      </w:r>
      <w:r>
        <w:rPr>
          <w:rFonts w:eastAsia="Calibri"/>
        </w:rPr>
        <w:t xml:space="preserve">ение вопросов местного значения. </w:t>
      </w:r>
      <w:r w:rsidRPr="00C8205F">
        <w:rPr>
          <w:rFonts w:eastAsia="Calibri"/>
        </w:rPr>
        <w:t xml:space="preserve">Утвержденные муниципальные программы реализуются за счет средств бюджета </w:t>
      </w:r>
      <w:r>
        <w:rPr>
          <w:rFonts w:eastAsia="Calibri"/>
        </w:rPr>
        <w:t>Бодайбинского</w:t>
      </w:r>
      <w:r w:rsidRPr="00C8205F">
        <w:rPr>
          <w:rFonts w:eastAsia="Calibri"/>
        </w:rPr>
        <w:t xml:space="preserve"> района, бюджета </w:t>
      </w:r>
      <w:r>
        <w:rPr>
          <w:rFonts w:eastAsia="Calibri"/>
        </w:rPr>
        <w:t>Мамаканского муниципального образования</w:t>
      </w:r>
      <w:r w:rsidRPr="00C8205F">
        <w:rPr>
          <w:rFonts w:eastAsia="Calibri"/>
        </w:rPr>
        <w:t>, федерального бюджета и внебюджетных источников.</w:t>
      </w:r>
    </w:p>
    <w:p w:rsidR="00F16982" w:rsidRPr="00F16982" w:rsidRDefault="00F16982" w:rsidP="00C8205F">
      <w:pPr>
        <w:ind w:firstLine="708"/>
        <w:jc w:val="both"/>
        <w:rPr>
          <w:rFonts w:eastAsia="Calibri"/>
        </w:rPr>
      </w:pPr>
      <w:r w:rsidRPr="00F16982">
        <w:rPr>
          <w:rFonts w:eastAsia="Calibri"/>
        </w:rPr>
        <w:t>План мероприятий и объем финансирования по реализации стратегии комплексного социально-экономического развития Мамаканского городского поселения представлен в Приложении 3.</w:t>
      </w:r>
    </w:p>
    <w:p w:rsidR="00390247" w:rsidRPr="006C18BE" w:rsidRDefault="00B064E9" w:rsidP="00390247">
      <w:pPr>
        <w:jc w:val="center"/>
        <w:rPr>
          <w:rFonts w:eastAsia="Calibri"/>
          <w:b/>
        </w:rPr>
      </w:pPr>
      <w:r w:rsidRPr="006C18BE">
        <w:rPr>
          <w:rFonts w:eastAsia="Calibri"/>
          <w:b/>
        </w:rPr>
        <w:t>4.1</w:t>
      </w:r>
      <w:r w:rsidR="00324EF3" w:rsidRPr="006C18BE">
        <w:rPr>
          <w:rFonts w:eastAsia="Calibri"/>
          <w:b/>
        </w:rPr>
        <w:t>.</w:t>
      </w:r>
      <w:r w:rsidR="00AE7503" w:rsidRPr="006C18BE">
        <w:rPr>
          <w:rFonts w:eastAsia="Calibri"/>
          <w:b/>
        </w:rPr>
        <w:t xml:space="preserve">1. </w:t>
      </w:r>
      <w:r w:rsidR="009424C4" w:rsidRPr="006C18BE">
        <w:rPr>
          <w:rFonts w:eastAsia="Calibri"/>
          <w:b/>
        </w:rPr>
        <w:t xml:space="preserve">Муниципальная  программа </w:t>
      </w:r>
      <w:r w:rsidR="00390247" w:rsidRPr="006C18BE">
        <w:rPr>
          <w:rFonts w:eastAsia="Calibri"/>
          <w:b/>
        </w:rPr>
        <w:t>«Развитие молодежной</w:t>
      </w:r>
    </w:p>
    <w:p w:rsidR="009424C4" w:rsidRPr="00390247" w:rsidRDefault="00390247" w:rsidP="00390247">
      <w:pPr>
        <w:jc w:val="center"/>
        <w:rPr>
          <w:rFonts w:eastAsia="Calibri"/>
          <w:b/>
        </w:rPr>
      </w:pPr>
      <w:r w:rsidRPr="006C18BE">
        <w:rPr>
          <w:rFonts w:eastAsia="Calibri"/>
          <w:b/>
        </w:rPr>
        <w:t>политики в Мамаканском муниципальном образовании на 20</w:t>
      </w:r>
      <w:r w:rsidR="006C18BE" w:rsidRPr="006C18BE">
        <w:rPr>
          <w:rFonts w:eastAsia="Calibri"/>
          <w:b/>
        </w:rPr>
        <w:t>22</w:t>
      </w:r>
      <w:r w:rsidRPr="006C18BE">
        <w:rPr>
          <w:rFonts w:eastAsia="Calibri"/>
          <w:b/>
        </w:rPr>
        <w:t>-202</w:t>
      </w:r>
      <w:r w:rsidR="006C18BE" w:rsidRPr="006C18BE">
        <w:rPr>
          <w:rFonts w:eastAsia="Calibri"/>
          <w:b/>
        </w:rPr>
        <w:t>4</w:t>
      </w:r>
      <w:r w:rsidRPr="006C18BE">
        <w:rPr>
          <w:rFonts w:eastAsia="Calibri"/>
          <w:b/>
        </w:rPr>
        <w:t xml:space="preserve"> годы»</w:t>
      </w:r>
    </w:p>
    <w:p w:rsidR="005D010F" w:rsidRDefault="00C642D6" w:rsidP="005D010F">
      <w:pPr>
        <w:ind w:firstLine="708"/>
        <w:jc w:val="both"/>
        <w:rPr>
          <w:rFonts w:eastAsia="Calibri"/>
        </w:rPr>
      </w:pPr>
      <w:r w:rsidRPr="00390247">
        <w:t xml:space="preserve">Цель Программы: </w:t>
      </w:r>
      <w:r w:rsidR="000659C9" w:rsidRPr="00390247">
        <w:t>с</w:t>
      </w:r>
      <w:r w:rsidR="000659C9" w:rsidRPr="00390247">
        <w:rPr>
          <w:rFonts w:eastAsia="Calibri"/>
        </w:rPr>
        <w:t xml:space="preserve">оздание условий для включения молодежи как активного субъекта общественных отношений через развитие и интеграцию молодежного потенциала </w:t>
      </w:r>
      <w:r w:rsidR="000659C9" w:rsidRPr="00390247">
        <w:rPr>
          <w:rFonts w:eastAsia="Calibri"/>
        </w:rPr>
        <w:lastRenderedPageBreak/>
        <w:t>в процессы социально-экономического, общественно-политического, культурного развития населения.</w:t>
      </w:r>
    </w:p>
    <w:p w:rsidR="00051033" w:rsidRPr="00390247" w:rsidRDefault="000659C9" w:rsidP="005D010F">
      <w:pPr>
        <w:ind w:firstLine="708"/>
        <w:jc w:val="both"/>
      </w:pPr>
      <w:r w:rsidRPr="00390247">
        <w:t xml:space="preserve">Задачи </w:t>
      </w:r>
      <w:r w:rsidR="00787E2F" w:rsidRPr="00390247">
        <w:t>П</w:t>
      </w:r>
      <w:r w:rsidRPr="00390247">
        <w:t>рограммы:</w:t>
      </w:r>
      <w:r w:rsidR="00051033" w:rsidRPr="00390247">
        <w:t xml:space="preserve">социальная безопасность общества от негативных проявлений в молодежной среде; развитие социально-экономического, общественно - политического и культурного потенциала молодежи; интеграция молодежи в социально-экономические, </w:t>
      </w:r>
    </w:p>
    <w:p w:rsidR="00C642D6" w:rsidRPr="00390247" w:rsidRDefault="00051033" w:rsidP="00576F49">
      <w:pPr>
        <w:jc w:val="both"/>
      </w:pPr>
      <w:r w:rsidRPr="00390247">
        <w:t>общественно-политические и культурные процессы развития на территории Мамаканского муниципального образования.</w:t>
      </w:r>
    </w:p>
    <w:p w:rsidR="001E704B" w:rsidRPr="00390247" w:rsidRDefault="005C12DE" w:rsidP="005D010F">
      <w:pPr>
        <w:ind w:firstLine="708"/>
        <w:jc w:val="both"/>
      </w:pPr>
      <w:r w:rsidRPr="00390247">
        <w:t xml:space="preserve">Содержание проблемы и обоснование необходимости ее решения: </w:t>
      </w:r>
      <w:r w:rsidR="001E704B" w:rsidRPr="00390247">
        <w:t>муниципальная программа призвана определить цель, приоритеты молодежной политики и меры, реализация которых обеспечит решение важнейших задач социально-экономического развития поселения. Главной особенностью программы является предложенный механизм перевода молодежи из ресурса в активный субъект социально-экономических отношений, максимального использования инновационного потенциала молодого поколения в интересах сообщества, обеспечения должного уровня конкурентоспособности молодых граждан. Настоящая программа учитывает и стремится предвосхитить грядущие изменения в обществе, в том числе развитие взаимодействия граждан, негосударственных организаций, бизнеса и власти.</w:t>
      </w:r>
    </w:p>
    <w:p w:rsidR="00390247" w:rsidRPr="00390247" w:rsidRDefault="00B064E9" w:rsidP="00390247">
      <w:pPr>
        <w:jc w:val="center"/>
        <w:rPr>
          <w:b/>
        </w:rPr>
      </w:pPr>
      <w:r w:rsidRPr="000F0CD2">
        <w:rPr>
          <w:b/>
        </w:rPr>
        <w:t>4.</w:t>
      </w:r>
      <w:r w:rsidR="005A548B" w:rsidRPr="000F0CD2">
        <w:rPr>
          <w:b/>
        </w:rPr>
        <w:t>1.</w:t>
      </w:r>
      <w:r w:rsidR="00390247" w:rsidRPr="000F0CD2">
        <w:rPr>
          <w:b/>
        </w:rPr>
        <w:t>2</w:t>
      </w:r>
      <w:r w:rsidR="00324EF3" w:rsidRPr="000F0CD2">
        <w:rPr>
          <w:b/>
        </w:rPr>
        <w:t>.</w:t>
      </w:r>
      <w:r w:rsidR="007112E2" w:rsidRPr="000F0CD2">
        <w:rPr>
          <w:b/>
        </w:rPr>
        <w:t xml:space="preserve">Муниципальная </w:t>
      </w:r>
      <w:r w:rsidR="00EB1804" w:rsidRPr="000F0CD2">
        <w:rPr>
          <w:b/>
        </w:rPr>
        <w:t xml:space="preserve"> программа:  </w:t>
      </w:r>
      <w:r w:rsidR="00390247" w:rsidRPr="000F0CD2">
        <w:rPr>
          <w:b/>
        </w:rPr>
        <w:t>«Развитие физической культуры и спорта в Мамаканском муниципальном образовании  на 20</w:t>
      </w:r>
      <w:r w:rsidR="000F0CD2" w:rsidRPr="000F0CD2">
        <w:rPr>
          <w:b/>
        </w:rPr>
        <w:t>22</w:t>
      </w:r>
      <w:r w:rsidR="00390247" w:rsidRPr="000F0CD2">
        <w:rPr>
          <w:b/>
        </w:rPr>
        <w:t>-202</w:t>
      </w:r>
      <w:r w:rsidR="000F0CD2" w:rsidRPr="000F0CD2">
        <w:rPr>
          <w:b/>
        </w:rPr>
        <w:t>4</w:t>
      </w:r>
      <w:r w:rsidR="00390247" w:rsidRPr="000F0CD2">
        <w:rPr>
          <w:b/>
        </w:rPr>
        <w:t xml:space="preserve"> годы»</w:t>
      </w:r>
    </w:p>
    <w:p w:rsidR="003A44E7" w:rsidRPr="00390247" w:rsidRDefault="007112E2" w:rsidP="005D010F">
      <w:pPr>
        <w:ind w:firstLine="708"/>
        <w:jc w:val="both"/>
      </w:pPr>
      <w:r w:rsidRPr="00390247">
        <w:t xml:space="preserve">Цель Программы: </w:t>
      </w:r>
      <w:r w:rsidR="003A44E7" w:rsidRPr="00390247">
        <w:t>Создание благоприятных условий для увеличения охвата населения спортом, физической культурой; организация досуга и формирование здорового образа жизни населения.</w:t>
      </w:r>
    </w:p>
    <w:p w:rsidR="003A44E7" w:rsidRPr="00390247" w:rsidRDefault="003A44E7" w:rsidP="005D010F">
      <w:pPr>
        <w:ind w:firstLine="708"/>
        <w:jc w:val="both"/>
      </w:pPr>
      <w:r w:rsidRPr="00390247">
        <w:t>З</w:t>
      </w:r>
      <w:r w:rsidR="00787E2F" w:rsidRPr="00390247">
        <w:t>адачи П</w:t>
      </w:r>
      <w:r w:rsidRPr="00390247">
        <w:t xml:space="preserve">рограммы: формирование у населения, особенно у детей и молодежи, устойчивого интереса к занятиям физической культурой и спортом, здоровому образу жизни; </w:t>
      </w:r>
    </w:p>
    <w:p w:rsidR="007112E2" w:rsidRPr="00390247" w:rsidRDefault="003A44E7" w:rsidP="00576F49">
      <w:pPr>
        <w:jc w:val="both"/>
      </w:pPr>
      <w:r w:rsidRPr="00390247">
        <w:t xml:space="preserve">повышение эффективности использования имеющейся спортивной базы. </w:t>
      </w:r>
    </w:p>
    <w:p w:rsidR="00B72202" w:rsidRPr="00390247" w:rsidRDefault="007112E2" w:rsidP="005D010F">
      <w:pPr>
        <w:ind w:firstLine="708"/>
        <w:jc w:val="both"/>
      </w:pPr>
      <w:r w:rsidRPr="00390247">
        <w:t>Содержание проблемы и обоснование необходимости ее решения:</w:t>
      </w:r>
      <w:r w:rsidR="00B72202" w:rsidRPr="00390247">
        <w:t>в настоящее время имеется ряд проблем в Мамаканском муниципальном образовании, влияющих на развитие физической культуры и спорта, требующих неотложного решения, в том числе: недостаточное привлечение населения к регулярным занятиям физической культурой; дефицит спортивного инвентаря, оборудования и спортивной формы; необходимость в приведении в удовлетворительное состояние муниципальных спортивных учреждений (поселковый стадион,  открытая спортивная площадка при образовательном учреждении); необходимость в строительстве физкультурно-оздоровительного комплекса на территории поселения; недостаточное количество квалифицированных специалистов по физической культуре и спорту (тренер-преподаватель); недостаточное финансирование физической культуры и спорта в поселении.</w:t>
      </w:r>
    </w:p>
    <w:p w:rsidR="00B72202" w:rsidRPr="00390247" w:rsidRDefault="00B72202" w:rsidP="005D010F">
      <w:pPr>
        <w:ind w:firstLine="708"/>
        <w:jc w:val="both"/>
      </w:pPr>
      <w:r w:rsidRPr="00390247">
        <w:t>В результате реализации Программы у детей, подростков, молодежи будет сформирована осознанная потребность в освоении истинных ценностей физической культуры и спорта, достигнуто укрепление здоровья, физического и духовно-нравственного развития личности, выработано стремление к самосовершенствованию. Реализация Программы приведет к структурным изменениям в системе ценностей подрастающего поколения Мамаканского муниципального образования, позволит совершенствовать систему работы с детьми, подростками и молодежью, улучшить состояние здоровья юных мамаканцев, что повлечет за собой нравственное оздоровление общества.</w:t>
      </w:r>
    </w:p>
    <w:p w:rsidR="00F0213D" w:rsidRPr="00390247" w:rsidRDefault="00B064E9" w:rsidP="00576F49">
      <w:pPr>
        <w:jc w:val="center"/>
        <w:rPr>
          <w:b/>
        </w:rPr>
      </w:pPr>
      <w:r w:rsidRPr="00FC1BF3">
        <w:rPr>
          <w:b/>
        </w:rPr>
        <w:t>4.</w:t>
      </w:r>
      <w:r w:rsidR="005A548B" w:rsidRPr="00FC1BF3">
        <w:rPr>
          <w:b/>
        </w:rPr>
        <w:t>1.</w:t>
      </w:r>
      <w:r w:rsidR="00390247" w:rsidRPr="00FC1BF3">
        <w:rPr>
          <w:b/>
        </w:rPr>
        <w:t>3</w:t>
      </w:r>
      <w:r w:rsidR="00324EF3" w:rsidRPr="00FC1BF3">
        <w:rPr>
          <w:b/>
        </w:rPr>
        <w:t>.</w:t>
      </w:r>
      <w:r w:rsidR="003A44E7" w:rsidRPr="00FC1BF3">
        <w:rPr>
          <w:b/>
        </w:rPr>
        <w:t>Муниципальная  программа:   «Благоустройство территории Мамаканского муниципального образования на 20</w:t>
      </w:r>
      <w:r w:rsidR="00FC1BF3" w:rsidRPr="00FC1BF3">
        <w:rPr>
          <w:b/>
        </w:rPr>
        <w:t>20</w:t>
      </w:r>
      <w:r w:rsidR="003A44E7" w:rsidRPr="00FC1BF3">
        <w:rPr>
          <w:b/>
        </w:rPr>
        <w:t>-20</w:t>
      </w:r>
      <w:r w:rsidR="00390247" w:rsidRPr="00FC1BF3">
        <w:rPr>
          <w:b/>
        </w:rPr>
        <w:t>2</w:t>
      </w:r>
      <w:r w:rsidR="00FC1BF3" w:rsidRPr="00FC1BF3">
        <w:rPr>
          <w:b/>
        </w:rPr>
        <w:t>4</w:t>
      </w:r>
      <w:r w:rsidR="003A44E7" w:rsidRPr="00FC1BF3">
        <w:rPr>
          <w:b/>
        </w:rPr>
        <w:t xml:space="preserve"> годы»</w:t>
      </w:r>
    </w:p>
    <w:p w:rsidR="003A44E7" w:rsidRPr="00390247" w:rsidRDefault="003A44E7" w:rsidP="005D010F">
      <w:pPr>
        <w:ind w:firstLine="708"/>
        <w:jc w:val="both"/>
      </w:pPr>
      <w:r w:rsidRPr="00390247">
        <w:t>Цель Программы: совершенствование системы комплексного благоустройства Мамаканского  городского поселения; повышение уровня внешнего благоустройства и</w:t>
      </w:r>
    </w:p>
    <w:p w:rsidR="003A44E7" w:rsidRPr="00390247" w:rsidRDefault="003A44E7" w:rsidP="00576F49">
      <w:pPr>
        <w:jc w:val="both"/>
      </w:pPr>
      <w:r w:rsidRPr="00390247">
        <w:t>санитарного содержания населенного пункта; совершенствование эстетического вида поселения, создание гармоничной архитектурно-ландшафтной среды; активизации работ по благоустройству территории поселения,  реконструкции систем наружного освещения улиц населенного пункта; развитие и поддержка инициатив жителей населенного пункта по благоустройству санитарной очистке придомовых территорий;повышение общего  уровня благоустройства поселения.</w:t>
      </w:r>
    </w:p>
    <w:p w:rsidR="005E35BE" w:rsidRPr="00390247" w:rsidRDefault="00787E2F" w:rsidP="005D010F">
      <w:pPr>
        <w:ind w:firstLine="708"/>
        <w:jc w:val="both"/>
      </w:pPr>
      <w:r w:rsidRPr="00390247">
        <w:t>Задачи П</w:t>
      </w:r>
      <w:r w:rsidR="005E35BE" w:rsidRPr="00390247">
        <w:t xml:space="preserve">рограммы: организация взаимодействия между предприятиями, организациями и учреждениями при решении вопросов благоустройства территории </w:t>
      </w:r>
      <w:r w:rsidR="005E35BE" w:rsidRPr="00390247">
        <w:lastRenderedPageBreak/>
        <w:t>поселения; приведение в качественное состояние элементов благоустройства; привлечение жителей к участию в решении проблем благоустройства.</w:t>
      </w:r>
    </w:p>
    <w:p w:rsidR="00B72202" w:rsidRPr="00390247" w:rsidRDefault="005E35BE" w:rsidP="005D010F">
      <w:pPr>
        <w:ind w:firstLine="708"/>
        <w:jc w:val="both"/>
      </w:pPr>
      <w:r w:rsidRPr="00390247">
        <w:t>Содержание проблемы и обоснование необходимости ее решения:</w:t>
      </w:r>
      <w:r w:rsidR="00B72202" w:rsidRPr="00390247">
        <w:t>в последние годы в поселении проводилась целенаправленная работа по благоустройству и социальному развитию. В то же время в вопросах благоустройства территории поселения имеется ряд проблем. Благоустройство населенного  пункта поселения не отвечает современным требованиям. Большие нарекания вызывают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 освещение улиц поселения.</w:t>
      </w:r>
    </w:p>
    <w:p w:rsidR="00B72202" w:rsidRPr="00390247" w:rsidRDefault="00B72202" w:rsidP="00576F49">
      <w:pPr>
        <w:jc w:val="both"/>
      </w:pPr>
      <w:r w:rsidRPr="00390247">
        <w:t>Работы по благоустройству населенного пункта не приобрели пока комплексного, постоянного характера, не переросли в полной мере в плоскость конкретных практических действий.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B72202" w:rsidRPr="00390247" w:rsidRDefault="00B72202" w:rsidP="005D010F">
      <w:pPr>
        <w:ind w:firstLine="708"/>
        <w:jc w:val="both"/>
      </w:pPr>
      <w:r w:rsidRPr="00390247">
        <w:t xml:space="preserve">Недостаточно занимаются благоустройством и содержанием закрепленных территорий организации, расположенные на территории поселения. </w:t>
      </w:r>
    </w:p>
    <w:p w:rsidR="00B72202" w:rsidRPr="00390247" w:rsidRDefault="00B72202" w:rsidP="005D010F">
      <w:pPr>
        <w:ind w:firstLine="708"/>
        <w:jc w:val="both"/>
      </w:pPr>
      <w:r w:rsidRPr="00390247">
        <w:t>Для решения проблем по благоустройству поселения необходимо использовать программный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5E35BE" w:rsidRPr="00390247" w:rsidRDefault="00B72202" w:rsidP="005D010F">
      <w:pPr>
        <w:ind w:firstLine="708"/>
        <w:jc w:val="both"/>
      </w:pPr>
      <w:r w:rsidRPr="00390247">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C8205F" w:rsidRPr="00EA657A" w:rsidRDefault="00B064E9" w:rsidP="00576F49">
      <w:pPr>
        <w:jc w:val="center"/>
        <w:rPr>
          <w:rFonts w:eastAsia="Calibri"/>
          <w:b/>
        </w:rPr>
      </w:pPr>
      <w:r w:rsidRPr="00EA657A">
        <w:rPr>
          <w:b/>
        </w:rPr>
        <w:t>4.</w:t>
      </w:r>
      <w:r w:rsidR="005A548B" w:rsidRPr="00EA657A">
        <w:rPr>
          <w:b/>
        </w:rPr>
        <w:t>1.</w:t>
      </w:r>
      <w:r w:rsidR="005D010F" w:rsidRPr="00EA657A">
        <w:rPr>
          <w:b/>
        </w:rPr>
        <w:t>4</w:t>
      </w:r>
      <w:r w:rsidR="00324EF3" w:rsidRPr="00EA657A">
        <w:rPr>
          <w:b/>
        </w:rPr>
        <w:t>.</w:t>
      </w:r>
      <w:r w:rsidR="005E35BE" w:rsidRPr="00EA657A">
        <w:rPr>
          <w:b/>
        </w:rPr>
        <w:t xml:space="preserve">Муниципальная программа </w:t>
      </w:r>
      <w:r w:rsidR="00C8205F" w:rsidRPr="00EA657A">
        <w:rPr>
          <w:rFonts w:eastAsia="Calibri"/>
          <w:b/>
        </w:rPr>
        <w:t>«Обеспечение первичных мер</w:t>
      </w:r>
    </w:p>
    <w:p w:rsidR="005E35BE" w:rsidRPr="005D010F" w:rsidRDefault="005E35BE" w:rsidP="00576F49">
      <w:pPr>
        <w:jc w:val="center"/>
        <w:rPr>
          <w:b/>
        </w:rPr>
      </w:pPr>
      <w:r w:rsidRPr="00EA657A">
        <w:rPr>
          <w:rFonts w:eastAsia="Calibri"/>
          <w:b/>
        </w:rPr>
        <w:t>пожарной безопасности муниципального образования Мамаканского городского поселения на 20</w:t>
      </w:r>
      <w:r w:rsidR="00EA657A" w:rsidRPr="00EA657A">
        <w:rPr>
          <w:rFonts w:eastAsia="Calibri"/>
          <w:b/>
        </w:rPr>
        <w:t>21</w:t>
      </w:r>
      <w:r w:rsidRPr="00EA657A">
        <w:rPr>
          <w:rFonts w:eastAsia="Calibri"/>
          <w:b/>
        </w:rPr>
        <w:t>-20</w:t>
      </w:r>
      <w:r w:rsidR="005D010F" w:rsidRPr="00EA657A">
        <w:rPr>
          <w:rFonts w:eastAsia="Calibri"/>
          <w:b/>
        </w:rPr>
        <w:t>2</w:t>
      </w:r>
      <w:r w:rsidR="00EA657A" w:rsidRPr="00EA657A">
        <w:rPr>
          <w:rFonts w:eastAsia="Calibri"/>
          <w:b/>
        </w:rPr>
        <w:t>3</w:t>
      </w:r>
      <w:r w:rsidRPr="00EA657A">
        <w:rPr>
          <w:rFonts w:eastAsia="Calibri"/>
          <w:b/>
        </w:rPr>
        <w:t>годы»</w:t>
      </w:r>
    </w:p>
    <w:p w:rsidR="005E35BE" w:rsidRPr="005D010F" w:rsidRDefault="005E35BE" w:rsidP="005D010F">
      <w:pPr>
        <w:ind w:firstLine="708"/>
        <w:jc w:val="both"/>
      </w:pPr>
      <w:r w:rsidRPr="005D010F">
        <w:t>Цель Программы: оптимизация системы защиты жизни и  здоровья населения от пожаров и их последствий путем качественного материального обеспечения полномочия по обеспечению первичных мер пожарной безопасности; повышение эффективности проводимой противопожарной  пропаганды с населением Мамаканского городского поселения.</w:t>
      </w:r>
    </w:p>
    <w:p w:rsidR="005E35BE" w:rsidRPr="005D010F" w:rsidRDefault="005E35BE" w:rsidP="005D010F">
      <w:pPr>
        <w:ind w:firstLine="708"/>
        <w:jc w:val="both"/>
      </w:pPr>
      <w:r w:rsidRPr="005D010F">
        <w:t xml:space="preserve">Задачи </w:t>
      </w:r>
      <w:r w:rsidR="00787E2F" w:rsidRPr="005D010F">
        <w:t>П</w:t>
      </w:r>
      <w:r w:rsidRPr="005D010F">
        <w:t>рограммы: обеспечение необходимых условий для реализации полномочия по обеспечению первичных мер пожарной безопасности.</w:t>
      </w:r>
    </w:p>
    <w:p w:rsidR="00720078" w:rsidRPr="005D010F" w:rsidRDefault="005E35BE" w:rsidP="005D010F">
      <w:pPr>
        <w:ind w:firstLine="708"/>
        <w:jc w:val="both"/>
      </w:pPr>
      <w:r w:rsidRPr="005D010F">
        <w:t>Содержание проблемы и обоснование необходимости ее решения:</w:t>
      </w:r>
      <w:r w:rsidR="00B72202" w:rsidRPr="005D010F">
        <w:t>Пожары и связанные с ними чрезвычайные ситуации, а также их последствия являются важными факторами, негативно влияющими на состояние экономики и дестабилизирующими социально-экономическую обстановку в поселении в целом.</w:t>
      </w:r>
      <w:r w:rsidR="00155CF6" w:rsidRPr="005D010F">
        <w:t>В соответствиис</w:t>
      </w:r>
      <w:r w:rsidR="00B72202" w:rsidRPr="005D010F">
        <w:t xml:space="preserve"> федеральным законом « О пожарной безопасности», « Технического регламента о требованиях пожарной безопасности» обеспечение первичных мер пожарной безопасности предполагает:</w:t>
      </w:r>
      <w:r w:rsidR="00155CF6" w:rsidRPr="005D010F">
        <w:t xml:space="preserve"> р</w:t>
      </w:r>
      <w:r w:rsidR="00B72202" w:rsidRPr="005D010F">
        <w:t>азработку и реализацию мер пожарной безопасности для поселения;</w:t>
      </w:r>
      <w:r w:rsidR="00155CF6" w:rsidRPr="005D010F">
        <w:t xml:space="preserve"> в</w:t>
      </w:r>
      <w:r w:rsidR="00B72202" w:rsidRPr="005D010F">
        <w:t>ключение мероприятий по обеспечению пожарной безопасности в планы,  территории схемы и программы развития территории муниципального образования;</w:t>
      </w:r>
      <w:r w:rsidR="00155CF6" w:rsidRPr="005D010F">
        <w:t xml:space="preserve"> р</w:t>
      </w:r>
      <w:r w:rsidR="00B72202" w:rsidRPr="005D010F">
        <w:t>азработку и организацию выполнения муниципальных целевых программ по вопросам обеспечения пожарной безопасности;</w:t>
      </w:r>
      <w:r w:rsidR="00155CF6" w:rsidRPr="005D010F">
        <w:t>с</w:t>
      </w:r>
      <w:r w:rsidR="00B72202" w:rsidRPr="005D010F">
        <w:t>истему мер правовой и социальной защиты добровольных пожарных и оказание поддержки при осуществлении ими своей деятельности;</w:t>
      </w:r>
      <w:r w:rsidR="00155CF6" w:rsidRPr="005D010F">
        <w:t xml:space="preserve"> о</w:t>
      </w:r>
      <w:r w:rsidR="00B72202" w:rsidRPr="005D010F">
        <w:t>беспечение надлежащего состояния источников противопожарного водоснабжения;</w:t>
      </w:r>
      <w:r w:rsidR="00155CF6" w:rsidRPr="005D010F">
        <w:t xml:space="preserve"> о</w:t>
      </w:r>
      <w:r w:rsidR="00B72202" w:rsidRPr="005D010F">
        <w:t>беспечение беспрепятственного проезда пожарной техники к месту пожара;</w:t>
      </w:r>
      <w:r w:rsidR="00155CF6" w:rsidRPr="005D010F">
        <w:t xml:space="preserve"> о</w:t>
      </w:r>
      <w:r w:rsidR="00B72202" w:rsidRPr="005D010F">
        <w:t>беспечение связи, организация и принятие мер по оповещению населения и подразделе</w:t>
      </w:r>
      <w:r w:rsidR="00155CF6" w:rsidRPr="005D010F">
        <w:t>ний ПЧ -131 п. Мамакан о пожаре, о</w:t>
      </w:r>
      <w:r w:rsidR="00B72202" w:rsidRPr="005D010F">
        <w:t xml:space="preserve">снащение территорий общего пользования первичными средствами тушения пожаров и противопожарным инвентарем;организацию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знаний;установление особого противопожарного режима в случае повышения пожарной опасности, а также дополнительных требований пожарной безопасности на время его действия;содержание в исправном состоянии средств обеспечения пожарной безопасности жилых и общественных зданий, находящихся в муниципальной собственности;без достаточного финансирования полномочия по </w:t>
      </w:r>
      <w:r w:rsidR="00B72202" w:rsidRPr="005D010F">
        <w:lastRenderedPageBreak/>
        <w:t xml:space="preserve">обеспечению первичных мер пожарной безопасности его реализация представляется крайне </w:t>
      </w:r>
      <w:r w:rsidR="00155CF6" w:rsidRPr="005D010F">
        <w:t xml:space="preserve">затруднительной и неэффективной, </w:t>
      </w:r>
      <w:r w:rsidR="00B72202" w:rsidRPr="005D010F">
        <w:t>только целевой программой подход позволит решить задачи по обеспечению пожарной безопасности, снизить количество пожаров, травматизма  людей, материальный ущерб от пожара.</w:t>
      </w:r>
      <w:r w:rsidR="00155CF6" w:rsidRPr="005D010F">
        <w:t xml:space="preserve"> Р</w:t>
      </w:r>
      <w:r w:rsidR="00B72202" w:rsidRPr="005D010F">
        <w:t>азработка и принятие программы позволят поэтапно  решать обозначенные вопросы.</w:t>
      </w:r>
    </w:p>
    <w:p w:rsidR="00720078" w:rsidRPr="005D010F" w:rsidRDefault="00B064E9" w:rsidP="005A548B">
      <w:pPr>
        <w:jc w:val="center"/>
        <w:rPr>
          <w:b/>
        </w:rPr>
      </w:pPr>
      <w:r w:rsidRPr="00EA657A">
        <w:rPr>
          <w:b/>
        </w:rPr>
        <w:t>4.</w:t>
      </w:r>
      <w:r w:rsidR="005A548B" w:rsidRPr="00EA657A">
        <w:rPr>
          <w:b/>
        </w:rPr>
        <w:t>1.</w:t>
      </w:r>
      <w:r w:rsidR="005D010F" w:rsidRPr="00EA657A">
        <w:rPr>
          <w:b/>
        </w:rPr>
        <w:t>5</w:t>
      </w:r>
      <w:r w:rsidR="00324EF3" w:rsidRPr="00EA657A">
        <w:rPr>
          <w:b/>
        </w:rPr>
        <w:t>.</w:t>
      </w:r>
      <w:r w:rsidR="00720078" w:rsidRPr="00EA657A">
        <w:rPr>
          <w:b/>
        </w:rPr>
        <w:t>Муниципальная  программа «Профилактика терроризма и экстремизма в   Мамаканском муниципальном образовании на  20</w:t>
      </w:r>
      <w:r w:rsidR="00EA657A" w:rsidRPr="00EA657A">
        <w:rPr>
          <w:b/>
        </w:rPr>
        <w:t>21</w:t>
      </w:r>
      <w:r w:rsidR="00720078" w:rsidRPr="00EA657A">
        <w:rPr>
          <w:b/>
        </w:rPr>
        <w:t>-20</w:t>
      </w:r>
      <w:r w:rsidR="005D010F" w:rsidRPr="00EA657A">
        <w:rPr>
          <w:b/>
        </w:rPr>
        <w:t>2</w:t>
      </w:r>
      <w:r w:rsidR="00EA657A" w:rsidRPr="00EA657A">
        <w:rPr>
          <w:b/>
        </w:rPr>
        <w:t>3</w:t>
      </w:r>
      <w:r w:rsidR="00787E2F" w:rsidRPr="00EA657A">
        <w:rPr>
          <w:b/>
        </w:rPr>
        <w:t>годы»</w:t>
      </w:r>
    </w:p>
    <w:p w:rsidR="00413679" w:rsidRPr="005D010F" w:rsidRDefault="00720078" w:rsidP="005A548B">
      <w:pPr>
        <w:ind w:firstLine="708"/>
        <w:jc w:val="both"/>
      </w:pPr>
      <w:r w:rsidRPr="005D010F">
        <w:t>Цель Программы: реализация государственной политики Российской Федерации в области профилактики терроризма и экстремизма на территории Мамаканского городского поселения путем совершенствования системы профилактических мер антитеррористической и противоэкстремистской направленности; формирования уважительного отношения к этнокультурным и конфессиональным ценностям народов, проживающих на территории Мамаканского городского поселения</w:t>
      </w:r>
    </w:p>
    <w:p w:rsidR="005E35BE" w:rsidRPr="005D010F" w:rsidRDefault="00413679" w:rsidP="005D010F">
      <w:pPr>
        <w:ind w:firstLine="708"/>
        <w:jc w:val="both"/>
      </w:pPr>
      <w:r w:rsidRPr="005D010F">
        <w:t xml:space="preserve">Задачи </w:t>
      </w:r>
      <w:r w:rsidR="00787E2F" w:rsidRPr="005D010F">
        <w:t>П</w:t>
      </w:r>
      <w:r w:rsidRPr="005D010F">
        <w:t>рограммы: повышение уровня межведомственного взаимодействия по профилактике терроризма и экстремизма на территории Мамаканского городского поселения; усиление антитеррористической защищенности объектов экономики, социальной сферы и мест массового пребывания людей; привлечение граждан, общественных организаций, средств массовой информации для обеспечения максимальной эффективности по профилактике терроризма  и экстремизма; проведение воспитательной, пропагандистской работы с населением Мамаканского городского поселения, направленной на предупреждение террористической и экстремистской деятельности, повышения бдительности населения.</w:t>
      </w:r>
    </w:p>
    <w:p w:rsidR="00155CF6" w:rsidRPr="005D010F" w:rsidRDefault="00413679" w:rsidP="005D010F">
      <w:pPr>
        <w:ind w:firstLine="708"/>
        <w:jc w:val="both"/>
      </w:pPr>
      <w:r w:rsidRPr="005D010F">
        <w:t>Содержание проблемы и обоснование необходимости ее решения:</w:t>
      </w:r>
      <w:r w:rsidR="00155CF6" w:rsidRPr="005D010F">
        <w:rPr>
          <w:b/>
        </w:rPr>
        <w:t>с</w:t>
      </w:r>
      <w:r w:rsidR="00155CF6" w:rsidRPr="005D010F">
        <w:t>итуация в сфере борьбы с терроризмом и экстремизмом на территории Российской Федерации остается напряженной, Наличие на территории  Мамаканского городского поселения жизненно важных объектов, особо опасных объектов 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жизни людей.</w:t>
      </w:r>
    </w:p>
    <w:p w:rsidR="00155CF6" w:rsidRPr="005D010F" w:rsidRDefault="00155CF6" w:rsidP="005D010F">
      <w:pPr>
        <w:ind w:firstLine="708"/>
        <w:jc w:val="both"/>
      </w:pPr>
      <w:r w:rsidRPr="005D010F">
        <w:t>Принятие и реализация Программы актуальны в связи с тем, что проявления терроризма и экстремизма в Российской Федерации принимают новые формы.</w:t>
      </w:r>
    </w:p>
    <w:p w:rsidR="00155CF6" w:rsidRPr="005D010F" w:rsidRDefault="00155CF6" w:rsidP="005D010F">
      <w:pPr>
        <w:ind w:firstLine="708"/>
        <w:jc w:val="both"/>
      </w:pPr>
      <w:r w:rsidRPr="005D010F">
        <w:t>На состояние общественной безопасности Мамаканского городского поселения определенное внимание оказывают достаточно многонациональный состав его работающего населения, где могут  иметь место террористические и экстремистские проявления.</w:t>
      </w:r>
    </w:p>
    <w:p w:rsidR="00787E2F" w:rsidRPr="005D010F" w:rsidRDefault="00155CF6" w:rsidP="005D010F">
      <w:pPr>
        <w:ind w:firstLine="708"/>
        <w:jc w:val="both"/>
      </w:pPr>
      <w:r w:rsidRPr="005D010F">
        <w:t>Предпринимаемые сегодня меры по борьбе с терроризмом и экстремизмом на территории Мамаканского городского поселения требуют консолидации усилий органов местного самоуправления, правоохранительных органов, общественных объединений и населения. Успешное решение вопросов профилактики терроризма и экстремизма возможно только с использованием комплексного подхода, соответствующих финансовых и материально – технических средств.</w:t>
      </w:r>
    </w:p>
    <w:p w:rsidR="00787E2F" w:rsidRPr="00A40169" w:rsidRDefault="00B064E9" w:rsidP="00576F49">
      <w:pPr>
        <w:jc w:val="center"/>
        <w:rPr>
          <w:b/>
        </w:rPr>
      </w:pPr>
      <w:r w:rsidRPr="00A40169">
        <w:rPr>
          <w:b/>
        </w:rPr>
        <w:t>4.</w:t>
      </w:r>
      <w:r w:rsidR="005A548B" w:rsidRPr="00A40169">
        <w:rPr>
          <w:b/>
        </w:rPr>
        <w:t>1.</w:t>
      </w:r>
      <w:r w:rsidR="005D010F" w:rsidRPr="00A40169">
        <w:rPr>
          <w:b/>
        </w:rPr>
        <w:t>6</w:t>
      </w:r>
      <w:r w:rsidR="00324EF3" w:rsidRPr="00A40169">
        <w:rPr>
          <w:b/>
        </w:rPr>
        <w:t>.</w:t>
      </w:r>
      <w:r w:rsidR="00787E2F" w:rsidRPr="00A40169">
        <w:rPr>
          <w:b/>
        </w:rPr>
        <w:t>Муниципальная программа «</w:t>
      </w:r>
      <w:r w:rsidR="005D010F" w:rsidRPr="00A40169">
        <w:rPr>
          <w:b/>
        </w:rPr>
        <w:t xml:space="preserve">Комплексное развитие транспортной инфраструктуры на территории </w:t>
      </w:r>
      <w:r w:rsidR="00787E2F" w:rsidRPr="00A40169">
        <w:rPr>
          <w:b/>
        </w:rPr>
        <w:t>Мамаканско</w:t>
      </w:r>
      <w:r w:rsidR="005D010F" w:rsidRPr="00A40169">
        <w:rPr>
          <w:b/>
        </w:rPr>
        <w:t>го</w:t>
      </w:r>
      <w:r w:rsidR="00787E2F" w:rsidRPr="00A40169">
        <w:rPr>
          <w:b/>
        </w:rPr>
        <w:t xml:space="preserve"> городско</w:t>
      </w:r>
      <w:r w:rsidR="005D010F" w:rsidRPr="00A40169">
        <w:rPr>
          <w:b/>
        </w:rPr>
        <w:t>го</w:t>
      </w:r>
      <w:r w:rsidR="00787E2F" w:rsidRPr="00A40169">
        <w:rPr>
          <w:b/>
        </w:rPr>
        <w:t xml:space="preserve"> поселени</w:t>
      </w:r>
      <w:r w:rsidR="005D010F" w:rsidRPr="00A40169">
        <w:rPr>
          <w:b/>
        </w:rPr>
        <w:t>я</w:t>
      </w:r>
      <w:r w:rsidR="00787E2F" w:rsidRPr="00A40169">
        <w:rPr>
          <w:b/>
        </w:rPr>
        <w:t xml:space="preserve"> на 20</w:t>
      </w:r>
      <w:r w:rsidR="00A40169" w:rsidRPr="00A40169">
        <w:rPr>
          <w:b/>
        </w:rPr>
        <w:t>20</w:t>
      </w:r>
      <w:r w:rsidR="00787E2F" w:rsidRPr="00A40169">
        <w:rPr>
          <w:b/>
        </w:rPr>
        <w:t>-20</w:t>
      </w:r>
      <w:r w:rsidR="005D010F" w:rsidRPr="00A40169">
        <w:rPr>
          <w:b/>
        </w:rPr>
        <w:t>2</w:t>
      </w:r>
      <w:r w:rsidR="00A40169" w:rsidRPr="00A40169">
        <w:rPr>
          <w:b/>
        </w:rPr>
        <w:t>4</w:t>
      </w:r>
      <w:r w:rsidR="00787E2F" w:rsidRPr="00A40169">
        <w:rPr>
          <w:b/>
        </w:rPr>
        <w:t xml:space="preserve"> годы»</w:t>
      </w:r>
    </w:p>
    <w:p w:rsidR="00787E2F" w:rsidRPr="005D010F" w:rsidRDefault="00787E2F" w:rsidP="005D010F">
      <w:pPr>
        <w:ind w:firstLine="708"/>
        <w:jc w:val="both"/>
      </w:pPr>
      <w:r w:rsidRPr="00A40169">
        <w:t>Цель Программы:</w:t>
      </w:r>
      <w:r w:rsidR="00667F0E" w:rsidRPr="00A40169">
        <w:t xml:space="preserve"> сохранение, совершенствование и развитие сети муниципальных</w:t>
      </w:r>
      <w:r w:rsidR="00667F0E" w:rsidRPr="005D010F">
        <w:t xml:space="preserve"> автомобильных дорог общего пользования, а также их элементов и сооружений на них.</w:t>
      </w:r>
    </w:p>
    <w:p w:rsidR="00787E2F" w:rsidRPr="005D010F" w:rsidRDefault="00787E2F" w:rsidP="005D010F">
      <w:pPr>
        <w:ind w:firstLine="708"/>
        <w:jc w:val="both"/>
      </w:pPr>
      <w:r w:rsidRPr="005D010F">
        <w:t>Задачи Программы:</w:t>
      </w:r>
      <w:r w:rsidR="00667F0E" w:rsidRPr="005D010F">
        <w:t xml:space="preserve">  обеспечение сохранности автомобильных дорог, путем выполнения эксплуатационных и ремонтных мероприятий; повышение уровня благоустройства автомобильных дорог; ремонт сети автомобильных дорог для осуществления круглогодичного, бесперебойного и безопасного движения автомобильного транспорта; доведение технического и эксплуатационного состояния автомобильных дорог до нормативных требований;  повышение безопасности дорожного движения; проведение текущего ремонта улиц, дорог, внутриквартальных проездов, частного сектора с регулярным грейдированием, ямочным ремонтом,  изготовление технической документации на дороги муниципальной собственности.</w:t>
      </w:r>
    </w:p>
    <w:p w:rsidR="00667F0E" w:rsidRPr="005D010F" w:rsidRDefault="00667F0E" w:rsidP="005D010F">
      <w:pPr>
        <w:ind w:firstLine="708"/>
        <w:jc w:val="both"/>
      </w:pPr>
      <w:r w:rsidRPr="005D010F">
        <w:t xml:space="preserve">Содержание проблемы и обоснование необходимости ее решения: в настоящий момент на территории муниципального образования Мамаканское городское поселение автомобильные дороги не отвечают в полной мере современным требованиям. Несмотря на </w:t>
      </w:r>
      <w:r w:rsidRPr="005D010F">
        <w:lastRenderedPageBreak/>
        <w:t xml:space="preserve">систематически проводимые ремонтные работы, требуется создание условий для комплексного проведения ремонта асфальтобетонного покрытия автомобильных дорог  и дорожных сооружений. </w:t>
      </w:r>
    </w:p>
    <w:p w:rsidR="00126236" w:rsidRDefault="00667F0E" w:rsidP="005D010F">
      <w:pPr>
        <w:ind w:firstLine="708"/>
        <w:jc w:val="both"/>
      </w:pPr>
      <w:r w:rsidRPr="00E65194">
        <w:t xml:space="preserve">По состоянию на </w:t>
      </w:r>
      <w:r w:rsidR="00F71C2F">
        <w:t>11</w:t>
      </w:r>
      <w:r w:rsidR="00E65194" w:rsidRPr="00E65194">
        <w:t xml:space="preserve"> мая 2022</w:t>
      </w:r>
      <w:r w:rsidRPr="00E65194">
        <w:t xml:space="preserve"> года протяженность автомобильных дорог общего пользования местного значения составляет </w:t>
      </w:r>
      <w:r w:rsidR="00E65194" w:rsidRPr="00E65194">
        <w:t>21,74</w:t>
      </w:r>
      <w:r w:rsidRPr="00E65194">
        <w:t xml:space="preserve"> км.</w:t>
      </w:r>
    </w:p>
    <w:p w:rsidR="00667F0E" w:rsidRPr="005D010F" w:rsidRDefault="00667F0E" w:rsidP="005D010F">
      <w:pPr>
        <w:ind w:firstLine="708"/>
        <w:jc w:val="both"/>
      </w:pPr>
      <w:r w:rsidRPr="005D010F">
        <w:t>Значительная часть асфальтобетонного покрытия имеет высокую степень износа, так как срок службы дорожных покрытий истек с момента массовой застройки поселка многоквартирными домами. Несоблюдение сроков службы дорожных покрытий увеличивает объемы разрушения асфальтобетонного покрытия и не дает необходимого эффекта в сохранении автомобильных дорог.</w:t>
      </w:r>
    </w:p>
    <w:p w:rsidR="00667F0E" w:rsidRPr="005D010F" w:rsidRDefault="00667F0E" w:rsidP="005D010F">
      <w:pPr>
        <w:ind w:firstLine="708"/>
        <w:jc w:val="both"/>
      </w:pPr>
      <w:r w:rsidRPr="005D010F">
        <w:t>Для продолжения работы по приведению автомобильных дорог к современным нормам комфортности, разработана настоящая Программа, где предусматриваются мероприятия, направленные на ремонт асфальтобетонного покрытия, дорожных сооружений, объектов дорожной инфраструктуры.</w:t>
      </w:r>
    </w:p>
    <w:p w:rsidR="00667F0E" w:rsidRPr="005D010F" w:rsidRDefault="00667F0E" w:rsidP="005D010F">
      <w:pPr>
        <w:ind w:firstLine="708"/>
        <w:jc w:val="both"/>
      </w:pPr>
      <w:r w:rsidRPr="005D010F">
        <w:t>Использование программно-целевого метода, увязывающего цель, задачу и мероприятия по срокам и ресурсам, создаст условия для максимально эффективного использования бюджетных средств в соответствии с приоритетами муниципальной политики в сфере дорожного хозяйства.</w:t>
      </w:r>
    </w:p>
    <w:p w:rsidR="00667F0E" w:rsidRPr="00737D79" w:rsidRDefault="00B064E9" w:rsidP="00576F49">
      <w:pPr>
        <w:jc w:val="center"/>
        <w:rPr>
          <w:b/>
        </w:rPr>
      </w:pPr>
      <w:r w:rsidRPr="00737D79">
        <w:rPr>
          <w:b/>
        </w:rPr>
        <w:t>4.</w:t>
      </w:r>
      <w:r w:rsidR="005A548B" w:rsidRPr="00737D79">
        <w:rPr>
          <w:b/>
        </w:rPr>
        <w:t>1.</w:t>
      </w:r>
      <w:r w:rsidR="005D010F" w:rsidRPr="00737D79">
        <w:rPr>
          <w:b/>
        </w:rPr>
        <w:t>7</w:t>
      </w:r>
      <w:r w:rsidR="00324EF3" w:rsidRPr="00737D79">
        <w:rPr>
          <w:b/>
        </w:rPr>
        <w:t>.</w:t>
      </w:r>
      <w:r w:rsidR="00667F0E" w:rsidRPr="00737D79">
        <w:rPr>
          <w:b/>
        </w:rPr>
        <w:t>Муниципальная программа «Поддержка и развитие малого и среднего предпринимательства в Мамаканском городском поселении на 20</w:t>
      </w:r>
      <w:r w:rsidR="00737D79" w:rsidRPr="00737D79">
        <w:rPr>
          <w:b/>
        </w:rPr>
        <w:t>22</w:t>
      </w:r>
      <w:r w:rsidR="005D010F" w:rsidRPr="00737D79">
        <w:rPr>
          <w:b/>
        </w:rPr>
        <w:t>-202</w:t>
      </w:r>
      <w:r w:rsidR="00737D79" w:rsidRPr="00737D79">
        <w:rPr>
          <w:b/>
        </w:rPr>
        <w:t>4</w:t>
      </w:r>
      <w:r w:rsidR="00667F0E" w:rsidRPr="00737D79">
        <w:rPr>
          <w:b/>
        </w:rPr>
        <w:t> годы»</w:t>
      </w:r>
    </w:p>
    <w:p w:rsidR="00667F0E" w:rsidRPr="005D010F" w:rsidRDefault="00667F0E" w:rsidP="005D010F">
      <w:pPr>
        <w:ind w:firstLine="708"/>
        <w:jc w:val="both"/>
      </w:pPr>
      <w:r w:rsidRPr="00737D79">
        <w:t>Цель Программы: повышение роли малого и среднего предпринимательства в</w:t>
      </w:r>
      <w:r w:rsidRPr="005D010F">
        <w:t xml:space="preserve"> реализации социально-экономической политики Мамаканского  муниципального образования.</w:t>
      </w:r>
    </w:p>
    <w:p w:rsidR="005D010F" w:rsidRPr="005D010F" w:rsidRDefault="00667F0E" w:rsidP="005D010F">
      <w:pPr>
        <w:ind w:firstLine="708"/>
        <w:jc w:val="both"/>
      </w:pPr>
      <w:r w:rsidRPr="005D010F">
        <w:t>Задачи Программы:  формирование благоприятной внешней среды для развития предпринимательства:</w:t>
      </w:r>
    </w:p>
    <w:p w:rsidR="005D010F" w:rsidRPr="005D010F" w:rsidRDefault="00667F0E" w:rsidP="00E93E20">
      <w:pPr>
        <w:pStyle w:val="a3"/>
        <w:numPr>
          <w:ilvl w:val="0"/>
          <w:numId w:val="3"/>
        </w:numPr>
        <w:spacing w:after="0"/>
        <w:ind w:left="567" w:hanging="567"/>
        <w:jc w:val="both"/>
        <w:rPr>
          <w:rFonts w:ascii="Times New Roman" w:hAnsi="Times New Roman" w:cs="Times New Roman"/>
          <w:sz w:val="24"/>
          <w:szCs w:val="24"/>
        </w:rPr>
      </w:pPr>
      <w:r w:rsidRPr="005D010F">
        <w:rPr>
          <w:rFonts w:ascii="Times New Roman" w:hAnsi="Times New Roman" w:cs="Times New Roman"/>
          <w:sz w:val="24"/>
          <w:szCs w:val="24"/>
        </w:rPr>
        <w:t>совершенствование правового обеспечения предпринимательской деятельности;</w:t>
      </w:r>
    </w:p>
    <w:p w:rsidR="005D010F" w:rsidRPr="005D010F" w:rsidRDefault="00667F0E" w:rsidP="00E93E20">
      <w:pPr>
        <w:pStyle w:val="a3"/>
        <w:numPr>
          <w:ilvl w:val="0"/>
          <w:numId w:val="3"/>
        </w:numPr>
        <w:spacing w:after="0"/>
        <w:ind w:left="567" w:hanging="567"/>
        <w:jc w:val="both"/>
        <w:rPr>
          <w:rFonts w:ascii="Times New Roman" w:hAnsi="Times New Roman" w:cs="Times New Roman"/>
          <w:sz w:val="24"/>
          <w:szCs w:val="24"/>
        </w:rPr>
      </w:pPr>
      <w:r w:rsidRPr="005D010F">
        <w:rPr>
          <w:rFonts w:ascii="Times New Roman" w:hAnsi="Times New Roman" w:cs="Times New Roman"/>
          <w:sz w:val="24"/>
          <w:szCs w:val="24"/>
        </w:rPr>
        <w:t>пропаганда идей малого и среднего предпринимательства, формирование среди населения положительного имиджа предпринимательства;</w:t>
      </w:r>
    </w:p>
    <w:p w:rsidR="005D010F" w:rsidRPr="005D010F" w:rsidRDefault="00667F0E" w:rsidP="00E93E20">
      <w:pPr>
        <w:pStyle w:val="a3"/>
        <w:numPr>
          <w:ilvl w:val="0"/>
          <w:numId w:val="3"/>
        </w:numPr>
        <w:spacing w:after="0"/>
        <w:ind w:left="567" w:hanging="567"/>
        <w:jc w:val="both"/>
        <w:rPr>
          <w:rFonts w:ascii="Times New Roman" w:hAnsi="Times New Roman" w:cs="Times New Roman"/>
          <w:sz w:val="24"/>
          <w:szCs w:val="24"/>
        </w:rPr>
      </w:pPr>
      <w:r w:rsidRPr="005D010F">
        <w:rPr>
          <w:rFonts w:ascii="Times New Roman" w:hAnsi="Times New Roman" w:cs="Times New Roman"/>
          <w:sz w:val="24"/>
          <w:szCs w:val="24"/>
        </w:rPr>
        <w:t>совершенствование методического обеспечения системы поддержки малого и среднего предпринимательства;</w:t>
      </w:r>
    </w:p>
    <w:p w:rsidR="005D010F" w:rsidRPr="005D010F" w:rsidRDefault="00667F0E" w:rsidP="00E93E20">
      <w:pPr>
        <w:pStyle w:val="a3"/>
        <w:numPr>
          <w:ilvl w:val="0"/>
          <w:numId w:val="3"/>
        </w:numPr>
        <w:spacing w:after="0"/>
        <w:ind w:left="567" w:hanging="567"/>
        <w:jc w:val="both"/>
        <w:rPr>
          <w:rFonts w:ascii="Times New Roman" w:hAnsi="Times New Roman" w:cs="Times New Roman"/>
          <w:sz w:val="24"/>
          <w:szCs w:val="24"/>
        </w:rPr>
      </w:pPr>
      <w:r w:rsidRPr="005D010F">
        <w:rPr>
          <w:rFonts w:ascii="Times New Roman" w:hAnsi="Times New Roman" w:cs="Times New Roman"/>
          <w:sz w:val="24"/>
          <w:szCs w:val="24"/>
        </w:rPr>
        <w:t>распространение передового опыта по поддержке малого и среднего предпринимательства.</w:t>
      </w:r>
    </w:p>
    <w:p w:rsidR="00667F0E" w:rsidRPr="005D010F" w:rsidRDefault="00667F0E" w:rsidP="00E93E20">
      <w:pPr>
        <w:pStyle w:val="a3"/>
        <w:numPr>
          <w:ilvl w:val="0"/>
          <w:numId w:val="3"/>
        </w:numPr>
        <w:spacing w:after="0"/>
        <w:ind w:left="567" w:hanging="567"/>
        <w:jc w:val="both"/>
        <w:rPr>
          <w:rFonts w:ascii="Times New Roman" w:hAnsi="Times New Roman" w:cs="Times New Roman"/>
          <w:sz w:val="24"/>
          <w:szCs w:val="24"/>
        </w:rPr>
      </w:pPr>
      <w:r w:rsidRPr="005D010F">
        <w:rPr>
          <w:rFonts w:ascii="Times New Roman" w:hAnsi="Times New Roman" w:cs="Times New Roman"/>
          <w:sz w:val="24"/>
          <w:szCs w:val="24"/>
        </w:rPr>
        <w:t xml:space="preserve">усиление рыночных позиций малого и среднего предпринимательства: </w:t>
      </w:r>
    </w:p>
    <w:p w:rsidR="005D010F" w:rsidRPr="005D010F" w:rsidRDefault="005D010F" w:rsidP="00576F49">
      <w:pPr>
        <w:jc w:val="both"/>
      </w:pPr>
      <w:r w:rsidRPr="005D010F">
        <w:t xml:space="preserve">1. </w:t>
      </w:r>
      <w:r w:rsidR="00667F0E" w:rsidRPr="005D010F">
        <w:t>информатизация малого и среднего предпринимательства;</w:t>
      </w:r>
    </w:p>
    <w:p w:rsidR="005D010F" w:rsidRPr="005D010F" w:rsidRDefault="005D010F" w:rsidP="00576F49">
      <w:pPr>
        <w:jc w:val="both"/>
      </w:pPr>
      <w:r w:rsidRPr="005D010F">
        <w:t xml:space="preserve">2. </w:t>
      </w:r>
      <w:r w:rsidR="00667F0E" w:rsidRPr="005D010F">
        <w:t>удовлетворение потребностей малого и среднего бизнеса в консультационных услугах;</w:t>
      </w:r>
    </w:p>
    <w:p w:rsidR="00667F0E" w:rsidRPr="005D010F" w:rsidRDefault="005D010F" w:rsidP="00576F49">
      <w:pPr>
        <w:jc w:val="both"/>
      </w:pPr>
      <w:r w:rsidRPr="005D010F">
        <w:t>3.</w:t>
      </w:r>
      <w:r w:rsidR="00667F0E" w:rsidRPr="005D010F">
        <w:t xml:space="preserve"> предоставление возможности дистанционного обучения;</w:t>
      </w:r>
    </w:p>
    <w:p w:rsidR="005D010F" w:rsidRPr="005D010F" w:rsidRDefault="005D010F" w:rsidP="00576F49">
      <w:pPr>
        <w:jc w:val="both"/>
      </w:pPr>
      <w:r w:rsidRPr="005D010F">
        <w:t xml:space="preserve">4. </w:t>
      </w:r>
      <w:r w:rsidR="00667F0E" w:rsidRPr="005D010F">
        <w:t>приоритетная поддержка малого и среднего предпринимательства в сфере бытовых услуг и  в сфере жилищн</w:t>
      </w:r>
      <w:r w:rsidRPr="005D010F">
        <w:t>ого фонда.</w:t>
      </w:r>
    </w:p>
    <w:p w:rsidR="00E6017A" w:rsidRPr="005D010F" w:rsidRDefault="00B064E9" w:rsidP="00B064E9">
      <w:pPr>
        <w:jc w:val="center"/>
        <w:rPr>
          <w:b/>
        </w:rPr>
      </w:pPr>
      <w:r w:rsidRPr="00CA0F25">
        <w:rPr>
          <w:b/>
        </w:rPr>
        <w:t>4.</w:t>
      </w:r>
      <w:r w:rsidR="005A548B" w:rsidRPr="00CA0F25">
        <w:rPr>
          <w:b/>
        </w:rPr>
        <w:t>1.</w:t>
      </w:r>
      <w:r w:rsidR="005D010F" w:rsidRPr="00CA0F25">
        <w:rPr>
          <w:b/>
        </w:rPr>
        <w:t>8</w:t>
      </w:r>
      <w:r w:rsidR="00324EF3" w:rsidRPr="00CA0F25">
        <w:rPr>
          <w:b/>
        </w:rPr>
        <w:t>.</w:t>
      </w:r>
      <w:r w:rsidR="004D1053" w:rsidRPr="00CA0F25">
        <w:rPr>
          <w:b/>
        </w:rPr>
        <w:t xml:space="preserve">Муниципальная программа </w:t>
      </w:r>
      <w:r w:rsidR="005D010F" w:rsidRPr="00CA0F25">
        <w:rPr>
          <w:b/>
        </w:rPr>
        <w:t>«Управление муниципаль</w:t>
      </w:r>
      <w:r w:rsidR="00C8205F" w:rsidRPr="00CA0F25">
        <w:rPr>
          <w:b/>
        </w:rPr>
        <w:t>ной собственностью Мамаканского</w:t>
      </w:r>
      <w:r w:rsidR="005D010F" w:rsidRPr="00CA0F25">
        <w:rPr>
          <w:b/>
        </w:rPr>
        <w:t>муниципального образования на 2019 – 202</w:t>
      </w:r>
      <w:r w:rsidR="004D1053" w:rsidRPr="00CA0F25">
        <w:rPr>
          <w:b/>
        </w:rPr>
        <w:t>4</w:t>
      </w:r>
      <w:r w:rsidR="005D010F" w:rsidRPr="00CA0F25">
        <w:rPr>
          <w:b/>
        </w:rPr>
        <w:t xml:space="preserve"> гг.»</w:t>
      </w:r>
    </w:p>
    <w:p w:rsidR="00BD4206" w:rsidRPr="005D010F" w:rsidRDefault="00BD4206" w:rsidP="005D010F">
      <w:pPr>
        <w:ind w:firstLine="708"/>
        <w:jc w:val="both"/>
      </w:pPr>
      <w:r w:rsidRPr="005D010F">
        <w:t>Цель Программы: повышение эффективности  и качества управления муниципальной собственностью Мамаканского муниципального образования; увеличение доходов бюджета Мамаканского муниципального образования на основе эффективного управления муниципальной собственностью.</w:t>
      </w:r>
    </w:p>
    <w:p w:rsidR="00BD4206" w:rsidRPr="005D010F" w:rsidRDefault="00BD4206" w:rsidP="005D010F">
      <w:pPr>
        <w:ind w:firstLine="708"/>
        <w:jc w:val="both"/>
      </w:pPr>
      <w:r w:rsidRPr="005D010F">
        <w:t>Задачи Программы: обеспечение полноты и достоверности учета муниципального имущества Мамаканского муниципального образования; обеспечение повышения эффективности использования муниципального имущества, в  том  числе  земельными участками; выявление бесхозяйных объектов недвижимости и земельных участков на территории Мамаканского муниципального образования, признания права муниципальной  собственности на них для дальнейшего вовлечение в хозяйственный оборот; формирование, выполнение землеустроительных и кадастровых работ в отношении земельных участков, на которые у Мамаканского муниципального образования  возникло право собственности.</w:t>
      </w:r>
    </w:p>
    <w:p w:rsidR="00324EF3" w:rsidRPr="005D010F" w:rsidRDefault="00BD4206" w:rsidP="005D010F">
      <w:pPr>
        <w:ind w:firstLine="708"/>
        <w:jc w:val="both"/>
      </w:pPr>
      <w:r w:rsidRPr="005D010F">
        <w:t xml:space="preserve">Содержание проблемы и обоснование необходимости ее решения: </w:t>
      </w:r>
    </w:p>
    <w:p w:rsidR="001E704B" w:rsidRPr="005D010F" w:rsidRDefault="001E704B" w:rsidP="00576F49">
      <w:pPr>
        <w:jc w:val="both"/>
      </w:pPr>
      <w:r w:rsidRPr="005D010F">
        <w:t>1.Поступление в бюджет Мамаканского муниципального образования доходов от управления и распоряжения муниципальным имуществом;</w:t>
      </w:r>
    </w:p>
    <w:p w:rsidR="001E704B" w:rsidRPr="005D010F" w:rsidRDefault="001E704B" w:rsidP="00576F49">
      <w:pPr>
        <w:jc w:val="both"/>
      </w:pPr>
      <w:r w:rsidRPr="005D010F">
        <w:lastRenderedPageBreak/>
        <w:t>2.Увеличение количества объектов недвижимости, в отношении которых проведена техническая инвентаризация, в общем количестве объектов недвижимости, учитываемых в реестре муниципального имущества и подлежащих технической инвентаризации;</w:t>
      </w:r>
    </w:p>
    <w:p w:rsidR="001E704B" w:rsidRPr="005D010F" w:rsidRDefault="001E704B" w:rsidP="00576F49">
      <w:pPr>
        <w:jc w:val="both"/>
      </w:pPr>
      <w:r w:rsidRPr="005D010F">
        <w:t>3.Увеличение количества объектов недвижимости, на которые зарегистрировано право муниципальной собственности (хозяйственного ведения, оперативного управления) в общем количестве объектов недвижимости, учитываемых в реестре муниципального имущества и подлежащих государственной регистрации.</w:t>
      </w:r>
    </w:p>
    <w:p w:rsidR="00E6017A" w:rsidRPr="005D010F" w:rsidRDefault="001E704B" w:rsidP="00576F49">
      <w:pPr>
        <w:jc w:val="both"/>
      </w:pPr>
      <w:r w:rsidRPr="005D010F">
        <w:t>4. Передача в аренду муниципального имущества в соответствии с уровнем рыночной стоимости арендной платы</w:t>
      </w:r>
      <w:r w:rsidR="00923BAA" w:rsidRPr="005D010F">
        <w:t>.</w:t>
      </w:r>
    </w:p>
    <w:p w:rsidR="00C8205F" w:rsidRPr="00F34C7B" w:rsidRDefault="00B064E9" w:rsidP="00FB66AE">
      <w:pPr>
        <w:jc w:val="center"/>
        <w:rPr>
          <w:b/>
        </w:rPr>
      </w:pPr>
      <w:r w:rsidRPr="00F34C7B">
        <w:rPr>
          <w:b/>
        </w:rPr>
        <w:t>4.</w:t>
      </w:r>
      <w:r w:rsidR="005A548B" w:rsidRPr="00F34C7B">
        <w:rPr>
          <w:b/>
        </w:rPr>
        <w:t>1.</w:t>
      </w:r>
      <w:r w:rsidRPr="00F34C7B">
        <w:rPr>
          <w:b/>
        </w:rPr>
        <w:t>9</w:t>
      </w:r>
      <w:r w:rsidR="00FB66AE" w:rsidRPr="00F34C7B">
        <w:rPr>
          <w:b/>
        </w:rPr>
        <w:t>. Муниципальная программа "Энергосбережение и повышение энергоэффективности на террито</w:t>
      </w:r>
      <w:r w:rsidR="00C8205F" w:rsidRPr="00F34C7B">
        <w:rPr>
          <w:b/>
        </w:rPr>
        <w:t>рии Мамаканского муниципального</w:t>
      </w:r>
    </w:p>
    <w:p w:rsidR="00F34C7B" w:rsidRPr="00F34C7B" w:rsidRDefault="00FB66AE" w:rsidP="00F34C7B">
      <w:pPr>
        <w:jc w:val="center"/>
        <w:rPr>
          <w:b/>
        </w:rPr>
      </w:pPr>
      <w:r w:rsidRPr="00F34C7B">
        <w:rPr>
          <w:b/>
        </w:rPr>
        <w:t>образования на 2018-2022 годы"</w:t>
      </w:r>
      <w:r w:rsidR="00F34C7B" w:rsidRPr="00F34C7B">
        <w:rPr>
          <w:b/>
        </w:rPr>
        <w:t>,Энергосбережение и повышение энергоэффективности на территории Мамаканского муниципального</w:t>
      </w:r>
    </w:p>
    <w:p w:rsidR="00FB66AE" w:rsidRPr="00FE2AD3" w:rsidRDefault="00F34C7B" w:rsidP="00F34C7B">
      <w:pPr>
        <w:jc w:val="center"/>
        <w:rPr>
          <w:b/>
        </w:rPr>
      </w:pPr>
      <w:r>
        <w:rPr>
          <w:b/>
        </w:rPr>
        <w:t>образования на 2022</w:t>
      </w:r>
      <w:r w:rsidRPr="00F34C7B">
        <w:rPr>
          <w:b/>
        </w:rPr>
        <w:t>-202</w:t>
      </w:r>
      <w:r>
        <w:rPr>
          <w:b/>
        </w:rPr>
        <w:t>3</w:t>
      </w:r>
      <w:r w:rsidRPr="00F34C7B">
        <w:rPr>
          <w:b/>
        </w:rPr>
        <w:t xml:space="preserve"> годы"</w:t>
      </w:r>
    </w:p>
    <w:p w:rsidR="00FE2AD3" w:rsidRPr="00FE2AD3" w:rsidRDefault="00FE2AD3" w:rsidP="00FE2AD3">
      <w:pPr>
        <w:ind w:firstLine="708"/>
        <w:jc w:val="both"/>
      </w:pPr>
      <w:r w:rsidRPr="00FE2AD3">
        <w:t>Цели программы:</w:t>
      </w:r>
    </w:p>
    <w:p w:rsidR="00FE2AD3" w:rsidRPr="00FE2AD3" w:rsidRDefault="00FE2AD3" w:rsidP="00FE2AD3">
      <w:pPr>
        <w:jc w:val="both"/>
      </w:pPr>
      <w:r w:rsidRPr="00FE2AD3">
        <w:t>- повышение энергетической эффективности потребления тепловой энергии;</w:t>
      </w:r>
    </w:p>
    <w:p w:rsidR="00FE2AD3" w:rsidRPr="00FE2AD3" w:rsidRDefault="00FE2AD3" w:rsidP="00FE2AD3">
      <w:pPr>
        <w:jc w:val="both"/>
      </w:pPr>
      <w:r w:rsidRPr="00FE2AD3">
        <w:t>- повышение энергетической эффективности при потреблении электрической энергии;</w:t>
      </w:r>
    </w:p>
    <w:p w:rsidR="00FE2AD3" w:rsidRPr="00FE2AD3" w:rsidRDefault="00FE2AD3" w:rsidP="00FE2AD3">
      <w:pPr>
        <w:jc w:val="both"/>
      </w:pPr>
      <w:r w:rsidRPr="00FE2AD3">
        <w:t>- повышение эффективности использования и сокращения потерь воды;</w:t>
      </w:r>
    </w:p>
    <w:p w:rsidR="00FE2AD3" w:rsidRPr="00FE2AD3" w:rsidRDefault="00FE2AD3" w:rsidP="00FE2AD3">
      <w:pPr>
        <w:jc w:val="both"/>
      </w:pPr>
      <w:r w:rsidRPr="00FE2AD3">
        <w:t>- повышение энергетической эффективности уличного освещения и систем освещения зданий, строений и сооружений;</w:t>
      </w:r>
    </w:p>
    <w:p w:rsidR="00FE2AD3" w:rsidRPr="00FE2AD3" w:rsidRDefault="00FE2AD3" w:rsidP="00FE2AD3">
      <w:pPr>
        <w:jc w:val="both"/>
      </w:pPr>
      <w:r w:rsidRPr="00FE2AD3">
        <w:t>- повышение энергетической эффективности жилищного фонда;</w:t>
      </w:r>
    </w:p>
    <w:p w:rsidR="00FE2AD3" w:rsidRPr="00FE2AD3" w:rsidRDefault="00FE2AD3" w:rsidP="00FE2AD3">
      <w:pPr>
        <w:jc w:val="both"/>
      </w:pPr>
      <w:r w:rsidRPr="00FE2AD3">
        <w:t>- повышение энергетической эффективности муниципального транспорта;</w:t>
      </w:r>
    </w:p>
    <w:p w:rsidR="00FE2AD3" w:rsidRPr="00FE2AD3" w:rsidRDefault="00FE2AD3" w:rsidP="00FE2AD3">
      <w:pPr>
        <w:jc w:val="both"/>
      </w:pPr>
      <w:r w:rsidRPr="00FE2AD3">
        <w:t>- информационное сопровождение программы.</w:t>
      </w:r>
    </w:p>
    <w:p w:rsidR="00FE2AD3" w:rsidRPr="00FE2AD3" w:rsidRDefault="00FE2AD3" w:rsidP="00FE2AD3">
      <w:pPr>
        <w:ind w:firstLine="708"/>
        <w:jc w:val="both"/>
      </w:pPr>
      <w:r w:rsidRPr="00FE2AD3">
        <w:t>Задачи программы:</w:t>
      </w:r>
    </w:p>
    <w:p w:rsidR="00FE2AD3" w:rsidRPr="00FE2AD3" w:rsidRDefault="00FE2AD3" w:rsidP="00FE2AD3">
      <w:pPr>
        <w:jc w:val="both"/>
      </w:pPr>
      <w:r w:rsidRPr="00FE2AD3">
        <w:t>- осуществить оценку фактического потенциала повышения энергоэффективности и энергосбережения по объектам энергопотребления, расположенным на территории Мамаканского городского поселения;</w:t>
      </w:r>
    </w:p>
    <w:p w:rsidR="00FE2AD3" w:rsidRPr="00FE2AD3" w:rsidRDefault="00FE2AD3" w:rsidP="00FE2AD3">
      <w:pPr>
        <w:jc w:val="both"/>
      </w:pPr>
      <w:r w:rsidRPr="00FE2AD3">
        <w:t>- выполнить технические и организационные мероприятия по снижению использования энергоресурсов;</w:t>
      </w:r>
    </w:p>
    <w:p w:rsidR="00FE2AD3" w:rsidRPr="00FE2AD3" w:rsidRDefault="00FE2AD3" w:rsidP="00FE2AD3">
      <w:pPr>
        <w:jc w:val="both"/>
      </w:pPr>
      <w:r w:rsidRPr="00FE2AD3">
        <w:t>- организовать учет и контроль всех получаемых, производимых, транспортируемых и потребляемых энергоресурсов;</w:t>
      </w:r>
    </w:p>
    <w:p w:rsidR="00FE2AD3" w:rsidRPr="00FE2AD3" w:rsidRDefault="00FE2AD3" w:rsidP="00FE2AD3">
      <w:pPr>
        <w:jc w:val="both"/>
      </w:pPr>
      <w:r w:rsidRPr="00FE2AD3">
        <w:t>- повысить энергоэффективность при производстве и передаче тепловой, электрической энергии и транспортировке воды;</w:t>
      </w:r>
    </w:p>
    <w:p w:rsidR="00FE2AD3" w:rsidRPr="00FE2AD3" w:rsidRDefault="00FE2AD3" w:rsidP="00FE2AD3">
      <w:pPr>
        <w:jc w:val="both"/>
      </w:pPr>
      <w:r w:rsidRPr="00FE2AD3">
        <w:t>- поддержка субъектов, осуществляющих энергосберегающую деятельность;</w:t>
      </w:r>
    </w:p>
    <w:p w:rsidR="00FE2AD3" w:rsidRPr="00FE2AD3" w:rsidRDefault="00FE2AD3" w:rsidP="00FE2AD3">
      <w:pPr>
        <w:jc w:val="both"/>
      </w:pPr>
      <w:r w:rsidRPr="00FE2AD3">
        <w:t>- широкая пропаганда энергосбережения;</w:t>
      </w:r>
    </w:p>
    <w:p w:rsidR="00FE2AD3" w:rsidRPr="00FE2AD3" w:rsidRDefault="00FE2AD3" w:rsidP="00FE2AD3">
      <w:pPr>
        <w:jc w:val="both"/>
      </w:pPr>
      <w:r w:rsidRPr="00FE2AD3">
        <w:t>- стимулирование реализации политики энергосбережения и повышения энергетической эффективности на территории Мамаканского городского поселения;</w:t>
      </w:r>
    </w:p>
    <w:p w:rsidR="00FE2AD3" w:rsidRPr="00FE2AD3" w:rsidRDefault="00FE2AD3" w:rsidP="00FE2AD3">
      <w:pPr>
        <w:jc w:val="both"/>
      </w:pPr>
      <w:r w:rsidRPr="00FE2AD3">
        <w:t>- развитие экономических и правовых механизмов, ориентированных на стимулирование энергосберегающей деятельности;</w:t>
      </w:r>
    </w:p>
    <w:p w:rsidR="00FE2AD3" w:rsidRPr="00FE2AD3" w:rsidRDefault="00FE2AD3" w:rsidP="00FE2AD3">
      <w:pPr>
        <w:jc w:val="both"/>
      </w:pPr>
      <w:r w:rsidRPr="00FE2AD3">
        <w:t>- расширение практики применения энергосберегающих технологий при модернизации, реконструкции и капитальном ремонте основных фондов;</w:t>
      </w:r>
    </w:p>
    <w:p w:rsidR="00FE2AD3" w:rsidRPr="00FE2AD3" w:rsidRDefault="00FE2AD3" w:rsidP="00FE2AD3">
      <w:pPr>
        <w:jc w:val="both"/>
      </w:pPr>
      <w:r w:rsidRPr="00FE2AD3">
        <w:t>- проведение энергоаудита, энергетических обследований, ведение энергетических паспортов;</w:t>
      </w:r>
    </w:p>
    <w:p w:rsidR="00FE2AD3" w:rsidRPr="00FE2AD3" w:rsidRDefault="00FE2AD3" w:rsidP="00FE2AD3">
      <w:pPr>
        <w:jc w:val="both"/>
      </w:pPr>
      <w:r w:rsidRPr="00FE2AD3">
        <w:t>- обеспечение учета всего объема потребляемых энергетических ресурсов;</w:t>
      </w:r>
    </w:p>
    <w:p w:rsidR="00D110B5" w:rsidRDefault="00FE2AD3" w:rsidP="00FE2AD3">
      <w:pPr>
        <w:jc w:val="both"/>
      </w:pPr>
      <w:r w:rsidRPr="00FE2AD3">
        <w:t>- организация ведения топливно-энергетических балансов.</w:t>
      </w:r>
    </w:p>
    <w:p w:rsidR="00FE2AD3" w:rsidRPr="00FE2AD3" w:rsidRDefault="00FE2AD3" w:rsidP="00FE2AD3">
      <w:pPr>
        <w:ind w:firstLine="708"/>
        <w:jc w:val="both"/>
      </w:pPr>
      <w:r w:rsidRPr="00FE2AD3">
        <w:t>В ходе реализации программы планируется достичь следующих результатов:</w:t>
      </w:r>
    </w:p>
    <w:p w:rsidR="00FE2AD3" w:rsidRPr="00FE2AD3" w:rsidRDefault="00FE2AD3" w:rsidP="00FE2AD3">
      <w:pPr>
        <w:jc w:val="both"/>
      </w:pPr>
      <w:r w:rsidRPr="00FE2AD3">
        <w:t>- составление топливно-энергетических балансов;</w:t>
      </w:r>
    </w:p>
    <w:p w:rsidR="00FE2AD3" w:rsidRPr="00FE2AD3" w:rsidRDefault="00FE2AD3" w:rsidP="00FE2AD3">
      <w:pPr>
        <w:jc w:val="both"/>
      </w:pPr>
      <w:r w:rsidRPr="00FE2AD3">
        <w:t>- актов энергетических обследований;</w:t>
      </w:r>
    </w:p>
    <w:p w:rsidR="00FE2AD3" w:rsidRPr="00FE2AD3" w:rsidRDefault="00FE2AD3" w:rsidP="00FE2AD3">
      <w:pPr>
        <w:jc w:val="both"/>
      </w:pPr>
      <w:r w:rsidRPr="00FE2AD3">
        <w:t>- установленных нормативов энергопотребления;</w:t>
      </w:r>
    </w:p>
    <w:p w:rsidR="00FE2AD3" w:rsidRPr="00FE2AD3" w:rsidRDefault="00FE2AD3" w:rsidP="00FE2AD3">
      <w:pPr>
        <w:jc w:val="both"/>
      </w:pPr>
      <w:r w:rsidRPr="00FE2AD3">
        <w:t>- полный переход на приборный учет при расчетах организаций муниципальной бюджетной сферы с организациями коммунального комплекса.</w:t>
      </w:r>
    </w:p>
    <w:p w:rsidR="00FE2AD3" w:rsidRPr="00FE2AD3" w:rsidRDefault="00FE2AD3" w:rsidP="00FE2AD3">
      <w:pPr>
        <w:ind w:firstLine="708"/>
        <w:jc w:val="both"/>
      </w:pPr>
      <w:r w:rsidRPr="00FE2AD3">
        <w:t>Реализация программных мероприятий даст дополнительные эффекты в виде:</w:t>
      </w:r>
    </w:p>
    <w:p w:rsidR="00FE2AD3" w:rsidRPr="00FE2AD3" w:rsidRDefault="00FE2AD3" w:rsidP="00FE2AD3">
      <w:pPr>
        <w:jc w:val="both"/>
      </w:pPr>
      <w:r w:rsidRPr="00FE2AD3">
        <w:t xml:space="preserve">- формирования действующего механизма управления потреблением топливно-энергетических ресурсов; </w:t>
      </w:r>
    </w:p>
    <w:p w:rsidR="00FE2AD3" w:rsidRPr="00FE2AD3" w:rsidRDefault="00FE2AD3" w:rsidP="00FE2AD3">
      <w:pPr>
        <w:jc w:val="both"/>
      </w:pPr>
      <w:r w:rsidRPr="00FE2AD3">
        <w:t>- снижения затрат на энергопотребление объектов муниципальной собственности, населения и предприятий муниципального образования в результате реализации энергосберегающих мероприятий;</w:t>
      </w:r>
    </w:p>
    <w:p w:rsidR="00FE2AD3" w:rsidRPr="00FE2AD3" w:rsidRDefault="00FE2AD3" w:rsidP="00FE2AD3">
      <w:pPr>
        <w:jc w:val="both"/>
      </w:pPr>
      <w:r w:rsidRPr="00FE2AD3">
        <w:lastRenderedPageBreak/>
        <w:t>- создания условий для принятия муниципальных программ энергосбережения, разработки и ведения топливно-энергетического баланса муниципального образования.</w:t>
      </w:r>
    </w:p>
    <w:p w:rsidR="00FE2AD3" w:rsidRPr="00FE2AD3" w:rsidRDefault="00FE2AD3" w:rsidP="00FE2AD3">
      <w:pPr>
        <w:ind w:firstLine="708"/>
        <w:jc w:val="both"/>
      </w:pPr>
      <w:r w:rsidRPr="00FE2AD3">
        <w:t>Повышение эффективности использования энергоресурсов, развитие всех отраслей экономики по энергосберегающему пути будет происходить в том случае, если в каждой организации и каждом домохозяйстве будут проводиться мероприятия по энергосбережению.</w:t>
      </w:r>
    </w:p>
    <w:p w:rsidR="00FE2AD3" w:rsidRPr="00FE2AD3" w:rsidRDefault="00FE2AD3" w:rsidP="00FE2AD3">
      <w:pPr>
        <w:ind w:firstLine="708"/>
        <w:jc w:val="both"/>
      </w:pPr>
      <w:r w:rsidRPr="00FE2AD3">
        <w:t>Для исключения негативных последствий реализации таких мероприятий все организационные, правовые и технические решения в этом направлении должны обеспечивать комфортные условия жизнедеятельности человека, повышение качества и уровня жизни населения, развитие экономики и социальной сферы на территории Мамаканского муниципального образования.</w:t>
      </w:r>
    </w:p>
    <w:p w:rsidR="000A1FF9" w:rsidRPr="00B064E9" w:rsidRDefault="00B064E9" w:rsidP="00C8205F">
      <w:pPr>
        <w:jc w:val="center"/>
        <w:rPr>
          <w:b/>
        </w:rPr>
      </w:pPr>
      <w:r>
        <w:rPr>
          <w:b/>
        </w:rPr>
        <w:t>4.</w:t>
      </w:r>
      <w:r w:rsidR="005A548B">
        <w:rPr>
          <w:b/>
        </w:rPr>
        <w:t>2</w:t>
      </w:r>
      <w:r w:rsidR="0086156B" w:rsidRPr="00B064E9">
        <w:rPr>
          <w:b/>
        </w:rPr>
        <w:t>Резервы (ресурсы) социально-экономического развития поселения</w:t>
      </w:r>
    </w:p>
    <w:p w:rsidR="001B53E5" w:rsidRPr="00536DC3" w:rsidRDefault="001B53E5" w:rsidP="00536DC3">
      <w:pPr>
        <w:ind w:firstLine="708"/>
        <w:jc w:val="both"/>
      </w:pPr>
      <w:r w:rsidRPr="00536DC3">
        <w:t>Для горных территорий, характерны мало- и среднемощные грубообломочные,преимущественно кислые и сильнокислые умеренно увлажненные, очень холодные,обеспечивающие невысокую биопродуктивность лесных насаждений,</w:t>
      </w:r>
    </w:p>
    <w:p w:rsidR="00081D22" w:rsidRPr="00536DC3" w:rsidRDefault="00081D22" w:rsidP="00536DC3">
      <w:pPr>
        <w:ind w:firstLine="708"/>
        <w:jc w:val="both"/>
      </w:pPr>
      <w:r w:rsidRPr="00536DC3">
        <w:t>Леса, расположенные на территории Мамаканского муниципального образования, не имеют промышленного интереса. Они располагаются на каменисто-россыпной площади, имеют большие площади кустарников, просек и болот. Значительная удаленность от железных дорог не дает возможности заготавливать деловую древесину для вывозки за пределы муниципального образования.</w:t>
      </w:r>
    </w:p>
    <w:p w:rsidR="00081D22" w:rsidRPr="00536DC3" w:rsidRDefault="00081D22" w:rsidP="00536DC3">
      <w:pPr>
        <w:ind w:firstLine="708"/>
        <w:jc w:val="both"/>
      </w:pPr>
      <w:r w:rsidRPr="00536DC3">
        <w:t>По данным филиала по Иркутской области ФГУ «ТФИ по Сибирскому федеральному</w:t>
      </w:r>
    </w:p>
    <w:p w:rsidR="00081D22" w:rsidRPr="00536DC3" w:rsidRDefault="00081D22" w:rsidP="00576F49">
      <w:pPr>
        <w:jc w:val="both"/>
      </w:pPr>
      <w:r w:rsidRPr="00536DC3">
        <w:t>округу» на территории Мамаканского муниципального образования находятся следующие месторождения полезных ископаемых:</w:t>
      </w:r>
    </w:p>
    <w:p w:rsidR="00081D22" w:rsidRPr="00536DC3" w:rsidRDefault="00081D22" w:rsidP="00576F49">
      <w:pPr>
        <w:jc w:val="both"/>
      </w:pPr>
      <w:r w:rsidRPr="00536DC3">
        <w:t>- проявление Якорь, молибден, подсчитаны прогнозные ресурсы, не утверждались;</w:t>
      </w:r>
    </w:p>
    <w:p w:rsidR="00081D22" w:rsidRPr="00536DC3" w:rsidRDefault="00081D22" w:rsidP="00576F49">
      <w:pPr>
        <w:jc w:val="both"/>
      </w:pPr>
      <w:r w:rsidRPr="00536DC3">
        <w:t>- Марфина Гора, месторождение гранита (строительные камни), Запасы подсчитаны по кат. А2, не утверждались;</w:t>
      </w:r>
    </w:p>
    <w:p w:rsidR="00081D22" w:rsidRPr="00536DC3" w:rsidRDefault="00081D22" w:rsidP="00576F49">
      <w:pPr>
        <w:jc w:val="both"/>
      </w:pPr>
      <w:r w:rsidRPr="00536DC3">
        <w:t>- Кладбищенское месторождение гравийно-песчаного материалов (наполнители бетона), запасы подсчитаны по кат. А2+В, не утверждались;</w:t>
      </w:r>
    </w:p>
    <w:p w:rsidR="00081D22" w:rsidRPr="00536DC3" w:rsidRDefault="00081D22" w:rsidP="00576F49">
      <w:pPr>
        <w:jc w:val="both"/>
      </w:pPr>
      <w:r w:rsidRPr="00536DC3">
        <w:t>- Правобережное месторождение песка (наполнители бетона), запасы подсчитаны по кат. А2, не утверждались.</w:t>
      </w:r>
    </w:p>
    <w:p w:rsidR="00081D22" w:rsidRPr="00536DC3" w:rsidRDefault="00081D22" w:rsidP="00576F49">
      <w:pPr>
        <w:jc w:val="both"/>
      </w:pPr>
      <w:r w:rsidRPr="00536DC3">
        <w:t>- лицензионный участок на добычу золота, ИРК02837БР, участок Желтый, ООО "Тайга плюс".</w:t>
      </w:r>
    </w:p>
    <w:p w:rsidR="00F374EB" w:rsidRDefault="009B790C" w:rsidP="00C8205F">
      <w:pPr>
        <w:autoSpaceDE w:val="0"/>
        <w:autoSpaceDN w:val="0"/>
        <w:adjustRightInd w:val="0"/>
        <w:ind w:firstLine="708"/>
        <w:jc w:val="both"/>
      </w:pPr>
      <w:r w:rsidRPr="00536DC3">
        <w:rPr>
          <w:rFonts w:eastAsia="TimesNewRomanPSMT"/>
        </w:rPr>
        <w:t>В проекте генерального плана предлагается освоение свободных от застройки территорий в границах населенного пункта. Наиболее перспективными в этом плане территориями являются территории, расположенные южнее улицы Строительная и кварталов временной застройки. На этих территориях предлагается формирование новых жилых кварталов малоэтажной блокированной и усадебной застройкой. Формируются два культурно-бытовых центра, в которых будут располагаться следующие объекты обслуживания: детский сад, начальная школа на 50 мест, спортивные залы, бассейн, спортивные сооружения, клуб на 215 зрительных мест, объекты торговли, предприятия общественного питания и бытового обслуживания. Предлагается замена ветхого и аварийного жилья в существующей части поселка. По улице Красноармейская на месте сносимых жилых зданий по причине расположения жилых зданий в санитарно-защитных зонах от объектов производств предлагается разместить подцентр коммунально-бытового обслуживания с размещением рынка, гостиницы, прачечной и химчистки, а так же предприятий общественного питания и бытового обслуживания. На берегу р. Витим предлагается строительство дамбы с благоустройством набережной от очистных сооружений до конца улицы Красноармейской. Проектом генерального плана предлагается реконструкция и совершенствование объектов инженерной инфраструктуры.</w:t>
      </w:r>
    </w:p>
    <w:p w:rsidR="00C8205F" w:rsidRDefault="00C8205F" w:rsidP="00576F49">
      <w:pPr>
        <w:jc w:val="center"/>
        <w:rPr>
          <w:b/>
        </w:rPr>
      </w:pPr>
    </w:p>
    <w:p w:rsidR="00D51CE1" w:rsidRPr="007A1C45" w:rsidRDefault="00B064E9" w:rsidP="00576F49">
      <w:pPr>
        <w:jc w:val="center"/>
        <w:rPr>
          <w:b/>
        </w:rPr>
      </w:pPr>
      <w:r>
        <w:rPr>
          <w:b/>
        </w:rPr>
        <w:t>5</w:t>
      </w:r>
      <w:r w:rsidR="000100AB" w:rsidRPr="007A1C45">
        <w:rPr>
          <w:b/>
        </w:rPr>
        <w:t xml:space="preserve">.Механизм реализации </w:t>
      </w:r>
      <w:r w:rsidR="006C3461" w:rsidRPr="007A1C45">
        <w:rPr>
          <w:b/>
        </w:rPr>
        <w:t>Стратегии</w:t>
      </w:r>
    </w:p>
    <w:p w:rsidR="008B24A1" w:rsidRDefault="000100AB" w:rsidP="008B24A1">
      <w:pPr>
        <w:ind w:firstLine="708"/>
        <w:jc w:val="both"/>
      </w:pPr>
      <w:r w:rsidRPr="00F6737A">
        <w:t xml:space="preserve">Главным содержанием </w:t>
      </w:r>
      <w:r w:rsidR="006C3461">
        <w:t>Стратегии</w:t>
      </w:r>
      <w:r w:rsidR="00176758" w:rsidRPr="00F6737A">
        <w:t xml:space="preserve"> является совокупность программных мероприятий, выполнение которых обеспечивает осуществление </w:t>
      </w:r>
      <w:r w:rsidR="006C3461">
        <w:t>Стратегии</w:t>
      </w:r>
      <w:r w:rsidR="00176758" w:rsidRPr="00F6737A">
        <w:t xml:space="preserve"> в целом, решение поставленных </w:t>
      </w:r>
      <w:r w:rsidR="00F93972">
        <w:t>Стратегией</w:t>
      </w:r>
      <w:r w:rsidR="00176758" w:rsidRPr="00F6737A">
        <w:t xml:space="preserve"> задач и достижение связанных с ними целей. Согласно Программе, подлежат </w:t>
      </w:r>
      <w:r w:rsidR="00176758" w:rsidRPr="00536DC3">
        <w:t xml:space="preserve">реализации </w:t>
      </w:r>
      <w:r w:rsidR="00536DC3" w:rsidRPr="00536DC3">
        <w:t>9</w:t>
      </w:r>
      <w:r w:rsidR="00176758" w:rsidRPr="00536DC3">
        <w:t xml:space="preserve"> муниципальных программ.</w:t>
      </w:r>
    </w:p>
    <w:p w:rsidR="00176758" w:rsidRPr="00F6737A" w:rsidRDefault="00176758" w:rsidP="008B24A1">
      <w:pPr>
        <w:ind w:firstLine="708"/>
        <w:jc w:val="both"/>
      </w:pPr>
      <w:r w:rsidRPr="00F6737A">
        <w:lastRenderedPageBreak/>
        <w:t xml:space="preserve">Конкретные исполнители мероприятий, финансируемых из бюджетных источников, будут определяться в соответствии </w:t>
      </w:r>
      <w:r w:rsidR="007A1C45" w:rsidRPr="007A1C45">
        <w:t>Федеральным законом от 05.04.2013 N 44-ФЗ (ред. от 27.12.2018) "О контрактной системе в сфере закупок товаров, работ, услуг для обеспечения государственных и муниципальных нужд" (с изм. и доп., вступ. в силу с 28.03.2019).</w:t>
      </w:r>
      <w:r w:rsidRPr="00F6737A">
        <w:t xml:space="preserve">Общее управление и контроль за реализацией </w:t>
      </w:r>
      <w:r w:rsidR="00F93972">
        <w:t>Стратегии</w:t>
      </w:r>
      <w:r w:rsidRPr="00F6737A">
        <w:t xml:space="preserve"> осуществляет администрация </w:t>
      </w:r>
      <w:r w:rsidR="009B790C" w:rsidRPr="00F6737A">
        <w:t>Мамака</w:t>
      </w:r>
      <w:r w:rsidRPr="00F6737A">
        <w:t>нского городского поселения. Администрация во взаимодействии с предприятиями и учреждениями обеспечивает эффективную и своевременную реализацию мероприятий соответствующих программ, эффективное использование выделяемых средств.</w:t>
      </w:r>
    </w:p>
    <w:p w:rsidR="000165EF" w:rsidRPr="00F6737A" w:rsidRDefault="000165EF" w:rsidP="008B24A1">
      <w:pPr>
        <w:ind w:firstLine="708"/>
        <w:jc w:val="both"/>
      </w:pPr>
      <w:r w:rsidRPr="00F6737A">
        <w:t>Система контроля за реализацией</w:t>
      </w:r>
      <w:r w:rsidR="00F93972">
        <w:t>Стратегии</w:t>
      </w:r>
      <w:r w:rsidR="00A86449" w:rsidRPr="00F6737A">
        <w:t xml:space="preserve"> основана на мониторинге ее состояния. Мониторинг – это процесс текущего измерения и учета важнейших индикаторов деятельности по выполнению программных мероприятий, ее результатов. Мониторинг характеризует выполнение задач </w:t>
      </w:r>
      <w:r w:rsidR="003408F3">
        <w:t>Стратегии</w:t>
      </w:r>
      <w:r w:rsidR="00A86449" w:rsidRPr="00F6737A">
        <w:t xml:space="preserve"> в количественных показателях: осуществлялись ли запланированные мероприятия</w:t>
      </w:r>
      <w:r w:rsidR="00D82C37" w:rsidRPr="00F6737A">
        <w:t xml:space="preserve">, какие ресурсы были потрачены и в каком объеме и т.д. Контроль за выполнением </w:t>
      </w:r>
      <w:r w:rsidR="003408F3">
        <w:t>Стратегии</w:t>
      </w:r>
      <w:r w:rsidR="00D82C37" w:rsidRPr="00F6737A">
        <w:t xml:space="preserve"> осуществляется в форме проведения текущего мониторинга и подготовки отчетов.</w:t>
      </w:r>
    </w:p>
    <w:p w:rsidR="00C8294F" w:rsidRPr="00F6737A" w:rsidRDefault="00C8294F" w:rsidP="008B24A1">
      <w:pPr>
        <w:ind w:firstLine="708"/>
        <w:jc w:val="both"/>
      </w:pPr>
      <w:r w:rsidRPr="00F6737A">
        <w:t xml:space="preserve">В целях организации текущего мониторинга специалисты администрации, курирующие реализацию мероприятий по направлению деятельности, представляют к отчету аналитическую справку о ходе выполнения годового плана по курируемым направлениям, не позднее 1 сентября текущего года. По результатам текущего мониторинга производится оценка результативности </w:t>
      </w:r>
      <w:r w:rsidR="003408F3">
        <w:t>Стратегии</w:t>
      </w:r>
      <w:r w:rsidRPr="00F6737A">
        <w:t xml:space="preserve">, позволяющая определить степень достижения целевых индикаторов, выявить причины возможных отклонений достигнутого и запланированного уровня этих индикаторов, а также оценить степень воздействия </w:t>
      </w:r>
      <w:r w:rsidR="003408F3">
        <w:t>Стратегии</w:t>
      </w:r>
      <w:r w:rsidRPr="00F6737A">
        <w:t xml:space="preserve"> на текущее развитие городского поселения.</w:t>
      </w:r>
    </w:p>
    <w:p w:rsidR="00F660B1" w:rsidRPr="00F6737A" w:rsidRDefault="00F660B1" w:rsidP="008B24A1">
      <w:pPr>
        <w:ind w:firstLine="708"/>
        <w:jc w:val="both"/>
      </w:pPr>
      <w:r w:rsidRPr="00F6737A">
        <w:t>На основании такого анализа будут приниматься управленческие решения по корректировке, в случае необходимости, годовых планов на последующие периоды.</w:t>
      </w:r>
    </w:p>
    <w:p w:rsidR="00A47589" w:rsidRPr="00F6737A" w:rsidRDefault="003408F3" w:rsidP="008B24A1">
      <w:pPr>
        <w:ind w:firstLine="708"/>
        <w:jc w:val="both"/>
      </w:pPr>
      <w:r>
        <w:t>Итоговый отчет по Стратегии</w:t>
      </w:r>
      <w:r w:rsidR="00A47589" w:rsidRPr="00F6737A">
        <w:t xml:space="preserve"> администрация должна  предоставить в Думу </w:t>
      </w:r>
      <w:r w:rsidR="0017084B" w:rsidRPr="00F6737A">
        <w:t>Мамака</w:t>
      </w:r>
      <w:r w:rsidR="00E5368F" w:rsidRPr="00F6737A">
        <w:t>нского городского поселения. В отчете должна содержаться следующая информация:</w:t>
      </w:r>
    </w:p>
    <w:p w:rsidR="00E5368F" w:rsidRPr="00F6737A" w:rsidRDefault="00E5368F" w:rsidP="00576F49">
      <w:pPr>
        <w:jc w:val="both"/>
      </w:pPr>
      <w:r w:rsidRPr="00F6737A">
        <w:t>- степень выполнения мероприятий;</w:t>
      </w:r>
    </w:p>
    <w:p w:rsidR="00E5368F" w:rsidRPr="00F6737A" w:rsidRDefault="00E5368F" w:rsidP="00576F49">
      <w:pPr>
        <w:jc w:val="both"/>
      </w:pPr>
      <w:r w:rsidRPr="00F6737A">
        <w:t>- степень достижения плановых показателей.</w:t>
      </w:r>
    </w:p>
    <w:p w:rsidR="003B4C1B" w:rsidRPr="00F6737A" w:rsidRDefault="003B4C1B" w:rsidP="00576F49">
      <w:pPr>
        <w:jc w:val="both"/>
      </w:pPr>
    </w:p>
    <w:p w:rsidR="005F4ED2" w:rsidRPr="007A1C45" w:rsidRDefault="00B064E9" w:rsidP="00576F49">
      <w:pPr>
        <w:jc w:val="center"/>
        <w:rPr>
          <w:b/>
        </w:rPr>
      </w:pPr>
      <w:r>
        <w:rPr>
          <w:b/>
        </w:rPr>
        <w:t>6</w:t>
      </w:r>
      <w:r w:rsidR="005F4ED2" w:rsidRPr="007A1C45">
        <w:rPr>
          <w:b/>
        </w:rPr>
        <w:t xml:space="preserve">.Ресурсное обеспечение </w:t>
      </w:r>
      <w:r w:rsidR="003408F3" w:rsidRPr="007A1C45">
        <w:rPr>
          <w:b/>
        </w:rPr>
        <w:t>Стратегии.</w:t>
      </w:r>
    </w:p>
    <w:p w:rsidR="002354C8" w:rsidRPr="00F6737A" w:rsidRDefault="005979CC" w:rsidP="008B24A1">
      <w:pPr>
        <w:ind w:firstLine="708"/>
        <w:jc w:val="both"/>
      </w:pPr>
      <w:r w:rsidRPr="00F6737A">
        <w:t xml:space="preserve">Ресурсное обеспечение </w:t>
      </w:r>
      <w:r w:rsidR="003408F3">
        <w:t>стратегии</w:t>
      </w:r>
      <w:r w:rsidRPr="00F6737A">
        <w:t xml:space="preserve"> будет преимущественно осуществляться за счет средств местного бюджета. А так будут реализовываться меры по привлечению областных финансовых средств, а так же внебюджетных источников.</w:t>
      </w:r>
    </w:p>
    <w:p w:rsidR="00C8500D" w:rsidRDefault="00C8500D" w:rsidP="008B24A1">
      <w:pPr>
        <w:ind w:firstLine="708"/>
        <w:jc w:val="both"/>
      </w:pPr>
      <w:r w:rsidRPr="00F6737A">
        <w:t xml:space="preserve">В рамках </w:t>
      </w:r>
      <w:r w:rsidR="003408F3">
        <w:t>Стратегии</w:t>
      </w:r>
      <w:r w:rsidRPr="00F6737A">
        <w:t xml:space="preserve"> предусмотрена реализация областных и муниципальных программ, районных программ, направленных на развитие экономики и социальной сферы, и составляющие совместно бюджет развития.</w:t>
      </w:r>
    </w:p>
    <w:p w:rsidR="003B4C1B" w:rsidRDefault="003B4C1B" w:rsidP="00576F49">
      <w:pPr>
        <w:jc w:val="both"/>
        <w:rPr>
          <w:color w:val="FF0000"/>
        </w:rPr>
      </w:pPr>
    </w:p>
    <w:p w:rsidR="00C8205F" w:rsidRDefault="00C8205F" w:rsidP="00576F49">
      <w:pPr>
        <w:jc w:val="both"/>
        <w:rPr>
          <w:color w:val="FF0000"/>
        </w:rPr>
      </w:pPr>
    </w:p>
    <w:p w:rsidR="00C8205F" w:rsidRPr="003408F3" w:rsidRDefault="00C8205F" w:rsidP="00576F49">
      <w:pPr>
        <w:jc w:val="both"/>
        <w:rPr>
          <w:color w:val="FF0000"/>
        </w:rPr>
      </w:pPr>
    </w:p>
    <w:p w:rsidR="007A1C45" w:rsidRPr="007A1C45" w:rsidRDefault="007A1C45" w:rsidP="00576F49">
      <w:r w:rsidRPr="007A1C45">
        <w:t xml:space="preserve">Подготовил: специалист по экономическим вопросам </w:t>
      </w:r>
    </w:p>
    <w:p w:rsidR="007A1C45" w:rsidRPr="007A1C45" w:rsidRDefault="007A1C45" w:rsidP="00576F49">
      <w:r w:rsidRPr="007A1C45">
        <w:t>E-mail: mamakan-prognoz@mail.ru</w:t>
      </w:r>
    </w:p>
    <w:p w:rsidR="000100AB" w:rsidRDefault="007A1C45" w:rsidP="00126236">
      <w:r w:rsidRPr="007A1C45">
        <w:t>89526316634, 89501267996                                                                                        А.В. Прихода</w:t>
      </w:r>
    </w:p>
    <w:p w:rsidR="003351DF" w:rsidRDefault="003351DF" w:rsidP="00576F49">
      <w:pPr>
        <w:jc w:val="center"/>
        <w:sectPr w:rsidR="003351DF" w:rsidSect="00E631AD">
          <w:pgSz w:w="11906" w:h="16838"/>
          <w:pgMar w:top="426" w:right="707" w:bottom="567" w:left="1701" w:header="567" w:footer="567" w:gutter="0"/>
          <w:cols w:space="708"/>
          <w:docGrid w:linePitch="360"/>
        </w:sectPr>
      </w:pPr>
    </w:p>
    <w:p w:rsidR="004A5255" w:rsidRDefault="004A5255" w:rsidP="00576F49">
      <w:pPr>
        <w:pStyle w:val="ConsPlusNormal"/>
        <w:jc w:val="right"/>
        <w:rPr>
          <w:szCs w:val="24"/>
        </w:rPr>
      </w:pPr>
      <w:r>
        <w:rPr>
          <w:szCs w:val="24"/>
        </w:rPr>
        <w:lastRenderedPageBreak/>
        <w:t>Приложение № 1</w:t>
      </w:r>
    </w:p>
    <w:p w:rsidR="00E93E20" w:rsidRDefault="00E93E20" w:rsidP="00E93E20">
      <w:pPr>
        <w:pStyle w:val="ConsPlusNormal"/>
        <w:jc w:val="right"/>
      </w:pPr>
      <w:r>
        <w:t xml:space="preserve">Стратегии комплексного социально-экономического развития </w:t>
      </w:r>
    </w:p>
    <w:p w:rsidR="00050699" w:rsidRPr="003C7CAF" w:rsidRDefault="00E93E20" w:rsidP="00E93E20">
      <w:pPr>
        <w:pStyle w:val="ConsPlusNormal"/>
        <w:jc w:val="right"/>
      </w:pPr>
      <w:r>
        <w:t>Мамаканского городского  поселения на период до 2036 года</w:t>
      </w:r>
    </w:p>
    <w:p w:rsidR="004A5255" w:rsidRPr="00050699" w:rsidRDefault="004A5255" w:rsidP="00576F49">
      <w:pPr>
        <w:jc w:val="center"/>
        <w:rPr>
          <w:b/>
        </w:rPr>
      </w:pPr>
      <w:r w:rsidRPr="00050699">
        <w:rPr>
          <w:b/>
        </w:rPr>
        <w:t>Анализ сильных и слабых сторон территории, а также возможностей и угроз для Мамаканского муниципального образования</w:t>
      </w:r>
    </w:p>
    <w:tbl>
      <w:tblPr>
        <w:tblStyle w:val="a4"/>
        <w:tblW w:w="15559" w:type="dxa"/>
        <w:tblLook w:val="04A0" w:firstRow="1" w:lastRow="0" w:firstColumn="1" w:lastColumn="0" w:noHBand="0" w:noVBand="1"/>
      </w:tblPr>
      <w:tblGrid>
        <w:gridCol w:w="3085"/>
        <w:gridCol w:w="6237"/>
        <w:gridCol w:w="6237"/>
      </w:tblGrid>
      <w:tr w:rsidR="007A1C45" w:rsidRPr="00E40022" w:rsidTr="00E631AD">
        <w:trPr>
          <w:tblHeader/>
        </w:trPr>
        <w:tc>
          <w:tcPr>
            <w:tcW w:w="3085" w:type="dxa"/>
          </w:tcPr>
          <w:p w:rsidR="004A5255" w:rsidRPr="00E40022" w:rsidRDefault="004A5255" w:rsidP="00576F49">
            <w:pPr>
              <w:jc w:val="center"/>
              <w:rPr>
                <w:b/>
              </w:rPr>
            </w:pPr>
            <w:r w:rsidRPr="00E40022">
              <w:rPr>
                <w:b/>
              </w:rPr>
              <w:t>Направления</w:t>
            </w:r>
          </w:p>
        </w:tc>
        <w:tc>
          <w:tcPr>
            <w:tcW w:w="6237" w:type="dxa"/>
          </w:tcPr>
          <w:p w:rsidR="004A5255" w:rsidRPr="00E40022" w:rsidRDefault="004A5255" w:rsidP="00576F49">
            <w:pPr>
              <w:jc w:val="center"/>
              <w:rPr>
                <w:b/>
              </w:rPr>
            </w:pPr>
            <w:r w:rsidRPr="00E40022">
              <w:rPr>
                <w:b/>
              </w:rPr>
              <w:t>Сильные стороны</w:t>
            </w:r>
          </w:p>
        </w:tc>
        <w:tc>
          <w:tcPr>
            <w:tcW w:w="6237" w:type="dxa"/>
          </w:tcPr>
          <w:p w:rsidR="004A5255" w:rsidRPr="00E40022" w:rsidRDefault="004A5255" w:rsidP="00576F49">
            <w:pPr>
              <w:jc w:val="center"/>
              <w:rPr>
                <w:b/>
              </w:rPr>
            </w:pPr>
            <w:r w:rsidRPr="00E40022">
              <w:rPr>
                <w:b/>
              </w:rPr>
              <w:t>Слабые стороны</w:t>
            </w:r>
          </w:p>
        </w:tc>
      </w:tr>
      <w:tr w:rsidR="007A1C45" w:rsidRPr="00E40022" w:rsidTr="00E631AD">
        <w:trPr>
          <w:tblHeader/>
        </w:trPr>
        <w:tc>
          <w:tcPr>
            <w:tcW w:w="3085" w:type="dxa"/>
          </w:tcPr>
          <w:p w:rsidR="004A5255" w:rsidRPr="00E40022" w:rsidRDefault="004A5255" w:rsidP="00576F49">
            <w:pPr>
              <w:jc w:val="center"/>
              <w:rPr>
                <w:b/>
              </w:rPr>
            </w:pPr>
            <w:r w:rsidRPr="00E40022">
              <w:rPr>
                <w:b/>
              </w:rPr>
              <w:t>1</w:t>
            </w:r>
          </w:p>
        </w:tc>
        <w:tc>
          <w:tcPr>
            <w:tcW w:w="6237" w:type="dxa"/>
          </w:tcPr>
          <w:p w:rsidR="004A5255" w:rsidRPr="00E40022" w:rsidRDefault="004A5255" w:rsidP="00576F49">
            <w:pPr>
              <w:jc w:val="center"/>
              <w:rPr>
                <w:b/>
              </w:rPr>
            </w:pPr>
            <w:r w:rsidRPr="00E40022">
              <w:rPr>
                <w:b/>
              </w:rPr>
              <w:t>2</w:t>
            </w:r>
          </w:p>
        </w:tc>
        <w:tc>
          <w:tcPr>
            <w:tcW w:w="6237" w:type="dxa"/>
          </w:tcPr>
          <w:p w:rsidR="004A5255" w:rsidRPr="00E40022" w:rsidRDefault="004A5255" w:rsidP="00576F49">
            <w:pPr>
              <w:jc w:val="center"/>
              <w:rPr>
                <w:b/>
              </w:rPr>
            </w:pPr>
            <w:r w:rsidRPr="00E40022">
              <w:rPr>
                <w:b/>
              </w:rPr>
              <w:t>3</w:t>
            </w:r>
          </w:p>
        </w:tc>
      </w:tr>
      <w:tr w:rsidR="007A1C45" w:rsidRPr="00E40022" w:rsidTr="00E40022">
        <w:trPr>
          <w:trHeight w:val="1476"/>
        </w:trPr>
        <w:tc>
          <w:tcPr>
            <w:tcW w:w="3085" w:type="dxa"/>
            <w:vAlign w:val="center"/>
          </w:tcPr>
          <w:p w:rsidR="00DE656E" w:rsidRPr="00E40022" w:rsidRDefault="00DE656E" w:rsidP="00576F49">
            <w:pPr>
              <w:rPr>
                <w:b/>
              </w:rPr>
            </w:pPr>
            <w:r w:rsidRPr="00E40022">
              <w:rPr>
                <w:b/>
              </w:rPr>
              <w:t>Промышленный сектор</w:t>
            </w:r>
          </w:p>
        </w:tc>
        <w:tc>
          <w:tcPr>
            <w:tcW w:w="6237" w:type="dxa"/>
          </w:tcPr>
          <w:p w:rsidR="00DE656E" w:rsidRPr="00E40022" w:rsidRDefault="00DE656E" w:rsidP="00576F49">
            <w:pPr>
              <w:jc w:val="both"/>
            </w:pPr>
            <w:r w:rsidRPr="00E40022">
              <w:t>Наличие предприятий электроэнергетики;</w:t>
            </w:r>
          </w:p>
          <w:p w:rsidR="00DE656E" w:rsidRPr="00E40022" w:rsidRDefault="00DE656E" w:rsidP="00576F49">
            <w:pPr>
              <w:jc w:val="both"/>
            </w:pPr>
            <w:r w:rsidRPr="00E40022">
              <w:t>Наличие минерально-сырьевых ресурсов (гравийно-песчаные материалы, молибден, гранит, золото);</w:t>
            </w:r>
          </w:p>
          <w:p w:rsidR="00DE656E" w:rsidRPr="00E40022" w:rsidRDefault="00DE656E" w:rsidP="00576F49">
            <w:pPr>
              <w:jc w:val="both"/>
            </w:pPr>
            <w:r w:rsidRPr="00E40022">
              <w:t>Возможность более глубокой переработки сырьевых ресурсов в районе.</w:t>
            </w:r>
          </w:p>
        </w:tc>
        <w:tc>
          <w:tcPr>
            <w:tcW w:w="6237" w:type="dxa"/>
          </w:tcPr>
          <w:p w:rsidR="00DE656E" w:rsidRPr="00E40022" w:rsidRDefault="00DE656E" w:rsidP="00576F49">
            <w:pPr>
              <w:pStyle w:val="3"/>
              <w:widowControl w:val="0"/>
              <w:spacing w:after="0" w:line="240" w:lineRule="auto"/>
              <w:ind w:left="0"/>
              <w:jc w:val="both"/>
              <w:rPr>
                <w:rFonts w:ascii="Times New Roman" w:hAnsi="Times New Roman"/>
              </w:rPr>
            </w:pPr>
            <w:r w:rsidRPr="00E40022">
              <w:rPr>
                <w:rFonts w:ascii="Times New Roman" w:hAnsi="Times New Roman"/>
              </w:rPr>
              <w:t>Недостаточное развитие прочих отраслей обрабатывающей промышленности и отрасли строительства;</w:t>
            </w:r>
          </w:p>
          <w:p w:rsidR="00DE656E" w:rsidRPr="00E40022" w:rsidRDefault="00DE656E" w:rsidP="00576F49">
            <w:pPr>
              <w:pStyle w:val="3"/>
              <w:widowControl w:val="0"/>
              <w:spacing w:after="0" w:line="240" w:lineRule="auto"/>
              <w:ind w:left="0"/>
              <w:jc w:val="both"/>
              <w:rPr>
                <w:rFonts w:ascii="Times New Roman" w:hAnsi="Times New Roman"/>
              </w:rPr>
            </w:pPr>
            <w:r w:rsidRPr="00E40022">
              <w:rPr>
                <w:rFonts w:ascii="Times New Roman" w:hAnsi="Times New Roman"/>
              </w:rPr>
              <w:t>Высокая степень износа основных производственных фондов;</w:t>
            </w:r>
          </w:p>
          <w:p w:rsidR="00DE656E" w:rsidRPr="00E40022" w:rsidRDefault="00DE656E" w:rsidP="00576F49">
            <w:pPr>
              <w:pStyle w:val="3"/>
              <w:widowControl w:val="0"/>
              <w:spacing w:after="0" w:line="240" w:lineRule="auto"/>
              <w:ind w:left="0"/>
              <w:jc w:val="both"/>
              <w:rPr>
                <w:rFonts w:ascii="Times New Roman" w:hAnsi="Times New Roman"/>
              </w:rPr>
            </w:pPr>
            <w:r w:rsidRPr="00E40022">
              <w:rPr>
                <w:rFonts w:ascii="Times New Roman" w:hAnsi="Times New Roman"/>
              </w:rPr>
              <w:t>Высокие транспортные затраты;</w:t>
            </w:r>
          </w:p>
          <w:p w:rsidR="00DE656E" w:rsidRPr="00E40022" w:rsidRDefault="00DE656E" w:rsidP="00576F49">
            <w:pPr>
              <w:jc w:val="both"/>
            </w:pPr>
            <w:r w:rsidRPr="00E40022">
              <w:t>Усложнение геологоразведочных работ, добычи и переработки, обусловленные природно-климатическими условиями.</w:t>
            </w:r>
          </w:p>
        </w:tc>
      </w:tr>
      <w:tr w:rsidR="007A1C45" w:rsidRPr="00E40022" w:rsidTr="007A1C45">
        <w:tc>
          <w:tcPr>
            <w:tcW w:w="3085" w:type="dxa"/>
            <w:vAlign w:val="center"/>
          </w:tcPr>
          <w:p w:rsidR="004A5255" w:rsidRPr="00E40022" w:rsidRDefault="004A5255" w:rsidP="00576F49">
            <w:pPr>
              <w:rPr>
                <w:b/>
              </w:rPr>
            </w:pPr>
            <w:r w:rsidRPr="00E40022">
              <w:rPr>
                <w:b/>
              </w:rPr>
              <w:t>Строительство</w:t>
            </w:r>
          </w:p>
        </w:tc>
        <w:tc>
          <w:tcPr>
            <w:tcW w:w="6237" w:type="dxa"/>
          </w:tcPr>
          <w:p w:rsidR="004A5255" w:rsidRPr="00E40022" w:rsidRDefault="003237ED" w:rsidP="00576F49">
            <w:pPr>
              <w:jc w:val="both"/>
            </w:pPr>
            <w:r w:rsidRPr="00E40022">
              <w:t xml:space="preserve">Строительство средней </w:t>
            </w:r>
            <w:r w:rsidR="004A5BC4" w:rsidRPr="00E40022">
              <w:t xml:space="preserve">общеобразовательной </w:t>
            </w:r>
            <w:r w:rsidRPr="00E40022">
              <w:t>школы</w:t>
            </w:r>
            <w:r w:rsidR="004A5BC4" w:rsidRPr="00E40022">
              <w:t xml:space="preserve"> на 2</w:t>
            </w:r>
            <w:r w:rsidR="003408F3" w:rsidRPr="00E40022">
              <w:t>50</w:t>
            </w:r>
            <w:r w:rsidR="004A5BC4" w:rsidRPr="00E40022">
              <w:t xml:space="preserve"> мест;</w:t>
            </w:r>
          </w:p>
          <w:p w:rsidR="004A5BC4" w:rsidRPr="00E40022" w:rsidRDefault="004A5BC4" w:rsidP="00576F49">
            <w:pPr>
              <w:jc w:val="both"/>
            </w:pPr>
          </w:p>
        </w:tc>
        <w:tc>
          <w:tcPr>
            <w:tcW w:w="6237" w:type="dxa"/>
          </w:tcPr>
          <w:p w:rsidR="004A5255" w:rsidRPr="00E40022" w:rsidRDefault="004A5255" w:rsidP="00576F49">
            <w:pPr>
              <w:jc w:val="both"/>
            </w:pPr>
            <w:r w:rsidRPr="00E40022">
              <w:t>Усложнение строительных работ и высокая себестоимость услуг, обусловленные природно-климатическими особенностями муниципального образования и его территориальной удаленностью;</w:t>
            </w:r>
          </w:p>
          <w:p w:rsidR="004A5255" w:rsidRPr="00E40022" w:rsidRDefault="004A5255" w:rsidP="00576F49">
            <w:pPr>
              <w:jc w:val="both"/>
            </w:pPr>
            <w:r w:rsidRPr="00E40022">
              <w:t>Отсутствие на территории баз по производству и выпуску строительных материалов;</w:t>
            </w:r>
          </w:p>
          <w:p w:rsidR="004A5255" w:rsidRPr="00E40022" w:rsidRDefault="004A5255" w:rsidP="00576F49">
            <w:pPr>
              <w:jc w:val="both"/>
            </w:pPr>
            <w:r w:rsidRPr="00E40022">
              <w:t>Значительное количество домов в ветхом состоянии, подлежащих сносу.</w:t>
            </w:r>
          </w:p>
        </w:tc>
      </w:tr>
      <w:tr w:rsidR="007A1C45" w:rsidRPr="00E40022" w:rsidTr="007A1C45">
        <w:tc>
          <w:tcPr>
            <w:tcW w:w="3085" w:type="dxa"/>
            <w:vAlign w:val="center"/>
          </w:tcPr>
          <w:p w:rsidR="004A5255" w:rsidRPr="00E40022" w:rsidRDefault="004A5255" w:rsidP="00576F49">
            <w:pPr>
              <w:rPr>
                <w:b/>
              </w:rPr>
            </w:pPr>
            <w:r w:rsidRPr="00E40022">
              <w:rPr>
                <w:b/>
              </w:rPr>
              <w:t>Транспорт и дорожная деятельность</w:t>
            </w:r>
          </w:p>
        </w:tc>
        <w:tc>
          <w:tcPr>
            <w:tcW w:w="6237" w:type="dxa"/>
          </w:tcPr>
          <w:p w:rsidR="004A5255" w:rsidRPr="00E40022" w:rsidRDefault="004A5255" w:rsidP="00576F49">
            <w:pPr>
              <w:jc w:val="both"/>
            </w:pPr>
            <w:r w:rsidRPr="00E40022">
              <w:t>Доступность автомобильного пассажирского транспорта;</w:t>
            </w:r>
          </w:p>
          <w:p w:rsidR="004A5255" w:rsidRPr="00E40022" w:rsidRDefault="004A5255" w:rsidP="00576F49">
            <w:pPr>
              <w:jc w:val="both"/>
            </w:pPr>
            <w:r w:rsidRPr="00E40022">
              <w:t>Сохранение качества транспортного обслуживания населения.</w:t>
            </w:r>
          </w:p>
        </w:tc>
        <w:tc>
          <w:tcPr>
            <w:tcW w:w="6237" w:type="dxa"/>
          </w:tcPr>
          <w:p w:rsidR="004A5255" w:rsidRPr="00E40022" w:rsidRDefault="004A5255" w:rsidP="00576F49">
            <w:pPr>
              <w:jc w:val="both"/>
            </w:pPr>
            <w:r w:rsidRPr="00E40022">
              <w:t>Отсутствие постоянного сообщения с железнодорожной и автомобильной системой РФ:</w:t>
            </w:r>
          </w:p>
          <w:p w:rsidR="004A5255" w:rsidRPr="00E40022" w:rsidRDefault="004A5255" w:rsidP="00576F49">
            <w:pPr>
              <w:jc w:val="both"/>
            </w:pPr>
            <w:r w:rsidRPr="00E40022">
              <w:t>Низкая устойчивость и изношенность дорожного полотна к внешним воздействиям природно-климатических факторов;</w:t>
            </w:r>
          </w:p>
          <w:p w:rsidR="004A5255" w:rsidRPr="00E40022" w:rsidRDefault="004A5255" w:rsidP="00576F49">
            <w:pPr>
              <w:jc w:val="both"/>
            </w:pPr>
            <w:r w:rsidRPr="00E40022">
              <w:t>Высокая изношенность дорожного полотна, отсутствие дренажной системы.</w:t>
            </w:r>
          </w:p>
          <w:p w:rsidR="004A5255" w:rsidRPr="00E40022" w:rsidRDefault="004A5255" w:rsidP="00576F49">
            <w:pPr>
              <w:jc w:val="both"/>
            </w:pPr>
            <w:r w:rsidRPr="00E40022">
              <w:t>Высокая стоимость авиабилетов;</w:t>
            </w:r>
          </w:p>
          <w:p w:rsidR="004A5255" w:rsidRPr="00E40022" w:rsidRDefault="004A5255" w:rsidP="00576F49">
            <w:pPr>
              <w:jc w:val="both"/>
            </w:pPr>
            <w:r w:rsidRPr="00E40022">
              <w:t>Ограничение по времени использования водного транспорта периодом навигации (летний период).</w:t>
            </w:r>
          </w:p>
        </w:tc>
      </w:tr>
      <w:tr w:rsidR="007A1C45" w:rsidRPr="00E40022" w:rsidTr="007A1C45">
        <w:tc>
          <w:tcPr>
            <w:tcW w:w="3085" w:type="dxa"/>
            <w:vAlign w:val="center"/>
          </w:tcPr>
          <w:p w:rsidR="004A5255" w:rsidRPr="00E40022" w:rsidRDefault="004A5255" w:rsidP="00576F49">
            <w:pPr>
              <w:rPr>
                <w:b/>
              </w:rPr>
            </w:pPr>
            <w:r w:rsidRPr="00E40022">
              <w:rPr>
                <w:b/>
              </w:rPr>
              <w:t>Жилищно-коммунальное хозяйство</w:t>
            </w:r>
          </w:p>
        </w:tc>
        <w:tc>
          <w:tcPr>
            <w:tcW w:w="6237" w:type="dxa"/>
          </w:tcPr>
          <w:p w:rsidR="004A5255" w:rsidRPr="00E40022" w:rsidRDefault="004A5255" w:rsidP="00576F49">
            <w:pPr>
              <w:jc w:val="both"/>
            </w:pPr>
            <w:r w:rsidRPr="00E40022">
              <w:t>Наличие программ комплексного развития коммунальной инфраструктуры, по модернизации объектов теплоснабжения, водоснабжения, водоотведения;</w:t>
            </w:r>
          </w:p>
          <w:p w:rsidR="004A5255" w:rsidRPr="00E40022" w:rsidRDefault="004A5255" w:rsidP="00576F49">
            <w:pPr>
              <w:jc w:val="both"/>
            </w:pPr>
            <w:r w:rsidRPr="00E40022">
              <w:t>Реализация мероприятий, направленных на благоустройство территорий городского поселения;</w:t>
            </w:r>
          </w:p>
          <w:p w:rsidR="004A5255" w:rsidRPr="00E40022" w:rsidRDefault="004A5255" w:rsidP="00576F49">
            <w:pPr>
              <w:jc w:val="both"/>
            </w:pPr>
            <w:r w:rsidRPr="00E40022">
              <w:t>Реализация мероприятий по формированию комфортной среды.</w:t>
            </w:r>
          </w:p>
        </w:tc>
        <w:tc>
          <w:tcPr>
            <w:tcW w:w="6237" w:type="dxa"/>
          </w:tcPr>
          <w:p w:rsidR="004A5255" w:rsidRPr="00E40022" w:rsidRDefault="004A5255" w:rsidP="00576F49">
            <w:pPr>
              <w:jc w:val="both"/>
            </w:pPr>
            <w:r w:rsidRPr="00E40022">
              <w:t>Увеличение доли ветхого и аварийного жилья;</w:t>
            </w:r>
          </w:p>
          <w:p w:rsidR="004A5255" w:rsidRPr="00E40022" w:rsidRDefault="004A5255" w:rsidP="00576F49">
            <w:pPr>
              <w:jc w:val="both"/>
            </w:pPr>
            <w:r w:rsidRPr="00E40022">
              <w:t>Отсутствие воспроизводства жилищного фонда;</w:t>
            </w:r>
          </w:p>
          <w:p w:rsidR="004A5255" w:rsidRPr="00E40022" w:rsidRDefault="004A5255" w:rsidP="00576F49">
            <w:pPr>
              <w:jc w:val="both"/>
            </w:pPr>
            <w:r w:rsidRPr="00E40022">
              <w:t>Низкая оснащенность общедомовыми приборами учета потребления тепловой энергии и воды;</w:t>
            </w:r>
          </w:p>
          <w:p w:rsidR="004A5255" w:rsidRPr="00E40022" w:rsidRDefault="004A5255" w:rsidP="00576F49">
            <w:pPr>
              <w:jc w:val="both"/>
            </w:pPr>
            <w:r w:rsidRPr="00E40022">
              <w:t>Износ систем теплоснабжения, водоснабжения, водоотведения;</w:t>
            </w:r>
          </w:p>
          <w:p w:rsidR="004A5255" w:rsidRPr="00E40022" w:rsidRDefault="004A5255" w:rsidP="00576F49">
            <w:pPr>
              <w:jc w:val="both"/>
            </w:pPr>
            <w:r w:rsidRPr="00E40022">
              <w:t>Короткий период, в котором возможно проведение основных мероприятий по благоустройству;</w:t>
            </w:r>
          </w:p>
          <w:p w:rsidR="004A5255" w:rsidRPr="00E40022" w:rsidRDefault="004A5255" w:rsidP="00576F49">
            <w:pPr>
              <w:jc w:val="both"/>
            </w:pPr>
            <w:r w:rsidRPr="00E40022">
              <w:t>Сложные климатические условия, препятствующие масштабному озеленению территорий;</w:t>
            </w:r>
          </w:p>
          <w:p w:rsidR="004A5255" w:rsidRPr="00E40022" w:rsidRDefault="004A5255" w:rsidP="00576F49">
            <w:pPr>
              <w:jc w:val="both"/>
            </w:pPr>
            <w:r w:rsidRPr="00E40022">
              <w:t xml:space="preserve">Наличие больших площадей, требующих мер по благоустройству. </w:t>
            </w:r>
          </w:p>
        </w:tc>
      </w:tr>
      <w:tr w:rsidR="007A1C45" w:rsidRPr="00E40022" w:rsidTr="007A1C45">
        <w:tc>
          <w:tcPr>
            <w:tcW w:w="3085" w:type="dxa"/>
            <w:vAlign w:val="center"/>
          </w:tcPr>
          <w:p w:rsidR="004A5255" w:rsidRPr="00E40022" w:rsidRDefault="004A5255" w:rsidP="00576F49">
            <w:pPr>
              <w:rPr>
                <w:b/>
              </w:rPr>
            </w:pPr>
            <w:r w:rsidRPr="00E40022">
              <w:rPr>
                <w:b/>
              </w:rPr>
              <w:t>Уровень жизни населения</w:t>
            </w:r>
          </w:p>
        </w:tc>
        <w:tc>
          <w:tcPr>
            <w:tcW w:w="6237" w:type="dxa"/>
          </w:tcPr>
          <w:p w:rsidR="004A5255" w:rsidRPr="00E40022" w:rsidRDefault="004A5255" w:rsidP="00576F49">
            <w:pPr>
              <w:jc w:val="both"/>
            </w:pPr>
            <w:r w:rsidRPr="00E40022">
              <w:t>Относительно высокий уровень среднедушевых доходов;</w:t>
            </w:r>
          </w:p>
          <w:p w:rsidR="004A5255" w:rsidRPr="00E40022" w:rsidRDefault="004A5255" w:rsidP="00576F49">
            <w:pPr>
              <w:jc w:val="both"/>
            </w:pPr>
            <w:r w:rsidRPr="00E40022">
              <w:t>Относительно высокий уровень заработной платы;</w:t>
            </w:r>
          </w:p>
          <w:p w:rsidR="004A5255" w:rsidRPr="00E40022" w:rsidRDefault="004A5255" w:rsidP="00576F49">
            <w:pPr>
              <w:jc w:val="both"/>
            </w:pPr>
            <w:r w:rsidRPr="00E40022">
              <w:lastRenderedPageBreak/>
              <w:t>Превышение среднего размера пенсии над прожиточным минимумом;</w:t>
            </w:r>
          </w:p>
        </w:tc>
        <w:tc>
          <w:tcPr>
            <w:tcW w:w="6237" w:type="dxa"/>
          </w:tcPr>
          <w:p w:rsidR="004A5255" w:rsidRPr="00E40022" w:rsidRDefault="004A5255" w:rsidP="00576F49">
            <w:pPr>
              <w:jc w:val="both"/>
            </w:pPr>
            <w:r w:rsidRPr="00E40022">
              <w:lastRenderedPageBreak/>
              <w:t>Доходы перестают играть роль доминирующего фактора для привлечения на территорию дополнительной рабочей силы, из-</w:t>
            </w:r>
            <w:r w:rsidRPr="00E40022">
              <w:lastRenderedPageBreak/>
              <w:t>за снижения сравнительного соотношения доходов населения в целом и территорий с аналогичными природными и социально-экономическими условиями;</w:t>
            </w:r>
          </w:p>
          <w:p w:rsidR="004A5255" w:rsidRPr="00E40022" w:rsidRDefault="004A5255" w:rsidP="00576F49">
            <w:pPr>
              <w:jc w:val="both"/>
            </w:pPr>
            <w:r w:rsidRPr="00E40022">
              <w:t>Низкая доля фонда оплаты труда в денежных доходах работников бюджетной сферы;</w:t>
            </w:r>
          </w:p>
          <w:p w:rsidR="004A5255" w:rsidRPr="00E40022" w:rsidRDefault="004A5255" w:rsidP="00576F49">
            <w:pPr>
              <w:jc w:val="both"/>
            </w:pPr>
            <w:r w:rsidRPr="00E40022">
              <w:t>Высокая дифференциация в размерах заработной платы в отраслях бюджетной и производственной сферах;</w:t>
            </w:r>
          </w:p>
          <w:p w:rsidR="004A5255" w:rsidRPr="00E40022" w:rsidRDefault="00C35139" w:rsidP="00576F49">
            <w:pPr>
              <w:jc w:val="both"/>
            </w:pPr>
            <w:r w:rsidRPr="00E40022">
              <w:t xml:space="preserve">Снижение реально располагаемых денежных доходов населения в связи с несоответствием темпов роста заработной платы и уровня инфляции. </w:t>
            </w:r>
          </w:p>
        </w:tc>
      </w:tr>
      <w:tr w:rsidR="007A1C45" w:rsidRPr="00E40022" w:rsidTr="00E40022">
        <w:trPr>
          <w:trHeight w:val="1928"/>
        </w:trPr>
        <w:tc>
          <w:tcPr>
            <w:tcW w:w="3085" w:type="dxa"/>
            <w:tcBorders>
              <w:bottom w:val="single" w:sz="4" w:space="0" w:color="auto"/>
            </w:tcBorders>
            <w:vAlign w:val="center"/>
          </w:tcPr>
          <w:p w:rsidR="004A5255" w:rsidRPr="00E40022" w:rsidRDefault="004A5255" w:rsidP="00576F49">
            <w:pPr>
              <w:rPr>
                <w:b/>
              </w:rPr>
            </w:pPr>
            <w:r w:rsidRPr="00E40022">
              <w:rPr>
                <w:b/>
              </w:rPr>
              <w:lastRenderedPageBreak/>
              <w:t>Бюджетный потенциал и эффективность расходования бюджетных средств</w:t>
            </w:r>
          </w:p>
        </w:tc>
        <w:tc>
          <w:tcPr>
            <w:tcW w:w="6237" w:type="dxa"/>
            <w:tcBorders>
              <w:bottom w:val="single" w:sz="4" w:space="0" w:color="auto"/>
            </w:tcBorders>
          </w:tcPr>
          <w:p w:rsidR="004A5255" w:rsidRPr="00E40022" w:rsidRDefault="004A5255" w:rsidP="00576F49">
            <w:pPr>
              <w:jc w:val="both"/>
            </w:pPr>
            <w:r w:rsidRPr="00E40022">
              <w:t>Социально-ориентированная структура расходов муниципального бюджета;</w:t>
            </w:r>
          </w:p>
          <w:p w:rsidR="004A5255" w:rsidRPr="00E40022" w:rsidRDefault="004A5255" w:rsidP="00576F49">
            <w:pPr>
              <w:jc w:val="both"/>
            </w:pPr>
            <w:r w:rsidRPr="00E40022">
              <w:t>Повышение эффективности бюджетных расходов;</w:t>
            </w:r>
          </w:p>
          <w:p w:rsidR="004A5255" w:rsidRPr="00E40022" w:rsidRDefault="004A5255" w:rsidP="00576F49">
            <w:pPr>
              <w:jc w:val="both"/>
            </w:pPr>
            <w:r w:rsidRPr="00E40022">
              <w:t>Внедрение программно-целевого принципа планирования (определение приоритетных направлений расходования бюджетных средств).</w:t>
            </w:r>
          </w:p>
          <w:p w:rsidR="004A5255" w:rsidRPr="00E40022" w:rsidRDefault="004A5255" w:rsidP="00576F49">
            <w:pPr>
              <w:jc w:val="both"/>
            </w:pPr>
            <w:r w:rsidRPr="00E40022">
              <w:t>Увеличение доходной базы муниципального бюджета за счет перечисляемых налоговых платежей.</w:t>
            </w:r>
          </w:p>
        </w:tc>
        <w:tc>
          <w:tcPr>
            <w:tcW w:w="6237" w:type="dxa"/>
            <w:tcBorders>
              <w:bottom w:val="single" w:sz="4" w:space="0" w:color="auto"/>
            </w:tcBorders>
          </w:tcPr>
          <w:p w:rsidR="004A5255" w:rsidRPr="00E40022" w:rsidRDefault="004A5255" w:rsidP="00576F49">
            <w:pPr>
              <w:jc w:val="both"/>
            </w:pPr>
            <w:r w:rsidRPr="00E40022">
              <w:t xml:space="preserve">Зависимость наполняемости бюджета поселения от производственной деятельности </w:t>
            </w:r>
            <w:r w:rsidR="00BA68D8" w:rsidRPr="00E40022">
              <w:t xml:space="preserve">градообразующих и </w:t>
            </w:r>
            <w:r w:rsidRPr="00E40022">
              <w:t>золотодобывающих предприятий</w:t>
            </w:r>
            <w:r w:rsidR="003237ED" w:rsidRPr="00E40022">
              <w:t>.</w:t>
            </w:r>
          </w:p>
        </w:tc>
      </w:tr>
      <w:tr w:rsidR="007A1C45" w:rsidRPr="00E40022" w:rsidTr="007A1C45">
        <w:tc>
          <w:tcPr>
            <w:tcW w:w="3085" w:type="dxa"/>
            <w:vAlign w:val="center"/>
          </w:tcPr>
          <w:p w:rsidR="003237ED" w:rsidRPr="00E40022" w:rsidRDefault="003237ED" w:rsidP="00576F49">
            <w:pPr>
              <w:rPr>
                <w:b/>
              </w:rPr>
            </w:pPr>
            <w:r w:rsidRPr="00E40022">
              <w:rPr>
                <w:b/>
              </w:rPr>
              <w:t>Промышленный сектор</w:t>
            </w:r>
          </w:p>
        </w:tc>
        <w:tc>
          <w:tcPr>
            <w:tcW w:w="6237" w:type="dxa"/>
          </w:tcPr>
          <w:p w:rsidR="003237ED" w:rsidRPr="00E40022" w:rsidRDefault="003237ED" w:rsidP="00576F49">
            <w:pPr>
              <w:jc w:val="both"/>
            </w:pPr>
            <w:r w:rsidRPr="00E40022">
              <w:t>Модернизация производственных мощностей;</w:t>
            </w:r>
          </w:p>
          <w:p w:rsidR="003237ED" w:rsidRPr="00E40022" w:rsidRDefault="003237ED" w:rsidP="00576F49">
            <w:pPr>
              <w:jc w:val="both"/>
            </w:pPr>
            <w:r w:rsidRPr="00E40022">
              <w:t>Увеличение загрузки производственных мощностей;</w:t>
            </w:r>
          </w:p>
          <w:p w:rsidR="003237ED" w:rsidRPr="00E40022" w:rsidRDefault="003237ED" w:rsidP="00576F49">
            <w:pPr>
              <w:jc w:val="both"/>
            </w:pPr>
            <w:r w:rsidRPr="00E40022">
              <w:t>Разработка, внедрение и реализация инвестиционных проектов по увеличению объемов производства.</w:t>
            </w:r>
          </w:p>
        </w:tc>
        <w:tc>
          <w:tcPr>
            <w:tcW w:w="6237" w:type="dxa"/>
          </w:tcPr>
          <w:p w:rsidR="003237ED" w:rsidRPr="00E40022" w:rsidRDefault="003237ED" w:rsidP="00576F49">
            <w:pPr>
              <w:jc w:val="both"/>
            </w:pPr>
            <w:r w:rsidRPr="00E40022">
              <w:t>Истощение минерально - сырьевой базы;</w:t>
            </w:r>
          </w:p>
          <w:p w:rsidR="003237ED" w:rsidRPr="00E40022" w:rsidRDefault="003237ED" w:rsidP="00576F49">
            <w:pPr>
              <w:jc w:val="both"/>
            </w:pPr>
            <w:r w:rsidRPr="00E40022">
              <w:t>Рост тарифов на энергоресурсы и транспортные перевозки;</w:t>
            </w:r>
          </w:p>
          <w:p w:rsidR="003237ED" w:rsidRPr="00E40022" w:rsidRDefault="003237ED" w:rsidP="00576F49">
            <w:pPr>
              <w:jc w:val="both"/>
            </w:pPr>
            <w:r w:rsidRPr="00E40022">
              <w:t>Высокие издержки производства, климатические факторы.</w:t>
            </w:r>
          </w:p>
        </w:tc>
      </w:tr>
      <w:tr w:rsidR="007A1C45" w:rsidRPr="00E40022" w:rsidTr="007A1C45">
        <w:tc>
          <w:tcPr>
            <w:tcW w:w="3085" w:type="dxa"/>
            <w:vAlign w:val="center"/>
          </w:tcPr>
          <w:p w:rsidR="003237ED" w:rsidRPr="00E40022" w:rsidRDefault="003237ED" w:rsidP="00576F49">
            <w:pPr>
              <w:rPr>
                <w:b/>
              </w:rPr>
            </w:pPr>
            <w:r w:rsidRPr="00E40022">
              <w:rPr>
                <w:b/>
              </w:rPr>
              <w:t>Строительство</w:t>
            </w:r>
          </w:p>
        </w:tc>
        <w:tc>
          <w:tcPr>
            <w:tcW w:w="6237" w:type="dxa"/>
          </w:tcPr>
          <w:p w:rsidR="003237ED" w:rsidRPr="00E40022" w:rsidRDefault="003237ED" w:rsidP="00576F49">
            <w:pPr>
              <w:jc w:val="both"/>
            </w:pPr>
            <w:r w:rsidRPr="00E40022">
              <w:t>Новое строительство и реконструкция объектов всех отраслей экономики;</w:t>
            </w:r>
          </w:p>
          <w:p w:rsidR="003237ED" w:rsidRPr="00E40022" w:rsidRDefault="003237ED" w:rsidP="00576F49">
            <w:pPr>
              <w:jc w:val="both"/>
            </w:pPr>
            <w:r w:rsidRPr="00E40022">
              <w:t>Улучшение качества жилищного фонда;</w:t>
            </w:r>
          </w:p>
        </w:tc>
        <w:tc>
          <w:tcPr>
            <w:tcW w:w="6237" w:type="dxa"/>
          </w:tcPr>
          <w:p w:rsidR="003237ED" w:rsidRPr="00E40022" w:rsidRDefault="003237ED" w:rsidP="00576F49">
            <w:pPr>
              <w:jc w:val="both"/>
            </w:pPr>
            <w:r w:rsidRPr="00E40022">
              <w:t>Рост ветхого и аварийного жилищного фонда;</w:t>
            </w:r>
          </w:p>
          <w:p w:rsidR="003237ED" w:rsidRPr="00E40022" w:rsidRDefault="003237ED" w:rsidP="00576F49">
            <w:pPr>
              <w:jc w:val="both"/>
            </w:pPr>
            <w:r w:rsidRPr="00E40022">
              <w:t>Отсутствие строительства объектов соцкультбыта и жилищного строительства;</w:t>
            </w:r>
          </w:p>
        </w:tc>
      </w:tr>
      <w:tr w:rsidR="007A1C45" w:rsidRPr="00E40022" w:rsidTr="007A1C45">
        <w:tc>
          <w:tcPr>
            <w:tcW w:w="3085" w:type="dxa"/>
            <w:vAlign w:val="center"/>
          </w:tcPr>
          <w:p w:rsidR="003237ED" w:rsidRPr="00E40022" w:rsidRDefault="003237ED" w:rsidP="00576F49">
            <w:pPr>
              <w:rPr>
                <w:b/>
              </w:rPr>
            </w:pPr>
            <w:r w:rsidRPr="00E40022">
              <w:rPr>
                <w:b/>
              </w:rPr>
              <w:t>Транспорт и дорожная деятельность</w:t>
            </w:r>
          </w:p>
        </w:tc>
        <w:tc>
          <w:tcPr>
            <w:tcW w:w="6237" w:type="dxa"/>
          </w:tcPr>
          <w:p w:rsidR="003237ED" w:rsidRPr="00E40022" w:rsidRDefault="003237ED" w:rsidP="00576F49">
            <w:pPr>
              <w:jc w:val="both"/>
            </w:pPr>
            <w:r w:rsidRPr="00E40022">
              <w:t>Повышение качественных характеристик дорожной сети;</w:t>
            </w:r>
          </w:p>
          <w:p w:rsidR="003237ED" w:rsidRPr="00E40022" w:rsidRDefault="003237ED" w:rsidP="00576F49">
            <w:pPr>
              <w:jc w:val="both"/>
            </w:pPr>
            <w:r w:rsidRPr="00E40022">
              <w:t>Проведение реконструкции дорожной сети в границах муниципального образования;</w:t>
            </w:r>
          </w:p>
        </w:tc>
        <w:tc>
          <w:tcPr>
            <w:tcW w:w="6237" w:type="dxa"/>
          </w:tcPr>
          <w:p w:rsidR="003237ED" w:rsidRPr="00E40022" w:rsidRDefault="003237ED" w:rsidP="00576F49">
            <w:pPr>
              <w:jc w:val="both"/>
            </w:pPr>
            <w:r w:rsidRPr="00E40022">
              <w:t>Неблагоприятные метеорологические условия могут осложнить и приостановить работу транспорта;</w:t>
            </w:r>
          </w:p>
          <w:p w:rsidR="003237ED" w:rsidRPr="00E40022" w:rsidRDefault="003237ED" w:rsidP="00576F49">
            <w:pPr>
              <w:jc w:val="both"/>
            </w:pPr>
            <w:r w:rsidRPr="00E40022">
              <w:t>При возникновении ЧС и ЧП отсутствует возможность единовременной эвакуации населения в другие регионы России;</w:t>
            </w:r>
          </w:p>
        </w:tc>
      </w:tr>
      <w:tr w:rsidR="007A1C45" w:rsidRPr="00E40022" w:rsidTr="007A1C45">
        <w:tc>
          <w:tcPr>
            <w:tcW w:w="3085" w:type="dxa"/>
            <w:vAlign w:val="center"/>
          </w:tcPr>
          <w:p w:rsidR="003237ED" w:rsidRPr="00E40022" w:rsidRDefault="003237ED" w:rsidP="00576F49">
            <w:pPr>
              <w:rPr>
                <w:b/>
              </w:rPr>
            </w:pPr>
            <w:r w:rsidRPr="00E40022">
              <w:rPr>
                <w:b/>
              </w:rPr>
              <w:t>Инвестиции</w:t>
            </w:r>
          </w:p>
        </w:tc>
        <w:tc>
          <w:tcPr>
            <w:tcW w:w="6237" w:type="dxa"/>
          </w:tcPr>
          <w:p w:rsidR="003237ED" w:rsidRPr="00E40022" w:rsidRDefault="003237ED" w:rsidP="00576F49">
            <w:pPr>
              <w:jc w:val="both"/>
            </w:pPr>
            <w:r w:rsidRPr="00E40022">
              <w:t>Увеличение объема инвестиций за счет проведения активной инвестиционной политики (формирование перечня приоритетных инвестиционных проектов и предложений);</w:t>
            </w:r>
          </w:p>
          <w:p w:rsidR="003237ED" w:rsidRPr="00E40022" w:rsidRDefault="003237ED" w:rsidP="00576F49">
            <w:pPr>
              <w:jc w:val="both"/>
            </w:pPr>
            <w:r w:rsidRPr="00E40022">
              <w:t>Создание благоприятных условий на территории поселения для привлечения инвестиций.</w:t>
            </w:r>
          </w:p>
        </w:tc>
        <w:tc>
          <w:tcPr>
            <w:tcW w:w="6237" w:type="dxa"/>
          </w:tcPr>
          <w:p w:rsidR="003237ED" w:rsidRPr="00E40022" w:rsidRDefault="003237ED" w:rsidP="00576F49">
            <w:pPr>
              <w:jc w:val="both"/>
            </w:pPr>
            <w:r w:rsidRPr="00E40022">
              <w:t>Снижение объемов инвестиций;</w:t>
            </w:r>
          </w:p>
          <w:p w:rsidR="003237ED" w:rsidRPr="00E40022" w:rsidRDefault="003237ED" w:rsidP="00576F49">
            <w:pPr>
              <w:jc w:val="both"/>
            </w:pPr>
            <w:r w:rsidRPr="00E40022">
              <w:t>Рост дефицита объектов социальной инфраструктуры;</w:t>
            </w:r>
          </w:p>
          <w:p w:rsidR="003237ED" w:rsidRPr="00E40022" w:rsidRDefault="003237ED" w:rsidP="00576F49">
            <w:pPr>
              <w:jc w:val="both"/>
            </w:pPr>
            <w:r w:rsidRPr="00E40022">
              <w:t>Рост дефицита объемов производственных мощностей.</w:t>
            </w:r>
          </w:p>
          <w:p w:rsidR="003237ED" w:rsidRPr="00E40022" w:rsidRDefault="003237ED" w:rsidP="00576F49">
            <w:pPr>
              <w:jc w:val="both"/>
            </w:pPr>
          </w:p>
          <w:p w:rsidR="003237ED" w:rsidRPr="00E40022" w:rsidRDefault="003237ED" w:rsidP="00576F49">
            <w:pPr>
              <w:jc w:val="both"/>
            </w:pPr>
          </w:p>
        </w:tc>
      </w:tr>
      <w:tr w:rsidR="007A1C45" w:rsidRPr="00E40022" w:rsidTr="007A1C45">
        <w:tc>
          <w:tcPr>
            <w:tcW w:w="3085" w:type="dxa"/>
            <w:vAlign w:val="center"/>
          </w:tcPr>
          <w:p w:rsidR="003237ED" w:rsidRPr="00E40022" w:rsidRDefault="003237ED" w:rsidP="00576F49">
            <w:pPr>
              <w:rPr>
                <w:b/>
              </w:rPr>
            </w:pPr>
            <w:r w:rsidRPr="00E40022">
              <w:rPr>
                <w:b/>
              </w:rPr>
              <w:t>Жилищно-коммунальное хозяйство</w:t>
            </w:r>
          </w:p>
        </w:tc>
        <w:tc>
          <w:tcPr>
            <w:tcW w:w="6237" w:type="dxa"/>
          </w:tcPr>
          <w:p w:rsidR="003237ED" w:rsidRPr="00E40022" w:rsidRDefault="003237ED" w:rsidP="00576F49">
            <w:pPr>
              <w:jc w:val="both"/>
            </w:pPr>
            <w:r w:rsidRPr="00E40022">
              <w:t>Разработка программ реконструкции жилищного фонда и переселение граждан из ветхого и аварийного фонда;</w:t>
            </w:r>
          </w:p>
          <w:p w:rsidR="003237ED" w:rsidRPr="00E40022" w:rsidRDefault="003237ED" w:rsidP="00576F49">
            <w:pPr>
              <w:jc w:val="both"/>
            </w:pPr>
            <w:r w:rsidRPr="00E40022">
              <w:t>Снос ветхих и аварийных жилых домов с последующим использованием земельных участков под строительство;</w:t>
            </w:r>
          </w:p>
          <w:p w:rsidR="003237ED" w:rsidRPr="00E40022" w:rsidRDefault="003237ED" w:rsidP="00576F49">
            <w:pPr>
              <w:jc w:val="both"/>
            </w:pPr>
            <w:r w:rsidRPr="00E40022">
              <w:t>Осуществление мероприятий по реформированию жилищно-</w:t>
            </w:r>
            <w:r w:rsidRPr="00E40022">
              <w:lastRenderedPageBreak/>
              <w:t>коммунального хозяйства;</w:t>
            </w:r>
          </w:p>
          <w:p w:rsidR="003237ED" w:rsidRPr="00E40022" w:rsidRDefault="003237ED" w:rsidP="00576F49">
            <w:pPr>
              <w:jc w:val="both"/>
            </w:pPr>
            <w:r w:rsidRPr="00E40022">
              <w:t>Реализация мероприятий по модернизации инженерных объектов тепло-, водоснабжения, канализации, объектов электрохозяйства;</w:t>
            </w:r>
          </w:p>
          <w:p w:rsidR="003237ED" w:rsidRPr="00E40022" w:rsidRDefault="003237ED" w:rsidP="00576F49">
            <w:pPr>
              <w:jc w:val="both"/>
            </w:pPr>
            <w:r w:rsidRPr="00E40022">
              <w:t>Применение энергосберегающих технологий во всех отраслях экономики;</w:t>
            </w:r>
          </w:p>
          <w:p w:rsidR="003237ED" w:rsidRPr="00E40022" w:rsidRDefault="003237ED" w:rsidP="00576F49">
            <w:pPr>
              <w:jc w:val="both"/>
            </w:pPr>
            <w:r w:rsidRPr="00E40022">
              <w:t>Реализация программных мероприятий, направленных на установку приборов учета тепловой, электрической энергии, холодного водоснабжения на объектах муниципальной собственности и в многоквартирных домах;</w:t>
            </w:r>
          </w:p>
          <w:p w:rsidR="003237ED" w:rsidRPr="00E40022" w:rsidRDefault="003237ED" w:rsidP="00576F49">
            <w:pPr>
              <w:jc w:val="both"/>
            </w:pPr>
            <w:r w:rsidRPr="00E40022">
              <w:t>Проведение на постоянной основе мероприятий, направленных на очистку территорий от мусора.</w:t>
            </w:r>
          </w:p>
        </w:tc>
        <w:tc>
          <w:tcPr>
            <w:tcW w:w="6237" w:type="dxa"/>
          </w:tcPr>
          <w:p w:rsidR="003237ED" w:rsidRPr="00E40022" w:rsidRDefault="003237ED" w:rsidP="00576F49">
            <w:pPr>
              <w:jc w:val="both"/>
            </w:pPr>
            <w:r w:rsidRPr="00E40022">
              <w:lastRenderedPageBreak/>
              <w:t>Повышение рисков возникновения аварий на объектах жилищно-коммунального хозяйства, связанных с физическим старением основных фондов.</w:t>
            </w:r>
          </w:p>
        </w:tc>
      </w:tr>
    </w:tbl>
    <w:p w:rsidR="00E35C57" w:rsidRDefault="00E35C57" w:rsidP="00E35C57">
      <w:pPr>
        <w:jc w:val="both"/>
      </w:pPr>
      <w:r>
        <w:br w:type="page"/>
      </w:r>
    </w:p>
    <w:p w:rsidR="00E35C57" w:rsidRDefault="00E35C57" w:rsidP="00E35C57">
      <w:pPr>
        <w:jc w:val="both"/>
        <w:sectPr w:rsidR="00E35C57" w:rsidSect="00E35C57">
          <w:pgSz w:w="16838" w:h="11906" w:orient="landscape"/>
          <w:pgMar w:top="567" w:right="1134" w:bottom="426" w:left="1134" w:header="454" w:footer="454" w:gutter="0"/>
          <w:cols w:space="708"/>
          <w:docGrid w:linePitch="360"/>
        </w:sectPr>
      </w:pPr>
    </w:p>
    <w:p w:rsidR="00E35C57" w:rsidRDefault="00E35C57" w:rsidP="00E35C57">
      <w:pPr>
        <w:jc w:val="right"/>
      </w:pPr>
      <w:r w:rsidRPr="008E6567">
        <w:lastRenderedPageBreak/>
        <w:t>Приложение 2</w:t>
      </w:r>
    </w:p>
    <w:p w:rsidR="00E93E20" w:rsidRDefault="00E93E20" w:rsidP="00E93E20">
      <w:pPr>
        <w:jc w:val="right"/>
      </w:pPr>
      <w:r>
        <w:t xml:space="preserve">Стратегии комплексного социально-экономического развития </w:t>
      </w:r>
    </w:p>
    <w:p w:rsidR="00E35C57" w:rsidRPr="006C3461" w:rsidRDefault="00E93E20" w:rsidP="00E93E20">
      <w:pPr>
        <w:jc w:val="right"/>
        <w:rPr>
          <w:color w:val="FF0000"/>
        </w:rPr>
      </w:pPr>
      <w:r>
        <w:t>Мамаканского городского  поселения на период до 2036 года</w:t>
      </w:r>
    </w:p>
    <w:p w:rsidR="00E631AD" w:rsidRDefault="00E631AD" w:rsidP="00E35C57">
      <w:pPr>
        <w:jc w:val="center"/>
      </w:pPr>
    </w:p>
    <w:p w:rsidR="00E35C57" w:rsidRPr="006561E7" w:rsidRDefault="00E35C57" w:rsidP="00E35C57">
      <w:pPr>
        <w:jc w:val="center"/>
      </w:pPr>
      <w:r w:rsidRPr="006561E7">
        <w:t>ПЕРЕЧЕНЬ</w:t>
      </w:r>
    </w:p>
    <w:p w:rsidR="00E35C57" w:rsidRDefault="00E35C57" w:rsidP="00E35C57">
      <w:pPr>
        <w:jc w:val="center"/>
      </w:pPr>
      <w:r w:rsidRPr="006561E7">
        <w:t>МУНИЦИПАЛЬНЫХ ПРОГРАММ</w:t>
      </w:r>
    </w:p>
    <w:p w:rsidR="00E35C57" w:rsidRDefault="00E35C57" w:rsidP="00E35C57">
      <w:pPr>
        <w:jc w:val="center"/>
      </w:pPr>
      <w:r w:rsidRPr="006561E7">
        <w:t>МАМАКАНСКОГО ГОРОДСКОГО ПОСЕЛЕНИЯ</w:t>
      </w:r>
    </w:p>
    <w:p w:rsidR="00FD0F9E" w:rsidRPr="006561E7" w:rsidRDefault="00FD0F9E" w:rsidP="00E35C57">
      <w:pPr>
        <w:jc w:val="center"/>
      </w:pPr>
      <w:r>
        <w:t>(действующие)</w:t>
      </w:r>
    </w:p>
    <w:tbl>
      <w:tblPr>
        <w:tblStyle w:val="a4"/>
        <w:tblW w:w="0" w:type="auto"/>
        <w:tblLook w:val="04A0" w:firstRow="1" w:lastRow="0" w:firstColumn="1" w:lastColumn="0" w:noHBand="0" w:noVBand="1"/>
      </w:tblPr>
      <w:tblGrid>
        <w:gridCol w:w="660"/>
        <w:gridCol w:w="5386"/>
        <w:gridCol w:w="1701"/>
        <w:gridCol w:w="2693"/>
      </w:tblGrid>
      <w:tr w:rsidR="00E35C57" w:rsidRPr="00644D28" w:rsidTr="00E35C57">
        <w:tc>
          <w:tcPr>
            <w:tcW w:w="660" w:type="dxa"/>
          </w:tcPr>
          <w:p w:rsidR="00E35C57" w:rsidRPr="000C7DC6" w:rsidRDefault="00E35C57" w:rsidP="00E35C57">
            <w:pPr>
              <w:jc w:val="center"/>
              <w:rPr>
                <w:sz w:val="24"/>
                <w:szCs w:val="24"/>
              </w:rPr>
            </w:pPr>
            <w:r w:rsidRPr="000C7DC6">
              <w:rPr>
                <w:sz w:val="24"/>
                <w:szCs w:val="24"/>
              </w:rPr>
              <w:t>№ п./п.</w:t>
            </w:r>
          </w:p>
        </w:tc>
        <w:tc>
          <w:tcPr>
            <w:tcW w:w="5386" w:type="dxa"/>
          </w:tcPr>
          <w:p w:rsidR="00E35C57" w:rsidRPr="000C7DC6" w:rsidRDefault="00E35C57" w:rsidP="00E35C57">
            <w:pPr>
              <w:jc w:val="center"/>
              <w:rPr>
                <w:sz w:val="24"/>
                <w:szCs w:val="24"/>
              </w:rPr>
            </w:pPr>
            <w:r w:rsidRPr="000C7DC6">
              <w:rPr>
                <w:sz w:val="24"/>
                <w:szCs w:val="24"/>
              </w:rPr>
              <w:t>Название муниципальной программы</w:t>
            </w:r>
          </w:p>
        </w:tc>
        <w:tc>
          <w:tcPr>
            <w:tcW w:w="1701" w:type="dxa"/>
          </w:tcPr>
          <w:p w:rsidR="00E35C57" w:rsidRPr="000C7DC6" w:rsidRDefault="00E35C57" w:rsidP="00E35C57">
            <w:pPr>
              <w:jc w:val="center"/>
              <w:rPr>
                <w:sz w:val="24"/>
                <w:szCs w:val="24"/>
              </w:rPr>
            </w:pPr>
            <w:r w:rsidRPr="000C7DC6">
              <w:rPr>
                <w:sz w:val="24"/>
                <w:szCs w:val="24"/>
              </w:rPr>
              <w:t>Период</w:t>
            </w:r>
          </w:p>
          <w:p w:rsidR="00E35C57" w:rsidRPr="000C7DC6" w:rsidRDefault="00E35C57" w:rsidP="00E35C57">
            <w:pPr>
              <w:jc w:val="center"/>
              <w:rPr>
                <w:sz w:val="24"/>
                <w:szCs w:val="24"/>
              </w:rPr>
            </w:pPr>
            <w:r w:rsidRPr="000C7DC6">
              <w:rPr>
                <w:sz w:val="24"/>
                <w:szCs w:val="24"/>
              </w:rPr>
              <w:t>реализации</w:t>
            </w:r>
          </w:p>
        </w:tc>
        <w:tc>
          <w:tcPr>
            <w:tcW w:w="2693" w:type="dxa"/>
          </w:tcPr>
          <w:p w:rsidR="00E35C57" w:rsidRPr="000C7DC6" w:rsidRDefault="00E35C57" w:rsidP="00E35C57">
            <w:pPr>
              <w:jc w:val="center"/>
              <w:rPr>
                <w:sz w:val="24"/>
                <w:szCs w:val="24"/>
              </w:rPr>
            </w:pPr>
            <w:r w:rsidRPr="000C7DC6">
              <w:rPr>
                <w:sz w:val="24"/>
                <w:szCs w:val="24"/>
              </w:rPr>
              <w:t>Исполнитель</w:t>
            </w:r>
          </w:p>
        </w:tc>
      </w:tr>
      <w:tr w:rsidR="00E35C57" w:rsidRPr="00AD0C56" w:rsidTr="00E35C57">
        <w:trPr>
          <w:trHeight w:val="812"/>
        </w:trPr>
        <w:tc>
          <w:tcPr>
            <w:tcW w:w="660" w:type="dxa"/>
          </w:tcPr>
          <w:p w:rsidR="00E35C57" w:rsidRPr="00AD0C56" w:rsidRDefault="00E35C57" w:rsidP="00E35C57">
            <w:pPr>
              <w:rPr>
                <w:rFonts w:eastAsia="Calibri"/>
                <w:sz w:val="24"/>
                <w:szCs w:val="24"/>
              </w:rPr>
            </w:pPr>
            <w:r w:rsidRPr="00AD0C56">
              <w:rPr>
                <w:rFonts w:eastAsia="Calibri"/>
                <w:sz w:val="24"/>
                <w:szCs w:val="24"/>
              </w:rPr>
              <w:t>1</w:t>
            </w:r>
          </w:p>
        </w:tc>
        <w:tc>
          <w:tcPr>
            <w:tcW w:w="5386" w:type="dxa"/>
          </w:tcPr>
          <w:p w:rsidR="00E35C57" w:rsidRPr="00AD0C56" w:rsidRDefault="00E35C57" w:rsidP="00AD0C56">
            <w:pPr>
              <w:rPr>
                <w:sz w:val="24"/>
                <w:szCs w:val="24"/>
              </w:rPr>
            </w:pPr>
            <w:r w:rsidRPr="00AD0C56">
              <w:rPr>
                <w:rFonts w:eastAsia="Calibri"/>
                <w:sz w:val="24"/>
                <w:szCs w:val="24"/>
              </w:rPr>
              <w:t>Муниципальная  программа "Развитие молодежной политики в Мамаканском муниципальном образовании на 20</w:t>
            </w:r>
            <w:r w:rsidR="00AD0C56" w:rsidRPr="00AD0C56">
              <w:rPr>
                <w:rFonts w:eastAsia="Calibri"/>
                <w:sz w:val="24"/>
                <w:szCs w:val="24"/>
              </w:rPr>
              <w:t>22</w:t>
            </w:r>
            <w:r w:rsidRPr="00AD0C56">
              <w:rPr>
                <w:rFonts w:eastAsia="Calibri"/>
                <w:sz w:val="24"/>
                <w:szCs w:val="24"/>
              </w:rPr>
              <w:t>-20</w:t>
            </w:r>
            <w:r w:rsidR="00AD0C56" w:rsidRPr="00AD0C56">
              <w:rPr>
                <w:rFonts w:eastAsia="Calibri"/>
                <w:sz w:val="24"/>
                <w:szCs w:val="24"/>
              </w:rPr>
              <w:t>24</w:t>
            </w:r>
            <w:r w:rsidRPr="00AD0C56">
              <w:rPr>
                <w:rFonts w:eastAsia="Calibri"/>
                <w:sz w:val="24"/>
                <w:szCs w:val="24"/>
              </w:rPr>
              <w:t xml:space="preserve"> годы»</w:t>
            </w:r>
          </w:p>
        </w:tc>
        <w:tc>
          <w:tcPr>
            <w:tcW w:w="1701" w:type="dxa"/>
          </w:tcPr>
          <w:p w:rsidR="00E35C57" w:rsidRPr="00AD0C56" w:rsidRDefault="00E35C57" w:rsidP="00AD0C56">
            <w:pPr>
              <w:jc w:val="center"/>
              <w:rPr>
                <w:sz w:val="24"/>
                <w:szCs w:val="24"/>
              </w:rPr>
            </w:pPr>
            <w:r w:rsidRPr="00AD0C56">
              <w:rPr>
                <w:sz w:val="24"/>
                <w:szCs w:val="24"/>
              </w:rPr>
              <w:t>20</w:t>
            </w:r>
            <w:r w:rsidR="00AD0C56" w:rsidRPr="00AD0C56">
              <w:rPr>
                <w:sz w:val="24"/>
                <w:szCs w:val="24"/>
              </w:rPr>
              <w:t>22</w:t>
            </w:r>
            <w:r w:rsidRPr="00AD0C56">
              <w:rPr>
                <w:sz w:val="24"/>
                <w:szCs w:val="24"/>
              </w:rPr>
              <w:t>-20</w:t>
            </w:r>
            <w:r w:rsidR="00AD0C56" w:rsidRPr="00AD0C56">
              <w:rPr>
                <w:sz w:val="24"/>
                <w:szCs w:val="24"/>
              </w:rPr>
              <w:t>24</w:t>
            </w:r>
            <w:r w:rsidRPr="00AD0C56">
              <w:rPr>
                <w:sz w:val="24"/>
                <w:szCs w:val="24"/>
              </w:rPr>
              <w:t xml:space="preserve"> гг.</w:t>
            </w:r>
          </w:p>
        </w:tc>
        <w:tc>
          <w:tcPr>
            <w:tcW w:w="2693" w:type="dxa"/>
          </w:tcPr>
          <w:p w:rsidR="00E35C57" w:rsidRPr="00AD0C56" w:rsidRDefault="00E35C57" w:rsidP="00E35C57">
            <w:pPr>
              <w:rPr>
                <w:sz w:val="24"/>
                <w:szCs w:val="24"/>
              </w:rPr>
            </w:pPr>
            <w:r w:rsidRPr="00AD0C56">
              <w:rPr>
                <w:sz w:val="24"/>
                <w:szCs w:val="24"/>
              </w:rPr>
              <w:t>Администрация Мамаканского городского поселения</w:t>
            </w:r>
          </w:p>
        </w:tc>
      </w:tr>
      <w:tr w:rsidR="00E35C57" w:rsidRPr="00AD0C56" w:rsidTr="00E35C57">
        <w:tc>
          <w:tcPr>
            <w:tcW w:w="660" w:type="dxa"/>
          </w:tcPr>
          <w:p w:rsidR="00E35C57" w:rsidRPr="00AD0C56" w:rsidRDefault="00E35C57" w:rsidP="00E35C57">
            <w:pPr>
              <w:rPr>
                <w:sz w:val="24"/>
                <w:szCs w:val="24"/>
              </w:rPr>
            </w:pPr>
            <w:r w:rsidRPr="00AD0C56">
              <w:rPr>
                <w:sz w:val="24"/>
                <w:szCs w:val="24"/>
              </w:rPr>
              <w:t>2</w:t>
            </w:r>
          </w:p>
        </w:tc>
        <w:tc>
          <w:tcPr>
            <w:tcW w:w="5386" w:type="dxa"/>
          </w:tcPr>
          <w:p w:rsidR="00E35C57" w:rsidRPr="00AD0C56" w:rsidRDefault="00E35C57" w:rsidP="00AD0C56">
            <w:pPr>
              <w:rPr>
                <w:sz w:val="24"/>
                <w:szCs w:val="24"/>
              </w:rPr>
            </w:pPr>
            <w:r w:rsidRPr="00AD0C56">
              <w:rPr>
                <w:sz w:val="24"/>
                <w:szCs w:val="24"/>
              </w:rPr>
              <w:t>Муниципальная  программа: «Развитие физической культуры и спорта в Мамаканском муниципальном образовании  на 20</w:t>
            </w:r>
            <w:r w:rsidR="00AD0C56" w:rsidRPr="00AD0C56">
              <w:rPr>
                <w:sz w:val="24"/>
                <w:szCs w:val="24"/>
              </w:rPr>
              <w:t>22</w:t>
            </w:r>
            <w:r w:rsidRPr="00AD0C56">
              <w:rPr>
                <w:sz w:val="24"/>
                <w:szCs w:val="24"/>
              </w:rPr>
              <w:t>-20</w:t>
            </w:r>
            <w:r w:rsidR="00AD0C56" w:rsidRPr="00AD0C56">
              <w:rPr>
                <w:sz w:val="24"/>
                <w:szCs w:val="24"/>
              </w:rPr>
              <w:t>24</w:t>
            </w:r>
            <w:r w:rsidRPr="00AD0C56">
              <w:rPr>
                <w:sz w:val="24"/>
                <w:szCs w:val="24"/>
              </w:rPr>
              <w:t>годы»</w:t>
            </w:r>
          </w:p>
        </w:tc>
        <w:tc>
          <w:tcPr>
            <w:tcW w:w="1701" w:type="dxa"/>
          </w:tcPr>
          <w:p w:rsidR="00E35C57" w:rsidRPr="00AD0C56" w:rsidRDefault="00AD0C56" w:rsidP="00AD0C56">
            <w:pPr>
              <w:jc w:val="center"/>
              <w:rPr>
                <w:sz w:val="24"/>
                <w:szCs w:val="24"/>
              </w:rPr>
            </w:pPr>
            <w:r w:rsidRPr="00AD0C56">
              <w:rPr>
                <w:sz w:val="24"/>
                <w:szCs w:val="24"/>
              </w:rPr>
              <w:t>2022-2024</w:t>
            </w:r>
            <w:r w:rsidR="00E35C57" w:rsidRPr="00AD0C56">
              <w:rPr>
                <w:sz w:val="24"/>
                <w:szCs w:val="24"/>
              </w:rPr>
              <w:t>гг.</w:t>
            </w:r>
          </w:p>
        </w:tc>
        <w:tc>
          <w:tcPr>
            <w:tcW w:w="2693" w:type="dxa"/>
          </w:tcPr>
          <w:p w:rsidR="00E35C57" w:rsidRPr="00AD0C56" w:rsidRDefault="00E35C57" w:rsidP="00E35C57">
            <w:pPr>
              <w:rPr>
                <w:sz w:val="24"/>
                <w:szCs w:val="24"/>
              </w:rPr>
            </w:pPr>
            <w:r w:rsidRPr="00AD0C56">
              <w:rPr>
                <w:sz w:val="24"/>
                <w:szCs w:val="24"/>
              </w:rPr>
              <w:t>Администрация Мамаканского городского поселения</w:t>
            </w:r>
          </w:p>
        </w:tc>
      </w:tr>
      <w:tr w:rsidR="00E35C57" w:rsidRPr="00644D28" w:rsidTr="00E35C57">
        <w:trPr>
          <w:trHeight w:val="778"/>
        </w:trPr>
        <w:tc>
          <w:tcPr>
            <w:tcW w:w="660" w:type="dxa"/>
          </w:tcPr>
          <w:p w:rsidR="00E35C57" w:rsidRPr="00561C00" w:rsidRDefault="00E35C57" w:rsidP="00E35C57">
            <w:pPr>
              <w:jc w:val="both"/>
              <w:rPr>
                <w:sz w:val="24"/>
                <w:szCs w:val="24"/>
              </w:rPr>
            </w:pPr>
            <w:r w:rsidRPr="00561C00">
              <w:rPr>
                <w:sz w:val="24"/>
                <w:szCs w:val="24"/>
              </w:rPr>
              <w:t>3</w:t>
            </w:r>
          </w:p>
        </w:tc>
        <w:tc>
          <w:tcPr>
            <w:tcW w:w="5386" w:type="dxa"/>
          </w:tcPr>
          <w:p w:rsidR="00E35C57" w:rsidRPr="00561C00" w:rsidRDefault="00E35C57" w:rsidP="00561C00">
            <w:pPr>
              <w:jc w:val="both"/>
              <w:rPr>
                <w:sz w:val="24"/>
                <w:szCs w:val="24"/>
              </w:rPr>
            </w:pPr>
            <w:r w:rsidRPr="00561C00">
              <w:rPr>
                <w:sz w:val="24"/>
                <w:szCs w:val="24"/>
              </w:rPr>
              <w:t>Муниципальная программа «Управление муниципальной собственностью Мамаканского муниципального образования на 20</w:t>
            </w:r>
            <w:r w:rsidR="00561C00" w:rsidRPr="00561C00">
              <w:rPr>
                <w:sz w:val="24"/>
                <w:szCs w:val="24"/>
              </w:rPr>
              <w:t>19</w:t>
            </w:r>
            <w:r w:rsidRPr="00561C00">
              <w:rPr>
                <w:sz w:val="24"/>
                <w:szCs w:val="24"/>
              </w:rPr>
              <w:t xml:space="preserve"> – 20</w:t>
            </w:r>
            <w:r w:rsidR="00561C00" w:rsidRPr="00561C00">
              <w:rPr>
                <w:sz w:val="24"/>
                <w:szCs w:val="24"/>
              </w:rPr>
              <w:t>24</w:t>
            </w:r>
            <w:r w:rsidRPr="00561C00">
              <w:rPr>
                <w:sz w:val="24"/>
                <w:szCs w:val="24"/>
              </w:rPr>
              <w:t xml:space="preserve"> гг.»</w:t>
            </w:r>
          </w:p>
        </w:tc>
        <w:tc>
          <w:tcPr>
            <w:tcW w:w="1701" w:type="dxa"/>
          </w:tcPr>
          <w:p w:rsidR="00E35C57" w:rsidRPr="00561C00" w:rsidRDefault="00E35C57" w:rsidP="00561C00">
            <w:pPr>
              <w:jc w:val="center"/>
              <w:rPr>
                <w:sz w:val="24"/>
                <w:szCs w:val="24"/>
              </w:rPr>
            </w:pPr>
            <w:r w:rsidRPr="00561C00">
              <w:rPr>
                <w:sz w:val="24"/>
                <w:szCs w:val="24"/>
              </w:rPr>
              <w:t>20</w:t>
            </w:r>
            <w:r w:rsidR="00561C00" w:rsidRPr="00561C00">
              <w:rPr>
                <w:sz w:val="24"/>
                <w:szCs w:val="24"/>
              </w:rPr>
              <w:t>19</w:t>
            </w:r>
            <w:r w:rsidRPr="00561C00">
              <w:rPr>
                <w:sz w:val="24"/>
                <w:szCs w:val="24"/>
              </w:rPr>
              <w:t>-20</w:t>
            </w:r>
            <w:r w:rsidR="00561C00" w:rsidRPr="00561C00">
              <w:rPr>
                <w:sz w:val="24"/>
                <w:szCs w:val="24"/>
              </w:rPr>
              <w:t>24</w:t>
            </w:r>
            <w:r w:rsidRPr="00561C00">
              <w:rPr>
                <w:sz w:val="24"/>
                <w:szCs w:val="24"/>
              </w:rPr>
              <w:t>гг.</w:t>
            </w:r>
          </w:p>
        </w:tc>
        <w:tc>
          <w:tcPr>
            <w:tcW w:w="2693" w:type="dxa"/>
          </w:tcPr>
          <w:p w:rsidR="00E35C57" w:rsidRPr="00561C00" w:rsidRDefault="00E35C57" w:rsidP="00E35C57">
            <w:pPr>
              <w:rPr>
                <w:sz w:val="24"/>
                <w:szCs w:val="24"/>
              </w:rPr>
            </w:pPr>
            <w:r w:rsidRPr="00561C00">
              <w:rPr>
                <w:sz w:val="24"/>
                <w:szCs w:val="24"/>
              </w:rPr>
              <w:t>Администрация Мамаканского городского поселения</w:t>
            </w:r>
          </w:p>
        </w:tc>
      </w:tr>
      <w:tr w:rsidR="00E35C57" w:rsidRPr="00485CB0" w:rsidTr="00E35C57">
        <w:tc>
          <w:tcPr>
            <w:tcW w:w="660" w:type="dxa"/>
          </w:tcPr>
          <w:p w:rsidR="00E35C57" w:rsidRPr="00485CB0" w:rsidRDefault="00E35C57" w:rsidP="00E35C57">
            <w:pPr>
              <w:jc w:val="both"/>
              <w:rPr>
                <w:sz w:val="24"/>
                <w:szCs w:val="24"/>
              </w:rPr>
            </w:pPr>
            <w:r w:rsidRPr="00485CB0">
              <w:rPr>
                <w:sz w:val="24"/>
                <w:szCs w:val="24"/>
              </w:rPr>
              <w:t>4</w:t>
            </w:r>
          </w:p>
        </w:tc>
        <w:tc>
          <w:tcPr>
            <w:tcW w:w="5386" w:type="dxa"/>
          </w:tcPr>
          <w:p w:rsidR="00E35C57" w:rsidRPr="00485CB0" w:rsidRDefault="00E35C57" w:rsidP="00485CB0">
            <w:pPr>
              <w:jc w:val="both"/>
              <w:rPr>
                <w:sz w:val="24"/>
                <w:szCs w:val="24"/>
              </w:rPr>
            </w:pPr>
            <w:r w:rsidRPr="00485CB0">
              <w:rPr>
                <w:sz w:val="24"/>
                <w:szCs w:val="24"/>
              </w:rPr>
              <w:t>Муниципальная  программа:   «Благоустройство территории Мамаканского муниципального образования на 20</w:t>
            </w:r>
            <w:r w:rsidR="00485CB0" w:rsidRPr="00485CB0">
              <w:rPr>
                <w:sz w:val="24"/>
                <w:szCs w:val="24"/>
              </w:rPr>
              <w:t>20</w:t>
            </w:r>
            <w:r w:rsidRPr="00485CB0">
              <w:rPr>
                <w:sz w:val="24"/>
                <w:szCs w:val="24"/>
              </w:rPr>
              <w:t>-202</w:t>
            </w:r>
            <w:r w:rsidR="00485CB0" w:rsidRPr="00485CB0">
              <w:rPr>
                <w:sz w:val="24"/>
                <w:szCs w:val="24"/>
              </w:rPr>
              <w:t>4</w:t>
            </w:r>
            <w:r w:rsidRPr="00485CB0">
              <w:rPr>
                <w:sz w:val="24"/>
                <w:szCs w:val="24"/>
              </w:rPr>
              <w:t xml:space="preserve"> годы»</w:t>
            </w:r>
          </w:p>
        </w:tc>
        <w:tc>
          <w:tcPr>
            <w:tcW w:w="1701" w:type="dxa"/>
          </w:tcPr>
          <w:p w:rsidR="00E35C57" w:rsidRPr="00485CB0" w:rsidRDefault="00E35C57" w:rsidP="00485CB0">
            <w:pPr>
              <w:jc w:val="center"/>
              <w:rPr>
                <w:sz w:val="24"/>
                <w:szCs w:val="24"/>
              </w:rPr>
            </w:pPr>
            <w:r w:rsidRPr="00485CB0">
              <w:rPr>
                <w:sz w:val="24"/>
                <w:szCs w:val="24"/>
              </w:rPr>
              <w:t>20</w:t>
            </w:r>
            <w:r w:rsidR="00485CB0" w:rsidRPr="00485CB0">
              <w:rPr>
                <w:sz w:val="24"/>
                <w:szCs w:val="24"/>
              </w:rPr>
              <w:t>20</w:t>
            </w:r>
            <w:r w:rsidRPr="00485CB0">
              <w:rPr>
                <w:sz w:val="24"/>
                <w:szCs w:val="24"/>
              </w:rPr>
              <w:t>-202</w:t>
            </w:r>
            <w:r w:rsidR="00485CB0" w:rsidRPr="00485CB0">
              <w:rPr>
                <w:sz w:val="24"/>
                <w:szCs w:val="24"/>
              </w:rPr>
              <w:t>4</w:t>
            </w:r>
            <w:r w:rsidRPr="00485CB0">
              <w:rPr>
                <w:sz w:val="24"/>
                <w:szCs w:val="24"/>
              </w:rPr>
              <w:t xml:space="preserve"> гг.</w:t>
            </w:r>
          </w:p>
        </w:tc>
        <w:tc>
          <w:tcPr>
            <w:tcW w:w="2693" w:type="dxa"/>
          </w:tcPr>
          <w:p w:rsidR="00E35C57" w:rsidRPr="00485CB0" w:rsidRDefault="00E35C57" w:rsidP="00E35C57">
            <w:pPr>
              <w:rPr>
                <w:sz w:val="24"/>
                <w:szCs w:val="24"/>
              </w:rPr>
            </w:pPr>
            <w:r w:rsidRPr="00485CB0">
              <w:rPr>
                <w:sz w:val="24"/>
                <w:szCs w:val="24"/>
              </w:rPr>
              <w:t>Администрация Мамаканского городского поселения</w:t>
            </w:r>
          </w:p>
        </w:tc>
      </w:tr>
      <w:tr w:rsidR="00E35C57" w:rsidRPr="00644D28" w:rsidTr="00E35C57">
        <w:trPr>
          <w:trHeight w:val="274"/>
        </w:trPr>
        <w:tc>
          <w:tcPr>
            <w:tcW w:w="660" w:type="dxa"/>
            <w:tcBorders>
              <w:bottom w:val="single" w:sz="4" w:space="0" w:color="auto"/>
            </w:tcBorders>
          </w:tcPr>
          <w:p w:rsidR="00E35C57" w:rsidRPr="00FD0F9E" w:rsidRDefault="00E35C57" w:rsidP="00E35C57">
            <w:pPr>
              <w:jc w:val="both"/>
              <w:rPr>
                <w:sz w:val="24"/>
                <w:szCs w:val="24"/>
              </w:rPr>
            </w:pPr>
            <w:r w:rsidRPr="00FD0F9E">
              <w:rPr>
                <w:sz w:val="24"/>
                <w:szCs w:val="24"/>
              </w:rPr>
              <w:t>5</w:t>
            </w:r>
          </w:p>
        </w:tc>
        <w:tc>
          <w:tcPr>
            <w:tcW w:w="5386" w:type="dxa"/>
            <w:tcBorders>
              <w:bottom w:val="single" w:sz="4" w:space="0" w:color="auto"/>
            </w:tcBorders>
          </w:tcPr>
          <w:p w:rsidR="00E35C57" w:rsidRPr="00FD0F9E" w:rsidRDefault="00E35C57" w:rsidP="00FD0F9E">
            <w:pPr>
              <w:jc w:val="both"/>
              <w:rPr>
                <w:sz w:val="24"/>
                <w:szCs w:val="24"/>
              </w:rPr>
            </w:pPr>
            <w:r w:rsidRPr="00FD0F9E">
              <w:rPr>
                <w:sz w:val="24"/>
                <w:szCs w:val="24"/>
              </w:rPr>
              <w:t xml:space="preserve">Муниципальная программа </w:t>
            </w:r>
            <w:r w:rsidRPr="00FD0F9E">
              <w:rPr>
                <w:rFonts w:eastAsia="Calibri"/>
                <w:sz w:val="24"/>
                <w:szCs w:val="24"/>
              </w:rPr>
              <w:t>«Обеспечение первичных мер пожарной безопасности муниципального образования Мамаканского городского поселения на 20</w:t>
            </w:r>
            <w:r w:rsidR="00FD0F9E" w:rsidRPr="00FD0F9E">
              <w:rPr>
                <w:rFonts w:eastAsia="Calibri"/>
                <w:sz w:val="24"/>
                <w:szCs w:val="24"/>
              </w:rPr>
              <w:t>21</w:t>
            </w:r>
            <w:r w:rsidRPr="00FD0F9E">
              <w:rPr>
                <w:rFonts w:eastAsia="Calibri"/>
                <w:sz w:val="24"/>
                <w:szCs w:val="24"/>
              </w:rPr>
              <w:t>-202</w:t>
            </w:r>
            <w:r w:rsidR="00FD0F9E" w:rsidRPr="00FD0F9E">
              <w:rPr>
                <w:rFonts w:eastAsia="Calibri"/>
                <w:sz w:val="24"/>
                <w:szCs w:val="24"/>
              </w:rPr>
              <w:t>3</w:t>
            </w:r>
            <w:r w:rsidRPr="00FD0F9E">
              <w:rPr>
                <w:rFonts w:eastAsia="Calibri"/>
                <w:sz w:val="24"/>
                <w:szCs w:val="24"/>
              </w:rPr>
              <w:t>годы»</w:t>
            </w:r>
          </w:p>
        </w:tc>
        <w:tc>
          <w:tcPr>
            <w:tcW w:w="1701" w:type="dxa"/>
            <w:tcBorders>
              <w:bottom w:val="single" w:sz="4" w:space="0" w:color="auto"/>
            </w:tcBorders>
          </w:tcPr>
          <w:p w:rsidR="00E35C57" w:rsidRPr="00FD0F9E" w:rsidRDefault="00E35C57" w:rsidP="00FD0F9E">
            <w:pPr>
              <w:jc w:val="center"/>
              <w:rPr>
                <w:sz w:val="24"/>
                <w:szCs w:val="24"/>
              </w:rPr>
            </w:pPr>
            <w:r w:rsidRPr="00FD0F9E">
              <w:rPr>
                <w:sz w:val="24"/>
                <w:szCs w:val="24"/>
              </w:rPr>
              <w:t>20</w:t>
            </w:r>
            <w:r w:rsidR="00FD0F9E" w:rsidRPr="00FD0F9E">
              <w:rPr>
                <w:sz w:val="24"/>
                <w:szCs w:val="24"/>
              </w:rPr>
              <w:t>21</w:t>
            </w:r>
            <w:r w:rsidRPr="00FD0F9E">
              <w:rPr>
                <w:sz w:val="24"/>
                <w:szCs w:val="24"/>
              </w:rPr>
              <w:t>-202</w:t>
            </w:r>
            <w:r w:rsidR="00FD0F9E" w:rsidRPr="00FD0F9E">
              <w:rPr>
                <w:sz w:val="24"/>
                <w:szCs w:val="24"/>
              </w:rPr>
              <w:t>3</w:t>
            </w:r>
            <w:r w:rsidRPr="00FD0F9E">
              <w:rPr>
                <w:sz w:val="24"/>
                <w:szCs w:val="24"/>
              </w:rPr>
              <w:t xml:space="preserve"> гг.</w:t>
            </w:r>
          </w:p>
        </w:tc>
        <w:tc>
          <w:tcPr>
            <w:tcW w:w="2693" w:type="dxa"/>
            <w:tcBorders>
              <w:bottom w:val="single" w:sz="4" w:space="0" w:color="auto"/>
            </w:tcBorders>
          </w:tcPr>
          <w:p w:rsidR="00E35C57" w:rsidRPr="00FD0F9E" w:rsidRDefault="00E35C57" w:rsidP="00E35C57">
            <w:pPr>
              <w:rPr>
                <w:sz w:val="24"/>
                <w:szCs w:val="24"/>
              </w:rPr>
            </w:pPr>
            <w:r w:rsidRPr="00FD0F9E">
              <w:rPr>
                <w:sz w:val="24"/>
                <w:szCs w:val="24"/>
              </w:rPr>
              <w:t>Администрация Мамаканского городского поселения</w:t>
            </w:r>
          </w:p>
        </w:tc>
      </w:tr>
      <w:tr w:rsidR="00E35C57" w:rsidRPr="00644D28" w:rsidTr="00E35C57">
        <w:trPr>
          <w:trHeight w:val="683"/>
        </w:trPr>
        <w:tc>
          <w:tcPr>
            <w:tcW w:w="660" w:type="dxa"/>
            <w:tcBorders>
              <w:top w:val="single" w:sz="4" w:space="0" w:color="auto"/>
              <w:bottom w:val="single" w:sz="4" w:space="0" w:color="auto"/>
            </w:tcBorders>
          </w:tcPr>
          <w:p w:rsidR="00E35C57" w:rsidRPr="00426CD2" w:rsidRDefault="00E35C57" w:rsidP="00E35C57">
            <w:pPr>
              <w:rPr>
                <w:sz w:val="24"/>
                <w:szCs w:val="24"/>
              </w:rPr>
            </w:pPr>
            <w:r w:rsidRPr="00426CD2">
              <w:rPr>
                <w:sz w:val="24"/>
                <w:szCs w:val="24"/>
              </w:rPr>
              <w:t>6</w:t>
            </w:r>
          </w:p>
        </w:tc>
        <w:tc>
          <w:tcPr>
            <w:tcW w:w="5386" w:type="dxa"/>
            <w:tcBorders>
              <w:top w:val="single" w:sz="4" w:space="0" w:color="auto"/>
              <w:bottom w:val="single" w:sz="4" w:space="0" w:color="auto"/>
            </w:tcBorders>
          </w:tcPr>
          <w:p w:rsidR="00E35C57" w:rsidRPr="00426CD2" w:rsidRDefault="00E35C57" w:rsidP="00426CD2">
            <w:pPr>
              <w:rPr>
                <w:sz w:val="24"/>
                <w:szCs w:val="24"/>
              </w:rPr>
            </w:pPr>
            <w:r w:rsidRPr="00426CD2">
              <w:rPr>
                <w:sz w:val="24"/>
                <w:szCs w:val="24"/>
              </w:rPr>
              <w:t>Муниципальная  программа «Профилактика терроризма и экстремизма в   Мамаканском муниципальном образовании на  20</w:t>
            </w:r>
            <w:r w:rsidR="00426CD2" w:rsidRPr="00426CD2">
              <w:rPr>
                <w:sz w:val="24"/>
                <w:szCs w:val="24"/>
              </w:rPr>
              <w:t>21</w:t>
            </w:r>
            <w:r w:rsidRPr="00426CD2">
              <w:rPr>
                <w:sz w:val="24"/>
                <w:szCs w:val="24"/>
              </w:rPr>
              <w:t>-202</w:t>
            </w:r>
            <w:r w:rsidR="00426CD2" w:rsidRPr="00426CD2">
              <w:rPr>
                <w:sz w:val="24"/>
                <w:szCs w:val="24"/>
              </w:rPr>
              <w:t>3</w:t>
            </w:r>
            <w:r w:rsidRPr="00426CD2">
              <w:rPr>
                <w:sz w:val="24"/>
                <w:szCs w:val="24"/>
              </w:rPr>
              <w:t xml:space="preserve"> годы»</w:t>
            </w:r>
          </w:p>
        </w:tc>
        <w:tc>
          <w:tcPr>
            <w:tcW w:w="1701" w:type="dxa"/>
            <w:tcBorders>
              <w:top w:val="single" w:sz="4" w:space="0" w:color="auto"/>
              <w:bottom w:val="single" w:sz="4" w:space="0" w:color="auto"/>
            </w:tcBorders>
          </w:tcPr>
          <w:p w:rsidR="00E35C57" w:rsidRPr="00426CD2" w:rsidRDefault="00E35C57" w:rsidP="00426CD2">
            <w:pPr>
              <w:jc w:val="center"/>
              <w:rPr>
                <w:sz w:val="24"/>
                <w:szCs w:val="24"/>
              </w:rPr>
            </w:pPr>
            <w:r w:rsidRPr="00426CD2">
              <w:rPr>
                <w:sz w:val="24"/>
                <w:szCs w:val="24"/>
              </w:rPr>
              <w:t>20</w:t>
            </w:r>
            <w:r w:rsidR="00426CD2" w:rsidRPr="00426CD2">
              <w:rPr>
                <w:sz w:val="24"/>
                <w:szCs w:val="24"/>
              </w:rPr>
              <w:t>21</w:t>
            </w:r>
            <w:r w:rsidRPr="00426CD2">
              <w:rPr>
                <w:sz w:val="24"/>
                <w:szCs w:val="24"/>
              </w:rPr>
              <w:t>-202</w:t>
            </w:r>
            <w:r w:rsidR="00426CD2" w:rsidRPr="00426CD2">
              <w:rPr>
                <w:sz w:val="24"/>
                <w:szCs w:val="24"/>
              </w:rPr>
              <w:t>3</w:t>
            </w:r>
            <w:r w:rsidRPr="00426CD2">
              <w:rPr>
                <w:sz w:val="24"/>
                <w:szCs w:val="24"/>
              </w:rPr>
              <w:t xml:space="preserve"> гг.</w:t>
            </w:r>
          </w:p>
        </w:tc>
        <w:tc>
          <w:tcPr>
            <w:tcW w:w="2693" w:type="dxa"/>
            <w:tcBorders>
              <w:top w:val="single" w:sz="4" w:space="0" w:color="auto"/>
              <w:bottom w:val="single" w:sz="4" w:space="0" w:color="auto"/>
            </w:tcBorders>
          </w:tcPr>
          <w:p w:rsidR="00E35C57" w:rsidRPr="00426CD2" w:rsidRDefault="00E35C57" w:rsidP="00E35C57">
            <w:pPr>
              <w:rPr>
                <w:sz w:val="24"/>
                <w:szCs w:val="24"/>
              </w:rPr>
            </w:pPr>
            <w:r w:rsidRPr="00426CD2">
              <w:rPr>
                <w:sz w:val="24"/>
                <w:szCs w:val="24"/>
              </w:rPr>
              <w:t>Администрация Мамаканского городского поселения</w:t>
            </w:r>
          </w:p>
        </w:tc>
      </w:tr>
      <w:tr w:rsidR="00E35C57" w:rsidRPr="006D79A3" w:rsidTr="00E35C57">
        <w:trPr>
          <w:trHeight w:val="1062"/>
        </w:trPr>
        <w:tc>
          <w:tcPr>
            <w:tcW w:w="660" w:type="dxa"/>
            <w:tcBorders>
              <w:top w:val="single" w:sz="4" w:space="0" w:color="auto"/>
              <w:bottom w:val="single" w:sz="4" w:space="0" w:color="auto"/>
            </w:tcBorders>
          </w:tcPr>
          <w:p w:rsidR="00E35C57" w:rsidRPr="006D79A3" w:rsidRDefault="00E35C57" w:rsidP="00E35C57">
            <w:pPr>
              <w:jc w:val="both"/>
              <w:rPr>
                <w:sz w:val="24"/>
                <w:szCs w:val="24"/>
              </w:rPr>
            </w:pPr>
            <w:r w:rsidRPr="006D79A3">
              <w:rPr>
                <w:sz w:val="24"/>
                <w:szCs w:val="24"/>
              </w:rPr>
              <w:t>7</w:t>
            </w:r>
          </w:p>
        </w:tc>
        <w:tc>
          <w:tcPr>
            <w:tcW w:w="5386" w:type="dxa"/>
            <w:tcBorders>
              <w:top w:val="single" w:sz="4" w:space="0" w:color="auto"/>
              <w:bottom w:val="single" w:sz="4" w:space="0" w:color="auto"/>
            </w:tcBorders>
          </w:tcPr>
          <w:p w:rsidR="00E35C57" w:rsidRPr="006D79A3" w:rsidRDefault="00E35C57" w:rsidP="006D79A3">
            <w:pPr>
              <w:jc w:val="both"/>
              <w:rPr>
                <w:sz w:val="24"/>
                <w:szCs w:val="24"/>
              </w:rPr>
            </w:pPr>
            <w:r w:rsidRPr="006D79A3">
              <w:rPr>
                <w:sz w:val="24"/>
                <w:szCs w:val="24"/>
              </w:rPr>
              <w:t>Муниципальная программа «Комплексное развитие систем транспортной инфраструктуры на территории Мамаканского городского поселения на 20</w:t>
            </w:r>
            <w:r w:rsidR="006D79A3" w:rsidRPr="006D79A3">
              <w:rPr>
                <w:sz w:val="24"/>
                <w:szCs w:val="24"/>
              </w:rPr>
              <w:t>20</w:t>
            </w:r>
            <w:r w:rsidRPr="006D79A3">
              <w:rPr>
                <w:sz w:val="24"/>
                <w:szCs w:val="24"/>
              </w:rPr>
              <w:t xml:space="preserve"> – 202</w:t>
            </w:r>
            <w:r w:rsidR="006D79A3" w:rsidRPr="006D79A3">
              <w:rPr>
                <w:sz w:val="24"/>
                <w:szCs w:val="24"/>
              </w:rPr>
              <w:t>4</w:t>
            </w:r>
            <w:r w:rsidRPr="006D79A3">
              <w:rPr>
                <w:sz w:val="24"/>
                <w:szCs w:val="24"/>
              </w:rPr>
              <w:t>годы»</w:t>
            </w:r>
          </w:p>
        </w:tc>
        <w:tc>
          <w:tcPr>
            <w:tcW w:w="1701" w:type="dxa"/>
            <w:tcBorders>
              <w:top w:val="single" w:sz="4" w:space="0" w:color="auto"/>
              <w:bottom w:val="single" w:sz="4" w:space="0" w:color="auto"/>
            </w:tcBorders>
          </w:tcPr>
          <w:p w:rsidR="00E35C57" w:rsidRPr="006D79A3" w:rsidRDefault="006D79A3" w:rsidP="006D79A3">
            <w:pPr>
              <w:jc w:val="center"/>
              <w:rPr>
                <w:sz w:val="24"/>
                <w:szCs w:val="24"/>
              </w:rPr>
            </w:pPr>
            <w:r w:rsidRPr="006D79A3">
              <w:rPr>
                <w:sz w:val="24"/>
                <w:szCs w:val="24"/>
              </w:rPr>
              <w:t>2020</w:t>
            </w:r>
            <w:r w:rsidR="00E35C57" w:rsidRPr="006D79A3">
              <w:rPr>
                <w:sz w:val="24"/>
                <w:szCs w:val="24"/>
              </w:rPr>
              <w:t>-202</w:t>
            </w:r>
            <w:r w:rsidRPr="006D79A3">
              <w:rPr>
                <w:sz w:val="24"/>
                <w:szCs w:val="24"/>
              </w:rPr>
              <w:t>4</w:t>
            </w:r>
            <w:r w:rsidR="00E35C57" w:rsidRPr="006D79A3">
              <w:rPr>
                <w:sz w:val="24"/>
                <w:szCs w:val="24"/>
              </w:rPr>
              <w:t>гг.</w:t>
            </w:r>
          </w:p>
        </w:tc>
        <w:tc>
          <w:tcPr>
            <w:tcW w:w="2693" w:type="dxa"/>
            <w:tcBorders>
              <w:top w:val="single" w:sz="4" w:space="0" w:color="auto"/>
              <w:bottom w:val="single" w:sz="4" w:space="0" w:color="auto"/>
            </w:tcBorders>
          </w:tcPr>
          <w:p w:rsidR="00E35C57" w:rsidRPr="006D79A3" w:rsidRDefault="00E35C57" w:rsidP="00E35C57">
            <w:pPr>
              <w:rPr>
                <w:sz w:val="24"/>
                <w:szCs w:val="24"/>
              </w:rPr>
            </w:pPr>
            <w:r w:rsidRPr="006D79A3">
              <w:rPr>
                <w:sz w:val="24"/>
                <w:szCs w:val="24"/>
              </w:rPr>
              <w:t>Администрация Мамаканского городского поселения</w:t>
            </w:r>
          </w:p>
        </w:tc>
      </w:tr>
      <w:tr w:rsidR="00E35C57" w:rsidRPr="00745202" w:rsidTr="00E35C57">
        <w:trPr>
          <w:trHeight w:val="978"/>
        </w:trPr>
        <w:tc>
          <w:tcPr>
            <w:tcW w:w="660" w:type="dxa"/>
            <w:tcBorders>
              <w:top w:val="single" w:sz="4" w:space="0" w:color="auto"/>
              <w:bottom w:val="single" w:sz="4" w:space="0" w:color="auto"/>
            </w:tcBorders>
          </w:tcPr>
          <w:p w:rsidR="00E35C57" w:rsidRPr="00745202" w:rsidRDefault="00E35C57" w:rsidP="00E35C57">
            <w:pPr>
              <w:jc w:val="both"/>
              <w:rPr>
                <w:sz w:val="24"/>
                <w:szCs w:val="24"/>
              </w:rPr>
            </w:pPr>
            <w:r w:rsidRPr="00745202">
              <w:rPr>
                <w:sz w:val="24"/>
                <w:szCs w:val="24"/>
              </w:rPr>
              <w:t>8</w:t>
            </w:r>
          </w:p>
        </w:tc>
        <w:tc>
          <w:tcPr>
            <w:tcW w:w="5386" w:type="dxa"/>
            <w:tcBorders>
              <w:top w:val="single" w:sz="4" w:space="0" w:color="auto"/>
              <w:bottom w:val="single" w:sz="4" w:space="0" w:color="auto"/>
            </w:tcBorders>
          </w:tcPr>
          <w:p w:rsidR="00E35C57" w:rsidRPr="00745202" w:rsidRDefault="00E35C57" w:rsidP="00745202">
            <w:pPr>
              <w:jc w:val="both"/>
              <w:rPr>
                <w:sz w:val="24"/>
                <w:szCs w:val="24"/>
              </w:rPr>
            </w:pPr>
            <w:r w:rsidRPr="00745202">
              <w:rPr>
                <w:sz w:val="24"/>
                <w:szCs w:val="24"/>
              </w:rPr>
              <w:t>Муниципальная программа «Поддержка и развитие малого и среднего предпринимательства в Мамаканском городском поселении                  на 20</w:t>
            </w:r>
            <w:r w:rsidR="00745202" w:rsidRPr="00745202">
              <w:rPr>
                <w:sz w:val="24"/>
                <w:szCs w:val="24"/>
              </w:rPr>
              <w:t>22</w:t>
            </w:r>
            <w:r w:rsidRPr="00745202">
              <w:rPr>
                <w:sz w:val="24"/>
                <w:szCs w:val="24"/>
              </w:rPr>
              <w:t>-20</w:t>
            </w:r>
            <w:r w:rsidR="00745202" w:rsidRPr="00745202">
              <w:rPr>
                <w:sz w:val="24"/>
                <w:szCs w:val="24"/>
              </w:rPr>
              <w:t>24</w:t>
            </w:r>
            <w:r w:rsidRPr="00745202">
              <w:rPr>
                <w:sz w:val="24"/>
                <w:szCs w:val="24"/>
              </w:rPr>
              <w:t>годы»</w:t>
            </w:r>
          </w:p>
        </w:tc>
        <w:tc>
          <w:tcPr>
            <w:tcW w:w="1701" w:type="dxa"/>
            <w:tcBorders>
              <w:top w:val="single" w:sz="4" w:space="0" w:color="auto"/>
              <w:bottom w:val="single" w:sz="4" w:space="0" w:color="auto"/>
            </w:tcBorders>
          </w:tcPr>
          <w:p w:rsidR="00E35C57" w:rsidRPr="00745202" w:rsidRDefault="00E35C57" w:rsidP="00745202">
            <w:pPr>
              <w:jc w:val="center"/>
              <w:rPr>
                <w:sz w:val="24"/>
                <w:szCs w:val="24"/>
              </w:rPr>
            </w:pPr>
            <w:r w:rsidRPr="00745202">
              <w:rPr>
                <w:sz w:val="24"/>
                <w:szCs w:val="24"/>
              </w:rPr>
              <w:t>20</w:t>
            </w:r>
            <w:r w:rsidR="00745202" w:rsidRPr="00745202">
              <w:rPr>
                <w:sz w:val="24"/>
                <w:szCs w:val="24"/>
              </w:rPr>
              <w:t>22</w:t>
            </w:r>
            <w:r w:rsidRPr="00745202">
              <w:rPr>
                <w:sz w:val="24"/>
                <w:szCs w:val="24"/>
              </w:rPr>
              <w:t>-202</w:t>
            </w:r>
            <w:r w:rsidR="00745202" w:rsidRPr="00745202">
              <w:rPr>
                <w:sz w:val="24"/>
                <w:szCs w:val="24"/>
              </w:rPr>
              <w:t>4</w:t>
            </w:r>
            <w:r w:rsidRPr="00745202">
              <w:rPr>
                <w:sz w:val="24"/>
                <w:szCs w:val="24"/>
              </w:rPr>
              <w:t>гг.</w:t>
            </w:r>
          </w:p>
        </w:tc>
        <w:tc>
          <w:tcPr>
            <w:tcW w:w="2693" w:type="dxa"/>
            <w:tcBorders>
              <w:top w:val="single" w:sz="4" w:space="0" w:color="auto"/>
              <w:bottom w:val="single" w:sz="4" w:space="0" w:color="auto"/>
            </w:tcBorders>
          </w:tcPr>
          <w:p w:rsidR="00E35C57" w:rsidRPr="00745202" w:rsidRDefault="00E35C57" w:rsidP="00E35C57">
            <w:pPr>
              <w:rPr>
                <w:sz w:val="24"/>
                <w:szCs w:val="24"/>
              </w:rPr>
            </w:pPr>
            <w:r w:rsidRPr="00745202">
              <w:rPr>
                <w:sz w:val="24"/>
                <w:szCs w:val="24"/>
              </w:rPr>
              <w:t>Администрация Мамаканского городского поселения</w:t>
            </w:r>
          </w:p>
        </w:tc>
      </w:tr>
      <w:tr w:rsidR="00E35C57" w:rsidRPr="00644D28" w:rsidTr="00E35C57">
        <w:trPr>
          <w:trHeight w:val="266"/>
        </w:trPr>
        <w:tc>
          <w:tcPr>
            <w:tcW w:w="660" w:type="dxa"/>
            <w:tcBorders>
              <w:top w:val="single" w:sz="4" w:space="0" w:color="auto"/>
              <w:bottom w:val="single" w:sz="4" w:space="0" w:color="auto"/>
            </w:tcBorders>
          </w:tcPr>
          <w:p w:rsidR="00E35C57" w:rsidRPr="00625796" w:rsidRDefault="00E35C57" w:rsidP="00E35C57">
            <w:pPr>
              <w:jc w:val="both"/>
              <w:rPr>
                <w:sz w:val="24"/>
                <w:szCs w:val="24"/>
              </w:rPr>
            </w:pPr>
            <w:r w:rsidRPr="00625796">
              <w:rPr>
                <w:sz w:val="24"/>
                <w:szCs w:val="24"/>
              </w:rPr>
              <w:t>9</w:t>
            </w:r>
          </w:p>
        </w:tc>
        <w:tc>
          <w:tcPr>
            <w:tcW w:w="5386" w:type="dxa"/>
            <w:tcBorders>
              <w:top w:val="single" w:sz="4" w:space="0" w:color="auto"/>
              <w:bottom w:val="single" w:sz="4" w:space="0" w:color="auto"/>
            </w:tcBorders>
          </w:tcPr>
          <w:p w:rsidR="00E35C57" w:rsidRPr="00625796" w:rsidRDefault="00E35C57" w:rsidP="00E35C57">
            <w:pPr>
              <w:jc w:val="both"/>
              <w:rPr>
                <w:sz w:val="24"/>
                <w:szCs w:val="24"/>
              </w:rPr>
            </w:pPr>
            <w:r w:rsidRPr="00625796">
              <w:rPr>
                <w:sz w:val="24"/>
                <w:szCs w:val="24"/>
              </w:rPr>
              <w:t>Муниципальная программа</w:t>
            </w:r>
          </w:p>
          <w:p w:rsidR="00E35C57" w:rsidRPr="00625796" w:rsidRDefault="00E35C57" w:rsidP="00E35C57">
            <w:pPr>
              <w:jc w:val="both"/>
              <w:rPr>
                <w:sz w:val="24"/>
                <w:szCs w:val="24"/>
              </w:rPr>
            </w:pPr>
            <w:r w:rsidRPr="00625796">
              <w:rPr>
                <w:sz w:val="24"/>
                <w:szCs w:val="24"/>
              </w:rPr>
              <w:t>"Энергосбережение и повышение энергоэффективности на территории Мамаканского муниципального образования на 2018-2022 годы"</w:t>
            </w:r>
          </w:p>
        </w:tc>
        <w:tc>
          <w:tcPr>
            <w:tcW w:w="1701" w:type="dxa"/>
            <w:tcBorders>
              <w:top w:val="single" w:sz="4" w:space="0" w:color="auto"/>
              <w:bottom w:val="single" w:sz="4" w:space="0" w:color="auto"/>
            </w:tcBorders>
          </w:tcPr>
          <w:p w:rsidR="00E35C57" w:rsidRPr="00625796" w:rsidRDefault="00E35C57" w:rsidP="00E35C57">
            <w:pPr>
              <w:jc w:val="center"/>
              <w:rPr>
                <w:sz w:val="24"/>
                <w:szCs w:val="24"/>
              </w:rPr>
            </w:pPr>
            <w:r w:rsidRPr="00625796">
              <w:rPr>
                <w:sz w:val="24"/>
                <w:szCs w:val="24"/>
              </w:rPr>
              <w:t>2018-2022гг.</w:t>
            </w:r>
          </w:p>
        </w:tc>
        <w:tc>
          <w:tcPr>
            <w:tcW w:w="2693" w:type="dxa"/>
            <w:tcBorders>
              <w:top w:val="single" w:sz="4" w:space="0" w:color="auto"/>
              <w:bottom w:val="single" w:sz="4" w:space="0" w:color="auto"/>
            </w:tcBorders>
          </w:tcPr>
          <w:p w:rsidR="00E35C57" w:rsidRPr="00625796" w:rsidRDefault="00E35C57" w:rsidP="00E35C57">
            <w:pPr>
              <w:rPr>
                <w:sz w:val="24"/>
                <w:szCs w:val="24"/>
              </w:rPr>
            </w:pPr>
            <w:r w:rsidRPr="00625796">
              <w:rPr>
                <w:sz w:val="24"/>
                <w:szCs w:val="24"/>
              </w:rPr>
              <w:t>Администрация Мамаканского городского поселения</w:t>
            </w:r>
          </w:p>
        </w:tc>
      </w:tr>
      <w:tr w:rsidR="00625796" w:rsidRPr="00625796" w:rsidTr="00E35C57">
        <w:trPr>
          <w:trHeight w:val="266"/>
        </w:trPr>
        <w:tc>
          <w:tcPr>
            <w:tcW w:w="660" w:type="dxa"/>
            <w:tcBorders>
              <w:top w:val="single" w:sz="4" w:space="0" w:color="auto"/>
              <w:bottom w:val="single" w:sz="4" w:space="0" w:color="auto"/>
            </w:tcBorders>
          </w:tcPr>
          <w:p w:rsidR="00625796" w:rsidRPr="00625796" w:rsidRDefault="00625796" w:rsidP="00FC2F76">
            <w:pPr>
              <w:rPr>
                <w:sz w:val="24"/>
                <w:szCs w:val="24"/>
              </w:rPr>
            </w:pPr>
            <w:r w:rsidRPr="00625796">
              <w:rPr>
                <w:sz w:val="24"/>
                <w:szCs w:val="24"/>
              </w:rPr>
              <w:t>10</w:t>
            </w:r>
          </w:p>
        </w:tc>
        <w:tc>
          <w:tcPr>
            <w:tcW w:w="5386" w:type="dxa"/>
            <w:tcBorders>
              <w:top w:val="single" w:sz="4" w:space="0" w:color="auto"/>
              <w:bottom w:val="single" w:sz="4" w:space="0" w:color="auto"/>
            </w:tcBorders>
          </w:tcPr>
          <w:p w:rsidR="00625796" w:rsidRPr="00625796" w:rsidRDefault="00625796" w:rsidP="00625796">
            <w:pPr>
              <w:rPr>
                <w:sz w:val="24"/>
                <w:szCs w:val="24"/>
              </w:rPr>
            </w:pPr>
            <w:r w:rsidRPr="00625796">
              <w:rPr>
                <w:sz w:val="24"/>
                <w:szCs w:val="24"/>
              </w:rPr>
              <w:t>Муниципальная программа</w:t>
            </w:r>
          </w:p>
          <w:p w:rsidR="00625796" w:rsidRPr="00625796" w:rsidRDefault="00625796" w:rsidP="00625796">
            <w:pPr>
              <w:rPr>
                <w:sz w:val="24"/>
                <w:szCs w:val="24"/>
              </w:rPr>
            </w:pPr>
            <w:r w:rsidRPr="00625796">
              <w:rPr>
                <w:sz w:val="24"/>
                <w:szCs w:val="24"/>
              </w:rPr>
              <w:t>"Энергосбережение и повышение энергоэффективности на территории Мамаканского муниципального образования на 20</w:t>
            </w:r>
            <w:r>
              <w:rPr>
                <w:sz w:val="24"/>
                <w:szCs w:val="24"/>
              </w:rPr>
              <w:t>22</w:t>
            </w:r>
            <w:r w:rsidRPr="00625796">
              <w:rPr>
                <w:sz w:val="24"/>
                <w:szCs w:val="24"/>
              </w:rPr>
              <w:t>-202</w:t>
            </w:r>
            <w:r>
              <w:rPr>
                <w:sz w:val="24"/>
                <w:szCs w:val="24"/>
              </w:rPr>
              <w:t>3</w:t>
            </w:r>
            <w:r w:rsidRPr="00625796">
              <w:rPr>
                <w:sz w:val="24"/>
                <w:szCs w:val="24"/>
              </w:rPr>
              <w:t xml:space="preserve"> годы"</w:t>
            </w:r>
          </w:p>
        </w:tc>
        <w:tc>
          <w:tcPr>
            <w:tcW w:w="1701" w:type="dxa"/>
            <w:tcBorders>
              <w:top w:val="single" w:sz="4" w:space="0" w:color="auto"/>
              <w:bottom w:val="single" w:sz="4" w:space="0" w:color="auto"/>
            </w:tcBorders>
          </w:tcPr>
          <w:p w:rsidR="00625796" w:rsidRPr="00625796" w:rsidRDefault="00625796" w:rsidP="00625796">
            <w:pPr>
              <w:rPr>
                <w:sz w:val="24"/>
                <w:szCs w:val="24"/>
              </w:rPr>
            </w:pPr>
            <w:r w:rsidRPr="00625796">
              <w:rPr>
                <w:sz w:val="24"/>
                <w:szCs w:val="24"/>
              </w:rPr>
              <w:t>20</w:t>
            </w:r>
            <w:r>
              <w:rPr>
                <w:sz w:val="24"/>
                <w:szCs w:val="24"/>
              </w:rPr>
              <w:t>22</w:t>
            </w:r>
            <w:r w:rsidRPr="00625796">
              <w:rPr>
                <w:sz w:val="24"/>
                <w:szCs w:val="24"/>
              </w:rPr>
              <w:t>-202</w:t>
            </w:r>
            <w:r>
              <w:rPr>
                <w:sz w:val="24"/>
                <w:szCs w:val="24"/>
              </w:rPr>
              <w:t>2</w:t>
            </w:r>
            <w:r w:rsidRPr="00625796">
              <w:rPr>
                <w:sz w:val="24"/>
                <w:szCs w:val="24"/>
              </w:rPr>
              <w:t>гг.</w:t>
            </w:r>
          </w:p>
        </w:tc>
        <w:tc>
          <w:tcPr>
            <w:tcW w:w="2693" w:type="dxa"/>
            <w:tcBorders>
              <w:top w:val="single" w:sz="4" w:space="0" w:color="auto"/>
              <w:bottom w:val="single" w:sz="4" w:space="0" w:color="auto"/>
            </w:tcBorders>
          </w:tcPr>
          <w:p w:rsidR="00625796" w:rsidRPr="00625796" w:rsidRDefault="00625796" w:rsidP="00FC2F76">
            <w:pPr>
              <w:rPr>
                <w:sz w:val="24"/>
                <w:szCs w:val="24"/>
              </w:rPr>
            </w:pPr>
            <w:r w:rsidRPr="00625796">
              <w:rPr>
                <w:sz w:val="24"/>
                <w:szCs w:val="24"/>
              </w:rPr>
              <w:t>Администрация Мамаканского городского поселения</w:t>
            </w:r>
          </w:p>
        </w:tc>
      </w:tr>
    </w:tbl>
    <w:p w:rsidR="00C8205F" w:rsidRDefault="00C8205F" w:rsidP="00E35C57">
      <w:pPr>
        <w:jc w:val="both"/>
      </w:pPr>
      <w:r>
        <w:br w:type="page"/>
      </w:r>
    </w:p>
    <w:p w:rsidR="00C8205F" w:rsidRDefault="00C8205F" w:rsidP="00E35C57">
      <w:pPr>
        <w:jc w:val="both"/>
        <w:sectPr w:rsidR="00C8205F" w:rsidSect="00E35C57">
          <w:pgSz w:w="11906" w:h="16838"/>
          <w:pgMar w:top="426" w:right="567" w:bottom="426" w:left="851" w:header="454" w:footer="454" w:gutter="0"/>
          <w:cols w:space="708"/>
          <w:docGrid w:linePitch="360"/>
        </w:sectPr>
      </w:pPr>
    </w:p>
    <w:p w:rsidR="00E93E20" w:rsidRDefault="00E93E20" w:rsidP="00E93E20">
      <w:pPr>
        <w:jc w:val="right"/>
      </w:pPr>
      <w:r>
        <w:lastRenderedPageBreak/>
        <w:t>Приложение 3</w:t>
      </w:r>
    </w:p>
    <w:p w:rsidR="00E93E20" w:rsidRDefault="00E93E20" w:rsidP="00E93E20">
      <w:pPr>
        <w:jc w:val="right"/>
      </w:pPr>
      <w:r>
        <w:t xml:space="preserve">Стратегии комплексного социально-экономического развития </w:t>
      </w:r>
    </w:p>
    <w:p w:rsidR="00C8205F" w:rsidRPr="006C3461" w:rsidRDefault="00E93E20" w:rsidP="00E93E20">
      <w:pPr>
        <w:jc w:val="right"/>
        <w:rPr>
          <w:color w:val="FF0000"/>
        </w:rPr>
      </w:pPr>
      <w:r>
        <w:t>Мамаканского городского  поселения на период до 2036 года</w:t>
      </w:r>
    </w:p>
    <w:p w:rsidR="00126236" w:rsidRDefault="00C8205F" w:rsidP="00C8205F">
      <w:pPr>
        <w:pStyle w:val="ConsPlusNormal"/>
        <w:jc w:val="center"/>
        <w:rPr>
          <w:b/>
        </w:rPr>
      </w:pPr>
      <w:r>
        <w:rPr>
          <w:b/>
        </w:rPr>
        <w:t>П</w:t>
      </w:r>
      <w:r w:rsidRPr="00D3133B">
        <w:rPr>
          <w:b/>
        </w:rPr>
        <w:t xml:space="preserve">лан мероприятий </w:t>
      </w:r>
      <w:r>
        <w:rPr>
          <w:b/>
        </w:rPr>
        <w:t xml:space="preserve">и </w:t>
      </w:r>
      <w:r w:rsidRPr="00A0311E">
        <w:rPr>
          <w:b/>
        </w:rPr>
        <w:t xml:space="preserve">объем финансирования </w:t>
      </w:r>
      <w:r w:rsidRPr="00D3133B">
        <w:rPr>
          <w:b/>
        </w:rPr>
        <w:t>по реализации стратегии комплексного социально-экономического развития</w:t>
      </w:r>
    </w:p>
    <w:p w:rsidR="00C8205F" w:rsidRDefault="00C8205F" w:rsidP="00C8205F">
      <w:pPr>
        <w:pStyle w:val="ConsPlusNormal"/>
        <w:jc w:val="center"/>
        <w:rPr>
          <w:b/>
        </w:rPr>
      </w:pPr>
      <w:r>
        <w:rPr>
          <w:b/>
        </w:rPr>
        <w:t>М</w:t>
      </w:r>
      <w:r w:rsidRPr="00D3133B">
        <w:rPr>
          <w:b/>
        </w:rPr>
        <w:t>амаканского городского поселения</w:t>
      </w:r>
    </w:p>
    <w:p w:rsidR="005763C8" w:rsidRDefault="005763C8" w:rsidP="00C8205F">
      <w:pPr>
        <w:pStyle w:val="ConsPlusNormal"/>
        <w:jc w:val="center"/>
        <w:rPr>
          <w:b/>
        </w:rPr>
      </w:pPr>
    </w:p>
    <w:tbl>
      <w:tblPr>
        <w:tblW w:w="5000" w:type="pct"/>
        <w:tblLook w:val="04A0" w:firstRow="1" w:lastRow="0" w:firstColumn="1" w:lastColumn="0" w:noHBand="0" w:noVBand="1"/>
      </w:tblPr>
      <w:tblGrid>
        <w:gridCol w:w="413"/>
        <w:gridCol w:w="1427"/>
        <w:gridCol w:w="1595"/>
        <w:gridCol w:w="1164"/>
        <w:gridCol w:w="1009"/>
        <w:gridCol w:w="1001"/>
        <w:gridCol w:w="1005"/>
        <w:gridCol w:w="1008"/>
        <w:gridCol w:w="1001"/>
        <w:gridCol w:w="1001"/>
        <w:gridCol w:w="1001"/>
        <w:gridCol w:w="1695"/>
        <w:gridCol w:w="1533"/>
        <w:gridCol w:w="1351"/>
      </w:tblGrid>
      <w:tr w:rsidR="005763C8" w:rsidRPr="005763C8" w:rsidTr="00F807B1">
        <w:trPr>
          <w:trHeight w:val="690"/>
        </w:trPr>
        <w:tc>
          <w:tcPr>
            <w:tcW w:w="127"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w:t>
            </w:r>
          </w:p>
        </w:tc>
        <w:tc>
          <w:tcPr>
            <w:tcW w:w="440"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Наименование мероприятия и инвестпроекта</w:t>
            </w:r>
          </w:p>
        </w:tc>
        <w:tc>
          <w:tcPr>
            <w:tcW w:w="492"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 xml:space="preserve">Наименование МЦП, ОГЦП (ФЦП) и  других механизмов, через которые планируется финансирование мероприятия </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Срок реализации</w:t>
            </w:r>
          </w:p>
        </w:tc>
        <w:tc>
          <w:tcPr>
            <w:tcW w:w="2168" w:type="pct"/>
            <w:gridSpan w:val="7"/>
            <w:tcBorders>
              <w:top w:val="single" w:sz="4" w:space="0" w:color="auto"/>
              <w:left w:val="nil"/>
              <w:bottom w:val="single" w:sz="4" w:space="0" w:color="auto"/>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Объем финансирования, млн. руб.</w:t>
            </w:r>
          </w:p>
        </w:tc>
        <w:tc>
          <w:tcPr>
            <w:tcW w:w="523"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Мощность (в соответствующих единицах)</w:t>
            </w:r>
          </w:p>
        </w:tc>
        <w:tc>
          <w:tcPr>
            <w:tcW w:w="473"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Экономический эффект (прибыль, млн.руб.)</w:t>
            </w:r>
          </w:p>
        </w:tc>
        <w:tc>
          <w:tcPr>
            <w:tcW w:w="417"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Создаваемые рабочие места, ед.</w:t>
            </w:r>
          </w:p>
        </w:tc>
      </w:tr>
      <w:tr w:rsidR="005763C8" w:rsidRPr="005763C8" w:rsidTr="00F807B1">
        <w:trPr>
          <w:trHeight w:val="510"/>
        </w:trPr>
        <w:tc>
          <w:tcPr>
            <w:tcW w:w="127" w:type="pct"/>
            <w:vMerge/>
            <w:tcBorders>
              <w:top w:val="single" w:sz="4" w:space="0" w:color="auto"/>
              <w:left w:val="single" w:sz="4" w:space="0" w:color="auto"/>
              <w:bottom w:val="single" w:sz="4" w:space="0" w:color="000000"/>
              <w:right w:val="single" w:sz="4" w:space="0" w:color="auto"/>
            </w:tcBorders>
            <w:vAlign w:val="center"/>
            <w:hideMark/>
          </w:tcPr>
          <w:p w:rsidR="005763C8" w:rsidRPr="005763C8" w:rsidRDefault="005763C8" w:rsidP="005763C8">
            <w:pPr>
              <w:rPr>
                <w:sz w:val="18"/>
                <w:szCs w:val="18"/>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c>
          <w:tcPr>
            <w:tcW w:w="311" w:type="pct"/>
            <w:vMerge w:val="restart"/>
            <w:tcBorders>
              <w:top w:val="nil"/>
              <w:left w:val="single" w:sz="4" w:space="0" w:color="auto"/>
              <w:bottom w:val="single" w:sz="4" w:space="0" w:color="000000"/>
              <w:right w:val="single" w:sz="4" w:space="0" w:color="auto"/>
            </w:tcBorders>
            <w:shd w:val="clear" w:color="000000" w:fill="C0C0C0"/>
            <w:vAlign w:val="center"/>
            <w:hideMark/>
          </w:tcPr>
          <w:p w:rsidR="005763C8" w:rsidRPr="005763C8" w:rsidRDefault="005763C8" w:rsidP="005763C8">
            <w:pPr>
              <w:jc w:val="center"/>
              <w:rPr>
                <w:sz w:val="18"/>
                <w:szCs w:val="18"/>
              </w:rPr>
            </w:pPr>
            <w:r w:rsidRPr="005763C8">
              <w:rPr>
                <w:sz w:val="18"/>
                <w:szCs w:val="18"/>
              </w:rPr>
              <w:t>Всего</w:t>
            </w:r>
          </w:p>
        </w:tc>
        <w:tc>
          <w:tcPr>
            <w:tcW w:w="309" w:type="pct"/>
            <w:vMerge w:val="restart"/>
            <w:tcBorders>
              <w:top w:val="nil"/>
              <w:left w:val="single" w:sz="4" w:space="0" w:color="auto"/>
              <w:bottom w:val="single" w:sz="4" w:space="0" w:color="000000"/>
              <w:right w:val="single" w:sz="4" w:space="0" w:color="auto"/>
            </w:tcBorders>
            <w:shd w:val="clear" w:color="000000" w:fill="C0C0C0"/>
            <w:textDirection w:val="btLr"/>
            <w:vAlign w:val="center"/>
            <w:hideMark/>
          </w:tcPr>
          <w:p w:rsidR="005763C8" w:rsidRPr="005763C8" w:rsidRDefault="005763C8" w:rsidP="005763C8">
            <w:pPr>
              <w:jc w:val="center"/>
              <w:rPr>
                <w:sz w:val="18"/>
                <w:szCs w:val="18"/>
              </w:rPr>
            </w:pPr>
            <w:r w:rsidRPr="005763C8">
              <w:rPr>
                <w:sz w:val="18"/>
                <w:szCs w:val="18"/>
              </w:rPr>
              <w:t>Федеральный бюджет</w:t>
            </w:r>
          </w:p>
        </w:tc>
        <w:tc>
          <w:tcPr>
            <w:tcW w:w="310" w:type="pct"/>
            <w:vMerge w:val="restart"/>
            <w:tcBorders>
              <w:top w:val="nil"/>
              <w:left w:val="single" w:sz="4" w:space="0" w:color="auto"/>
              <w:bottom w:val="single" w:sz="4" w:space="0" w:color="000000"/>
              <w:right w:val="single" w:sz="4" w:space="0" w:color="auto"/>
            </w:tcBorders>
            <w:shd w:val="clear" w:color="000000" w:fill="C0C0C0"/>
            <w:textDirection w:val="btLr"/>
            <w:vAlign w:val="center"/>
            <w:hideMark/>
          </w:tcPr>
          <w:p w:rsidR="005763C8" w:rsidRPr="005763C8" w:rsidRDefault="005763C8" w:rsidP="005763C8">
            <w:pPr>
              <w:jc w:val="center"/>
              <w:rPr>
                <w:sz w:val="18"/>
                <w:szCs w:val="18"/>
              </w:rPr>
            </w:pPr>
            <w:r w:rsidRPr="005763C8">
              <w:rPr>
                <w:sz w:val="18"/>
                <w:szCs w:val="18"/>
              </w:rPr>
              <w:t>Областной, районный бюджет</w:t>
            </w:r>
          </w:p>
        </w:tc>
        <w:tc>
          <w:tcPr>
            <w:tcW w:w="311" w:type="pct"/>
            <w:vMerge w:val="restart"/>
            <w:tcBorders>
              <w:top w:val="nil"/>
              <w:left w:val="single" w:sz="4" w:space="0" w:color="auto"/>
              <w:bottom w:val="single" w:sz="4" w:space="0" w:color="000000"/>
              <w:right w:val="single" w:sz="4" w:space="0" w:color="auto"/>
            </w:tcBorders>
            <w:shd w:val="clear" w:color="000000" w:fill="C0C0C0"/>
            <w:textDirection w:val="btLr"/>
            <w:vAlign w:val="center"/>
            <w:hideMark/>
          </w:tcPr>
          <w:p w:rsidR="005763C8" w:rsidRPr="005763C8" w:rsidRDefault="005763C8" w:rsidP="005763C8">
            <w:pPr>
              <w:jc w:val="center"/>
              <w:rPr>
                <w:sz w:val="18"/>
                <w:szCs w:val="18"/>
              </w:rPr>
            </w:pPr>
            <w:r w:rsidRPr="005763C8">
              <w:rPr>
                <w:sz w:val="18"/>
                <w:szCs w:val="18"/>
              </w:rPr>
              <w:t>Местный бюджет</w:t>
            </w:r>
          </w:p>
        </w:tc>
        <w:tc>
          <w:tcPr>
            <w:tcW w:w="927" w:type="pct"/>
            <w:gridSpan w:val="3"/>
            <w:tcBorders>
              <w:top w:val="single" w:sz="4" w:space="0" w:color="auto"/>
              <w:left w:val="nil"/>
              <w:bottom w:val="single" w:sz="4" w:space="0" w:color="auto"/>
              <w:right w:val="single" w:sz="4" w:space="0" w:color="000000"/>
            </w:tcBorders>
            <w:shd w:val="clear" w:color="000000" w:fill="C0C0C0"/>
            <w:vAlign w:val="center"/>
            <w:hideMark/>
          </w:tcPr>
          <w:p w:rsidR="005763C8" w:rsidRPr="005763C8" w:rsidRDefault="005763C8" w:rsidP="005763C8">
            <w:pPr>
              <w:jc w:val="center"/>
              <w:rPr>
                <w:sz w:val="18"/>
                <w:szCs w:val="18"/>
              </w:rPr>
            </w:pPr>
            <w:r w:rsidRPr="005763C8">
              <w:rPr>
                <w:sz w:val="18"/>
                <w:szCs w:val="18"/>
              </w:rPr>
              <w:t>внебюджетные источники</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5763C8" w:rsidRPr="005763C8" w:rsidRDefault="005763C8" w:rsidP="005763C8">
            <w:pPr>
              <w:rPr>
                <w:sz w:val="18"/>
                <w:szCs w:val="18"/>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r>
      <w:tr w:rsidR="005763C8" w:rsidRPr="005763C8" w:rsidTr="00F807B1">
        <w:trPr>
          <w:trHeight w:val="1560"/>
        </w:trPr>
        <w:tc>
          <w:tcPr>
            <w:tcW w:w="127" w:type="pct"/>
            <w:vMerge/>
            <w:tcBorders>
              <w:top w:val="single" w:sz="4" w:space="0" w:color="auto"/>
              <w:left w:val="single" w:sz="4" w:space="0" w:color="auto"/>
              <w:bottom w:val="single" w:sz="4" w:space="0" w:color="000000"/>
              <w:right w:val="single" w:sz="4" w:space="0" w:color="auto"/>
            </w:tcBorders>
            <w:vAlign w:val="center"/>
            <w:hideMark/>
          </w:tcPr>
          <w:p w:rsidR="005763C8" w:rsidRPr="005763C8" w:rsidRDefault="005763C8" w:rsidP="005763C8">
            <w:pPr>
              <w:rPr>
                <w:sz w:val="18"/>
                <w:szCs w:val="18"/>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c>
          <w:tcPr>
            <w:tcW w:w="311"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18"/>
                <w:szCs w:val="18"/>
              </w:rPr>
            </w:pPr>
          </w:p>
        </w:tc>
        <w:tc>
          <w:tcPr>
            <w:tcW w:w="309"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18"/>
                <w:szCs w:val="18"/>
              </w:rPr>
            </w:pPr>
          </w:p>
        </w:tc>
        <w:tc>
          <w:tcPr>
            <w:tcW w:w="310"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18"/>
                <w:szCs w:val="18"/>
              </w:rPr>
            </w:pPr>
          </w:p>
        </w:tc>
        <w:tc>
          <w:tcPr>
            <w:tcW w:w="311"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18"/>
                <w:szCs w:val="18"/>
              </w:rPr>
            </w:pPr>
          </w:p>
        </w:tc>
        <w:tc>
          <w:tcPr>
            <w:tcW w:w="309" w:type="pct"/>
            <w:tcBorders>
              <w:top w:val="nil"/>
              <w:left w:val="nil"/>
              <w:bottom w:val="single" w:sz="4" w:space="0" w:color="auto"/>
              <w:right w:val="single" w:sz="4" w:space="0" w:color="auto"/>
            </w:tcBorders>
            <w:shd w:val="clear" w:color="000000" w:fill="C0C0C0"/>
            <w:textDirection w:val="btLr"/>
            <w:vAlign w:val="center"/>
            <w:hideMark/>
          </w:tcPr>
          <w:p w:rsidR="005763C8" w:rsidRPr="005763C8" w:rsidRDefault="005763C8" w:rsidP="005763C8">
            <w:pPr>
              <w:jc w:val="center"/>
              <w:rPr>
                <w:sz w:val="18"/>
                <w:szCs w:val="18"/>
              </w:rPr>
            </w:pPr>
            <w:r w:rsidRPr="005763C8">
              <w:rPr>
                <w:sz w:val="18"/>
                <w:szCs w:val="18"/>
              </w:rPr>
              <w:t>собственные средства предприятия</w:t>
            </w:r>
          </w:p>
        </w:tc>
        <w:tc>
          <w:tcPr>
            <w:tcW w:w="309" w:type="pct"/>
            <w:tcBorders>
              <w:top w:val="nil"/>
              <w:left w:val="nil"/>
              <w:bottom w:val="single" w:sz="4" w:space="0" w:color="auto"/>
              <w:right w:val="single" w:sz="4" w:space="0" w:color="auto"/>
            </w:tcBorders>
            <w:shd w:val="clear" w:color="000000" w:fill="C0C0C0"/>
            <w:textDirection w:val="btLr"/>
            <w:vAlign w:val="center"/>
            <w:hideMark/>
          </w:tcPr>
          <w:p w:rsidR="005763C8" w:rsidRPr="005763C8" w:rsidRDefault="005763C8" w:rsidP="005763C8">
            <w:pPr>
              <w:jc w:val="center"/>
              <w:rPr>
                <w:sz w:val="18"/>
                <w:szCs w:val="18"/>
              </w:rPr>
            </w:pPr>
            <w:r w:rsidRPr="005763C8">
              <w:rPr>
                <w:sz w:val="18"/>
                <w:szCs w:val="18"/>
              </w:rPr>
              <w:t xml:space="preserve">кредитные ресурсы </w:t>
            </w:r>
          </w:p>
        </w:tc>
        <w:tc>
          <w:tcPr>
            <w:tcW w:w="309" w:type="pct"/>
            <w:tcBorders>
              <w:top w:val="nil"/>
              <w:left w:val="nil"/>
              <w:bottom w:val="single" w:sz="4" w:space="0" w:color="auto"/>
              <w:right w:val="single" w:sz="4" w:space="0" w:color="auto"/>
            </w:tcBorders>
            <w:shd w:val="clear" w:color="000000" w:fill="C0C0C0"/>
            <w:textDirection w:val="btLr"/>
            <w:vAlign w:val="center"/>
            <w:hideMark/>
          </w:tcPr>
          <w:p w:rsidR="005763C8" w:rsidRPr="005763C8" w:rsidRDefault="005763C8" w:rsidP="005763C8">
            <w:pPr>
              <w:jc w:val="center"/>
              <w:rPr>
                <w:sz w:val="18"/>
                <w:szCs w:val="18"/>
              </w:rPr>
            </w:pPr>
            <w:r w:rsidRPr="005763C8">
              <w:rPr>
                <w:sz w:val="18"/>
                <w:szCs w:val="18"/>
              </w:rPr>
              <w:t>фонд содействия реформированию ЖКХ</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5763C8" w:rsidRPr="005763C8" w:rsidRDefault="005763C8" w:rsidP="005763C8">
            <w:pPr>
              <w:rPr>
                <w:sz w:val="18"/>
                <w:szCs w:val="18"/>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18"/>
                <w:szCs w:val="18"/>
              </w:rPr>
            </w:pPr>
          </w:p>
        </w:tc>
      </w:tr>
      <w:tr w:rsidR="005763C8" w:rsidRPr="005763C8" w:rsidTr="00F807B1">
        <w:trPr>
          <w:trHeight w:val="300"/>
        </w:trPr>
        <w:tc>
          <w:tcPr>
            <w:tcW w:w="127" w:type="pct"/>
            <w:vMerge w:val="restart"/>
            <w:tcBorders>
              <w:top w:val="nil"/>
              <w:left w:val="single" w:sz="4" w:space="0" w:color="auto"/>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w:t>
            </w:r>
          </w:p>
        </w:tc>
        <w:tc>
          <w:tcPr>
            <w:tcW w:w="9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Развитие молодежной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0,200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0,200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0,170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0,170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0,190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0,190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0,105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0,105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285"/>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Итого</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0,785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0,785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r>
      <w:tr w:rsidR="005763C8" w:rsidRPr="005763C8" w:rsidTr="00F807B1">
        <w:trPr>
          <w:trHeight w:val="300"/>
        </w:trPr>
        <w:tc>
          <w:tcPr>
            <w:tcW w:w="127" w:type="pct"/>
            <w:vMerge w:val="restart"/>
            <w:tcBorders>
              <w:top w:val="nil"/>
              <w:left w:val="single" w:sz="4" w:space="0" w:color="auto"/>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w:t>
            </w:r>
          </w:p>
        </w:tc>
        <w:tc>
          <w:tcPr>
            <w:tcW w:w="9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Развитие физической культуры</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0,720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0,720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1,050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0,300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0,750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0,760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0,760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1,007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1,007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0,981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0,981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1,020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1,020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1,061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1,061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1,103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1,103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1,147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1,147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1,193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1,193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1,241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1,241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1,291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1,291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1,342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1,342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1,396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1,396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1,452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1,452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1,510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1,510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1,570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1,570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1,633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1,633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1,698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1,698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285"/>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Итого</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23,176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0,300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22,876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r>
      <w:tr w:rsidR="005763C8" w:rsidRPr="005763C8" w:rsidTr="00F807B1">
        <w:trPr>
          <w:trHeight w:val="315"/>
        </w:trPr>
        <w:tc>
          <w:tcPr>
            <w:tcW w:w="127" w:type="pct"/>
            <w:vMerge w:val="restart"/>
            <w:tcBorders>
              <w:top w:val="nil"/>
              <w:left w:val="single" w:sz="4" w:space="0" w:color="auto"/>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3</w:t>
            </w:r>
          </w:p>
        </w:tc>
        <w:tc>
          <w:tcPr>
            <w:tcW w:w="9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Благоустройство территории поселения</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1,780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0,460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1,320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0,960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0,960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0,950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0,950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2,293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0,315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1,979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1,757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1,721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1,790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1,790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1,861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1,861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1,936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1,936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2,013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2,013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2,094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2,094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2,178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2,178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2,265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2,265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2,355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2,355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2,450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2,450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2,548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2,548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2,649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2,649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2,755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2,755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2,866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2,866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2,980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2,980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285"/>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Итого</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40,480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0,811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39,669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r>
      <w:tr w:rsidR="005763C8" w:rsidRPr="005763C8" w:rsidTr="00F807B1">
        <w:trPr>
          <w:trHeight w:val="390"/>
        </w:trPr>
        <w:tc>
          <w:tcPr>
            <w:tcW w:w="127" w:type="pct"/>
            <w:vMerge w:val="restart"/>
            <w:tcBorders>
              <w:top w:val="nil"/>
              <w:left w:val="single" w:sz="4" w:space="0" w:color="auto"/>
              <w:bottom w:val="single" w:sz="4" w:space="0" w:color="000000"/>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4</w:t>
            </w:r>
          </w:p>
        </w:tc>
        <w:tc>
          <w:tcPr>
            <w:tcW w:w="93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763C8" w:rsidRPr="005763C8" w:rsidRDefault="005763C8" w:rsidP="005763C8">
            <w:pPr>
              <w:jc w:val="center"/>
              <w:rPr>
                <w:sz w:val="20"/>
                <w:szCs w:val="20"/>
              </w:rPr>
            </w:pPr>
            <w:r w:rsidRPr="005763C8">
              <w:rPr>
                <w:sz w:val="20"/>
                <w:szCs w:val="20"/>
              </w:rPr>
              <w:t>Обеспечение первичных мер пожарной безопасности</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0,475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0,475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0,305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0,305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0,317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0,317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0,330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0,330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0,343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0,343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0,357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0,357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0,371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0,371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0,386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0,386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0,402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0,402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0,418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0,418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0,434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0,434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0,452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0,452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0,470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0,470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0,489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0,489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0,508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0,508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0,529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0,529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285"/>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Итого</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7,646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7,646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r>
      <w:tr w:rsidR="005763C8" w:rsidRPr="005763C8" w:rsidTr="00F807B1">
        <w:trPr>
          <w:trHeight w:val="300"/>
        </w:trPr>
        <w:tc>
          <w:tcPr>
            <w:tcW w:w="127" w:type="pct"/>
            <w:vMerge w:val="restart"/>
            <w:tcBorders>
              <w:top w:val="nil"/>
              <w:left w:val="single" w:sz="4" w:space="0" w:color="auto"/>
              <w:bottom w:val="single" w:sz="4" w:space="0" w:color="000000"/>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5</w:t>
            </w:r>
          </w:p>
        </w:tc>
        <w:tc>
          <w:tcPr>
            <w:tcW w:w="93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763C8" w:rsidRPr="005763C8" w:rsidRDefault="005763C8" w:rsidP="005763C8">
            <w:pPr>
              <w:jc w:val="center"/>
              <w:rPr>
                <w:sz w:val="20"/>
                <w:szCs w:val="20"/>
              </w:rPr>
            </w:pPr>
            <w:r w:rsidRPr="005763C8">
              <w:rPr>
                <w:sz w:val="20"/>
                <w:szCs w:val="20"/>
              </w:rPr>
              <w:t>Профилактика терроризма и экстремизма</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0,264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0,264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0,168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0,160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0,014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285"/>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итого</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0,590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0,160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0,430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r>
      <w:tr w:rsidR="005763C8" w:rsidRPr="005763C8" w:rsidTr="00F807B1">
        <w:trPr>
          <w:trHeight w:val="450"/>
        </w:trPr>
        <w:tc>
          <w:tcPr>
            <w:tcW w:w="127" w:type="pct"/>
            <w:vMerge w:val="restart"/>
            <w:tcBorders>
              <w:top w:val="nil"/>
              <w:left w:val="single" w:sz="4" w:space="0" w:color="auto"/>
              <w:bottom w:val="single" w:sz="4" w:space="0" w:color="000000"/>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6</w:t>
            </w:r>
          </w:p>
        </w:tc>
        <w:tc>
          <w:tcPr>
            <w:tcW w:w="93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763C8" w:rsidRPr="005763C8" w:rsidRDefault="005763C8" w:rsidP="005763C8">
            <w:pPr>
              <w:jc w:val="center"/>
              <w:rPr>
                <w:sz w:val="20"/>
                <w:szCs w:val="20"/>
              </w:rPr>
            </w:pPr>
            <w:r w:rsidRPr="005763C8">
              <w:rPr>
                <w:sz w:val="20"/>
                <w:szCs w:val="20"/>
              </w:rPr>
              <w:t>Комплексное развитие транспортной инфраструктуры и дорожного хозяйства</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18,350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18,350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5,000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5,000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0,800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0,800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13,313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11,529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1,784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13,933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12,263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1,670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1,737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1,737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1,807</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10"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1,807</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52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47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417"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1,879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1,879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1,954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1,954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2,032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2,032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2,113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2,113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2,198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2,198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2,286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2,286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2,377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2,377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2,472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2,472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2,571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2,571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2,674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2,674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2,781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2,781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2,892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2,892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285"/>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Итого</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83,171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23,792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59,379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r>
      <w:tr w:rsidR="005763C8" w:rsidRPr="005763C8" w:rsidTr="00F807B1">
        <w:trPr>
          <w:trHeight w:val="300"/>
        </w:trPr>
        <w:tc>
          <w:tcPr>
            <w:tcW w:w="127" w:type="pct"/>
            <w:vMerge w:val="restart"/>
            <w:tcBorders>
              <w:top w:val="nil"/>
              <w:left w:val="single" w:sz="4" w:space="0" w:color="auto"/>
              <w:bottom w:val="single" w:sz="4" w:space="0" w:color="000000"/>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7</w:t>
            </w:r>
          </w:p>
        </w:tc>
        <w:tc>
          <w:tcPr>
            <w:tcW w:w="93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763C8" w:rsidRPr="005763C8" w:rsidRDefault="005763C8" w:rsidP="005763C8">
            <w:pPr>
              <w:jc w:val="center"/>
              <w:rPr>
                <w:sz w:val="20"/>
                <w:szCs w:val="20"/>
              </w:rPr>
            </w:pPr>
            <w:r w:rsidRPr="005763C8">
              <w:rPr>
                <w:sz w:val="20"/>
                <w:szCs w:val="20"/>
              </w:rPr>
              <w:t>Поддержка и развитие малого и среднего предпринимательства</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0,043</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10"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0,043</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52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47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417"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0,049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0,049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0,051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0,051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0,053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0,053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0,055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0,055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0,057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0,057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0,059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0,059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0,062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0,062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0,064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0,064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0,067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0,067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0,069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0,069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0,072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0,072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285"/>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 xml:space="preserve">Итого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0,993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0,993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r>
      <w:tr w:rsidR="005763C8" w:rsidRPr="005763C8" w:rsidTr="00F807B1">
        <w:trPr>
          <w:trHeight w:val="300"/>
        </w:trPr>
        <w:tc>
          <w:tcPr>
            <w:tcW w:w="127" w:type="pct"/>
            <w:vMerge w:val="restart"/>
            <w:tcBorders>
              <w:top w:val="nil"/>
              <w:left w:val="single" w:sz="4" w:space="0" w:color="auto"/>
              <w:bottom w:val="single" w:sz="4" w:space="0" w:color="000000"/>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8</w:t>
            </w:r>
          </w:p>
        </w:tc>
        <w:tc>
          <w:tcPr>
            <w:tcW w:w="93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763C8" w:rsidRPr="005763C8" w:rsidRDefault="005763C8" w:rsidP="005763C8">
            <w:pPr>
              <w:jc w:val="center"/>
              <w:rPr>
                <w:sz w:val="20"/>
                <w:szCs w:val="20"/>
              </w:rPr>
            </w:pPr>
            <w:r w:rsidRPr="005763C8">
              <w:rPr>
                <w:sz w:val="20"/>
                <w:szCs w:val="20"/>
              </w:rPr>
              <w:t>Энергосбережение и повышение энергоэффективности</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0,960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0,960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0,150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0,130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0,130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0,207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0,117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0,090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0,094</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10"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0,094</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52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47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c>
          <w:tcPr>
            <w:tcW w:w="417"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pPr>
            <w:r w:rsidRPr="005763C8">
              <w:rPr>
                <w:sz w:val="22"/>
                <w:szCs w:val="22"/>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0,097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0,097</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0,101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0,101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0,105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0,105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0,109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0,114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0,114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0,118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0,118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0,123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0,123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0,128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0,128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0,133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0,133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0,139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0,139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0,144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0,144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0,150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300"/>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0,156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0,156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18"/>
                <w:szCs w:val="18"/>
              </w:rPr>
            </w:pPr>
            <w:r w:rsidRPr="005763C8">
              <w:rPr>
                <w:sz w:val="18"/>
                <w:szCs w:val="18"/>
              </w:rPr>
              <w:t> </w:t>
            </w:r>
          </w:p>
        </w:tc>
      </w:tr>
      <w:tr w:rsidR="005763C8" w:rsidRPr="005763C8" w:rsidTr="00F807B1">
        <w:trPr>
          <w:trHeight w:val="285"/>
        </w:trPr>
        <w:tc>
          <w:tcPr>
            <w:tcW w:w="127" w:type="pct"/>
            <w:vMerge/>
            <w:tcBorders>
              <w:top w:val="nil"/>
              <w:left w:val="single" w:sz="4" w:space="0" w:color="auto"/>
              <w:bottom w:val="single" w:sz="4" w:space="0" w:color="000000"/>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000000"/>
              <w:right w:val="single" w:sz="4" w:space="0" w:color="000000"/>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 xml:space="preserve">Итого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3,299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0,267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3,032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18"/>
                <w:szCs w:val="18"/>
              </w:rPr>
            </w:pPr>
            <w:r w:rsidRPr="005763C8">
              <w:rPr>
                <w:b/>
                <w:bCs/>
                <w:sz w:val="18"/>
                <w:szCs w:val="18"/>
              </w:rPr>
              <w:t>0,000</w:t>
            </w:r>
          </w:p>
        </w:tc>
      </w:tr>
      <w:tr w:rsidR="005763C8" w:rsidRPr="005763C8" w:rsidTr="00F807B1">
        <w:trPr>
          <w:trHeight w:val="300"/>
        </w:trPr>
        <w:tc>
          <w:tcPr>
            <w:tcW w:w="127" w:type="pct"/>
            <w:vMerge w:val="restart"/>
            <w:tcBorders>
              <w:top w:val="nil"/>
              <w:left w:val="single" w:sz="4" w:space="0" w:color="auto"/>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9</w:t>
            </w:r>
          </w:p>
        </w:tc>
        <w:tc>
          <w:tcPr>
            <w:tcW w:w="9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Управление муниципальной собственностью</w:t>
            </w: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1,780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1,780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2019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4,430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4,430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0,740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0,740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4,296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4,296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1,324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1,324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1,377</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1,377</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1,432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1,432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1,489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1,489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1,549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1,549</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2027</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1,611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1,611</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2028</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1,675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1,675</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2029</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1,742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1,742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1,812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1,812</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2031</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1,884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1,884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2032</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1,960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1,960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2033</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2,038</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2034</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2,120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2,120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2035</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2,204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2,204</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300"/>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2036</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2,293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2,293</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sz w:val="20"/>
                <w:szCs w:val="20"/>
              </w:rPr>
            </w:pPr>
            <w:r w:rsidRPr="005763C8">
              <w:rPr>
                <w:sz w:val="20"/>
                <w:szCs w:val="20"/>
              </w:rPr>
              <w:t> </w:t>
            </w:r>
          </w:p>
        </w:tc>
      </w:tr>
      <w:tr w:rsidR="005763C8" w:rsidRPr="005763C8" w:rsidTr="00F807B1">
        <w:trPr>
          <w:trHeight w:val="285"/>
        </w:trPr>
        <w:tc>
          <w:tcPr>
            <w:tcW w:w="127" w:type="pct"/>
            <w:vMerge/>
            <w:tcBorders>
              <w:top w:val="nil"/>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5763C8" w:rsidRPr="005763C8" w:rsidRDefault="005763C8" w:rsidP="005763C8">
            <w:pPr>
              <w:rPr>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 xml:space="preserve">Итого </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37,756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0,000</w:t>
            </w:r>
          </w:p>
        </w:tc>
        <w:tc>
          <w:tcPr>
            <w:tcW w:w="310"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0,000</w:t>
            </w:r>
          </w:p>
        </w:tc>
        <w:tc>
          <w:tcPr>
            <w:tcW w:w="311"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37,756</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0,000</w:t>
            </w:r>
          </w:p>
        </w:tc>
        <w:tc>
          <w:tcPr>
            <w:tcW w:w="309"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0,000</w:t>
            </w:r>
          </w:p>
        </w:tc>
        <w:tc>
          <w:tcPr>
            <w:tcW w:w="52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0,000</w:t>
            </w:r>
          </w:p>
        </w:tc>
        <w:tc>
          <w:tcPr>
            <w:tcW w:w="473"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0,000</w:t>
            </w:r>
          </w:p>
        </w:tc>
        <w:tc>
          <w:tcPr>
            <w:tcW w:w="417" w:type="pct"/>
            <w:tcBorders>
              <w:top w:val="nil"/>
              <w:left w:val="nil"/>
              <w:bottom w:val="single" w:sz="4" w:space="0" w:color="auto"/>
              <w:right w:val="single" w:sz="4" w:space="0" w:color="auto"/>
            </w:tcBorders>
            <w:shd w:val="clear" w:color="auto" w:fill="auto"/>
            <w:vAlign w:val="center"/>
            <w:hideMark/>
          </w:tcPr>
          <w:p w:rsidR="005763C8" w:rsidRPr="005763C8" w:rsidRDefault="005763C8" w:rsidP="005763C8">
            <w:pPr>
              <w:jc w:val="center"/>
              <w:rPr>
                <w:b/>
                <w:bCs/>
                <w:sz w:val="20"/>
                <w:szCs w:val="20"/>
              </w:rPr>
            </w:pPr>
            <w:r w:rsidRPr="005763C8">
              <w:rPr>
                <w:b/>
                <w:bCs/>
                <w:sz w:val="20"/>
                <w:szCs w:val="20"/>
              </w:rPr>
              <w:t>0,000</w:t>
            </w:r>
          </w:p>
        </w:tc>
      </w:tr>
      <w:tr w:rsidR="005763C8" w:rsidRPr="005763C8" w:rsidTr="00F807B1">
        <w:trPr>
          <w:trHeight w:val="300"/>
        </w:trPr>
        <w:tc>
          <w:tcPr>
            <w:tcW w:w="141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Всего</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197,897</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0,000</w:t>
            </w:r>
          </w:p>
        </w:tc>
        <w:tc>
          <w:tcPr>
            <w:tcW w:w="310"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25,330</w:t>
            </w:r>
          </w:p>
        </w:tc>
        <w:tc>
          <w:tcPr>
            <w:tcW w:w="311"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172,567</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0,000</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0,000</w:t>
            </w:r>
          </w:p>
        </w:tc>
        <w:tc>
          <w:tcPr>
            <w:tcW w:w="309"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0,000</w:t>
            </w:r>
          </w:p>
        </w:tc>
        <w:tc>
          <w:tcPr>
            <w:tcW w:w="52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0,000</w:t>
            </w:r>
          </w:p>
        </w:tc>
        <w:tc>
          <w:tcPr>
            <w:tcW w:w="473"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0,000</w:t>
            </w:r>
          </w:p>
        </w:tc>
        <w:tc>
          <w:tcPr>
            <w:tcW w:w="417" w:type="pct"/>
            <w:tcBorders>
              <w:top w:val="nil"/>
              <w:left w:val="nil"/>
              <w:bottom w:val="single" w:sz="4" w:space="0" w:color="auto"/>
              <w:right w:val="single" w:sz="4" w:space="0" w:color="auto"/>
            </w:tcBorders>
            <w:shd w:val="clear" w:color="auto" w:fill="auto"/>
            <w:noWrap/>
            <w:vAlign w:val="center"/>
            <w:hideMark/>
          </w:tcPr>
          <w:p w:rsidR="005763C8" w:rsidRPr="005763C8" w:rsidRDefault="005763C8" w:rsidP="005763C8">
            <w:pPr>
              <w:jc w:val="center"/>
              <w:rPr>
                <w:b/>
                <w:bCs/>
                <w:sz w:val="20"/>
                <w:szCs w:val="20"/>
              </w:rPr>
            </w:pPr>
            <w:r w:rsidRPr="005763C8">
              <w:rPr>
                <w:b/>
                <w:bCs/>
                <w:sz w:val="20"/>
                <w:szCs w:val="20"/>
              </w:rPr>
              <w:t>0,000</w:t>
            </w:r>
          </w:p>
        </w:tc>
      </w:tr>
    </w:tbl>
    <w:p w:rsidR="005763C8" w:rsidRPr="005763C8" w:rsidRDefault="005763C8" w:rsidP="005763C8">
      <w:pPr>
        <w:jc w:val="both"/>
      </w:pPr>
    </w:p>
    <w:p w:rsidR="005763C8" w:rsidRPr="00D3133B" w:rsidRDefault="005763C8" w:rsidP="00C8205F">
      <w:pPr>
        <w:pStyle w:val="ConsPlusNormal"/>
        <w:jc w:val="center"/>
        <w:rPr>
          <w:b/>
        </w:rPr>
      </w:pPr>
      <w:bookmarkStart w:id="0" w:name="_GoBack"/>
      <w:bookmarkEnd w:id="0"/>
    </w:p>
    <w:p w:rsidR="00C8205F" w:rsidRPr="006C3461" w:rsidRDefault="00117ED8" w:rsidP="00C8205F">
      <w:pPr>
        <w:jc w:val="center"/>
        <w:rPr>
          <w:color w:val="FF0000"/>
        </w:rPr>
      </w:pPr>
      <w:r>
        <w:rPr>
          <w:color w:val="FF0000"/>
        </w:rPr>
        <w:br w:type="textWrapping" w:clear="all"/>
      </w:r>
    </w:p>
    <w:p w:rsidR="004A5255" w:rsidRDefault="004A5255" w:rsidP="00E35C57">
      <w:pPr>
        <w:jc w:val="both"/>
      </w:pPr>
    </w:p>
    <w:sectPr w:rsidR="004A5255" w:rsidSect="00C8205F">
      <w:pgSz w:w="16838" w:h="11906" w:orient="landscape"/>
      <w:pgMar w:top="567" w:right="425" w:bottom="851" w:left="425"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A7B" w:rsidRDefault="00220A7B" w:rsidP="00E471CE">
      <w:r>
        <w:separator/>
      </w:r>
    </w:p>
  </w:endnote>
  <w:endnote w:type="continuationSeparator" w:id="0">
    <w:p w:rsidR="00220A7B" w:rsidRDefault="00220A7B" w:rsidP="00E4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A7B" w:rsidRDefault="00220A7B" w:rsidP="00E471CE">
      <w:r>
        <w:separator/>
      </w:r>
    </w:p>
  </w:footnote>
  <w:footnote w:type="continuationSeparator" w:id="0">
    <w:p w:rsidR="00220A7B" w:rsidRDefault="00220A7B" w:rsidP="00E47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EE1"/>
    <w:multiLevelType w:val="hybridMultilevel"/>
    <w:tmpl w:val="BF0817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E1E42DB"/>
    <w:multiLevelType w:val="hybridMultilevel"/>
    <w:tmpl w:val="4A82EC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57519D"/>
    <w:multiLevelType w:val="hybridMultilevel"/>
    <w:tmpl w:val="F08CE8AA"/>
    <w:lvl w:ilvl="0" w:tplc="B8A29412">
      <w:start w:val="6"/>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58F"/>
    <w:rsid w:val="00000297"/>
    <w:rsid w:val="00001164"/>
    <w:rsid w:val="00001610"/>
    <w:rsid w:val="000031BC"/>
    <w:rsid w:val="00004741"/>
    <w:rsid w:val="000075C0"/>
    <w:rsid w:val="000100AB"/>
    <w:rsid w:val="00014446"/>
    <w:rsid w:val="0001624B"/>
    <w:rsid w:val="000165EF"/>
    <w:rsid w:val="00021937"/>
    <w:rsid w:val="00024137"/>
    <w:rsid w:val="00024618"/>
    <w:rsid w:val="00024F4E"/>
    <w:rsid w:val="000306F9"/>
    <w:rsid w:val="000325DB"/>
    <w:rsid w:val="000334EB"/>
    <w:rsid w:val="0004077C"/>
    <w:rsid w:val="00040795"/>
    <w:rsid w:val="00040834"/>
    <w:rsid w:val="000408DA"/>
    <w:rsid w:val="00040B88"/>
    <w:rsid w:val="00041006"/>
    <w:rsid w:val="000440D2"/>
    <w:rsid w:val="00050699"/>
    <w:rsid w:val="000508BC"/>
    <w:rsid w:val="00051033"/>
    <w:rsid w:val="0005117C"/>
    <w:rsid w:val="00060C22"/>
    <w:rsid w:val="00063049"/>
    <w:rsid w:val="000659C9"/>
    <w:rsid w:val="00071B18"/>
    <w:rsid w:val="00076F03"/>
    <w:rsid w:val="00080BB6"/>
    <w:rsid w:val="00081D22"/>
    <w:rsid w:val="00083AD2"/>
    <w:rsid w:val="00083CF3"/>
    <w:rsid w:val="00086DE1"/>
    <w:rsid w:val="00092AF2"/>
    <w:rsid w:val="00092D0C"/>
    <w:rsid w:val="000942EB"/>
    <w:rsid w:val="000950BC"/>
    <w:rsid w:val="00097A6A"/>
    <w:rsid w:val="00097C4A"/>
    <w:rsid w:val="000A1A29"/>
    <w:rsid w:val="000A1FBD"/>
    <w:rsid w:val="000A1FF9"/>
    <w:rsid w:val="000A24BF"/>
    <w:rsid w:val="000A47EF"/>
    <w:rsid w:val="000A5B41"/>
    <w:rsid w:val="000A7BE9"/>
    <w:rsid w:val="000A7FED"/>
    <w:rsid w:val="000B1A83"/>
    <w:rsid w:val="000B7109"/>
    <w:rsid w:val="000C17F5"/>
    <w:rsid w:val="000C3E79"/>
    <w:rsid w:val="000C5D17"/>
    <w:rsid w:val="000C5F89"/>
    <w:rsid w:val="000C620E"/>
    <w:rsid w:val="000C7DC6"/>
    <w:rsid w:val="000D04E9"/>
    <w:rsid w:val="000D11A2"/>
    <w:rsid w:val="000D199C"/>
    <w:rsid w:val="000D35ED"/>
    <w:rsid w:val="000D3F74"/>
    <w:rsid w:val="000D6168"/>
    <w:rsid w:val="000E08A7"/>
    <w:rsid w:val="000F0CD2"/>
    <w:rsid w:val="000F2175"/>
    <w:rsid w:val="000F36F5"/>
    <w:rsid w:val="00100560"/>
    <w:rsid w:val="00103770"/>
    <w:rsid w:val="001179CF"/>
    <w:rsid w:val="001179DC"/>
    <w:rsid w:val="00117ED8"/>
    <w:rsid w:val="00126236"/>
    <w:rsid w:val="00126C90"/>
    <w:rsid w:val="00131330"/>
    <w:rsid w:val="00134F48"/>
    <w:rsid w:val="00135B7C"/>
    <w:rsid w:val="00137DEE"/>
    <w:rsid w:val="0014091F"/>
    <w:rsid w:val="00140CB0"/>
    <w:rsid w:val="001453E7"/>
    <w:rsid w:val="001514F5"/>
    <w:rsid w:val="0015255F"/>
    <w:rsid w:val="00155039"/>
    <w:rsid w:val="001558C4"/>
    <w:rsid w:val="00155CF6"/>
    <w:rsid w:val="001566FE"/>
    <w:rsid w:val="001643C1"/>
    <w:rsid w:val="00165417"/>
    <w:rsid w:val="0017084B"/>
    <w:rsid w:val="00170B4E"/>
    <w:rsid w:val="00171117"/>
    <w:rsid w:val="00171382"/>
    <w:rsid w:val="00171792"/>
    <w:rsid w:val="00175B3A"/>
    <w:rsid w:val="00175C65"/>
    <w:rsid w:val="00176758"/>
    <w:rsid w:val="00177D62"/>
    <w:rsid w:val="00182CD3"/>
    <w:rsid w:val="00185DB0"/>
    <w:rsid w:val="001871A0"/>
    <w:rsid w:val="00191737"/>
    <w:rsid w:val="001937C5"/>
    <w:rsid w:val="00196078"/>
    <w:rsid w:val="001969D9"/>
    <w:rsid w:val="001A1940"/>
    <w:rsid w:val="001B0707"/>
    <w:rsid w:val="001B33E6"/>
    <w:rsid w:val="001B4F90"/>
    <w:rsid w:val="001B53E5"/>
    <w:rsid w:val="001C7197"/>
    <w:rsid w:val="001D1733"/>
    <w:rsid w:val="001D7BA4"/>
    <w:rsid w:val="001E2ECB"/>
    <w:rsid w:val="001E3098"/>
    <w:rsid w:val="001E52AE"/>
    <w:rsid w:val="001E704B"/>
    <w:rsid w:val="001E77B9"/>
    <w:rsid w:val="001E7C01"/>
    <w:rsid w:val="001F0F27"/>
    <w:rsid w:val="001F2E3E"/>
    <w:rsid w:val="001F57EE"/>
    <w:rsid w:val="001F60A3"/>
    <w:rsid w:val="001F6978"/>
    <w:rsid w:val="0020368E"/>
    <w:rsid w:val="0020547C"/>
    <w:rsid w:val="0020555C"/>
    <w:rsid w:val="00207B96"/>
    <w:rsid w:val="00211653"/>
    <w:rsid w:val="002137A1"/>
    <w:rsid w:val="00214984"/>
    <w:rsid w:val="00214CDB"/>
    <w:rsid w:val="00215C3D"/>
    <w:rsid w:val="00217A21"/>
    <w:rsid w:val="00220A7B"/>
    <w:rsid w:val="00220C1A"/>
    <w:rsid w:val="00220ECA"/>
    <w:rsid w:val="00221A10"/>
    <w:rsid w:val="00221A80"/>
    <w:rsid w:val="00222647"/>
    <w:rsid w:val="00223579"/>
    <w:rsid w:val="00223D12"/>
    <w:rsid w:val="002243A6"/>
    <w:rsid w:val="002266FD"/>
    <w:rsid w:val="00227EA0"/>
    <w:rsid w:val="00234602"/>
    <w:rsid w:val="00234F65"/>
    <w:rsid w:val="002354C8"/>
    <w:rsid w:val="00235CA6"/>
    <w:rsid w:val="0023620E"/>
    <w:rsid w:val="002368D1"/>
    <w:rsid w:val="00240445"/>
    <w:rsid w:val="00241B8F"/>
    <w:rsid w:val="002445E1"/>
    <w:rsid w:val="0024504F"/>
    <w:rsid w:val="0024572A"/>
    <w:rsid w:val="002471C0"/>
    <w:rsid w:val="002521B1"/>
    <w:rsid w:val="0025499D"/>
    <w:rsid w:val="0026019B"/>
    <w:rsid w:val="00261F4B"/>
    <w:rsid w:val="00267A15"/>
    <w:rsid w:val="00271052"/>
    <w:rsid w:val="00272F23"/>
    <w:rsid w:val="00276D5A"/>
    <w:rsid w:val="0028021E"/>
    <w:rsid w:val="002830EE"/>
    <w:rsid w:val="00283BCA"/>
    <w:rsid w:val="00283C17"/>
    <w:rsid w:val="0028604E"/>
    <w:rsid w:val="00293510"/>
    <w:rsid w:val="0029527B"/>
    <w:rsid w:val="002958B2"/>
    <w:rsid w:val="00296BA5"/>
    <w:rsid w:val="002B0853"/>
    <w:rsid w:val="002B397D"/>
    <w:rsid w:val="002B7503"/>
    <w:rsid w:val="002C208E"/>
    <w:rsid w:val="002C68A5"/>
    <w:rsid w:val="002C7405"/>
    <w:rsid w:val="002D513B"/>
    <w:rsid w:val="002D5F65"/>
    <w:rsid w:val="002E34E3"/>
    <w:rsid w:val="002E599A"/>
    <w:rsid w:val="002F001A"/>
    <w:rsid w:val="002F33AB"/>
    <w:rsid w:val="002F6342"/>
    <w:rsid w:val="002F68BB"/>
    <w:rsid w:val="003004A0"/>
    <w:rsid w:val="00301849"/>
    <w:rsid w:val="00304CC3"/>
    <w:rsid w:val="00306020"/>
    <w:rsid w:val="00310D21"/>
    <w:rsid w:val="00311927"/>
    <w:rsid w:val="003152F4"/>
    <w:rsid w:val="00316E22"/>
    <w:rsid w:val="00317C68"/>
    <w:rsid w:val="00320AEF"/>
    <w:rsid w:val="00321ADA"/>
    <w:rsid w:val="003237ED"/>
    <w:rsid w:val="00324EF3"/>
    <w:rsid w:val="00327F73"/>
    <w:rsid w:val="003306A5"/>
    <w:rsid w:val="00334517"/>
    <w:rsid w:val="003351DF"/>
    <w:rsid w:val="003408F3"/>
    <w:rsid w:val="00345698"/>
    <w:rsid w:val="0034589E"/>
    <w:rsid w:val="00351027"/>
    <w:rsid w:val="0035530A"/>
    <w:rsid w:val="00355A27"/>
    <w:rsid w:val="003568B4"/>
    <w:rsid w:val="00356F02"/>
    <w:rsid w:val="003579E8"/>
    <w:rsid w:val="00364A44"/>
    <w:rsid w:val="00365028"/>
    <w:rsid w:val="00371449"/>
    <w:rsid w:val="003716C5"/>
    <w:rsid w:val="00373AF0"/>
    <w:rsid w:val="003771FC"/>
    <w:rsid w:val="00380072"/>
    <w:rsid w:val="00381A83"/>
    <w:rsid w:val="0038211F"/>
    <w:rsid w:val="00383475"/>
    <w:rsid w:val="00390247"/>
    <w:rsid w:val="00392C93"/>
    <w:rsid w:val="00393F23"/>
    <w:rsid w:val="00396385"/>
    <w:rsid w:val="003A00D6"/>
    <w:rsid w:val="003A0BCD"/>
    <w:rsid w:val="003A1BDD"/>
    <w:rsid w:val="003A44E7"/>
    <w:rsid w:val="003A64FF"/>
    <w:rsid w:val="003A7ACE"/>
    <w:rsid w:val="003A7F42"/>
    <w:rsid w:val="003B2E20"/>
    <w:rsid w:val="003B42A1"/>
    <w:rsid w:val="003B4503"/>
    <w:rsid w:val="003B496A"/>
    <w:rsid w:val="003B4C1B"/>
    <w:rsid w:val="003B5E85"/>
    <w:rsid w:val="003C3EF2"/>
    <w:rsid w:val="003C4026"/>
    <w:rsid w:val="003C5B97"/>
    <w:rsid w:val="003C6CE9"/>
    <w:rsid w:val="003C7C64"/>
    <w:rsid w:val="003C7CAF"/>
    <w:rsid w:val="003C7F62"/>
    <w:rsid w:val="003D436D"/>
    <w:rsid w:val="003D7870"/>
    <w:rsid w:val="003D79FA"/>
    <w:rsid w:val="003E05C0"/>
    <w:rsid w:val="003E363F"/>
    <w:rsid w:val="003E4165"/>
    <w:rsid w:val="003E5C88"/>
    <w:rsid w:val="003E601D"/>
    <w:rsid w:val="003E6C48"/>
    <w:rsid w:val="003F0ACD"/>
    <w:rsid w:val="003F0F04"/>
    <w:rsid w:val="003F48ED"/>
    <w:rsid w:val="003F6200"/>
    <w:rsid w:val="003F7B8E"/>
    <w:rsid w:val="003F7C2E"/>
    <w:rsid w:val="004011A8"/>
    <w:rsid w:val="00401D4E"/>
    <w:rsid w:val="00402768"/>
    <w:rsid w:val="00402DDC"/>
    <w:rsid w:val="004030FE"/>
    <w:rsid w:val="00407ABB"/>
    <w:rsid w:val="00412260"/>
    <w:rsid w:val="00413679"/>
    <w:rsid w:val="00415763"/>
    <w:rsid w:val="004157EB"/>
    <w:rsid w:val="00416704"/>
    <w:rsid w:val="0042285E"/>
    <w:rsid w:val="004262BE"/>
    <w:rsid w:val="00426CD2"/>
    <w:rsid w:val="00427B0E"/>
    <w:rsid w:val="0043138A"/>
    <w:rsid w:val="004321C9"/>
    <w:rsid w:val="00432F87"/>
    <w:rsid w:val="00433AD7"/>
    <w:rsid w:val="0043400C"/>
    <w:rsid w:val="00444FCB"/>
    <w:rsid w:val="00447563"/>
    <w:rsid w:val="00451CB1"/>
    <w:rsid w:val="00452B76"/>
    <w:rsid w:val="00470A67"/>
    <w:rsid w:val="00473250"/>
    <w:rsid w:val="004751B4"/>
    <w:rsid w:val="00475F21"/>
    <w:rsid w:val="00477056"/>
    <w:rsid w:val="004770CB"/>
    <w:rsid w:val="00480E66"/>
    <w:rsid w:val="00481744"/>
    <w:rsid w:val="00485CB0"/>
    <w:rsid w:val="00490ADA"/>
    <w:rsid w:val="00492740"/>
    <w:rsid w:val="00492979"/>
    <w:rsid w:val="00494164"/>
    <w:rsid w:val="0049484D"/>
    <w:rsid w:val="004A2D53"/>
    <w:rsid w:val="004A32AF"/>
    <w:rsid w:val="004A3353"/>
    <w:rsid w:val="004A5255"/>
    <w:rsid w:val="004A5BC4"/>
    <w:rsid w:val="004A7574"/>
    <w:rsid w:val="004B1625"/>
    <w:rsid w:val="004C0C28"/>
    <w:rsid w:val="004C1C23"/>
    <w:rsid w:val="004C2382"/>
    <w:rsid w:val="004D091B"/>
    <w:rsid w:val="004D1053"/>
    <w:rsid w:val="004D39C0"/>
    <w:rsid w:val="004D535F"/>
    <w:rsid w:val="004E094B"/>
    <w:rsid w:val="004E1730"/>
    <w:rsid w:val="004E659D"/>
    <w:rsid w:val="004E7335"/>
    <w:rsid w:val="004F2597"/>
    <w:rsid w:val="004F282E"/>
    <w:rsid w:val="004F3408"/>
    <w:rsid w:val="004F3989"/>
    <w:rsid w:val="004F616E"/>
    <w:rsid w:val="00501884"/>
    <w:rsid w:val="005207F0"/>
    <w:rsid w:val="00527875"/>
    <w:rsid w:val="0052788A"/>
    <w:rsid w:val="00536DC3"/>
    <w:rsid w:val="0054060A"/>
    <w:rsid w:val="00540CA6"/>
    <w:rsid w:val="00542E53"/>
    <w:rsid w:val="00543830"/>
    <w:rsid w:val="00543875"/>
    <w:rsid w:val="00545117"/>
    <w:rsid w:val="0054564E"/>
    <w:rsid w:val="00545E8A"/>
    <w:rsid w:val="005479AE"/>
    <w:rsid w:val="005551B0"/>
    <w:rsid w:val="00560ABD"/>
    <w:rsid w:val="00561839"/>
    <w:rsid w:val="00561C00"/>
    <w:rsid w:val="005630A2"/>
    <w:rsid w:val="00563F28"/>
    <w:rsid w:val="00565259"/>
    <w:rsid w:val="00566666"/>
    <w:rsid w:val="005679EB"/>
    <w:rsid w:val="00570C0F"/>
    <w:rsid w:val="00571B5F"/>
    <w:rsid w:val="005763C8"/>
    <w:rsid w:val="00576F49"/>
    <w:rsid w:val="00580E24"/>
    <w:rsid w:val="005810F6"/>
    <w:rsid w:val="005814B1"/>
    <w:rsid w:val="00590036"/>
    <w:rsid w:val="0059048A"/>
    <w:rsid w:val="005904D6"/>
    <w:rsid w:val="00595F26"/>
    <w:rsid w:val="005979CC"/>
    <w:rsid w:val="005A2F96"/>
    <w:rsid w:val="005A548B"/>
    <w:rsid w:val="005B5E86"/>
    <w:rsid w:val="005C101D"/>
    <w:rsid w:val="005C12DE"/>
    <w:rsid w:val="005C5C66"/>
    <w:rsid w:val="005C5FDF"/>
    <w:rsid w:val="005D010F"/>
    <w:rsid w:val="005D5889"/>
    <w:rsid w:val="005D62F9"/>
    <w:rsid w:val="005D6611"/>
    <w:rsid w:val="005D66A2"/>
    <w:rsid w:val="005D6F5C"/>
    <w:rsid w:val="005E35BE"/>
    <w:rsid w:val="005E47A9"/>
    <w:rsid w:val="005F0E96"/>
    <w:rsid w:val="005F4ED2"/>
    <w:rsid w:val="005F60E2"/>
    <w:rsid w:val="005F6229"/>
    <w:rsid w:val="00600F6C"/>
    <w:rsid w:val="006021CB"/>
    <w:rsid w:val="00602A1E"/>
    <w:rsid w:val="00607E41"/>
    <w:rsid w:val="0061204E"/>
    <w:rsid w:val="0061388A"/>
    <w:rsid w:val="00613916"/>
    <w:rsid w:val="00614C9D"/>
    <w:rsid w:val="006206B7"/>
    <w:rsid w:val="00625796"/>
    <w:rsid w:val="0063183C"/>
    <w:rsid w:val="00634A2E"/>
    <w:rsid w:val="006356CA"/>
    <w:rsid w:val="00636412"/>
    <w:rsid w:val="00636B36"/>
    <w:rsid w:val="00644D28"/>
    <w:rsid w:val="00646D23"/>
    <w:rsid w:val="00646F2C"/>
    <w:rsid w:val="0064776C"/>
    <w:rsid w:val="00651B6A"/>
    <w:rsid w:val="00652497"/>
    <w:rsid w:val="00662CFC"/>
    <w:rsid w:val="00663BF1"/>
    <w:rsid w:val="00667C2A"/>
    <w:rsid w:val="00667F0E"/>
    <w:rsid w:val="00670118"/>
    <w:rsid w:val="00680AC0"/>
    <w:rsid w:val="006820CD"/>
    <w:rsid w:val="0068667E"/>
    <w:rsid w:val="006909D8"/>
    <w:rsid w:val="0069315D"/>
    <w:rsid w:val="0069324A"/>
    <w:rsid w:val="00695D17"/>
    <w:rsid w:val="006967A0"/>
    <w:rsid w:val="006A6BFC"/>
    <w:rsid w:val="006B22C8"/>
    <w:rsid w:val="006B51D7"/>
    <w:rsid w:val="006C0AC1"/>
    <w:rsid w:val="006C18BE"/>
    <w:rsid w:val="006C2F12"/>
    <w:rsid w:val="006C3461"/>
    <w:rsid w:val="006C4309"/>
    <w:rsid w:val="006C57EA"/>
    <w:rsid w:val="006D1196"/>
    <w:rsid w:val="006D22BD"/>
    <w:rsid w:val="006D3BA2"/>
    <w:rsid w:val="006D565C"/>
    <w:rsid w:val="006D79A3"/>
    <w:rsid w:val="006E03B9"/>
    <w:rsid w:val="006E1E2F"/>
    <w:rsid w:val="006E437A"/>
    <w:rsid w:val="006E462C"/>
    <w:rsid w:val="006E5797"/>
    <w:rsid w:val="006F0609"/>
    <w:rsid w:val="0070002B"/>
    <w:rsid w:val="00701080"/>
    <w:rsid w:val="00704CDE"/>
    <w:rsid w:val="00706CAF"/>
    <w:rsid w:val="00707014"/>
    <w:rsid w:val="007074D7"/>
    <w:rsid w:val="0070780D"/>
    <w:rsid w:val="007112E2"/>
    <w:rsid w:val="0071278B"/>
    <w:rsid w:val="00713BCF"/>
    <w:rsid w:val="00714741"/>
    <w:rsid w:val="00715E2C"/>
    <w:rsid w:val="0071621A"/>
    <w:rsid w:val="00716E49"/>
    <w:rsid w:val="00720078"/>
    <w:rsid w:val="00720D04"/>
    <w:rsid w:val="00724A9D"/>
    <w:rsid w:val="00724E37"/>
    <w:rsid w:val="007347CD"/>
    <w:rsid w:val="00734992"/>
    <w:rsid w:val="007359A0"/>
    <w:rsid w:val="00737D79"/>
    <w:rsid w:val="007447E7"/>
    <w:rsid w:val="00745202"/>
    <w:rsid w:val="007453E9"/>
    <w:rsid w:val="007459DE"/>
    <w:rsid w:val="00746FBA"/>
    <w:rsid w:val="007470AC"/>
    <w:rsid w:val="00753976"/>
    <w:rsid w:val="00754801"/>
    <w:rsid w:val="007562AD"/>
    <w:rsid w:val="00757BFE"/>
    <w:rsid w:val="00760B59"/>
    <w:rsid w:val="007619BE"/>
    <w:rsid w:val="00764D96"/>
    <w:rsid w:val="007676C3"/>
    <w:rsid w:val="00767A88"/>
    <w:rsid w:val="00770A3C"/>
    <w:rsid w:val="00770FAA"/>
    <w:rsid w:val="00771E76"/>
    <w:rsid w:val="00772848"/>
    <w:rsid w:val="0077309C"/>
    <w:rsid w:val="00783F31"/>
    <w:rsid w:val="007858EE"/>
    <w:rsid w:val="00787607"/>
    <w:rsid w:val="00787E2F"/>
    <w:rsid w:val="00790FE9"/>
    <w:rsid w:val="007930F6"/>
    <w:rsid w:val="007968A0"/>
    <w:rsid w:val="007973A6"/>
    <w:rsid w:val="007A16EA"/>
    <w:rsid w:val="007A1C45"/>
    <w:rsid w:val="007A2188"/>
    <w:rsid w:val="007A46AE"/>
    <w:rsid w:val="007A53C9"/>
    <w:rsid w:val="007A6030"/>
    <w:rsid w:val="007B2053"/>
    <w:rsid w:val="007C4544"/>
    <w:rsid w:val="007C4CB3"/>
    <w:rsid w:val="007C64EC"/>
    <w:rsid w:val="007D0FCC"/>
    <w:rsid w:val="007D1B67"/>
    <w:rsid w:val="007D417B"/>
    <w:rsid w:val="007D5145"/>
    <w:rsid w:val="007E066E"/>
    <w:rsid w:val="007E0792"/>
    <w:rsid w:val="007E09B3"/>
    <w:rsid w:val="007E101E"/>
    <w:rsid w:val="007E2680"/>
    <w:rsid w:val="007E4C73"/>
    <w:rsid w:val="007F229A"/>
    <w:rsid w:val="007F3AFE"/>
    <w:rsid w:val="007F3F38"/>
    <w:rsid w:val="007F458F"/>
    <w:rsid w:val="007F7666"/>
    <w:rsid w:val="00802E76"/>
    <w:rsid w:val="00803566"/>
    <w:rsid w:val="008070CE"/>
    <w:rsid w:val="00807A9E"/>
    <w:rsid w:val="00807BB8"/>
    <w:rsid w:val="00810027"/>
    <w:rsid w:val="008105E7"/>
    <w:rsid w:val="0081076A"/>
    <w:rsid w:val="008127BC"/>
    <w:rsid w:val="00814D76"/>
    <w:rsid w:val="008176D5"/>
    <w:rsid w:val="008337D5"/>
    <w:rsid w:val="0083474C"/>
    <w:rsid w:val="00834C5E"/>
    <w:rsid w:val="00836C96"/>
    <w:rsid w:val="00840B17"/>
    <w:rsid w:val="008451EA"/>
    <w:rsid w:val="00846D06"/>
    <w:rsid w:val="00851A9B"/>
    <w:rsid w:val="008523BA"/>
    <w:rsid w:val="00852DD6"/>
    <w:rsid w:val="00853CE1"/>
    <w:rsid w:val="0086156B"/>
    <w:rsid w:val="008668D1"/>
    <w:rsid w:val="00872DA6"/>
    <w:rsid w:val="00874181"/>
    <w:rsid w:val="00874400"/>
    <w:rsid w:val="0087596E"/>
    <w:rsid w:val="00877FCB"/>
    <w:rsid w:val="0088209E"/>
    <w:rsid w:val="00883EE5"/>
    <w:rsid w:val="00891268"/>
    <w:rsid w:val="00892E88"/>
    <w:rsid w:val="00894DDC"/>
    <w:rsid w:val="008A120D"/>
    <w:rsid w:val="008A2675"/>
    <w:rsid w:val="008A470B"/>
    <w:rsid w:val="008A62C4"/>
    <w:rsid w:val="008B24A1"/>
    <w:rsid w:val="008B3D5B"/>
    <w:rsid w:val="008B632D"/>
    <w:rsid w:val="008B7D80"/>
    <w:rsid w:val="008C26F2"/>
    <w:rsid w:val="008D0870"/>
    <w:rsid w:val="008D10D0"/>
    <w:rsid w:val="008D1B3C"/>
    <w:rsid w:val="008D1C9B"/>
    <w:rsid w:val="008D3C5F"/>
    <w:rsid w:val="008E182F"/>
    <w:rsid w:val="008E6567"/>
    <w:rsid w:val="008E7F75"/>
    <w:rsid w:val="008E7F9A"/>
    <w:rsid w:val="008F0240"/>
    <w:rsid w:val="008F0536"/>
    <w:rsid w:val="008F1234"/>
    <w:rsid w:val="008F44B1"/>
    <w:rsid w:val="008F70AA"/>
    <w:rsid w:val="009006B0"/>
    <w:rsid w:val="00902564"/>
    <w:rsid w:val="00907F74"/>
    <w:rsid w:val="00916BFB"/>
    <w:rsid w:val="009176B8"/>
    <w:rsid w:val="00921679"/>
    <w:rsid w:val="00923BAA"/>
    <w:rsid w:val="00925A83"/>
    <w:rsid w:val="00930416"/>
    <w:rsid w:val="00932D50"/>
    <w:rsid w:val="009348ED"/>
    <w:rsid w:val="00937D92"/>
    <w:rsid w:val="00942435"/>
    <w:rsid w:val="009424C4"/>
    <w:rsid w:val="0094323A"/>
    <w:rsid w:val="00950B4E"/>
    <w:rsid w:val="00953E9F"/>
    <w:rsid w:val="00954918"/>
    <w:rsid w:val="00957672"/>
    <w:rsid w:val="00957C3E"/>
    <w:rsid w:val="00961C4F"/>
    <w:rsid w:val="00967141"/>
    <w:rsid w:val="009673B4"/>
    <w:rsid w:val="009708CB"/>
    <w:rsid w:val="00971D44"/>
    <w:rsid w:val="0097745D"/>
    <w:rsid w:val="0097787A"/>
    <w:rsid w:val="00985748"/>
    <w:rsid w:val="00985789"/>
    <w:rsid w:val="009866BB"/>
    <w:rsid w:val="0098737A"/>
    <w:rsid w:val="00996335"/>
    <w:rsid w:val="009A11D0"/>
    <w:rsid w:val="009A549A"/>
    <w:rsid w:val="009A640C"/>
    <w:rsid w:val="009B0C4B"/>
    <w:rsid w:val="009B5162"/>
    <w:rsid w:val="009B790C"/>
    <w:rsid w:val="009C110A"/>
    <w:rsid w:val="009C4A2C"/>
    <w:rsid w:val="009C6206"/>
    <w:rsid w:val="009C63F8"/>
    <w:rsid w:val="009C7F57"/>
    <w:rsid w:val="009D718F"/>
    <w:rsid w:val="009E1B09"/>
    <w:rsid w:val="009E1D0A"/>
    <w:rsid w:val="009E782B"/>
    <w:rsid w:val="009F174D"/>
    <w:rsid w:val="009F4730"/>
    <w:rsid w:val="009F7F22"/>
    <w:rsid w:val="00A002AF"/>
    <w:rsid w:val="00A01E56"/>
    <w:rsid w:val="00A0311E"/>
    <w:rsid w:val="00A079D0"/>
    <w:rsid w:val="00A1281C"/>
    <w:rsid w:val="00A12FE7"/>
    <w:rsid w:val="00A2065C"/>
    <w:rsid w:val="00A2075E"/>
    <w:rsid w:val="00A2190B"/>
    <w:rsid w:val="00A222B5"/>
    <w:rsid w:val="00A23DB4"/>
    <w:rsid w:val="00A259B3"/>
    <w:rsid w:val="00A326F1"/>
    <w:rsid w:val="00A32CFE"/>
    <w:rsid w:val="00A32F5F"/>
    <w:rsid w:val="00A36CE4"/>
    <w:rsid w:val="00A379E8"/>
    <w:rsid w:val="00A40169"/>
    <w:rsid w:val="00A40961"/>
    <w:rsid w:val="00A4256E"/>
    <w:rsid w:val="00A42DEE"/>
    <w:rsid w:val="00A47589"/>
    <w:rsid w:val="00A4771B"/>
    <w:rsid w:val="00A503CF"/>
    <w:rsid w:val="00A51821"/>
    <w:rsid w:val="00A52623"/>
    <w:rsid w:val="00A53D6C"/>
    <w:rsid w:val="00A6251A"/>
    <w:rsid w:val="00A62FA1"/>
    <w:rsid w:val="00A638D5"/>
    <w:rsid w:val="00A65D21"/>
    <w:rsid w:val="00A672A3"/>
    <w:rsid w:val="00A67FDD"/>
    <w:rsid w:val="00A715C6"/>
    <w:rsid w:val="00A72C9C"/>
    <w:rsid w:val="00A7359E"/>
    <w:rsid w:val="00A741E0"/>
    <w:rsid w:val="00A8450D"/>
    <w:rsid w:val="00A84D8C"/>
    <w:rsid w:val="00A86449"/>
    <w:rsid w:val="00A86B5B"/>
    <w:rsid w:val="00A879CF"/>
    <w:rsid w:val="00A921A3"/>
    <w:rsid w:val="00A92A9F"/>
    <w:rsid w:val="00A939C1"/>
    <w:rsid w:val="00A97150"/>
    <w:rsid w:val="00AA04B1"/>
    <w:rsid w:val="00AA3DBE"/>
    <w:rsid w:val="00AA610E"/>
    <w:rsid w:val="00AA74E6"/>
    <w:rsid w:val="00AB1CE1"/>
    <w:rsid w:val="00AB3534"/>
    <w:rsid w:val="00AB550E"/>
    <w:rsid w:val="00AB5F85"/>
    <w:rsid w:val="00AC10BB"/>
    <w:rsid w:val="00AC53AC"/>
    <w:rsid w:val="00AC587B"/>
    <w:rsid w:val="00AD0C56"/>
    <w:rsid w:val="00AD3BDD"/>
    <w:rsid w:val="00AD3C8C"/>
    <w:rsid w:val="00AD46F5"/>
    <w:rsid w:val="00AD6D4D"/>
    <w:rsid w:val="00AD7F3C"/>
    <w:rsid w:val="00AE290A"/>
    <w:rsid w:val="00AE4334"/>
    <w:rsid w:val="00AE4D18"/>
    <w:rsid w:val="00AE7503"/>
    <w:rsid w:val="00AF695B"/>
    <w:rsid w:val="00B02821"/>
    <w:rsid w:val="00B04AB4"/>
    <w:rsid w:val="00B064E9"/>
    <w:rsid w:val="00B067EC"/>
    <w:rsid w:val="00B20CCD"/>
    <w:rsid w:val="00B22B22"/>
    <w:rsid w:val="00B31039"/>
    <w:rsid w:val="00B36551"/>
    <w:rsid w:val="00B4128C"/>
    <w:rsid w:val="00B43786"/>
    <w:rsid w:val="00B504E7"/>
    <w:rsid w:val="00B527FC"/>
    <w:rsid w:val="00B53924"/>
    <w:rsid w:val="00B6253E"/>
    <w:rsid w:val="00B72202"/>
    <w:rsid w:val="00B7463C"/>
    <w:rsid w:val="00B758CA"/>
    <w:rsid w:val="00B834DD"/>
    <w:rsid w:val="00B92495"/>
    <w:rsid w:val="00B92D4B"/>
    <w:rsid w:val="00BA1F91"/>
    <w:rsid w:val="00BA2466"/>
    <w:rsid w:val="00BA3CAC"/>
    <w:rsid w:val="00BA423B"/>
    <w:rsid w:val="00BA4ECD"/>
    <w:rsid w:val="00BA68D8"/>
    <w:rsid w:val="00BB2938"/>
    <w:rsid w:val="00BB37B6"/>
    <w:rsid w:val="00BB40AB"/>
    <w:rsid w:val="00BB6043"/>
    <w:rsid w:val="00BB6D30"/>
    <w:rsid w:val="00BC25DC"/>
    <w:rsid w:val="00BC2793"/>
    <w:rsid w:val="00BC2FDF"/>
    <w:rsid w:val="00BC4263"/>
    <w:rsid w:val="00BC6506"/>
    <w:rsid w:val="00BC687B"/>
    <w:rsid w:val="00BD00E8"/>
    <w:rsid w:val="00BD4206"/>
    <w:rsid w:val="00BD5029"/>
    <w:rsid w:val="00BD5C56"/>
    <w:rsid w:val="00BE1F66"/>
    <w:rsid w:val="00BE34EB"/>
    <w:rsid w:val="00BE3BAB"/>
    <w:rsid w:val="00BE4956"/>
    <w:rsid w:val="00BE6AFC"/>
    <w:rsid w:val="00BF094B"/>
    <w:rsid w:val="00C00057"/>
    <w:rsid w:val="00C02A86"/>
    <w:rsid w:val="00C06044"/>
    <w:rsid w:val="00C165BA"/>
    <w:rsid w:val="00C20654"/>
    <w:rsid w:val="00C26453"/>
    <w:rsid w:val="00C35139"/>
    <w:rsid w:val="00C37634"/>
    <w:rsid w:val="00C466DA"/>
    <w:rsid w:val="00C47B39"/>
    <w:rsid w:val="00C520BE"/>
    <w:rsid w:val="00C54FD6"/>
    <w:rsid w:val="00C57320"/>
    <w:rsid w:val="00C57ABF"/>
    <w:rsid w:val="00C601EC"/>
    <w:rsid w:val="00C642D6"/>
    <w:rsid w:val="00C648B2"/>
    <w:rsid w:val="00C70EED"/>
    <w:rsid w:val="00C71A42"/>
    <w:rsid w:val="00C72565"/>
    <w:rsid w:val="00C81412"/>
    <w:rsid w:val="00C8205F"/>
    <w:rsid w:val="00C8294F"/>
    <w:rsid w:val="00C845A1"/>
    <w:rsid w:val="00C849D0"/>
    <w:rsid w:val="00C8500D"/>
    <w:rsid w:val="00C85E58"/>
    <w:rsid w:val="00C90C02"/>
    <w:rsid w:val="00C90C5F"/>
    <w:rsid w:val="00CA0F25"/>
    <w:rsid w:val="00CA300E"/>
    <w:rsid w:val="00CA4BF6"/>
    <w:rsid w:val="00CB2300"/>
    <w:rsid w:val="00CB652A"/>
    <w:rsid w:val="00CB7DF3"/>
    <w:rsid w:val="00CC15AE"/>
    <w:rsid w:val="00CC3224"/>
    <w:rsid w:val="00CC5D7B"/>
    <w:rsid w:val="00CC5DD8"/>
    <w:rsid w:val="00CD0820"/>
    <w:rsid w:val="00CD1197"/>
    <w:rsid w:val="00CD1C8F"/>
    <w:rsid w:val="00CD299D"/>
    <w:rsid w:val="00CD4D7B"/>
    <w:rsid w:val="00CD4DE7"/>
    <w:rsid w:val="00CD5EBB"/>
    <w:rsid w:val="00CD69FD"/>
    <w:rsid w:val="00CE55ED"/>
    <w:rsid w:val="00CE6CD0"/>
    <w:rsid w:val="00CE736B"/>
    <w:rsid w:val="00CF3EE0"/>
    <w:rsid w:val="00CF434F"/>
    <w:rsid w:val="00D0109C"/>
    <w:rsid w:val="00D016A7"/>
    <w:rsid w:val="00D01A90"/>
    <w:rsid w:val="00D02E08"/>
    <w:rsid w:val="00D02FB9"/>
    <w:rsid w:val="00D04D2E"/>
    <w:rsid w:val="00D06035"/>
    <w:rsid w:val="00D0750F"/>
    <w:rsid w:val="00D110B5"/>
    <w:rsid w:val="00D126DE"/>
    <w:rsid w:val="00D12827"/>
    <w:rsid w:val="00D12FB5"/>
    <w:rsid w:val="00D141B8"/>
    <w:rsid w:val="00D16174"/>
    <w:rsid w:val="00D1621D"/>
    <w:rsid w:val="00D16463"/>
    <w:rsid w:val="00D17C55"/>
    <w:rsid w:val="00D21262"/>
    <w:rsid w:val="00D234B7"/>
    <w:rsid w:val="00D242E0"/>
    <w:rsid w:val="00D27E3A"/>
    <w:rsid w:val="00D3133B"/>
    <w:rsid w:val="00D34701"/>
    <w:rsid w:val="00D370B8"/>
    <w:rsid w:val="00D400C1"/>
    <w:rsid w:val="00D4200B"/>
    <w:rsid w:val="00D4215F"/>
    <w:rsid w:val="00D45E3B"/>
    <w:rsid w:val="00D50172"/>
    <w:rsid w:val="00D50A60"/>
    <w:rsid w:val="00D51CE1"/>
    <w:rsid w:val="00D53B35"/>
    <w:rsid w:val="00D5524C"/>
    <w:rsid w:val="00D555D1"/>
    <w:rsid w:val="00D569C2"/>
    <w:rsid w:val="00D608DB"/>
    <w:rsid w:val="00D60A7F"/>
    <w:rsid w:val="00D65970"/>
    <w:rsid w:val="00D65AD8"/>
    <w:rsid w:val="00D67849"/>
    <w:rsid w:val="00D71CA3"/>
    <w:rsid w:val="00D721BB"/>
    <w:rsid w:val="00D742E0"/>
    <w:rsid w:val="00D75C13"/>
    <w:rsid w:val="00D76C09"/>
    <w:rsid w:val="00D82C37"/>
    <w:rsid w:val="00D847B0"/>
    <w:rsid w:val="00D84AD7"/>
    <w:rsid w:val="00D85060"/>
    <w:rsid w:val="00D87C61"/>
    <w:rsid w:val="00D92B53"/>
    <w:rsid w:val="00DA04CF"/>
    <w:rsid w:val="00DA5A53"/>
    <w:rsid w:val="00DA60EB"/>
    <w:rsid w:val="00DA6BBE"/>
    <w:rsid w:val="00DB1376"/>
    <w:rsid w:val="00DB60A1"/>
    <w:rsid w:val="00DB6232"/>
    <w:rsid w:val="00DB6C8B"/>
    <w:rsid w:val="00DC2050"/>
    <w:rsid w:val="00DC4461"/>
    <w:rsid w:val="00DC7249"/>
    <w:rsid w:val="00DD08F9"/>
    <w:rsid w:val="00DD257A"/>
    <w:rsid w:val="00DD7CFB"/>
    <w:rsid w:val="00DD7F22"/>
    <w:rsid w:val="00DE05C0"/>
    <w:rsid w:val="00DE1222"/>
    <w:rsid w:val="00DE141B"/>
    <w:rsid w:val="00DE3073"/>
    <w:rsid w:val="00DE54C7"/>
    <w:rsid w:val="00DE5A7A"/>
    <w:rsid w:val="00DE656E"/>
    <w:rsid w:val="00DF202E"/>
    <w:rsid w:val="00DF5628"/>
    <w:rsid w:val="00DF6B1E"/>
    <w:rsid w:val="00DF7E21"/>
    <w:rsid w:val="00E0412E"/>
    <w:rsid w:val="00E13F3D"/>
    <w:rsid w:val="00E1639F"/>
    <w:rsid w:val="00E164D7"/>
    <w:rsid w:val="00E16849"/>
    <w:rsid w:val="00E21642"/>
    <w:rsid w:val="00E23884"/>
    <w:rsid w:val="00E240D9"/>
    <w:rsid w:val="00E2667E"/>
    <w:rsid w:val="00E300E8"/>
    <w:rsid w:val="00E32CF1"/>
    <w:rsid w:val="00E33CE4"/>
    <w:rsid w:val="00E34EC9"/>
    <w:rsid w:val="00E35C57"/>
    <w:rsid w:val="00E40022"/>
    <w:rsid w:val="00E4017E"/>
    <w:rsid w:val="00E4169B"/>
    <w:rsid w:val="00E42AA1"/>
    <w:rsid w:val="00E44841"/>
    <w:rsid w:val="00E45E82"/>
    <w:rsid w:val="00E471CE"/>
    <w:rsid w:val="00E5049E"/>
    <w:rsid w:val="00E515E0"/>
    <w:rsid w:val="00E52D51"/>
    <w:rsid w:val="00E5368F"/>
    <w:rsid w:val="00E57388"/>
    <w:rsid w:val="00E6017A"/>
    <w:rsid w:val="00E631AD"/>
    <w:rsid w:val="00E644D7"/>
    <w:rsid w:val="00E64802"/>
    <w:rsid w:val="00E65194"/>
    <w:rsid w:val="00E6524E"/>
    <w:rsid w:val="00E6629C"/>
    <w:rsid w:val="00E74B7A"/>
    <w:rsid w:val="00E754F0"/>
    <w:rsid w:val="00E75ABB"/>
    <w:rsid w:val="00E75DB6"/>
    <w:rsid w:val="00E76DEA"/>
    <w:rsid w:val="00E772C5"/>
    <w:rsid w:val="00E806E2"/>
    <w:rsid w:val="00E80B37"/>
    <w:rsid w:val="00E83CCE"/>
    <w:rsid w:val="00E87684"/>
    <w:rsid w:val="00E87FE3"/>
    <w:rsid w:val="00E901AD"/>
    <w:rsid w:val="00E922B2"/>
    <w:rsid w:val="00E929BF"/>
    <w:rsid w:val="00E93E20"/>
    <w:rsid w:val="00E97312"/>
    <w:rsid w:val="00EA0819"/>
    <w:rsid w:val="00EA2726"/>
    <w:rsid w:val="00EA4F00"/>
    <w:rsid w:val="00EA5AA6"/>
    <w:rsid w:val="00EA657A"/>
    <w:rsid w:val="00EA6D01"/>
    <w:rsid w:val="00EA7962"/>
    <w:rsid w:val="00EB1804"/>
    <w:rsid w:val="00EB1ED6"/>
    <w:rsid w:val="00EB2140"/>
    <w:rsid w:val="00EC27BD"/>
    <w:rsid w:val="00EC27F0"/>
    <w:rsid w:val="00EC2F21"/>
    <w:rsid w:val="00EC3AF7"/>
    <w:rsid w:val="00EC71E9"/>
    <w:rsid w:val="00EC79D2"/>
    <w:rsid w:val="00ED29B6"/>
    <w:rsid w:val="00ED35EA"/>
    <w:rsid w:val="00ED4362"/>
    <w:rsid w:val="00ED4934"/>
    <w:rsid w:val="00ED6337"/>
    <w:rsid w:val="00ED6427"/>
    <w:rsid w:val="00ED673A"/>
    <w:rsid w:val="00EE02CE"/>
    <w:rsid w:val="00EE3073"/>
    <w:rsid w:val="00EE4F3C"/>
    <w:rsid w:val="00EE6F07"/>
    <w:rsid w:val="00EE7E91"/>
    <w:rsid w:val="00EF076D"/>
    <w:rsid w:val="00EF25E5"/>
    <w:rsid w:val="00EF4935"/>
    <w:rsid w:val="00EF50F4"/>
    <w:rsid w:val="00EF5138"/>
    <w:rsid w:val="00F001AF"/>
    <w:rsid w:val="00F016CF"/>
    <w:rsid w:val="00F0213D"/>
    <w:rsid w:val="00F03B90"/>
    <w:rsid w:val="00F04FDD"/>
    <w:rsid w:val="00F05FFC"/>
    <w:rsid w:val="00F15ED3"/>
    <w:rsid w:val="00F163C4"/>
    <w:rsid w:val="00F16982"/>
    <w:rsid w:val="00F21E0A"/>
    <w:rsid w:val="00F231D9"/>
    <w:rsid w:val="00F2320A"/>
    <w:rsid w:val="00F322D5"/>
    <w:rsid w:val="00F33E33"/>
    <w:rsid w:val="00F3435B"/>
    <w:rsid w:val="00F34C7B"/>
    <w:rsid w:val="00F374EB"/>
    <w:rsid w:val="00F4221E"/>
    <w:rsid w:val="00F42AD1"/>
    <w:rsid w:val="00F4689E"/>
    <w:rsid w:val="00F54D1F"/>
    <w:rsid w:val="00F55C60"/>
    <w:rsid w:val="00F573DA"/>
    <w:rsid w:val="00F57959"/>
    <w:rsid w:val="00F6088D"/>
    <w:rsid w:val="00F620A3"/>
    <w:rsid w:val="00F6391F"/>
    <w:rsid w:val="00F64EFE"/>
    <w:rsid w:val="00F660B1"/>
    <w:rsid w:val="00F6737A"/>
    <w:rsid w:val="00F71C2F"/>
    <w:rsid w:val="00F71F3F"/>
    <w:rsid w:val="00F8062C"/>
    <w:rsid w:val="00F80F11"/>
    <w:rsid w:val="00F81436"/>
    <w:rsid w:val="00F86942"/>
    <w:rsid w:val="00F873CE"/>
    <w:rsid w:val="00F91E4A"/>
    <w:rsid w:val="00F92A7A"/>
    <w:rsid w:val="00F93972"/>
    <w:rsid w:val="00FA162A"/>
    <w:rsid w:val="00FA27A4"/>
    <w:rsid w:val="00FA4574"/>
    <w:rsid w:val="00FA70D6"/>
    <w:rsid w:val="00FB0DFC"/>
    <w:rsid w:val="00FB362D"/>
    <w:rsid w:val="00FB66AE"/>
    <w:rsid w:val="00FC0A37"/>
    <w:rsid w:val="00FC0B9D"/>
    <w:rsid w:val="00FC1BF3"/>
    <w:rsid w:val="00FC2F76"/>
    <w:rsid w:val="00FC5881"/>
    <w:rsid w:val="00FC5F69"/>
    <w:rsid w:val="00FC6DB5"/>
    <w:rsid w:val="00FC72C5"/>
    <w:rsid w:val="00FD0299"/>
    <w:rsid w:val="00FD0F9E"/>
    <w:rsid w:val="00FD4DB1"/>
    <w:rsid w:val="00FE1732"/>
    <w:rsid w:val="00FE2AD3"/>
    <w:rsid w:val="00FE55B2"/>
    <w:rsid w:val="00FF5041"/>
    <w:rsid w:val="00FF67AB"/>
    <w:rsid w:val="00FF6A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45F1B6"/>
  <w15:docId w15:val="{10FE4D62-923A-4D8A-8069-F56143C3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D28"/>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BD5C56"/>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58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F4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6D1196"/>
    <w:pPr>
      <w:spacing w:after="160" w:line="259"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39"/>
    <w:rsid w:val="002860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663BF1"/>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663BF1"/>
  </w:style>
  <w:style w:type="paragraph" w:styleId="a7">
    <w:name w:val="footer"/>
    <w:basedOn w:val="a"/>
    <w:link w:val="a8"/>
    <w:uiPriority w:val="99"/>
    <w:unhideWhenUsed/>
    <w:rsid w:val="00663BF1"/>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663BF1"/>
  </w:style>
  <w:style w:type="paragraph" w:styleId="a9">
    <w:name w:val="Body Text"/>
    <w:basedOn w:val="a"/>
    <w:link w:val="aa"/>
    <w:rsid w:val="0054060A"/>
    <w:pPr>
      <w:jc w:val="both"/>
    </w:pPr>
    <w:rPr>
      <w:rFonts w:ascii="Arial" w:hAnsi="Arial" w:cs="Arial"/>
    </w:rPr>
  </w:style>
  <w:style w:type="character" w:customStyle="1" w:styleId="aa">
    <w:name w:val="Основной текст Знак"/>
    <w:basedOn w:val="a0"/>
    <w:link w:val="a9"/>
    <w:rsid w:val="0054060A"/>
    <w:rPr>
      <w:rFonts w:ascii="Arial" w:eastAsia="Times New Roman" w:hAnsi="Arial" w:cs="Arial"/>
      <w:sz w:val="24"/>
      <w:szCs w:val="24"/>
      <w:lang w:eastAsia="ru-RU"/>
    </w:rPr>
  </w:style>
  <w:style w:type="paragraph" w:styleId="ab">
    <w:name w:val="Body Text Indent"/>
    <w:basedOn w:val="a"/>
    <w:link w:val="ac"/>
    <w:rsid w:val="0054060A"/>
    <w:pPr>
      <w:ind w:firstLine="284"/>
      <w:jc w:val="both"/>
    </w:pPr>
    <w:rPr>
      <w:rFonts w:ascii="Arial" w:hAnsi="Arial" w:cs="Arial"/>
    </w:rPr>
  </w:style>
  <w:style w:type="character" w:customStyle="1" w:styleId="ac">
    <w:name w:val="Основной текст с отступом Знак"/>
    <w:basedOn w:val="a0"/>
    <w:link w:val="ab"/>
    <w:rsid w:val="0054060A"/>
    <w:rPr>
      <w:rFonts w:ascii="Arial" w:eastAsia="Times New Roman" w:hAnsi="Arial" w:cs="Arial"/>
      <w:sz w:val="24"/>
      <w:szCs w:val="24"/>
      <w:lang w:eastAsia="ru-RU"/>
    </w:rPr>
  </w:style>
  <w:style w:type="paragraph" w:customStyle="1" w:styleId="1">
    <w:name w:val="Абзац списка1"/>
    <w:basedOn w:val="a"/>
    <w:rsid w:val="00613916"/>
    <w:pPr>
      <w:spacing w:after="200" w:line="276" w:lineRule="auto"/>
      <w:ind w:left="720"/>
    </w:pPr>
    <w:rPr>
      <w:rFonts w:ascii="Calibri" w:hAnsi="Calibri"/>
      <w:sz w:val="22"/>
      <w:szCs w:val="22"/>
      <w:lang w:eastAsia="en-US"/>
    </w:rPr>
  </w:style>
  <w:style w:type="character" w:styleId="ad">
    <w:name w:val="Hyperlink"/>
    <w:basedOn w:val="a0"/>
    <w:uiPriority w:val="99"/>
    <w:semiHidden/>
    <w:unhideWhenUsed/>
    <w:rsid w:val="00C57320"/>
    <w:rPr>
      <w:color w:val="0000FF"/>
      <w:u w:val="single"/>
    </w:rPr>
  </w:style>
  <w:style w:type="character" w:styleId="ae">
    <w:name w:val="Strong"/>
    <w:basedOn w:val="a0"/>
    <w:uiPriority w:val="22"/>
    <w:qFormat/>
    <w:rsid w:val="00C57320"/>
    <w:rPr>
      <w:b/>
      <w:bCs/>
    </w:rPr>
  </w:style>
  <w:style w:type="paragraph" w:styleId="af">
    <w:name w:val="Normal (Web)"/>
    <w:basedOn w:val="a"/>
    <w:uiPriority w:val="99"/>
    <w:semiHidden/>
    <w:unhideWhenUsed/>
    <w:rsid w:val="00BD5C56"/>
    <w:pPr>
      <w:spacing w:before="100" w:beforeAutospacing="1" w:after="100" w:afterAutospacing="1"/>
    </w:pPr>
  </w:style>
  <w:style w:type="character" w:customStyle="1" w:styleId="50">
    <w:name w:val="Заголовок 5 Знак"/>
    <w:basedOn w:val="a0"/>
    <w:link w:val="5"/>
    <w:uiPriority w:val="9"/>
    <w:rsid w:val="00BD5C56"/>
    <w:rPr>
      <w:rFonts w:ascii="Times New Roman" w:eastAsia="Times New Roman" w:hAnsi="Times New Roman" w:cs="Times New Roman"/>
      <w:b/>
      <w:bCs/>
      <w:sz w:val="20"/>
      <w:szCs w:val="20"/>
      <w:lang w:eastAsia="ru-RU"/>
    </w:rPr>
  </w:style>
  <w:style w:type="paragraph" w:customStyle="1" w:styleId="3">
    <w:name w:val="Абзац списка3"/>
    <w:basedOn w:val="a"/>
    <w:uiPriority w:val="99"/>
    <w:rsid w:val="00DE656E"/>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3C7CAF"/>
    <w:pPr>
      <w:widowControl w:val="0"/>
      <w:autoSpaceDE w:val="0"/>
      <w:autoSpaceDN w:val="0"/>
      <w:spacing w:after="0" w:line="240" w:lineRule="auto"/>
    </w:pPr>
    <w:rPr>
      <w:rFonts w:ascii="Arial" w:eastAsia="Times New Roman" w:hAnsi="Arial" w:cs="Times New Roman"/>
      <w:sz w:val="18"/>
      <w:lang w:eastAsia="ru-RU"/>
    </w:rPr>
  </w:style>
  <w:style w:type="paragraph" w:customStyle="1" w:styleId="af0">
    <w:name w:val="список_цифры"/>
    <w:basedOn w:val="a"/>
    <w:rsid w:val="003C7CAF"/>
    <w:rPr>
      <w:rFonts w:ascii="Calibri" w:hAnsi="Calibri"/>
      <w:snapToGrid w:val="0"/>
    </w:rPr>
  </w:style>
  <w:style w:type="paragraph" w:styleId="af1">
    <w:name w:val="No Spacing"/>
    <w:uiPriority w:val="1"/>
    <w:qFormat/>
    <w:rsid w:val="00BC2FDF"/>
    <w:pPr>
      <w:spacing w:after="0" w:line="240" w:lineRule="auto"/>
    </w:pPr>
    <w:rPr>
      <w:rFonts w:ascii="Calibri" w:eastAsia="Calibri" w:hAnsi="Calibri" w:cs="Times New Roman"/>
    </w:rPr>
  </w:style>
  <w:style w:type="paragraph" w:styleId="af2">
    <w:name w:val="Balloon Text"/>
    <w:basedOn w:val="a"/>
    <w:link w:val="af3"/>
    <w:uiPriority w:val="99"/>
    <w:semiHidden/>
    <w:unhideWhenUsed/>
    <w:rsid w:val="00565259"/>
    <w:rPr>
      <w:rFonts w:ascii="Tahoma" w:hAnsi="Tahoma" w:cs="Tahoma"/>
      <w:sz w:val="16"/>
      <w:szCs w:val="16"/>
    </w:rPr>
  </w:style>
  <w:style w:type="character" w:customStyle="1" w:styleId="af3">
    <w:name w:val="Текст выноски Знак"/>
    <w:basedOn w:val="a0"/>
    <w:link w:val="af2"/>
    <w:uiPriority w:val="99"/>
    <w:semiHidden/>
    <w:rsid w:val="00565259"/>
    <w:rPr>
      <w:rFonts w:ascii="Tahoma" w:hAnsi="Tahoma" w:cs="Tahoma"/>
      <w:sz w:val="16"/>
      <w:szCs w:val="16"/>
    </w:rPr>
  </w:style>
  <w:style w:type="character" w:styleId="af4">
    <w:name w:val="FollowedHyperlink"/>
    <w:basedOn w:val="a0"/>
    <w:uiPriority w:val="99"/>
    <w:semiHidden/>
    <w:unhideWhenUsed/>
    <w:rsid w:val="00D3133B"/>
    <w:rPr>
      <w:color w:val="800080"/>
      <w:u w:val="single"/>
    </w:rPr>
  </w:style>
  <w:style w:type="paragraph" w:customStyle="1" w:styleId="xl65">
    <w:name w:val="xl65"/>
    <w:basedOn w:val="a"/>
    <w:rsid w:val="00D3133B"/>
    <w:pPr>
      <w:spacing w:before="100" w:beforeAutospacing="1" w:after="100" w:afterAutospacing="1"/>
    </w:pPr>
  </w:style>
  <w:style w:type="paragraph" w:customStyle="1" w:styleId="xl66">
    <w:name w:val="xl66"/>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
    <w:rsid w:val="00D3133B"/>
    <w:pPr>
      <w:spacing w:before="100" w:beforeAutospacing="1" w:after="100" w:afterAutospacing="1"/>
    </w:pPr>
    <w:rPr>
      <w:b/>
      <w:bCs/>
    </w:rPr>
  </w:style>
  <w:style w:type="paragraph" w:customStyle="1" w:styleId="xl69">
    <w:name w:val="xl69"/>
    <w:basedOn w:val="a"/>
    <w:rsid w:val="00D3133B"/>
    <w:pPr>
      <w:spacing w:before="100" w:beforeAutospacing="1" w:after="100" w:afterAutospacing="1"/>
      <w:jc w:val="center"/>
      <w:textAlignment w:val="center"/>
    </w:pPr>
  </w:style>
  <w:style w:type="paragraph" w:customStyle="1" w:styleId="xl70">
    <w:name w:val="xl70"/>
    <w:basedOn w:val="a"/>
    <w:rsid w:val="00D313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71">
    <w:name w:val="xl71"/>
    <w:basedOn w:val="a"/>
    <w:rsid w:val="00D3133B"/>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72">
    <w:name w:val="xl72"/>
    <w:basedOn w:val="a"/>
    <w:rsid w:val="00D3133B"/>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73">
    <w:name w:val="xl73"/>
    <w:basedOn w:val="a"/>
    <w:rsid w:val="00D3133B"/>
    <w:pPr>
      <w:pBdr>
        <w:left w:val="single" w:sz="4" w:space="0" w:color="auto"/>
        <w:right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74">
    <w:name w:val="xl74"/>
    <w:basedOn w:val="a"/>
    <w:rsid w:val="00D3133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75">
    <w:name w:val="xl75"/>
    <w:basedOn w:val="a"/>
    <w:rsid w:val="00D3133B"/>
    <w:pPr>
      <w:pBdr>
        <w:top w:val="single" w:sz="4" w:space="0" w:color="auto"/>
        <w:bottom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76">
    <w:name w:val="xl76"/>
    <w:basedOn w:val="a"/>
    <w:rsid w:val="00D3133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77">
    <w:name w:val="xl77"/>
    <w:basedOn w:val="a"/>
    <w:rsid w:val="00D3133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D3133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a"/>
    <w:rsid w:val="00D3133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D313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81">
    <w:name w:val="xl81"/>
    <w:basedOn w:val="a"/>
    <w:rsid w:val="00D3133B"/>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82">
    <w:name w:val="xl82"/>
    <w:basedOn w:val="a"/>
    <w:rsid w:val="00D3133B"/>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8"/>
      <w:szCs w:val="18"/>
    </w:rPr>
  </w:style>
  <w:style w:type="paragraph" w:customStyle="1" w:styleId="xl83">
    <w:name w:val="xl83"/>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5">
    <w:name w:val="xl85"/>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6">
    <w:name w:val="xl86"/>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87">
    <w:name w:val="xl87"/>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9">
    <w:name w:val="xl89"/>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0">
    <w:name w:val="xl90"/>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1">
    <w:name w:val="xl91"/>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D3133B"/>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D3133B"/>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D3133B"/>
    <w:pPr>
      <w:pBdr>
        <w:lef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D3133B"/>
    <w:pPr>
      <w:pBdr>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D3133B"/>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D3133B"/>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D3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3140">
      <w:bodyDiv w:val="1"/>
      <w:marLeft w:val="0"/>
      <w:marRight w:val="0"/>
      <w:marTop w:val="0"/>
      <w:marBottom w:val="0"/>
      <w:divBdr>
        <w:top w:val="none" w:sz="0" w:space="0" w:color="auto"/>
        <w:left w:val="none" w:sz="0" w:space="0" w:color="auto"/>
        <w:bottom w:val="none" w:sz="0" w:space="0" w:color="auto"/>
        <w:right w:val="none" w:sz="0" w:space="0" w:color="auto"/>
      </w:divBdr>
    </w:div>
    <w:div w:id="430509440">
      <w:bodyDiv w:val="1"/>
      <w:marLeft w:val="0"/>
      <w:marRight w:val="0"/>
      <w:marTop w:val="0"/>
      <w:marBottom w:val="0"/>
      <w:divBdr>
        <w:top w:val="none" w:sz="0" w:space="0" w:color="auto"/>
        <w:left w:val="none" w:sz="0" w:space="0" w:color="auto"/>
        <w:bottom w:val="none" w:sz="0" w:space="0" w:color="auto"/>
        <w:right w:val="none" w:sz="0" w:space="0" w:color="auto"/>
      </w:divBdr>
      <w:divsChild>
        <w:div w:id="2041398294">
          <w:marLeft w:val="0"/>
          <w:marRight w:val="0"/>
          <w:marTop w:val="0"/>
          <w:marBottom w:val="0"/>
          <w:divBdr>
            <w:top w:val="none" w:sz="0" w:space="0" w:color="auto"/>
            <w:left w:val="none" w:sz="0" w:space="0" w:color="auto"/>
            <w:bottom w:val="none" w:sz="0" w:space="0" w:color="auto"/>
            <w:right w:val="none" w:sz="0" w:space="0" w:color="auto"/>
          </w:divBdr>
          <w:divsChild>
            <w:div w:id="2025469966">
              <w:marLeft w:val="0"/>
              <w:marRight w:val="0"/>
              <w:marTop w:val="0"/>
              <w:marBottom w:val="0"/>
              <w:divBdr>
                <w:top w:val="none" w:sz="0" w:space="0" w:color="auto"/>
                <w:left w:val="none" w:sz="0" w:space="0" w:color="auto"/>
                <w:bottom w:val="none" w:sz="0" w:space="0" w:color="auto"/>
                <w:right w:val="none" w:sz="0" w:space="0" w:color="auto"/>
              </w:divBdr>
              <w:divsChild>
                <w:div w:id="497231634">
                  <w:marLeft w:val="0"/>
                  <w:marRight w:val="0"/>
                  <w:marTop w:val="0"/>
                  <w:marBottom w:val="0"/>
                  <w:divBdr>
                    <w:top w:val="none" w:sz="0" w:space="0" w:color="auto"/>
                    <w:left w:val="none" w:sz="0" w:space="0" w:color="auto"/>
                    <w:bottom w:val="none" w:sz="0" w:space="0" w:color="auto"/>
                    <w:right w:val="none" w:sz="0" w:space="0" w:color="auto"/>
                  </w:divBdr>
                  <w:divsChild>
                    <w:div w:id="100884094">
                      <w:marLeft w:val="0"/>
                      <w:marRight w:val="0"/>
                      <w:marTop w:val="0"/>
                      <w:marBottom w:val="0"/>
                      <w:divBdr>
                        <w:top w:val="none" w:sz="0" w:space="0" w:color="auto"/>
                        <w:left w:val="none" w:sz="0" w:space="0" w:color="auto"/>
                        <w:bottom w:val="none" w:sz="0" w:space="0" w:color="auto"/>
                        <w:right w:val="none" w:sz="0" w:space="0" w:color="auto"/>
                      </w:divBdr>
                      <w:divsChild>
                        <w:div w:id="1857887581">
                          <w:marLeft w:val="0"/>
                          <w:marRight w:val="0"/>
                          <w:marTop w:val="0"/>
                          <w:marBottom w:val="0"/>
                          <w:divBdr>
                            <w:top w:val="none" w:sz="0" w:space="0" w:color="auto"/>
                            <w:left w:val="none" w:sz="0" w:space="0" w:color="auto"/>
                            <w:bottom w:val="none" w:sz="0" w:space="0" w:color="auto"/>
                            <w:right w:val="none" w:sz="0" w:space="0" w:color="auto"/>
                          </w:divBdr>
                          <w:divsChild>
                            <w:div w:id="1793091400">
                              <w:marLeft w:val="0"/>
                              <w:marRight w:val="0"/>
                              <w:marTop w:val="0"/>
                              <w:marBottom w:val="0"/>
                              <w:divBdr>
                                <w:top w:val="none" w:sz="0" w:space="0" w:color="auto"/>
                                <w:left w:val="none" w:sz="0" w:space="0" w:color="auto"/>
                                <w:bottom w:val="none" w:sz="0" w:space="0" w:color="auto"/>
                                <w:right w:val="none" w:sz="0" w:space="0" w:color="auto"/>
                              </w:divBdr>
                              <w:divsChild>
                                <w:div w:id="1070227939">
                                  <w:marLeft w:val="0"/>
                                  <w:marRight w:val="0"/>
                                  <w:marTop w:val="0"/>
                                  <w:marBottom w:val="0"/>
                                  <w:divBdr>
                                    <w:top w:val="none" w:sz="0" w:space="0" w:color="auto"/>
                                    <w:left w:val="none" w:sz="0" w:space="0" w:color="auto"/>
                                    <w:bottom w:val="none" w:sz="0" w:space="0" w:color="auto"/>
                                    <w:right w:val="none" w:sz="0" w:space="0" w:color="auto"/>
                                  </w:divBdr>
                                  <w:divsChild>
                                    <w:div w:id="1829706762">
                                      <w:marLeft w:val="0"/>
                                      <w:marRight w:val="0"/>
                                      <w:marTop w:val="0"/>
                                      <w:marBottom w:val="0"/>
                                      <w:divBdr>
                                        <w:top w:val="none" w:sz="0" w:space="0" w:color="auto"/>
                                        <w:left w:val="none" w:sz="0" w:space="0" w:color="auto"/>
                                        <w:bottom w:val="none" w:sz="0" w:space="0" w:color="auto"/>
                                        <w:right w:val="none" w:sz="0" w:space="0" w:color="auto"/>
                                      </w:divBdr>
                                      <w:divsChild>
                                        <w:div w:id="430780619">
                                          <w:marLeft w:val="0"/>
                                          <w:marRight w:val="0"/>
                                          <w:marTop w:val="0"/>
                                          <w:marBottom w:val="0"/>
                                          <w:divBdr>
                                            <w:top w:val="none" w:sz="0" w:space="0" w:color="auto"/>
                                            <w:left w:val="none" w:sz="0" w:space="0" w:color="auto"/>
                                            <w:bottom w:val="none" w:sz="0" w:space="0" w:color="auto"/>
                                            <w:right w:val="none" w:sz="0" w:space="0" w:color="auto"/>
                                          </w:divBdr>
                                          <w:divsChild>
                                            <w:div w:id="1755400441">
                                              <w:marLeft w:val="0"/>
                                              <w:marRight w:val="0"/>
                                              <w:marTop w:val="0"/>
                                              <w:marBottom w:val="0"/>
                                              <w:divBdr>
                                                <w:top w:val="none" w:sz="0" w:space="0" w:color="auto"/>
                                                <w:left w:val="none" w:sz="0" w:space="0" w:color="auto"/>
                                                <w:bottom w:val="none" w:sz="0" w:space="0" w:color="auto"/>
                                                <w:right w:val="none" w:sz="0" w:space="0" w:color="auto"/>
                                              </w:divBdr>
                                              <w:divsChild>
                                                <w:div w:id="159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698169">
      <w:bodyDiv w:val="1"/>
      <w:marLeft w:val="0"/>
      <w:marRight w:val="0"/>
      <w:marTop w:val="0"/>
      <w:marBottom w:val="0"/>
      <w:divBdr>
        <w:top w:val="none" w:sz="0" w:space="0" w:color="auto"/>
        <w:left w:val="none" w:sz="0" w:space="0" w:color="auto"/>
        <w:bottom w:val="none" w:sz="0" w:space="0" w:color="auto"/>
        <w:right w:val="none" w:sz="0" w:space="0" w:color="auto"/>
      </w:divBdr>
      <w:divsChild>
        <w:div w:id="746074340">
          <w:marLeft w:val="0"/>
          <w:marRight w:val="0"/>
          <w:marTop w:val="0"/>
          <w:marBottom w:val="0"/>
          <w:divBdr>
            <w:top w:val="none" w:sz="0" w:space="0" w:color="auto"/>
            <w:left w:val="none" w:sz="0" w:space="0" w:color="auto"/>
            <w:bottom w:val="none" w:sz="0" w:space="0" w:color="auto"/>
            <w:right w:val="none" w:sz="0" w:space="0" w:color="auto"/>
          </w:divBdr>
          <w:divsChild>
            <w:div w:id="1854496586">
              <w:marLeft w:val="0"/>
              <w:marRight w:val="0"/>
              <w:marTop w:val="0"/>
              <w:marBottom w:val="0"/>
              <w:divBdr>
                <w:top w:val="none" w:sz="0" w:space="0" w:color="auto"/>
                <w:left w:val="none" w:sz="0" w:space="0" w:color="auto"/>
                <w:bottom w:val="none" w:sz="0" w:space="0" w:color="auto"/>
                <w:right w:val="none" w:sz="0" w:space="0" w:color="auto"/>
              </w:divBdr>
              <w:divsChild>
                <w:div w:id="1751462451">
                  <w:marLeft w:val="0"/>
                  <w:marRight w:val="0"/>
                  <w:marTop w:val="0"/>
                  <w:marBottom w:val="0"/>
                  <w:divBdr>
                    <w:top w:val="none" w:sz="0" w:space="0" w:color="auto"/>
                    <w:left w:val="none" w:sz="0" w:space="0" w:color="auto"/>
                    <w:bottom w:val="none" w:sz="0" w:space="0" w:color="auto"/>
                    <w:right w:val="none" w:sz="0" w:space="0" w:color="auto"/>
                  </w:divBdr>
                  <w:divsChild>
                    <w:div w:id="136069341">
                      <w:marLeft w:val="0"/>
                      <w:marRight w:val="0"/>
                      <w:marTop w:val="0"/>
                      <w:marBottom w:val="0"/>
                      <w:divBdr>
                        <w:top w:val="none" w:sz="0" w:space="0" w:color="auto"/>
                        <w:left w:val="none" w:sz="0" w:space="0" w:color="auto"/>
                        <w:bottom w:val="none" w:sz="0" w:space="0" w:color="auto"/>
                        <w:right w:val="none" w:sz="0" w:space="0" w:color="auto"/>
                      </w:divBdr>
                      <w:divsChild>
                        <w:div w:id="412513555">
                          <w:marLeft w:val="0"/>
                          <w:marRight w:val="0"/>
                          <w:marTop w:val="0"/>
                          <w:marBottom w:val="0"/>
                          <w:divBdr>
                            <w:top w:val="none" w:sz="0" w:space="0" w:color="auto"/>
                            <w:left w:val="none" w:sz="0" w:space="0" w:color="auto"/>
                            <w:bottom w:val="none" w:sz="0" w:space="0" w:color="auto"/>
                            <w:right w:val="none" w:sz="0" w:space="0" w:color="auto"/>
                          </w:divBdr>
                          <w:divsChild>
                            <w:div w:id="435564398">
                              <w:marLeft w:val="0"/>
                              <w:marRight w:val="0"/>
                              <w:marTop w:val="0"/>
                              <w:marBottom w:val="0"/>
                              <w:divBdr>
                                <w:top w:val="none" w:sz="0" w:space="0" w:color="auto"/>
                                <w:left w:val="none" w:sz="0" w:space="0" w:color="auto"/>
                                <w:bottom w:val="none" w:sz="0" w:space="0" w:color="auto"/>
                                <w:right w:val="none" w:sz="0" w:space="0" w:color="auto"/>
                              </w:divBdr>
                              <w:divsChild>
                                <w:div w:id="664548630">
                                  <w:marLeft w:val="0"/>
                                  <w:marRight w:val="0"/>
                                  <w:marTop w:val="0"/>
                                  <w:marBottom w:val="0"/>
                                  <w:divBdr>
                                    <w:top w:val="none" w:sz="0" w:space="0" w:color="auto"/>
                                    <w:left w:val="none" w:sz="0" w:space="0" w:color="auto"/>
                                    <w:bottom w:val="none" w:sz="0" w:space="0" w:color="auto"/>
                                    <w:right w:val="none" w:sz="0" w:space="0" w:color="auto"/>
                                  </w:divBdr>
                                  <w:divsChild>
                                    <w:div w:id="1979921553">
                                      <w:marLeft w:val="0"/>
                                      <w:marRight w:val="0"/>
                                      <w:marTop w:val="0"/>
                                      <w:marBottom w:val="0"/>
                                      <w:divBdr>
                                        <w:top w:val="none" w:sz="0" w:space="0" w:color="auto"/>
                                        <w:left w:val="none" w:sz="0" w:space="0" w:color="auto"/>
                                        <w:bottom w:val="none" w:sz="0" w:space="0" w:color="auto"/>
                                        <w:right w:val="none" w:sz="0" w:space="0" w:color="auto"/>
                                      </w:divBdr>
                                      <w:divsChild>
                                        <w:div w:id="2136100125">
                                          <w:marLeft w:val="0"/>
                                          <w:marRight w:val="0"/>
                                          <w:marTop w:val="0"/>
                                          <w:marBottom w:val="0"/>
                                          <w:divBdr>
                                            <w:top w:val="none" w:sz="0" w:space="0" w:color="auto"/>
                                            <w:left w:val="none" w:sz="0" w:space="0" w:color="auto"/>
                                            <w:bottom w:val="none" w:sz="0" w:space="0" w:color="auto"/>
                                            <w:right w:val="none" w:sz="0" w:space="0" w:color="auto"/>
                                          </w:divBdr>
                                          <w:divsChild>
                                            <w:div w:id="467169024">
                                              <w:marLeft w:val="0"/>
                                              <w:marRight w:val="0"/>
                                              <w:marTop w:val="0"/>
                                              <w:marBottom w:val="0"/>
                                              <w:divBdr>
                                                <w:top w:val="none" w:sz="0" w:space="0" w:color="auto"/>
                                                <w:left w:val="none" w:sz="0" w:space="0" w:color="auto"/>
                                                <w:bottom w:val="none" w:sz="0" w:space="0" w:color="auto"/>
                                                <w:right w:val="none" w:sz="0" w:space="0" w:color="auto"/>
                                              </w:divBdr>
                                              <w:divsChild>
                                                <w:div w:id="1228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994625">
      <w:bodyDiv w:val="1"/>
      <w:marLeft w:val="0"/>
      <w:marRight w:val="0"/>
      <w:marTop w:val="0"/>
      <w:marBottom w:val="0"/>
      <w:divBdr>
        <w:top w:val="none" w:sz="0" w:space="0" w:color="auto"/>
        <w:left w:val="none" w:sz="0" w:space="0" w:color="auto"/>
        <w:bottom w:val="none" w:sz="0" w:space="0" w:color="auto"/>
        <w:right w:val="none" w:sz="0" w:space="0" w:color="auto"/>
      </w:divBdr>
    </w:div>
    <w:div w:id="1269508404">
      <w:bodyDiv w:val="1"/>
      <w:marLeft w:val="0"/>
      <w:marRight w:val="0"/>
      <w:marTop w:val="0"/>
      <w:marBottom w:val="0"/>
      <w:divBdr>
        <w:top w:val="none" w:sz="0" w:space="0" w:color="auto"/>
        <w:left w:val="none" w:sz="0" w:space="0" w:color="auto"/>
        <w:bottom w:val="none" w:sz="0" w:space="0" w:color="auto"/>
        <w:right w:val="none" w:sz="0" w:space="0" w:color="auto"/>
      </w:divBdr>
    </w:div>
    <w:div w:id="1777673924">
      <w:bodyDiv w:val="1"/>
      <w:marLeft w:val="0"/>
      <w:marRight w:val="0"/>
      <w:marTop w:val="0"/>
      <w:marBottom w:val="0"/>
      <w:divBdr>
        <w:top w:val="none" w:sz="0" w:space="0" w:color="auto"/>
        <w:left w:val="none" w:sz="0" w:space="0" w:color="auto"/>
        <w:bottom w:val="none" w:sz="0" w:space="0" w:color="auto"/>
        <w:right w:val="none" w:sz="0" w:space="0" w:color="auto"/>
      </w:divBdr>
    </w:div>
    <w:div w:id="20078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kan-ad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makansosh.ru/ak/" TargetMode="External"/><Relationship Id="rId5" Type="http://schemas.openxmlformats.org/officeDocument/2006/relationships/webSettings" Target="webSettings.xml"/><Relationship Id="rId10" Type="http://schemas.openxmlformats.org/officeDocument/2006/relationships/hyperlink" Target="http://mamakansosh.ru/wp-content/uploads/2014/04/litsenziya.pdf" TargetMode="External"/><Relationship Id="rId4" Type="http://schemas.openxmlformats.org/officeDocument/2006/relationships/settings" Target="settings.xml"/><Relationship Id="rId9" Type="http://schemas.openxmlformats.org/officeDocument/2006/relationships/hyperlink" Target="http://mamakansosh.ru/ust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FC50-4AED-471B-9F38-80B46C6B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33</Pages>
  <Words>13574</Words>
  <Characters>77378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Админ</cp:lastModifiedBy>
  <cp:revision>149</cp:revision>
  <cp:lastPrinted>2022-05-12T06:16:00Z</cp:lastPrinted>
  <dcterms:created xsi:type="dcterms:W3CDTF">2016-12-22T02:20:00Z</dcterms:created>
  <dcterms:modified xsi:type="dcterms:W3CDTF">2025-10-29T07:39:00Z</dcterms:modified>
</cp:coreProperties>
</file>