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33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Pr="00E5338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338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 утверждении порядка назначения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проводимо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3382">
        <w:rPr>
          <w:rFonts w:ascii="Times New Roman" w:hAnsi="Times New Roman" w:cs="Times New Roman"/>
          <w:sz w:val="24"/>
          <w:szCs w:val="24"/>
        </w:rPr>
        <w:t xml:space="preserve"> в целях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вопросов внесения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проектов и их рассмотрения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 соответствии со статьями 26.1, 30 Федерального закона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15.2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62.1</w:t>
      </w:r>
      <w:r w:rsidRPr="00E5338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образования,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РЕШИЛА: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53382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проводимо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3382">
        <w:rPr>
          <w:rFonts w:ascii="Times New Roman" w:hAnsi="Times New Roman" w:cs="Times New Roman"/>
          <w:sz w:val="24"/>
          <w:szCs w:val="24"/>
        </w:rPr>
        <w:t xml:space="preserve"> в целях обсуждения вопросов внесения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и их рассмотрения.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E5338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0" w:rsidRDefault="00360C70" w:rsidP="00AD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60C70" w:rsidRPr="00E53382" w:rsidRDefault="00360C70" w:rsidP="00360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33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0C70" w:rsidRDefault="00360C70" w:rsidP="00AD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36" w:rsidRDefault="00AD5536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D5536" w:rsidRDefault="00AD5536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 в </w:t>
      </w:r>
      <w:proofErr w:type="spellStart"/>
      <w:r w:rsidR="00360C70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360C70">
        <w:rPr>
          <w:rFonts w:ascii="Times New Roman" w:hAnsi="Times New Roman" w:cs="Times New Roman"/>
          <w:sz w:val="24"/>
          <w:szCs w:val="24"/>
        </w:rPr>
        <w:t>,</w:t>
      </w:r>
    </w:p>
    <w:p w:rsidR="00AD5536" w:rsidRDefault="00AD5536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проводимого в целях обсуждения вопросов</w:t>
      </w:r>
      <w:r w:rsidR="0036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инициативных проектов и их рассмотрения</w:t>
      </w:r>
    </w:p>
    <w:p w:rsidR="00360C70" w:rsidRDefault="00360C70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536" w:rsidRDefault="00AD5536" w:rsidP="0036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60C70" w:rsidRDefault="00360C70" w:rsidP="00AD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процедура назначения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r w:rsidR="00360C70">
        <w:rPr>
          <w:rFonts w:ascii="Times New Roman" w:hAnsi="Times New Roman" w:cs="Times New Roman"/>
          <w:sz w:val="24"/>
          <w:szCs w:val="24"/>
        </w:rPr>
        <w:t xml:space="preserve"> </w:t>
      </w:r>
      <w:r w:rsidR="00343E0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в </w:t>
      </w:r>
      <w:proofErr w:type="spellStart"/>
      <w:r w:rsidR="00343E09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соответственно – собрание, муниципальное образование), проводимого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обсуждения вопросов </w:t>
      </w:r>
      <w:r w:rsidR="00343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несения инициативных проектов и их рассмотрения.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Порядке под инициативным проектом понимается инициативный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по реализации мероприятий, имеющих приоритетное значение для жителей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или его части, по решению вопросов местного значения или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вопросов, право решения которых предоставлено органам местного самоуправления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назначением и проведением собрания граждан в муниципальном образовании в целях: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обсуждения вопросов, не связанных с внесением инициативных проектов и их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рассмотрением.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если на собрании граждан в муниципальном образовании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предполагается обсуждение нескольких вопросов, одни из которых относятся к числу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подпункте 2 пункта 3 настоящего Порядка, а другие не относятся к ним, то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такого собрания граждан в части рассмотрения вопросов, которые относятся к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числу указанных в подпункте 2 пункта 3 настоящего Порядка, осуществляется с учетом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настоящего Порядка.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участие в собрании осуществляется гражданином лично.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гражданина в собрании является свободным и добровольным.</w:t>
      </w:r>
      <w:r w:rsidR="00343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собрании имеют право принимать участие жители соответствующей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достигшие шестнадцатилетнего возраста (далее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участники собрания).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собрании с правом совещательного голоса вправе присутствовать лица, не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являющиеся участниками собрания, в том числе: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не проживающие постоянно или преимущественно на соответствующей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 и (или) лицами, выдвинувшими инициативный проект (инициативные проекты);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представители органов государственной власти, органов местного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 должностные лица местного самоуправления муниципального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местного самоуправления и должностные лица местного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содействуют населению муниципального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в осуществлении права на участие в собрании.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Собрание руководствуется в своей работе Конституцией Российской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федеральными законами, законами и иными нормативными правовыми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актами Иркутской </w:t>
      </w:r>
      <w:r w:rsidR="00343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бласти, Уставом </w:t>
      </w:r>
      <w:proofErr w:type="spellStart"/>
      <w:r w:rsidR="00343E0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настоящим Порядком.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Расходы, связанные с подготовкой и проведением собрания, производятся за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 средств местного бюджета.</w:t>
      </w:r>
    </w:p>
    <w:p w:rsidR="00343E09" w:rsidRDefault="00343E09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выдвижения инициативы проведения собрания</w:t>
      </w:r>
    </w:p>
    <w:p w:rsidR="00343E09" w:rsidRDefault="00343E09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Собрание назначается Думой </w:t>
      </w:r>
      <w:proofErr w:type="spellStart"/>
      <w:r w:rsidR="00343E0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43E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(далее – Дума) по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инициативе лица (лиц), выдвигающего (выдвигающих) инициативный проект </w:t>
      </w:r>
      <w:r w:rsidR="00343E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 инициативного проекта).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Инициатива, предусмотренная пунктом 12 настоящего Порядка,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инициатором инициативного проекта путем подачи в Думу предложения, которое должно содержать: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собрания;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на цель проведения собрания (обсуждение вопросов внесения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инициативного проекта, его рассмотрение);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инициативный проект в составе сведений о нем, предусмотренных Порядком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выдвижения, внесения, обсуждения, рассмотрения инициативных проектов, а также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их конкурсного отбора, утверждаемым Думой </w:t>
      </w:r>
      <w:r w:rsidR="00343E09">
        <w:rPr>
          <w:rFonts w:ascii="Times New Roman" w:hAnsi="Times New Roman" w:cs="Times New Roman"/>
          <w:sz w:val="24"/>
          <w:szCs w:val="24"/>
        </w:rPr>
        <w:t>г. Бодайбо и</w:t>
      </w:r>
      <w:r>
        <w:rPr>
          <w:rFonts w:ascii="Times New Roman" w:hAnsi="Times New Roman" w:cs="Times New Roman"/>
          <w:sz w:val="24"/>
          <w:szCs w:val="24"/>
        </w:rPr>
        <w:t xml:space="preserve"> района (далее –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выдвижения инициативных проектов);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инициаторе (инициаторах) инициативного проекта в объеме,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предусмотренном Порядком выдвижения инициативных проектов.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09" w:rsidRDefault="00AD5536" w:rsidP="0034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Предложение по проведению собрания, предусмотренное пунктом 13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рассматривается Думой на очередном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заседании.</w:t>
      </w:r>
      <w:r w:rsidR="0034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результате рассмотрения Думой предложения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собрания ею принимается одно из следующих решений: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проведении собрания;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об отказе в проведении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Решение, предусмотренное подпунктом 1 пункта 15 настоящего Порядка,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содержать: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дату, время и место проведения собрания, которые должны быть установлены не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15 и не позднее 45 календарных дней со дня его принятия;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на инициативный проект, который может быть выдвинут (рассмотрен)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указанном собрании (инициативные проекты, которые могут быть выдвинуты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(рассмотрены) на указанном собрании);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должностных лиц, ответственных за содействие инициативной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 по проведению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36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Решение, предусмотренное подпунктом 2 пункта 15 настоящего Порядка,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в случае несоблюдения порядка подачи предложения о проведении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 предусмотренного пунктом 13 настоящего Порядка.</w:t>
      </w:r>
    </w:p>
    <w:p w:rsidR="00672E23" w:rsidRDefault="00672E23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Default="00AD5536" w:rsidP="006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подготовки собрания</w:t>
      </w:r>
    </w:p>
    <w:p w:rsidR="00672E23" w:rsidRDefault="00672E23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Подготовку собрания осуществляют должностные лица местного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 указанные в решении Думы муниципального образования о проведении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 во взаимодействии с инициатором инициативного проекта (инициаторами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 проектов) (далее при совместном упоминании – организаторы собрания).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проведении информирования о предстоящем собрании, вынесенных на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 вопросах инициатор инициативного проекта доводит до сведения участников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 а также лиц, предусмотренных подпунктами 2, 3 пункта 8 настоящего Порядка,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краткую информацию о выдвигаемом (выдвинутом) инициативном проекте.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участников собрания путем размещения на стендах, расположенных на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72E2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в помещениях, занимаемых органами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672E2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поселения, в средствах массовой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 иными способами.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с учетом требований законодательства Российской Федерации.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36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Повестка дня собрания определяется организаторами собрания с учетом целей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собрания, предусмотренных пунктом 13 настоящего Порядка. При этом если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собрании предполагается рассмотрение также вопросов, не связанных с рассмотрением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 проектов, указанные вопросы предусматриваются в повестке дня собрания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первыми.</w:t>
      </w:r>
    </w:p>
    <w:p w:rsidR="00672E23" w:rsidRDefault="00672E23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Default="00AD5536" w:rsidP="006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лава 4. Порядок проведения собрания</w:t>
      </w:r>
    </w:p>
    <w:p w:rsidR="00672E23" w:rsidRDefault="00672E23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Перед началом собрания организаторами собрания производится регистрация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присутствующих участников собрания в листе регистрации с указанием фамилии, имени,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отчества (при наличии), даты рождения, места жительства и подписи участника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Собрание правомочно при любом числе присутствующих участников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proofErr w:type="spellStart"/>
      <w:r w:rsidR="00672E2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72E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72E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72E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письменному запросу организаторов собрания </w:t>
      </w:r>
      <w:r w:rsidR="00672E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бязана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собрания сообщить им общее число участников собрания.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ведения собрания участниками собрания избирается президиум в составе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и секретаря. Выборы состава президиума, утверждение повестки дня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производятся большинством голосов присутствующих участников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Собрание проводится в течение одного дня до окончания рассмотрения всех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его повестки.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собрании устанавливается следующий регламент работы: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10 минут либо по согласованию с председателем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Перед рассмотрением вопроса, предложенного к обсуждению на собрании, по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 председателем собрания обеспечивается возможность выступить: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образования, Администрации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при рассмотрении вопросов, не связанных с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инициативными проектами (при наличии);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рассмотрении вопросов, связанных с соответствующим инициативным проектом.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Инициатор инициативного проекта обязан по требованию любого участника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незамедлительно представить для ознакомления документы, составляющие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 инициативный проект.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 каждому вопросу повестки дня председателем собрания открываются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прения, в которых могут принять участие участники собрания, а также лица,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 пунктом 8 настоящего Порядка.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Решение собрания принимается по существу каждого вопроса повестки дня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открытым голосованием большинством голосов от числа присутствующих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собрания.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проведении собрания председатель собрания: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оглашает вопросы, </w:t>
      </w:r>
      <w:r w:rsidR="00672E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одлежащие обсуждению, предоставляет слово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выступающим, определяет последовательность их выступлений;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23" w:rsidRDefault="00AD5536" w:rsidP="006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отведенное для его выступления, либо отклоняется от темы обсуждаемого вопроса, а если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не учитывается – прерывает выступление;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зачитывает обращения и иную информацию, необходимую для проведения</w:t>
      </w:r>
      <w:r w:rsidR="006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собрания.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При проведении собрания секретарь собрания: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сбор и передачу председателю письменных вопросов к докладчикам,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справок, заявлений и иных документов,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и оформляет протокол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Секретарем собрания ведется протокол, в котором указываются: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инициатор проведения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присутствующих участников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 президиума;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список участвующих в собрании представителей органов государственной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власти, органов местного самоуправления муниципального образования и приглашенных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фамилии выступивших, краткое содержание их выступлений;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итоги голосования по каждому вопросу (приняло участие в голосовании, «за»,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«воздержались»);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36" w:rsidRDefault="009325B1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5536">
        <w:rPr>
          <w:rFonts w:ascii="Times New Roman" w:hAnsi="Times New Roman" w:cs="Times New Roman"/>
          <w:sz w:val="24"/>
          <w:szCs w:val="24"/>
        </w:rPr>
        <w:t>) сведения о принятии (непринятии) решения по каждому вопросу повестки дня и</w:t>
      </w:r>
    </w:p>
    <w:p w:rsidR="009325B1" w:rsidRDefault="00AD5536" w:rsidP="0036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 принятого решения.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Участники собрания имеют право: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выступить с разрешения председателя собрания не более одного раза по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из обсуждаемых вопросов;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собрания;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протоколом собрания, делать из него выписки (копии);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B1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документами, составляющими инициативный проект.</w:t>
      </w:r>
    </w:p>
    <w:p w:rsidR="00AD5536" w:rsidRDefault="00AD5536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целях официального опубликования (обнародования) итогов собрания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собрания не позднее 10 календарных дней со дня проведения собрания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9325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копию протокола собрания</w:t>
      </w:r>
      <w:r w:rsidR="0093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9325B1" w:rsidRDefault="009325B1" w:rsidP="0093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5B1" w:rsidRDefault="009325B1" w:rsidP="0093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B1" w:rsidRDefault="009325B1" w:rsidP="0093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9325B1" w:rsidRDefault="009325B1" w:rsidP="0093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Е.С. Григорьева</w:t>
      </w:r>
    </w:p>
    <w:sectPr w:rsidR="0093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6"/>
    <w:rsid w:val="00343E09"/>
    <w:rsid w:val="00360C70"/>
    <w:rsid w:val="00672E23"/>
    <w:rsid w:val="009325B1"/>
    <w:rsid w:val="00AD5536"/>
    <w:rsid w:val="00CD4C76"/>
    <w:rsid w:val="00D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0E02-1076-48A6-9BA6-29FA9E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2023-09-12T02:04:00Z</dcterms:created>
  <dcterms:modified xsi:type="dcterms:W3CDTF">2023-09-18T06:39:00Z</dcterms:modified>
</cp:coreProperties>
</file>