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E0" w:rsidRDefault="00CA0CE0" w:rsidP="00BF0497">
      <w:pPr>
        <w:jc w:val="center"/>
        <w:rPr>
          <w:rFonts w:ascii="Times New Roman" w:eastAsia="Times New Roman" w:hAnsi="Times New Roman" w:cs="Times New Roman"/>
          <w:b/>
        </w:rPr>
      </w:pPr>
    </w:p>
    <w:p w:rsidR="00CA0CE0" w:rsidRDefault="00CA0CE0" w:rsidP="00BF0497">
      <w:pPr>
        <w:jc w:val="center"/>
        <w:rPr>
          <w:rFonts w:ascii="Times New Roman" w:eastAsia="Times New Roman" w:hAnsi="Times New Roman" w:cs="Times New Roman"/>
          <w:b/>
        </w:rPr>
      </w:pPr>
    </w:p>
    <w:p w:rsidR="00BF0497" w:rsidRPr="00BF0497" w:rsidRDefault="00BF0497" w:rsidP="00BF0497">
      <w:pPr>
        <w:jc w:val="center"/>
        <w:rPr>
          <w:rFonts w:ascii="Times New Roman" w:eastAsia="Times New Roman" w:hAnsi="Times New Roman" w:cs="Times New Roman"/>
          <w:b/>
        </w:rPr>
      </w:pPr>
      <w:r w:rsidRPr="00BF0497">
        <w:rPr>
          <w:rFonts w:ascii="Times New Roman" w:eastAsia="Times New Roman" w:hAnsi="Times New Roman" w:cs="Times New Roman"/>
          <w:b/>
        </w:rPr>
        <w:t>РОССИЙСКАЯ ФЕДЕРАЦИЯ</w:t>
      </w:r>
    </w:p>
    <w:p w:rsidR="00BF0497" w:rsidRPr="00BF0497" w:rsidRDefault="00BF0497" w:rsidP="00BF0497">
      <w:pPr>
        <w:jc w:val="center"/>
        <w:rPr>
          <w:rFonts w:ascii="Times New Roman" w:eastAsia="Times New Roman" w:hAnsi="Times New Roman" w:cs="Times New Roman"/>
          <w:b/>
        </w:rPr>
      </w:pPr>
      <w:r w:rsidRPr="00BF0497">
        <w:rPr>
          <w:rFonts w:ascii="Times New Roman" w:eastAsia="Times New Roman" w:hAnsi="Times New Roman" w:cs="Times New Roman"/>
          <w:b/>
        </w:rPr>
        <w:t>ИРКУТСКАЯ ОБЛАСТЬ</w:t>
      </w:r>
    </w:p>
    <w:p w:rsidR="00BF0497" w:rsidRPr="00BF0497" w:rsidRDefault="00BF0497" w:rsidP="00BF0497">
      <w:pPr>
        <w:jc w:val="center"/>
        <w:rPr>
          <w:rFonts w:ascii="Times New Roman" w:eastAsia="Times New Roman" w:hAnsi="Times New Roman" w:cs="Times New Roman"/>
          <w:b/>
        </w:rPr>
      </w:pPr>
      <w:r w:rsidRPr="00BF0497">
        <w:rPr>
          <w:rFonts w:ascii="Times New Roman" w:eastAsia="Times New Roman" w:hAnsi="Times New Roman" w:cs="Times New Roman"/>
          <w:b/>
        </w:rPr>
        <w:t>БОДАЙБИНСКИЙ МУНИЦИПАЛЬНЫЙ РАЙОН</w:t>
      </w:r>
    </w:p>
    <w:p w:rsidR="00BF0497" w:rsidRPr="00BF0497" w:rsidRDefault="00BF0497" w:rsidP="00BF0497">
      <w:pPr>
        <w:jc w:val="center"/>
        <w:rPr>
          <w:rFonts w:ascii="Times New Roman" w:eastAsia="Times New Roman" w:hAnsi="Times New Roman" w:cs="Times New Roman"/>
          <w:b/>
        </w:rPr>
      </w:pPr>
      <w:r w:rsidRPr="00BF0497">
        <w:rPr>
          <w:rFonts w:ascii="Times New Roman" w:eastAsia="Times New Roman" w:hAnsi="Times New Roman" w:cs="Times New Roman"/>
          <w:b/>
        </w:rPr>
        <w:t>МАМАКАНСКОЕ ГОРОДСКОЕ ПОСЕЛЕНИЕ</w:t>
      </w:r>
    </w:p>
    <w:p w:rsidR="00BF0497" w:rsidRPr="00BF0497" w:rsidRDefault="00BF0497" w:rsidP="00BF0497">
      <w:pPr>
        <w:jc w:val="center"/>
        <w:rPr>
          <w:rFonts w:ascii="Times New Roman" w:eastAsia="Times New Roman" w:hAnsi="Times New Roman" w:cs="Times New Roman"/>
          <w:b/>
        </w:rPr>
      </w:pPr>
      <w:r w:rsidRPr="00BF0497">
        <w:rPr>
          <w:rFonts w:ascii="Times New Roman" w:eastAsia="Times New Roman" w:hAnsi="Times New Roman" w:cs="Times New Roman"/>
          <w:b/>
        </w:rPr>
        <w:t>АДМИНИСТРАЦИЯ</w:t>
      </w:r>
    </w:p>
    <w:p w:rsidR="00BF0497" w:rsidRPr="00BF0497" w:rsidRDefault="00BF0497" w:rsidP="00BF0497">
      <w:pPr>
        <w:jc w:val="center"/>
        <w:rPr>
          <w:rFonts w:ascii="Times New Roman" w:eastAsia="Times New Roman" w:hAnsi="Times New Roman" w:cs="Times New Roman"/>
          <w:b/>
        </w:rPr>
      </w:pPr>
      <w:r w:rsidRPr="00BF0497">
        <w:rPr>
          <w:rFonts w:ascii="Times New Roman" w:eastAsia="Times New Roman" w:hAnsi="Times New Roman" w:cs="Times New Roman"/>
          <w:b/>
        </w:rPr>
        <w:t>ПОСТАНОВЛЕНИЕ</w:t>
      </w:r>
    </w:p>
    <w:p w:rsidR="00BF0497" w:rsidRPr="00BF0497" w:rsidRDefault="00BF0497" w:rsidP="00BF0497">
      <w:pPr>
        <w:jc w:val="center"/>
        <w:rPr>
          <w:rFonts w:ascii="Times New Roman" w:eastAsia="Times New Roman" w:hAnsi="Times New Roman" w:cs="Times New Roman"/>
          <w:b/>
        </w:rPr>
      </w:pPr>
    </w:p>
    <w:p w:rsidR="00B6728D" w:rsidRPr="00BF0497" w:rsidRDefault="00BD595F" w:rsidP="00BF0497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21 ноября 2025</w:t>
      </w:r>
      <w:r w:rsidR="00BF0497" w:rsidRPr="00BF0497">
        <w:rPr>
          <w:rFonts w:ascii="Times New Roman" w:eastAsia="Times New Roman" w:hAnsi="Times New Roman" w:cs="Times New Roman"/>
          <w:bCs/>
        </w:rPr>
        <w:t xml:space="preserve"> г.                                                 р.п. Мамакан                </w:t>
      </w:r>
      <w:r>
        <w:rPr>
          <w:rFonts w:ascii="Times New Roman" w:eastAsia="Times New Roman" w:hAnsi="Times New Roman" w:cs="Times New Roman"/>
          <w:bCs/>
        </w:rPr>
        <w:t xml:space="preserve">                           № 122-п</w:t>
      </w:r>
    </w:p>
    <w:tbl>
      <w:tblPr>
        <w:tblStyle w:val="a7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4"/>
      </w:tblGrid>
      <w:tr w:rsidR="00B6728D" w:rsidTr="00BF0497">
        <w:trPr>
          <w:trHeight w:val="365"/>
        </w:trPr>
        <w:tc>
          <w:tcPr>
            <w:tcW w:w="10034" w:type="dxa"/>
            <w:hideMark/>
          </w:tcPr>
          <w:p w:rsidR="00BF0497" w:rsidRDefault="00BF0497" w:rsidP="00BF04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728D" w:rsidRDefault="00B6728D" w:rsidP="00BF04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B90">
              <w:rPr>
                <w:rFonts w:ascii="Times New Roman" w:hAnsi="Times New Roman" w:cs="Times New Roman"/>
                <w:sz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</w:rPr>
              <w:t xml:space="preserve">порядка </w:t>
            </w:r>
            <w:r w:rsidRPr="00257B90">
              <w:rPr>
                <w:rFonts w:ascii="Times New Roman" w:hAnsi="Times New Roman" w:cs="Times New Roman"/>
                <w:sz w:val="24"/>
              </w:rPr>
              <w:t xml:space="preserve">принятия решения о </w:t>
            </w:r>
            <w:r w:rsidR="006F24BC">
              <w:rPr>
                <w:rFonts w:ascii="Times New Roman" w:hAnsi="Times New Roman" w:cs="Times New Roman"/>
                <w:sz w:val="24"/>
              </w:rPr>
              <w:t xml:space="preserve">подготовке и реализации бюджетных инвестиций в объекты муниципальной собственности </w:t>
            </w:r>
            <w:r w:rsidR="00BF0497">
              <w:rPr>
                <w:rFonts w:ascii="Times New Roman" w:hAnsi="Times New Roman" w:cs="Times New Roman"/>
                <w:sz w:val="24"/>
              </w:rPr>
              <w:t>Мамаканского</w:t>
            </w:r>
            <w:r w:rsidR="006F24B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0CE0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</w:tc>
      </w:tr>
    </w:tbl>
    <w:p w:rsidR="006F24BC" w:rsidRPr="006F24BC" w:rsidRDefault="006F24BC" w:rsidP="006F24BC">
      <w:pPr>
        <w:pStyle w:val="20"/>
        <w:shd w:val="clear" w:color="auto" w:fill="auto"/>
        <w:tabs>
          <w:tab w:val="left" w:pos="4164"/>
        </w:tabs>
        <w:spacing w:before="0" w:after="0" w:line="240" w:lineRule="auto"/>
        <w:ind w:firstLine="740"/>
      </w:pPr>
    </w:p>
    <w:p w:rsidR="006F24BC" w:rsidRPr="00CA0CE0" w:rsidRDefault="006F24BC" w:rsidP="00CA0CE0">
      <w:pPr>
        <w:pStyle w:val="ac"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CA0CE0">
        <w:rPr>
          <w:rFonts w:ascii="Times New Roman" w:hAnsi="Times New Roman" w:cs="Times New Roman"/>
        </w:rPr>
        <w:t>В соответствии со статьей 79 Бюджетного кодекса Российской Федерации, Федеральным законом от 25.02.1999 года № 39-ФЗ «Об инвестиционной деятельности в Российской Федерации, осуществляемой</w:t>
      </w:r>
      <w:r w:rsidRPr="00CA0CE0">
        <w:rPr>
          <w:rFonts w:ascii="Times New Roman" w:hAnsi="Times New Roman" w:cs="Times New Roman"/>
        </w:rPr>
        <w:tab/>
        <w:t xml:space="preserve">в форме капитальных вложений»,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BF0497" w:rsidRPr="00CA0CE0">
        <w:rPr>
          <w:rFonts w:ascii="Times New Roman" w:hAnsi="Times New Roman" w:cs="Times New Roman"/>
        </w:rPr>
        <w:t>Мамаканского</w:t>
      </w:r>
      <w:r w:rsidRPr="00CA0CE0">
        <w:rPr>
          <w:rFonts w:ascii="Times New Roman" w:hAnsi="Times New Roman" w:cs="Times New Roman"/>
        </w:rPr>
        <w:t xml:space="preserve"> муниципального образования</w:t>
      </w:r>
      <w:r w:rsidRPr="00CA0CE0">
        <w:rPr>
          <w:rFonts w:ascii="Times New Roman" w:hAnsi="Times New Roman" w:cs="Times New Roman"/>
          <w:bCs/>
          <w:bdr w:val="none" w:sz="0" w:space="0" w:color="auto" w:frame="1"/>
        </w:rPr>
        <w:t>,</w:t>
      </w:r>
      <w:r w:rsidR="00BF0497" w:rsidRPr="00CA0CE0">
        <w:rPr>
          <w:rFonts w:ascii="Times New Roman" w:hAnsi="Times New Roman" w:cs="Times New Roman"/>
          <w:bCs/>
          <w:bdr w:val="none" w:sz="0" w:space="0" w:color="auto" w:frame="1"/>
        </w:rPr>
        <w:t xml:space="preserve"> администрация М</w:t>
      </w:r>
      <w:r w:rsidR="00CA0CE0" w:rsidRPr="00CA0CE0">
        <w:rPr>
          <w:rFonts w:ascii="Times New Roman" w:hAnsi="Times New Roman" w:cs="Times New Roman"/>
          <w:bCs/>
          <w:bdr w:val="none" w:sz="0" w:space="0" w:color="auto" w:frame="1"/>
        </w:rPr>
        <w:t>амаканс</w:t>
      </w:r>
      <w:r w:rsidR="00CA0CE0">
        <w:rPr>
          <w:rFonts w:ascii="Times New Roman" w:hAnsi="Times New Roman" w:cs="Times New Roman"/>
          <w:bCs/>
          <w:bdr w:val="none" w:sz="0" w:space="0" w:color="auto" w:frame="1"/>
        </w:rPr>
        <w:t xml:space="preserve">кого городского поселения </w:t>
      </w:r>
      <w:r w:rsidR="00BF0497" w:rsidRPr="00CA0CE0">
        <w:rPr>
          <w:rFonts w:ascii="Times New Roman" w:hAnsi="Times New Roman" w:cs="Times New Roman"/>
          <w:b/>
          <w:bdr w:val="none" w:sz="0" w:space="0" w:color="auto" w:frame="1"/>
        </w:rPr>
        <w:t>ПОСТАНОВЛЯЕТ:</w:t>
      </w:r>
    </w:p>
    <w:p w:rsidR="009F2A06" w:rsidRPr="00CA0CE0" w:rsidRDefault="00BF0497" w:rsidP="00CA0CE0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CA0CE0">
        <w:rPr>
          <w:rFonts w:ascii="Times New Roman" w:hAnsi="Times New Roman" w:cs="Times New Roman"/>
        </w:rPr>
        <w:t xml:space="preserve">1. </w:t>
      </w:r>
      <w:r w:rsidR="009F2A06" w:rsidRPr="00CA0CE0">
        <w:rPr>
          <w:rFonts w:ascii="Times New Roman" w:hAnsi="Times New Roman" w:cs="Times New Roman"/>
        </w:rPr>
        <w:t xml:space="preserve">Утвердить Порядок принятия решения о </w:t>
      </w:r>
      <w:r w:rsidR="000805CE" w:rsidRPr="00CA0CE0">
        <w:rPr>
          <w:rFonts w:ascii="Times New Roman" w:hAnsi="Times New Roman" w:cs="Times New Roman"/>
        </w:rPr>
        <w:t>подготовке и реализации бюджетных инвестиций в объекты муниципальной собственности</w:t>
      </w:r>
      <w:r w:rsidR="009F2A06" w:rsidRPr="00CA0CE0">
        <w:rPr>
          <w:rFonts w:ascii="Times New Roman" w:hAnsi="Times New Roman" w:cs="Times New Roman"/>
        </w:rPr>
        <w:t xml:space="preserve"> </w:t>
      </w:r>
      <w:r w:rsidRPr="00CA0CE0">
        <w:rPr>
          <w:rFonts w:ascii="Times New Roman" w:hAnsi="Times New Roman" w:cs="Times New Roman"/>
        </w:rPr>
        <w:t>Мамаканского</w:t>
      </w:r>
      <w:r w:rsidR="00CA0CE0">
        <w:rPr>
          <w:rFonts w:ascii="Times New Roman" w:hAnsi="Times New Roman" w:cs="Times New Roman"/>
        </w:rPr>
        <w:t xml:space="preserve"> </w:t>
      </w:r>
      <w:proofErr w:type="gramStart"/>
      <w:r w:rsidR="00CA0CE0">
        <w:rPr>
          <w:rFonts w:ascii="Times New Roman" w:hAnsi="Times New Roman" w:cs="Times New Roman"/>
        </w:rPr>
        <w:t xml:space="preserve">муниципального </w:t>
      </w:r>
      <w:r w:rsidR="009F2A06" w:rsidRPr="00CA0CE0">
        <w:rPr>
          <w:rFonts w:ascii="Times New Roman" w:hAnsi="Times New Roman" w:cs="Times New Roman"/>
        </w:rPr>
        <w:t xml:space="preserve"> (</w:t>
      </w:r>
      <w:proofErr w:type="gramEnd"/>
      <w:r w:rsidR="009F2A06" w:rsidRPr="00CA0CE0">
        <w:rPr>
          <w:rFonts w:ascii="Times New Roman" w:hAnsi="Times New Roman" w:cs="Times New Roman"/>
        </w:rPr>
        <w:t>Приложение № 1).</w:t>
      </w:r>
    </w:p>
    <w:p w:rsidR="00BF0497" w:rsidRPr="00CA0CE0" w:rsidRDefault="00BF0497" w:rsidP="00CA0CE0">
      <w:pPr>
        <w:pStyle w:val="ac"/>
        <w:ind w:firstLine="709"/>
        <w:jc w:val="both"/>
        <w:rPr>
          <w:rFonts w:ascii="Times New Roman" w:eastAsia="Times New Roman" w:hAnsi="Times New Roman" w:cs="Times New Roman"/>
        </w:rPr>
      </w:pPr>
      <w:r w:rsidRPr="00CA0CE0">
        <w:rPr>
          <w:rFonts w:ascii="Times New Roman" w:eastAsia="Times New Roman" w:hAnsi="Times New Roman" w:cs="Times New Roman"/>
        </w:rPr>
        <w:t>2. Настоящее постановление подлежит официальному опубликованию в «Вестнике Мамакана» и размещению на официальном сайте администрации Мамаканского городского поселения в информационно-телекоммуникационной сети Интернет http://www.mamakan-adm.ru/</w:t>
      </w:r>
    </w:p>
    <w:p w:rsidR="009F2A06" w:rsidRPr="00CA0CE0" w:rsidRDefault="00BF0497" w:rsidP="00CA0CE0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CA0CE0">
        <w:rPr>
          <w:rFonts w:ascii="Times New Roman" w:hAnsi="Times New Roman" w:cs="Times New Roman"/>
        </w:rPr>
        <w:t xml:space="preserve">3. </w:t>
      </w:r>
      <w:r w:rsidR="009F2A06" w:rsidRPr="00CA0CE0">
        <w:rPr>
          <w:rFonts w:ascii="Times New Roman" w:hAnsi="Times New Roman" w:cs="Times New Roman"/>
        </w:rPr>
        <w:t>Контроль за исполнением настоящего постановления оставляю за собой.</w:t>
      </w:r>
    </w:p>
    <w:p w:rsidR="00BF0497" w:rsidRPr="00CA0CE0" w:rsidRDefault="00BF0497" w:rsidP="00CA0CE0">
      <w:pPr>
        <w:pStyle w:val="ac"/>
        <w:rPr>
          <w:rFonts w:ascii="Times New Roman" w:hAnsi="Times New Roman" w:cs="Times New Roman"/>
        </w:rPr>
      </w:pPr>
    </w:p>
    <w:p w:rsidR="00BF0497" w:rsidRPr="00CA0CE0" w:rsidRDefault="00BF0497" w:rsidP="00CA0CE0">
      <w:pPr>
        <w:pStyle w:val="ac"/>
        <w:rPr>
          <w:rFonts w:ascii="Times New Roman" w:hAnsi="Times New Roman" w:cs="Times New Roman"/>
        </w:rPr>
      </w:pPr>
      <w:r w:rsidRPr="00CA0CE0">
        <w:rPr>
          <w:rFonts w:ascii="Times New Roman" w:hAnsi="Times New Roman" w:cs="Times New Roman"/>
        </w:rPr>
        <w:t>Глава Мамаканского</w:t>
      </w:r>
    </w:p>
    <w:p w:rsidR="009F2A06" w:rsidRPr="00CA0CE0" w:rsidRDefault="00BF0497" w:rsidP="00CA0CE0">
      <w:pPr>
        <w:pStyle w:val="ac"/>
        <w:rPr>
          <w:rFonts w:ascii="Times New Roman" w:hAnsi="Times New Roman" w:cs="Times New Roman"/>
        </w:rPr>
      </w:pPr>
      <w:r w:rsidRPr="00CA0CE0">
        <w:rPr>
          <w:rFonts w:ascii="Times New Roman" w:hAnsi="Times New Roman" w:cs="Times New Roman"/>
        </w:rPr>
        <w:t>городского поселения                                                                                             Ю.В. Белоногова</w:t>
      </w:r>
    </w:p>
    <w:p w:rsidR="009F2A06" w:rsidRPr="00CA0CE0" w:rsidRDefault="009F2A06" w:rsidP="00CA0CE0">
      <w:pPr>
        <w:pStyle w:val="ac"/>
        <w:rPr>
          <w:rFonts w:ascii="Times New Roman" w:hAnsi="Times New Roman" w:cs="Times New Roman"/>
        </w:rPr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9F2A06" w:rsidRDefault="009F2A06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CA0CE0" w:rsidRDefault="00CA0CE0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CA0CE0" w:rsidRDefault="00CA0CE0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CA0CE0" w:rsidRDefault="00CA0CE0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CA0CE0" w:rsidRDefault="00CA0CE0" w:rsidP="006F24BC">
      <w:pPr>
        <w:pStyle w:val="20"/>
        <w:shd w:val="clear" w:color="auto" w:fill="auto"/>
        <w:spacing w:before="0" w:after="0" w:line="240" w:lineRule="auto"/>
        <w:ind w:right="160"/>
      </w:pPr>
    </w:p>
    <w:p w:rsidR="00BF0497" w:rsidRDefault="00BF0497" w:rsidP="009F2A06">
      <w:pPr>
        <w:jc w:val="both"/>
        <w:rPr>
          <w:rFonts w:ascii="Times New Roman" w:hAnsi="Times New Roman" w:cs="Times New Roman"/>
        </w:rPr>
      </w:pPr>
      <w:bookmarkStart w:id="0" w:name="bookmark0"/>
    </w:p>
    <w:p w:rsidR="00CA0CE0" w:rsidRDefault="00CA0CE0" w:rsidP="00BF0497">
      <w:pPr>
        <w:jc w:val="right"/>
        <w:rPr>
          <w:rFonts w:ascii="Times New Roman" w:hAnsi="Times New Roman" w:cs="Times New Roman"/>
        </w:rPr>
      </w:pPr>
    </w:p>
    <w:p w:rsidR="009F2A06" w:rsidRPr="00C5063C" w:rsidRDefault="009F2A06" w:rsidP="00BF0497">
      <w:pPr>
        <w:jc w:val="right"/>
        <w:rPr>
          <w:rFonts w:ascii="Times New Roman" w:hAnsi="Times New Roman" w:cs="Times New Roman"/>
        </w:rPr>
      </w:pPr>
      <w:r w:rsidRPr="00C5063C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9F2A06" w:rsidRPr="00C5063C" w:rsidRDefault="009F2A06" w:rsidP="0089790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C5063C">
        <w:rPr>
          <w:rFonts w:ascii="Times New Roman" w:hAnsi="Times New Roman" w:cs="Times New Roman"/>
        </w:rPr>
        <w:t>к постановлению администрации</w:t>
      </w:r>
    </w:p>
    <w:p w:rsidR="009F2A06" w:rsidRPr="00C5063C" w:rsidRDefault="009F2A06" w:rsidP="0089790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897909">
        <w:rPr>
          <w:rFonts w:ascii="Times New Roman" w:hAnsi="Times New Roman" w:cs="Times New Roman"/>
        </w:rPr>
        <w:t>Мамаканского</w:t>
      </w:r>
      <w:r>
        <w:rPr>
          <w:rFonts w:ascii="Times New Roman" w:hAnsi="Times New Roman" w:cs="Times New Roman"/>
        </w:rPr>
        <w:t xml:space="preserve"> городского поселения</w:t>
      </w:r>
    </w:p>
    <w:p w:rsidR="009F2A06" w:rsidRPr="009F2A06" w:rsidRDefault="009F2A06" w:rsidP="00897909">
      <w:pPr>
        <w:pStyle w:val="10"/>
        <w:keepNext/>
        <w:keepLines/>
        <w:shd w:val="clear" w:color="auto" w:fill="auto"/>
        <w:spacing w:before="0" w:after="0" w:line="240" w:lineRule="auto"/>
        <w:ind w:left="4420"/>
        <w:jc w:val="right"/>
        <w:rPr>
          <w:b w:val="0"/>
        </w:rPr>
      </w:pPr>
      <w:r>
        <w:rPr>
          <w:b w:val="0"/>
        </w:rPr>
        <w:t xml:space="preserve">        </w:t>
      </w:r>
      <w:r w:rsidRPr="009F2A06">
        <w:rPr>
          <w:b w:val="0"/>
        </w:rPr>
        <w:t xml:space="preserve">от </w:t>
      </w:r>
      <w:r w:rsidR="00BD595F">
        <w:rPr>
          <w:b w:val="0"/>
        </w:rPr>
        <w:t>21</w:t>
      </w:r>
      <w:r w:rsidR="00897909">
        <w:rPr>
          <w:b w:val="0"/>
        </w:rPr>
        <w:t>.11.2025</w:t>
      </w:r>
      <w:r w:rsidRPr="009F2A06">
        <w:rPr>
          <w:b w:val="0"/>
        </w:rPr>
        <w:t xml:space="preserve"> </w:t>
      </w:r>
      <w:proofErr w:type="gramStart"/>
      <w:r w:rsidRPr="009F2A06">
        <w:rPr>
          <w:b w:val="0"/>
        </w:rPr>
        <w:t>года  №</w:t>
      </w:r>
      <w:proofErr w:type="gramEnd"/>
      <w:r w:rsidRPr="009F2A06">
        <w:rPr>
          <w:b w:val="0"/>
        </w:rPr>
        <w:t xml:space="preserve"> </w:t>
      </w:r>
      <w:r w:rsidR="00BD595F">
        <w:rPr>
          <w:b w:val="0"/>
        </w:rPr>
        <w:t>122-п</w:t>
      </w:r>
      <w:r w:rsidRPr="009F2A06">
        <w:rPr>
          <w:b w:val="0"/>
        </w:rPr>
        <w:t xml:space="preserve">      </w:t>
      </w:r>
    </w:p>
    <w:p w:rsidR="000805CE" w:rsidRDefault="000805CE" w:rsidP="009F2A06">
      <w:pPr>
        <w:pStyle w:val="10"/>
        <w:keepNext/>
        <w:keepLines/>
        <w:shd w:val="clear" w:color="auto" w:fill="auto"/>
        <w:spacing w:before="0" w:after="0" w:line="240" w:lineRule="auto"/>
        <w:ind w:left="4420"/>
      </w:pPr>
    </w:p>
    <w:p w:rsidR="006F24BC" w:rsidRPr="006F24BC" w:rsidRDefault="006F24BC" w:rsidP="000805CE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</w:pPr>
      <w:r w:rsidRPr="006F24BC">
        <w:t>Порядок</w:t>
      </w:r>
      <w:bookmarkEnd w:id="0"/>
    </w:p>
    <w:p w:rsidR="000805CE" w:rsidRDefault="006F24BC" w:rsidP="000805CE">
      <w:pPr>
        <w:pStyle w:val="30"/>
        <w:shd w:val="clear" w:color="auto" w:fill="auto"/>
        <w:spacing w:line="240" w:lineRule="auto"/>
        <w:ind w:left="20"/>
        <w:jc w:val="center"/>
      </w:pPr>
      <w:r w:rsidRPr="006F24BC">
        <w:t>принятия решения о подготовке и реализации бюджетных инвестиций в</w:t>
      </w:r>
      <w:r w:rsidRPr="006F24BC">
        <w:br/>
        <w:t xml:space="preserve">объекты муниципальной собственности </w:t>
      </w:r>
    </w:p>
    <w:p w:rsidR="006F24BC" w:rsidRDefault="00D779E2" w:rsidP="000805CE">
      <w:pPr>
        <w:pStyle w:val="30"/>
        <w:shd w:val="clear" w:color="auto" w:fill="auto"/>
        <w:spacing w:line="240" w:lineRule="auto"/>
        <w:ind w:left="20"/>
        <w:jc w:val="center"/>
      </w:pPr>
      <w:r>
        <w:t>Мамаканского</w:t>
      </w:r>
      <w:r w:rsidR="00CA0CE0">
        <w:t xml:space="preserve"> муниципального образования</w:t>
      </w:r>
    </w:p>
    <w:p w:rsidR="000805CE" w:rsidRPr="006F24BC" w:rsidRDefault="000805CE" w:rsidP="000805CE">
      <w:pPr>
        <w:pStyle w:val="30"/>
        <w:shd w:val="clear" w:color="auto" w:fill="auto"/>
        <w:spacing w:line="240" w:lineRule="auto"/>
        <w:ind w:left="20"/>
        <w:jc w:val="center"/>
      </w:pPr>
    </w:p>
    <w:p w:rsidR="006F24BC" w:rsidRPr="006F24BC" w:rsidRDefault="006F24BC" w:rsidP="006F24BC">
      <w:pPr>
        <w:pStyle w:val="10"/>
        <w:keepNext/>
        <w:keepLines/>
        <w:numPr>
          <w:ilvl w:val="0"/>
          <w:numId w:val="17"/>
        </w:numPr>
        <w:shd w:val="clear" w:color="auto" w:fill="auto"/>
        <w:tabs>
          <w:tab w:val="left" w:pos="3986"/>
        </w:tabs>
        <w:spacing w:before="0" w:after="0" w:line="240" w:lineRule="auto"/>
        <w:ind w:left="3640" w:firstLine="0"/>
      </w:pPr>
      <w:bookmarkStart w:id="1" w:name="bookmark2"/>
      <w:r w:rsidRPr="006F24BC">
        <w:t>Общие положения</w:t>
      </w:r>
      <w:bookmarkEnd w:id="1"/>
    </w:p>
    <w:p w:rsidR="006F24BC" w:rsidRPr="006F24BC" w:rsidRDefault="0070295C" w:rsidP="0070295C">
      <w:pPr>
        <w:pStyle w:val="20"/>
        <w:shd w:val="clear" w:color="auto" w:fill="auto"/>
        <w:tabs>
          <w:tab w:val="left" w:pos="1076"/>
        </w:tabs>
        <w:spacing w:before="0" w:after="0" w:line="240" w:lineRule="auto"/>
        <w:ind w:firstLine="600"/>
      </w:pPr>
      <w:r>
        <w:t xml:space="preserve">1.1. </w:t>
      </w:r>
      <w:r w:rsidR="006F24BC" w:rsidRPr="006F24BC">
        <w:t xml:space="preserve">Порядок принятия решения о подготовке и реализации бюджетных инвестиций в объекты муниципальной собственности </w:t>
      </w:r>
      <w:r w:rsidR="00D779E2">
        <w:t>Мамаканского</w:t>
      </w:r>
      <w:r w:rsidR="000805CE">
        <w:t xml:space="preserve"> муниципального образования</w:t>
      </w:r>
      <w:r w:rsidR="006F24BC" w:rsidRPr="006F24BC">
        <w:t xml:space="preserve"> (далее - Порядок) устанавливает процедуру принятия решения о подготовке и реализации бюджетных инвестиций за счет средств бюджета </w:t>
      </w:r>
      <w:r w:rsidR="00D779E2">
        <w:t>Мамаканского</w:t>
      </w:r>
      <w:r w:rsidR="000805CE">
        <w:t xml:space="preserve"> </w:t>
      </w:r>
      <w:r w:rsidR="00CA0CE0">
        <w:t>муниципального образования</w:t>
      </w:r>
      <w:r w:rsidR="006F24BC" w:rsidRPr="006F24BC">
        <w:t xml:space="preserve">(далее - инвестиции, местный бюджет) в объекты муниципальной собственности </w:t>
      </w:r>
      <w:r w:rsidR="00CA0CE0">
        <w:t xml:space="preserve">Мамаканского муниципального </w:t>
      </w:r>
      <w:r w:rsidR="000805CE">
        <w:t xml:space="preserve">образования </w:t>
      </w:r>
      <w:r w:rsidR="006F24BC" w:rsidRPr="006F24BC">
        <w:t xml:space="preserve"> (далее </w:t>
      </w:r>
      <w:r w:rsidR="000805CE">
        <w:t xml:space="preserve">– </w:t>
      </w:r>
      <w:r w:rsidR="00D779E2">
        <w:t>Мамаканское</w:t>
      </w:r>
      <w:r w:rsidR="00CA0CE0">
        <w:t xml:space="preserve"> муниципальное образование</w:t>
      </w:r>
      <w:r w:rsidR="006F24BC" w:rsidRPr="006F24BC">
        <w:t xml:space="preserve">) и (или) на приобретение объектов недвижимого имущества в муниципальную собственность </w:t>
      </w:r>
      <w:r w:rsidR="00D779E2">
        <w:t>Мамаканского</w:t>
      </w:r>
      <w:r w:rsidR="00CA0CE0">
        <w:t xml:space="preserve"> муниципального образования</w:t>
      </w:r>
      <w:r w:rsidR="006F24BC" w:rsidRPr="006F24BC">
        <w:t xml:space="preserve">, (далее соответственно - объекты недвижимого имущества), в форме капитальных вложений в основные средства, находящиеся (которые будут находиться) в муниципальной собственности </w:t>
      </w:r>
      <w:r w:rsidR="00D779E2">
        <w:t>Мамаканского</w:t>
      </w:r>
      <w:r w:rsidR="00CA0CE0">
        <w:t xml:space="preserve"> муниципального образования</w:t>
      </w:r>
      <w:r w:rsidR="006F24BC" w:rsidRPr="006F24BC">
        <w:t xml:space="preserve"> (далее - решение).</w:t>
      </w:r>
    </w:p>
    <w:p w:rsidR="00F81993" w:rsidRDefault="0070295C" w:rsidP="0070295C">
      <w:pPr>
        <w:pStyle w:val="20"/>
        <w:shd w:val="clear" w:color="auto" w:fill="auto"/>
        <w:tabs>
          <w:tab w:val="left" w:pos="1119"/>
        </w:tabs>
        <w:spacing w:before="0" w:after="0" w:line="240" w:lineRule="auto"/>
        <w:ind w:left="600" w:right="160"/>
      </w:pPr>
      <w:r>
        <w:t xml:space="preserve">1.2. </w:t>
      </w:r>
      <w:r w:rsidR="006F24BC" w:rsidRPr="006F24BC">
        <w:t xml:space="preserve">Используемые в настоящем Порядке понятия означают следующее: </w:t>
      </w:r>
    </w:p>
    <w:p w:rsidR="006F24BC" w:rsidRPr="006F24BC" w:rsidRDefault="006F24BC" w:rsidP="00F81993">
      <w:pPr>
        <w:pStyle w:val="20"/>
        <w:shd w:val="clear" w:color="auto" w:fill="auto"/>
        <w:tabs>
          <w:tab w:val="left" w:pos="1119"/>
        </w:tabs>
        <w:spacing w:before="0" w:after="0" w:line="240" w:lineRule="auto"/>
        <w:ind w:right="160" w:firstLine="600"/>
      </w:pPr>
      <w:r w:rsidRPr="006F24BC">
        <w:t>"подготовка инвестиций в объекты капитального строительства и (или)</w:t>
      </w:r>
      <w:r w:rsidR="00F81993">
        <w:t xml:space="preserve"> </w:t>
      </w:r>
      <w:r w:rsidRPr="006F24BC">
        <w:t>объекты недвижимого имущества" - определение объектов капитального строительства, строительство, реконструкция, в том числе с элементами реставрации, в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и объема необходимых для этого бюджетных ассигнований, включая (при необходимости) приобретение земельных участков под строительство,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проведение инженерных изысканий, выполняемых для подготовки такой документации;</w:t>
      </w:r>
    </w:p>
    <w:p w:rsidR="006F24BC" w:rsidRPr="006F24BC" w:rsidRDefault="006F24BC" w:rsidP="0070295C">
      <w:pPr>
        <w:pStyle w:val="20"/>
        <w:shd w:val="clear" w:color="auto" w:fill="auto"/>
        <w:tabs>
          <w:tab w:val="left" w:pos="5352"/>
          <w:tab w:val="left" w:pos="7320"/>
          <w:tab w:val="left" w:pos="8731"/>
        </w:tabs>
        <w:spacing w:before="0" w:after="0" w:line="240" w:lineRule="auto"/>
        <w:ind w:firstLine="600"/>
      </w:pPr>
      <w:r w:rsidRPr="006F24BC">
        <w:t>"реализация инвестиций в объект капитального строительства и (или) объект недвижимого имущества" - осуществление инвестиций в строительство, реконструкцию, в том числе с элементами реставрации, техническое перевооружение объекта капитального строительства и (или) на приобретение объекта</w:t>
      </w:r>
      <w:r w:rsidR="00BD595F">
        <w:t xml:space="preserve"> недвижимого имущества, </w:t>
      </w:r>
      <w:r w:rsidR="00F81993">
        <w:t xml:space="preserve">включая </w:t>
      </w:r>
      <w:r w:rsidRPr="006F24BC">
        <w:t>(при</w:t>
      </w:r>
      <w:r w:rsidR="0070295C">
        <w:t xml:space="preserve"> </w:t>
      </w:r>
      <w:r w:rsidRPr="006F24BC">
        <w:t>необходимости) приобретение земельного участка под строительство,</w:t>
      </w:r>
      <w:r w:rsidR="0070295C">
        <w:t xml:space="preserve"> </w:t>
      </w:r>
      <w:r w:rsidRPr="006F24BC">
        <w:t>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проведение инженерных изысканий для подготовки такой документации.</w:t>
      </w:r>
    </w:p>
    <w:p w:rsidR="006F24BC" w:rsidRPr="006F24BC" w:rsidRDefault="0070295C" w:rsidP="0070295C">
      <w:pPr>
        <w:pStyle w:val="20"/>
        <w:shd w:val="clear" w:color="auto" w:fill="auto"/>
        <w:tabs>
          <w:tab w:val="left" w:pos="1181"/>
        </w:tabs>
        <w:spacing w:before="0" w:after="0" w:line="240" w:lineRule="auto"/>
        <w:ind w:firstLine="580"/>
      </w:pPr>
      <w:r>
        <w:t xml:space="preserve">1.3. </w:t>
      </w:r>
      <w:r w:rsidR="006F24BC" w:rsidRPr="006F24BC">
        <w:t>Отбор объектов капитального строительства, в строительство, реконструкцию, в том числе с элементами реставрации, техническое перевооружение которых необходимо осуществлять инвестиции, а также объектов недвижимого имущества, на приобретение которых необходимо осуществлять инвестиции, производится с учетом: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908"/>
        </w:tabs>
        <w:spacing w:before="0" w:after="0" w:line="240" w:lineRule="auto"/>
        <w:ind w:firstLine="580"/>
      </w:pPr>
      <w:r w:rsidRPr="006F24BC">
        <w:t>а)</w:t>
      </w:r>
      <w:r w:rsidRPr="006F24BC">
        <w:tab/>
        <w:t xml:space="preserve">приоритетов и целей развития </w:t>
      </w:r>
      <w:r w:rsidR="00D779E2">
        <w:t>Мамаканского</w:t>
      </w:r>
      <w:r w:rsidR="00CA0CE0">
        <w:t xml:space="preserve"> муниципального </w:t>
      </w:r>
      <w:proofErr w:type="gramStart"/>
      <w:r w:rsidR="00CA0CE0">
        <w:t xml:space="preserve">образования </w:t>
      </w:r>
      <w:r w:rsidRPr="006F24BC">
        <w:t xml:space="preserve"> исходя</w:t>
      </w:r>
      <w:proofErr w:type="gramEnd"/>
      <w:r w:rsidRPr="006F24BC">
        <w:t xml:space="preserve"> из прогнозов и программ социально-экономического развития </w:t>
      </w:r>
      <w:r w:rsidR="00D779E2">
        <w:t>Мамаканского</w:t>
      </w:r>
      <w:r w:rsidR="00CA0CE0">
        <w:t xml:space="preserve"> муниципального образования </w:t>
      </w:r>
      <w:r w:rsidRPr="006F24BC">
        <w:t xml:space="preserve">, муниципальных программ, концепций и стратегий развития на среднесрочный и долгосрочный периоды, а также документов территориального планирования </w:t>
      </w:r>
      <w:r w:rsidR="00D779E2">
        <w:t>Мамаканского</w:t>
      </w:r>
      <w:r w:rsidR="0070295C">
        <w:t xml:space="preserve"> городского поселения</w:t>
      </w:r>
      <w:r w:rsidRPr="006F24BC">
        <w:t>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908"/>
        </w:tabs>
        <w:spacing w:before="0" w:after="0" w:line="240" w:lineRule="auto"/>
        <w:ind w:firstLine="580"/>
      </w:pPr>
      <w:r w:rsidRPr="006F24BC">
        <w:t>б)</w:t>
      </w:r>
      <w:r w:rsidRPr="006F24BC">
        <w:tab/>
        <w:t xml:space="preserve">решений Думы </w:t>
      </w:r>
      <w:r w:rsidR="00D779E2">
        <w:t>Мамаканского</w:t>
      </w:r>
      <w:r w:rsidR="0070295C">
        <w:t xml:space="preserve"> городского поселения</w:t>
      </w:r>
      <w:r w:rsidRPr="006F24BC">
        <w:t xml:space="preserve"> и </w:t>
      </w:r>
      <w:proofErr w:type="gramStart"/>
      <w:r w:rsidRPr="006F24BC">
        <w:t>поручений</w:t>
      </w:r>
      <w:proofErr w:type="gramEnd"/>
      <w:r w:rsidRPr="006F24BC">
        <w:t xml:space="preserve"> и указаний Главы </w:t>
      </w:r>
      <w:r w:rsidR="00D779E2">
        <w:t>Мамаканского</w:t>
      </w:r>
      <w:r w:rsidR="0070295C">
        <w:t xml:space="preserve"> городского поселения</w:t>
      </w:r>
      <w:r w:rsidRPr="006F24BC">
        <w:t>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908"/>
        </w:tabs>
        <w:spacing w:before="0" w:after="0" w:line="240" w:lineRule="auto"/>
        <w:ind w:firstLine="580"/>
      </w:pPr>
      <w:r w:rsidRPr="006F24BC">
        <w:t>в)</w:t>
      </w:r>
      <w:r w:rsidRPr="006F24BC">
        <w:tab/>
        <w:t>оценки эффективности использования средств местного бюджета, направляемых на капитальные вложения;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908"/>
        </w:tabs>
        <w:spacing w:before="0" w:after="0" w:line="240" w:lineRule="auto"/>
        <w:ind w:firstLine="580"/>
      </w:pPr>
      <w:r w:rsidRPr="006F24BC">
        <w:t>г)</w:t>
      </w:r>
      <w:r w:rsidRPr="006F24BC">
        <w:tab/>
        <w:t xml:space="preserve">оценки влияния создания объекта капитального строительства на комплексное </w:t>
      </w:r>
      <w:r w:rsidRPr="006F24BC">
        <w:lastRenderedPageBreak/>
        <w:t xml:space="preserve">развитие </w:t>
      </w:r>
      <w:r w:rsidR="00D779E2">
        <w:t>Мамаканского</w:t>
      </w:r>
      <w:r w:rsidR="008A441E">
        <w:t xml:space="preserve"> муниципального образования.</w:t>
      </w:r>
    </w:p>
    <w:p w:rsidR="006F24BC" w:rsidRPr="006F24BC" w:rsidRDefault="0070295C" w:rsidP="0070295C">
      <w:pPr>
        <w:pStyle w:val="20"/>
        <w:shd w:val="clear" w:color="auto" w:fill="auto"/>
        <w:tabs>
          <w:tab w:val="left" w:pos="1417"/>
        </w:tabs>
        <w:spacing w:before="0" w:after="0" w:line="240" w:lineRule="auto"/>
        <w:ind w:left="760"/>
      </w:pPr>
      <w:r>
        <w:t xml:space="preserve">1.4. </w:t>
      </w:r>
      <w:r w:rsidR="006F24BC" w:rsidRPr="006F24BC">
        <w:t>Основными этапами бюджетного инвестирования в объекты муниципальной собственности являются:</w:t>
      </w:r>
    </w:p>
    <w:p w:rsidR="006F24BC" w:rsidRPr="006F24BC" w:rsidRDefault="0070295C" w:rsidP="0070295C">
      <w:pPr>
        <w:pStyle w:val="20"/>
        <w:shd w:val="clear" w:color="auto" w:fill="auto"/>
        <w:tabs>
          <w:tab w:val="left" w:pos="1481"/>
        </w:tabs>
        <w:spacing w:before="0" w:after="0" w:line="240" w:lineRule="auto"/>
        <w:ind w:left="760"/>
      </w:pPr>
      <w:r>
        <w:t xml:space="preserve">1.4.1. </w:t>
      </w:r>
      <w:r w:rsidR="006F24BC" w:rsidRPr="006F24BC">
        <w:t>разработка и утверждение инвестиционного проекта;</w:t>
      </w:r>
    </w:p>
    <w:p w:rsidR="006F24BC" w:rsidRPr="006F24BC" w:rsidRDefault="0070295C" w:rsidP="0070295C">
      <w:pPr>
        <w:pStyle w:val="20"/>
        <w:shd w:val="clear" w:color="auto" w:fill="auto"/>
        <w:tabs>
          <w:tab w:val="left" w:pos="1481"/>
        </w:tabs>
        <w:spacing w:before="0" w:after="0" w:line="240" w:lineRule="auto"/>
        <w:ind w:left="760"/>
      </w:pPr>
      <w:r>
        <w:t xml:space="preserve">1.4.2. </w:t>
      </w:r>
      <w:r w:rsidR="006F24BC" w:rsidRPr="006F24BC">
        <w:t>реализация инвестиционного проекта;</w:t>
      </w:r>
    </w:p>
    <w:p w:rsidR="006F24BC" w:rsidRPr="006F24BC" w:rsidRDefault="0070295C" w:rsidP="0070295C">
      <w:pPr>
        <w:pStyle w:val="20"/>
        <w:shd w:val="clear" w:color="auto" w:fill="auto"/>
        <w:tabs>
          <w:tab w:val="left" w:pos="1481"/>
        </w:tabs>
        <w:spacing w:before="0" w:after="0" w:line="240" w:lineRule="auto"/>
        <w:ind w:left="760"/>
      </w:pPr>
      <w:r>
        <w:t xml:space="preserve">1.4.3. </w:t>
      </w:r>
      <w:r w:rsidR="006F24BC" w:rsidRPr="006F24BC">
        <w:t>контроль за реализацией инвестиционного проекта;</w:t>
      </w:r>
    </w:p>
    <w:p w:rsidR="006F24BC" w:rsidRPr="006F24BC" w:rsidRDefault="0070295C" w:rsidP="0070295C">
      <w:pPr>
        <w:pStyle w:val="20"/>
        <w:shd w:val="clear" w:color="auto" w:fill="auto"/>
        <w:tabs>
          <w:tab w:val="left" w:pos="1481"/>
        </w:tabs>
        <w:spacing w:before="0" w:after="0" w:line="240" w:lineRule="auto"/>
        <w:ind w:left="760"/>
      </w:pPr>
      <w:r>
        <w:t xml:space="preserve">1.4.4. </w:t>
      </w:r>
      <w:r w:rsidR="006F24BC" w:rsidRPr="006F24BC">
        <w:t>внесение изменений и дополнений в инвестиционный проект.</w:t>
      </w:r>
    </w:p>
    <w:p w:rsidR="006F24BC" w:rsidRPr="006F24BC" w:rsidRDefault="006F24BC" w:rsidP="0070295C">
      <w:pPr>
        <w:pStyle w:val="20"/>
        <w:shd w:val="clear" w:color="auto" w:fill="auto"/>
        <w:spacing w:before="0" w:after="0" w:line="240" w:lineRule="auto"/>
        <w:ind w:firstLine="580"/>
      </w:pPr>
      <w:r w:rsidRPr="006F24BC">
        <w:t>1.5. Не допускается при исполнении местного бюджета предоставление</w:t>
      </w:r>
      <w:r w:rsidR="0070295C">
        <w:t xml:space="preserve"> </w:t>
      </w:r>
      <w:r w:rsidRPr="006F24BC">
        <w:t>инвестиций на строительство, реконструкцию, в том числе с элементами реставрации, техническое перевооружение объекта капитального строительства или приобретение объекта недвижимого имущества, в отношении которых принято решение о предоставлении субсидий на капитальные вложения.</w:t>
      </w:r>
    </w:p>
    <w:p w:rsidR="006F24BC" w:rsidRDefault="006F24BC" w:rsidP="006F24BC">
      <w:pPr>
        <w:pStyle w:val="20"/>
        <w:shd w:val="clear" w:color="auto" w:fill="auto"/>
        <w:spacing w:before="0" w:after="0" w:line="240" w:lineRule="auto"/>
        <w:ind w:firstLine="580"/>
      </w:pPr>
      <w:r w:rsidRPr="006F24BC">
        <w:t>Принятие решения о предоставлении инвестиций на строительство, реконструкцию, в том числе с элементами реставрации, техническое перевооружение объекта капитального строительства или приобретение объекта недвижимого имущества, по которому было принято решение о предоставлении субсидии на осуществление капитальных вложений, осуществляется после признания утратившим силу этого решения либо путем внесения в него изменений, связанных с изменением формы предоставления бюджетных средств (субсидий на бюджетные инвестиции).</w:t>
      </w:r>
    </w:p>
    <w:p w:rsidR="00531741" w:rsidRPr="006F24BC" w:rsidRDefault="00531741" w:rsidP="006F24BC">
      <w:pPr>
        <w:pStyle w:val="20"/>
        <w:shd w:val="clear" w:color="auto" w:fill="auto"/>
        <w:spacing w:before="0" w:after="0" w:line="240" w:lineRule="auto"/>
        <w:ind w:firstLine="580"/>
      </w:pPr>
    </w:p>
    <w:p w:rsidR="006F24BC" w:rsidRPr="006F24BC" w:rsidRDefault="006F24BC" w:rsidP="0070295C">
      <w:pPr>
        <w:pStyle w:val="10"/>
        <w:keepNext/>
        <w:keepLines/>
        <w:numPr>
          <w:ilvl w:val="0"/>
          <w:numId w:val="17"/>
        </w:numPr>
        <w:shd w:val="clear" w:color="auto" w:fill="auto"/>
        <w:tabs>
          <w:tab w:val="left" w:pos="1527"/>
        </w:tabs>
        <w:spacing w:before="0" w:after="0" w:line="240" w:lineRule="auto"/>
        <w:ind w:left="1200" w:firstLine="0"/>
        <w:jc w:val="center"/>
      </w:pPr>
      <w:bookmarkStart w:id="2" w:name="bookmark3"/>
      <w:r w:rsidRPr="006F24BC">
        <w:t>Разработка и утверждение инвестиционного проекта</w:t>
      </w:r>
      <w:bookmarkEnd w:id="2"/>
    </w:p>
    <w:p w:rsidR="006F24BC" w:rsidRPr="006F24BC" w:rsidRDefault="0070295C" w:rsidP="0070295C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  <w:t xml:space="preserve">2.1. </w:t>
      </w:r>
      <w:r w:rsidR="006F24BC" w:rsidRPr="006F24BC">
        <w:t xml:space="preserve">Инвестиционный проект разрабатывается в случаях вложения бюджетных инвестиций в объекты муниципальной собственности </w:t>
      </w:r>
      <w:r w:rsidR="00D779E2">
        <w:t>Мамаканского</w:t>
      </w:r>
      <w:r w:rsidR="008A441E">
        <w:t xml:space="preserve"> муниципального образования</w:t>
      </w:r>
      <w:r w:rsidR="006F24BC" w:rsidRPr="006F24BC">
        <w:t>.</w:t>
      </w:r>
    </w:p>
    <w:p w:rsidR="006F24BC" w:rsidRPr="006F24BC" w:rsidRDefault="0070295C" w:rsidP="0070295C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ab/>
        <w:t xml:space="preserve">2.2. </w:t>
      </w:r>
      <w:r w:rsidR="006F24BC" w:rsidRPr="006F24BC">
        <w:t xml:space="preserve">Решение о разработке инвестиционного проекта принимает Глава </w:t>
      </w:r>
      <w:r w:rsidR="00D779E2">
        <w:t>Мамаканского</w:t>
      </w:r>
      <w:r>
        <w:t xml:space="preserve"> городского поселения</w:t>
      </w:r>
      <w:r w:rsidR="006F24BC" w:rsidRPr="006F24BC">
        <w:t xml:space="preserve"> в форме проекта постановления (далее - проект постановления).</w:t>
      </w:r>
    </w:p>
    <w:p w:rsidR="006F24BC" w:rsidRPr="006F24BC" w:rsidRDefault="006F24BC" w:rsidP="006F24BC">
      <w:pPr>
        <w:pStyle w:val="20"/>
        <w:shd w:val="clear" w:color="auto" w:fill="auto"/>
        <w:spacing w:before="0" w:after="0" w:line="240" w:lineRule="auto"/>
        <w:ind w:firstLine="580"/>
      </w:pPr>
      <w:r w:rsidRPr="006F24BC">
        <w:t>В проект постановления может быть включено несколько объектов капитального строительства и (или) объектов недвижимого имущества.</w:t>
      </w:r>
    </w:p>
    <w:p w:rsidR="006F24BC" w:rsidRPr="006F24BC" w:rsidRDefault="006F24BC" w:rsidP="006F24BC">
      <w:pPr>
        <w:pStyle w:val="20"/>
        <w:shd w:val="clear" w:color="auto" w:fill="auto"/>
        <w:spacing w:before="0" w:after="0" w:line="240" w:lineRule="auto"/>
        <w:ind w:firstLine="580"/>
      </w:pPr>
      <w:r w:rsidRPr="006F24BC">
        <w:t>Проект постановления содержит следующую информацию в отношении каждого объекта капитального строительства либо объекта недвижимого имущества:</w:t>
      </w:r>
    </w:p>
    <w:p w:rsidR="006F24BC" w:rsidRPr="006F24BC" w:rsidRDefault="0070295C" w:rsidP="006F24BC">
      <w:pPr>
        <w:pStyle w:val="20"/>
        <w:shd w:val="clear" w:color="auto" w:fill="auto"/>
        <w:tabs>
          <w:tab w:val="left" w:pos="1125"/>
        </w:tabs>
        <w:spacing w:before="0" w:after="0" w:line="240" w:lineRule="auto"/>
        <w:ind w:firstLine="580"/>
      </w:pPr>
      <w:r>
        <w:t xml:space="preserve">а) </w:t>
      </w:r>
      <w:r w:rsidR="006F24BC" w:rsidRPr="006F24BC">
        <w:t>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- в случае отсутствия на дату подготовки проекта постановления утвержденной в установленном законодательством Российской Федерации порядке проектной документации) либо наименование объекта недвижимого имущества согласно паспорту инвестиционного проекта в отношении объекта недвижимого имущества (далее - инвестиционный проект);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903"/>
        </w:tabs>
        <w:spacing w:before="0" w:after="0" w:line="240" w:lineRule="auto"/>
        <w:ind w:firstLine="580"/>
      </w:pPr>
      <w:r w:rsidRPr="006F24BC">
        <w:t>б)</w:t>
      </w:r>
      <w:r w:rsidRPr="006F24BC">
        <w:tab/>
        <w:t>направление инвестирования (строительство, реконструкция, в том числе с элементами реставрации, техническое перевооружение, приобретение);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931"/>
        </w:tabs>
        <w:spacing w:before="0" w:after="0" w:line="240" w:lineRule="auto"/>
        <w:ind w:firstLine="580"/>
      </w:pPr>
      <w:r w:rsidRPr="006F24BC">
        <w:t>в)</w:t>
      </w:r>
      <w:r w:rsidRPr="006F24BC">
        <w:tab/>
        <w:t>наименования главного распорядителя и муниципального заказчика;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889"/>
        </w:tabs>
        <w:spacing w:before="0" w:after="0" w:line="240" w:lineRule="auto"/>
        <w:ind w:firstLine="580"/>
      </w:pPr>
      <w:r w:rsidRPr="006F24BC">
        <w:t>г)</w:t>
      </w:r>
      <w:r w:rsidRPr="006F24BC">
        <w:tab/>
        <w:t>мощность (прирост мощности) объекта капитального строительства, подлежащая вводу, мощность объекта недвижимого имущества;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941"/>
        </w:tabs>
        <w:spacing w:before="0" w:after="0" w:line="240" w:lineRule="auto"/>
        <w:ind w:firstLine="580"/>
      </w:pPr>
      <w:r w:rsidRPr="006F24BC">
        <w:t>д)</w:t>
      </w:r>
      <w:r w:rsidRPr="006F24BC">
        <w:tab/>
        <w:t>срок ввода в эксплуатацию (приобретения) объекта;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908"/>
        </w:tabs>
        <w:spacing w:before="0" w:after="0" w:line="240" w:lineRule="auto"/>
        <w:ind w:firstLine="580"/>
      </w:pPr>
      <w:r w:rsidRPr="006F24BC">
        <w:t>е)</w:t>
      </w:r>
      <w:r w:rsidRPr="006F24BC">
        <w:tab/>
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либо стоимость приобретения объекта недвижимого имущества согласно паспорту инвестиционного проекта с выделением объема инвестиций на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1125"/>
        </w:tabs>
        <w:spacing w:before="0" w:after="0" w:line="240" w:lineRule="auto"/>
        <w:ind w:firstLine="580"/>
      </w:pPr>
      <w:r w:rsidRPr="006F24BC">
        <w:t>ж)</w:t>
      </w:r>
      <w:r w:rsidRPr="006F24BC">
        <w:tab/>
        <w:t xml:space="preserve">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или стоимости приобретения объекта </w:t>
      </w:r>
      <w:r w:rsidRPr="006F24BC">
        <w:lastRenderedPageBreak/>
        <w:t>недвижимого имущества по годам реализации инвестиционного проекта с выделением объема инвестиций на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6F24BC" w:rsidRPr="006F24BC" w:rsidRDefault="006F24BC" w:rsidP="006F24BC">
      <w:pPr>
        <w:pStyle w:val="20"/>
        <w:shd w:val="clear" w:color="auto" w:fill="auto"/>
        <w:tabs>
          <w:tab w:val="left" w:pos="1064"/>
        </w:tabs>
        <w:spacing w:before="0" w:after="0" w:line="240" w:lineRule="auto"/>
        <w:ind w:firstLine="580"/>
      </w:pPr>
      <w:r w:rsidRPr="006F24BC">
        <w:t>з)</w:t>
      </w:r>
      <w:r w:rsidRPr="006F24BC">
        <w:tab/>
        <w:t>общий (предельный) объем инвестиций, предоставляемых на реализацию инвестиционного проекта, с выделением объема инвестиций на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6F24BC" w:rsidRDefault="006F24BC" w:rsidP="006F24BC">
      <w:pPr>
        <w:pStyle w:val="20"/>
        <w:shd w:val="clear" w:color="auto" w:fill="auto"/>
        <w:tabs>
          <w:tab w:val="left" w:pos="1064"/>
        </w:tabs>
        <w:spacing w:before="0" w:after="0" w:line="240" w:lineRule="auto"/>
        <w:ind w:firstLine="580"/>
      </w:pPr>
      <w:r w:rsidRPr="006F24BC">
        <w:t>и)</w:t>
      </w:r>
      <w:r w:rsidRPr="006F24BC">
        <w:tab/>
        <w:t>распределение общего (предельного) объема предоставляемых инвестиций по годам реализации инвестиционного проекта с выделением объема инвестиций на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проекта).</w:t>
      </w:r>
    </w:p>
    <w:p w:rsidR="00531741" w:rsidRPr="006F24BC" w:rsidRDefault="00531741" w:rsidP="006F24BC">
      <w:pPr>
        <w:pStyle w:val="20"/>
        <w:shd w:val="clear" w:color="auto" w:fill="auto"/>
        <w:tabs>
          <w:tab w:val="left" w:pos="1064"/>
        </w:tabs>
        <w:spacing w:before="0" w:after="0" w:line="240" w:lineRule="auto"/>
        <w:ind w:firstLine="580"/>
      </w:pPr>
    </w:p>
    <w:p w:rsidR="006F24BC" w:rsidRPr="006F24BC" w:rsidRDefault="006F24BC" w:rsidP="006F24BC">
      <w:pPr>
        <w:pStyle w:val="10"/>
        <w:keepNext/>
        <w:keepLines/>
        <w:numPr>
          <w:ilvl w:val="0"/>
          <w:numId w:val="17"/>
        </w:numPr>
        <w:shd w:val="clear" w:color="auto" w:fill="auto"/>
        <w:tabs>
          <w:tab w:val="left" w:pos="1907"/>
        </w:tabs>
        <w:spacing w:before="0" w:after="0" w:line="240" w:lineRule="auto"/>
        <w:ind w:left="1580" w:firstLine="0"/>
      </w:pPr>
      <w:bookmarkStart w:id="3" w:name="bookmark4"/>
      <w:r w:rsidRPr="006F24BC">
        <w:t>Финансовое обеспечение инвестиционного проекта</w:t>
      </w:r>
      <w:bookmarkEnd w:id="3"/>
    </w:p>
    <w:p w:rsidR="006F24BC" w:rsidRPr="006F24BC" w:rsidRDefault="00531741" w:rsidP="00531741">
      <w:pPr>
        <w:pStyle w:val="20"/>
        <w:shd w:val="clear" w:color="auto" w:fill="auto"/>
        <w:tabs>
          <w:tab w:val="left" w:pos="1244"/>
        </w:tabs>
        <w:spacing w:before="0" w:after="0" w:line="240" w:lineRule="auto"/>
        <w:ind w:firstLine="740"/>
      </w:pPr>
      <w:r>
        <w:t xml:space="preserve">3.1. </w:t>
      </w:r>
      <w:r w:rsidR="006F24BC" w:rsidRPr="006F24BC">
        <w:t xml:space="preserve">Финансовое обеспечение инвестиционного проекта осуществляется за счет средств бюджета </w:t>
      </w:r>
      <w:r w:rsidR="00D779E2">
        <w:t>Мамаканского</w:t>
      </w:r>
      <w:r>
        <w:t xml:space="preserve"> городского поселения</w:t>
      </w:r>
      <w:r w:rsidR="006F24BC" w:rsidRPr="006F24BC">
        <w:t>, других уровней бюджетно</w:t>
      </w:r>
      <w:r>
        <w:t>й системы Российской Федерации.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274"/>
        </w:tabs>
        <w:spacing w:before="0" w:after="0" w:line="240" w:lineRule="auto"/>
        <w:ind w:firstLine="740"/>
      </w:pPr>
      <w:r>
        <w:t xml:space="preserve">3.2. </w:t>
      </w:r>
      <w:r w:rsidR="006F24BC" w:rsidRPr="006F24BC">
        <w:t xml:space="preserve">Принятие решений о выделении бюджетных ассигнований на осуществление бюджетных инвестиций в объекты капитального строительства, реконструкцию, в том числе с элементами реставрации, техническое перевооружение объекта капитального строительства и (или) на приобретение объекта недвижимого имущества, на основании представленных Главой </w:t>
      </w:r>
      <w:r w:rsidR="00D779E2">
        <w:t>Мамаканского</w:t>
      </w:r>
      <w:r>
        <w:t xml:space="preserve"> городского поселения</w:t>
      </w:r>
      <w:r w:rsidR="006F24BC" w:rsidRPr="006F24BC">
        <w:t xml:space="preserve"> утвержденных инвестиционных проектов, относится к компетенции Думы</w:t>
      </w:r>
      <w:r>
        <w:t xml:space="preserve"> </w:t>
      </w:r>
      <w:r w:rsidR="00D779E2">
        <w:t>Мамаканского</w:t>
      </w:r>
      <w:r>
        <w:t xml:space="preserve"> городского поселения</w:t>
      </w:r>
      <w:r w:rsidR="006F24BC" w:rsidRPr="006F24BC">
        <w:t>.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469"/>
        </w:tabs>
        <w:spacing w:before="0" w:after="0" w:line="240" w:lineRule="auto"/>
        <w:ind w:firstLine="740"/>
      </w:pPr>
      <w:r>
        <w:t xml:space="preserve">3.3. </w:t>
      </w:r>
      <w:r w:rsidR="006F24BC" w:rsidRPr="006F24BC">
        <w:t xml:space="preserve">Бюджетные ассигнования на осуществление бюджетных инвестиций отражаются в решении Думы </w:t>
      </w:r>
      <w:r w:rsidR="00D779E2">
        <w:t>Мамаканского</w:t>
      </w:r>
      <w:r>
        <w:t xml:space="preserve"> городского поселения</w:t>
      </w:r>
      <w:r w:rsidR="006F24BC" w:rsidRPr="006F24BC">
        <w:t xml:space="preserve"> о бюджете </w:t>
      </w:r>
      <w:r w:rsidR="00D779E2">
        <w:t>Мамаканского</w:t>
      </w:r>
      <w:r>
        <w:t xml:space="preserve"> муниципального образования </w:t>
      </w:r>
      <w:r w:rsidR="006F24BC" w:rsidRPr="006F24BC">
        <w:t xml:space="preserve">на очередной финансовый год и плановый период в составе ведомственной структуры расходов бюджета </w:t>
      </w:r>
      <w:r w:rsidR="00D779E2">
        <w:t>Мамаканского</w:t>
      </w:r>
      <w:r>
        <w:t xml:space="preserve"> муниципального образования</w:t>
      </w:r>
      <w:r w:rsidR="006F24BC" w:rsidRPr="006F24BC">
        <w:t xml:space="preserve"> в установленном порядке.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274"/>
        </w:tabs>
        <w:spacing w:before="0" w:after="0" w:line="240" w:lineRule="auto"/>
        <w:ind w:firstLine="740"/>
      </w:pPr>
      <w:r>
        <w:t xml:space="preserve">3.4. </w:t>
      </w:r>
      <w:r w:rsidR="006F24BC" w:rsidRPr="006F24BC">
        <w:t xml:space="preserve">Осуществление бюджетных инвестиций из бюджета </w:t>
      </w:r>
      <w:r w:rsidR="00D779E2">
        <w:t>Мамаканского</w:t>
      </w:r>
      <w:r>
        <w:t xml:space="preserve"> муниципального образования</w:t>
      </w:r>
      <w:r w:rsidR="006F24BC" w:rsidRPr="006F24BC">
        <w:t xml:space="preserve"> в объекты капитального строительства, которые не относятся (не могут быть отнесены) к муниципальной собственности, не допускается.</w:t>
      </w:r>
    </w:p>
    <w:p w:rsidR="006F24BC" w:rsidRDefault="00531741" w:rsidP="00531741">
      <w:pPr>
        <w:pStyle w:val="20"/>
        <w:shd w:val="clear" w:color="auto" w:fill="auto"/>
        <w:tabs>
          <w:tab w:val="left" w:pos="1445"/>
        </w:tabs>
        <w:spacing w:before="0" w:after="0" w:line="240" w:lineRule="auto"/>
        <w:ind w:firstLine="740"/>
      </w:pPr>
      <w:r>
        <w:t xml:space="preserve">3.5. </w:t>
      </w:r>
      <w:r w:rsidR="006F24BC" w:rsidRPr="006F24BC">
        <w:t>Бюджетные ассигнования, выделенные на реализацию мероприятий инвестиционного проекта, расходуются в соответствии с их целевым назначением и не могут быть направлены на иные цели.</w:t>
      </w:r>
    </w:p>
    <w:p w:rsidR="00531741" w:rsidRPr="006F24BC" w:rsidRDefault="00531741" w:rsidP="00531741">
      <w:pPr>
        <w:pStyle w:val="20"/>
        <w:shd w:val="clear" w:color="auto" w:fill="auto"/>
        <w:tabs>
          <w:tab w:val="left" w:pos="1445"/>
        </w:tabs>
        <w:spacing w:before="0" w:after="0" w:line="240" w:lineRule="auto"/>
        <w:ind w:firstLine="740"/>
      </w:pPr>
    </w:p>
    <w:p w:rsidR="006F24BC" w:rsidRPr="006F24BC" w:rsidRDefault="006F24BC" w:rsidP="006F24BC">
      <w:pPr>
        <w:pStyle w:val="1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2140" w:firstLine="0"/>
      </w:pPr>
      <w:bookmarkStart w:id="4" w:name="bookmark5"/>
      <w:r w:rsidRPr="006F24BC">
        <w:t>Реализация инвестиционных проектов</w:t>
      </w:r>
      <w:bookmarkEnd w:id="4"/>
    </w:p>
    <w:p w:rsidR="006F24BC" w:rsidRPr="006F24BC" w:rsidRDefault="00531741" w:rsidP="00531741">
      <w:pPr>
        <w:pStyle w:val="20"/>
        <w:shd w:val="clear" w:color="auto" w:fill="auto"/>
        <w:tabs>
          <w:tab w:val="left" w:pos="1445"/>
        </w:tabs>
        <w:spacing w:before="0" w:after="0" w:line="240" w:lineRule="auto"/>
        <w:ind w:firstLine="740"/>
      </w:pPr>
      <w:r>
        <w:t xml:space="preserve">4.1. </w:t>
      </w:r>
      <w:r w:rsidR="006F24BC" w:rsidRPr="006F24BC">
        <w:t>Уполномоченным органом по р</w:t>
      </w:r>
      <w:bookmarkStart w:id="5" w:name="_GoBack"/>
      <w:bookmarkEnd w:id="5"/>
      <w:r w:rsidR="006F24BC" w:rsidRPr="006F24BC">
        <w:t xml:space="preserve">еализации инвестиционных проектов является Администрация </w:t>
      </w:r>
      <w:r w:rsidR="00D779E2">
        <w:t>Мамаканского</w:t>
      </w:r>
      <w:r>
        <w:t xml:space="preserve"> городского поселения</w:t>
      </w:r>
      <w:r w:rsidR="006F24BC" w:rsidRPr="006F24BC">
        <w:t>.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263"/>
        </w:tabs>
        <w:spacing w:before="0" w:after="0" w:line="240" w:lineRule="auto"/>
        <w:ind w:firstLine="740"/>
      </w:pPr>
      <w:r>
        <w:t xml:space="preserve">4.2. </w:t>
      </w:r>
      <w:r w:rsidR="006F24BC" w:rsidRPr="006F24BC">
        <w:t xml:space="preserve">Решение Думы </w:t>
      </w:r>
      <w:r w:rsidR="00D779E2">
        <w:t>Мамаканского</w:t>
      </w:r>
      <w:r>
        <w:t xml:space="preserve"> городского поселения</w:t>
      </w:r>
      <w:r w:rsidR="006F24BC" w:rsidRPr="006F24BC">
        <w:t xml:space="preserve"> о выделении бюджетных ассигнований на осуществление бюджетных инвестиций в объекты капитального строительства, реконструкцию, в том числе с элементами реставрации, техническое перевооружение объекта капитального строительства и (или) на приобретение объекта недвижимого имущества, является основанием для организации и проведения в соответствии с действующим законодательством Российской Федерации конкурсных процедур на заключение муниципальных контрактов.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258"/>
        </w:tabs>
        <w:spacing w:before="0" w:after="0" w:line="240" w:lineRule="auto"/>
        <w:ind w:firstLine="740"/>
      </w:pPr>
      <w:r>
        <w:t xml:space="preserve">4.3. </w:t>
      </w:r>
      <w:r w:rsidR="006F24BC" w:rsidRPr="006F24BC">
        <w:t xml:space="preserve">По итогам проведения конкурсных процедур на заключение муниципальных контрактов Администрация </w:t>
      </w:r>
      <w:r w:rsidR="00D779E2">
        <w:t>Мамаканского</w:t>
      </w:r>
      <w:r>
        <w:t xml:space="preserve"> городского поселения</w:t>
      </w:r>
      <w:r w:rsidR="006F24BC" w:rsidRPr="006F24BC">
        <w:t>: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465"/>
        </w:tabs>
        <w:spacing w:before="0" w:after="0" w:line="240" w:lineRule="auto"/>
        <w:ind w:left="740"/>
      </w:pPr>
      <w:r>
        <w:t xml:space="preserve">4.3.1. </w:t>
      </w:r>
      <w:r w:rsidR="006F24BC" w:rsidRPr="006F24BC">
        <w:t>заключает муниципальные контракты на выполнение работ, оказание услуг;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474"/>
        </w:tabs>
        <w:spacing w:before="0" w:after="0" w:line="240" w:lineRule="auto"/>
        <w:ind w:left="740"/>
      </w:pPr>
      <w:r>
        <w:lastRenderedPageBreak/>
        <w:t xml:space="preserve">4.3.2. </w:t>
      </w:r>
      <w:r w:rsidR="006F24BC" w:rsidRPr="006F24BC">
        <w:t>осуществляет контроль за проведением комплекса выполняемых работ, оказываемых услуг в соответствии с заключенными муниципальными контрактами;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465"/>
        </w:tabs>
        <w:spacing w:before="0" w:after="0" w:line="240" w:lineRule="auto"/>
        <w:ind w:left="740"/>
      </w:pPr>
      <w:r>
        <w:t xml:space="preserve">4.3.3. </w:t>
      </w:r>
      <w:r w:rsidR="006F24BC" w:rsidRPr="006F24BC">
        <w:t>производит приемку и оплату комплекса выполненных работ, оказанных услуг;</w:t>
      </w:r>
    </w:p>
    <w:p w:rsidR="006F24BC" w:rsidRDefault="00531741" w:rsidP="00531741">
      <w:pPr>
        <w:pStyle w:val="20"/>
        <w:shd w:val="clear" w:color="auto" w:fill="auto"/>
        <w:tabs>
          <w:tab w:val="left" w:pos="1504"/>
        </w:tabs>
        <w:spacing w:before="0" w:after="0" w:line="240" w:lineRule="auto"/>
        <w:ind w:left="740"/>
      </w:pPr>
      <w:r>
        <w:t xml:space="preserve">4.3.4. </w:t>
      </w:r>
      <w:r w:rsidR="006F24BC" w:rsidRPr="006F24BC">
        <w:t>осуществляет иные полномочия по выполнению работ, оказанию</w:t>
      </w:r>
      <w:r>
        <w:t xml:space="preserve"> </w:t>
      </w:r>
      <w:r w:rsidR="006F24BC" w:rsidRPr="006F24BC">
        <w:t>услуг.</w:t>
      </w:r>
    </w:p>
    <w:p w:rsidR="00531741" w:rsidRPr="006F24BC" w:rsidRDefault="00531741" w:rsidP="00531741">
      <w:pPr>
        <w:pStyle w:val="20"/>
        <w:shd w:val="clear" w:color="auto" w:fill="auto"/>
        <w:tabs>
          <w:tab w:val="left" w:pos="1504"/>
        </w:tabs>
        <w:spacing w:before="0" w:after="0" w:line="240" w:lineRule="auto"/>
        <w:ind w:left="740"/>
      </w:pPr>
    </w:p>
    <w:p w:rsidR="006F24BC" w:rsidRPr="006F24BC" w:rsidRDefault="006F24BC" w:rsidP="00531741">
      <w:pPr>
        <w:pStyle w:val="1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firstLine="740"/>
        <w:jc w:val="center"/>
      </w:pPr>
      <w:bookmarkStart w:id="6" w:name="bookmark6"/>
      <w:r w:rsidRPr="006F24BC">
        <w:t>Внесение изменений и дополнений в инвестиционный проект</w:t>
      </w:r>
      <w:bookmarkEnd w:id="6"/>
    </w:p>
    <w:p w:rsidR="006F24BC" w:rsidRPr="006F24BC" w:rsidRDefault="00531741" w:rsidP="00531741">
      <w:pPr>
        <w:pStyle w:val="20"/>
        <w:shd w:val="clear" w:color="auto" w:fill="auto"/>
        <w:tabs>
          <w:tab w:val="left" w:pos="1445"/>
        </w:tabs>
        <w:spacing w:before="0" w:after="0" w:line="240" w:lineRule="auto"/>
        <w:ind w:firstLine="740"/>
      </w:pPr>
      <w:r>
        <w:t xml:space="preserve">5.1. </w:t>
      </w:r>
      <w:r w:rsidR="006F24BC" w:rsidRPr="006F24BC">
        <w:t>Основанием для внесения изменений и дополнений в инвестиционный проект является: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474"/>
        </w:tabs>
        <w:spacing w:before="0" w:after="0" w:line="240" w:lineRule="auto"/>
        <w:ind w:left="740"/>
      </w:pPr>
      <w:r>
        <w:t xml:space="preserve">5.1.1. </w:t>
      </w:r>
      <w:r w:rsidR="006F24BC" w:rsidRPr="006F24BC">
        <w:t>снижение стоимости выполняемых работ, оказываемых услуг по результатам проведенных конкурсных процедур;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494"/>
        </w:tabs>
        <w:spacing w:before="0" w:after="0" w:line="240" w:lineRule="auto"/>
        <w:ind w:left="740"/>
      </w:pPr>
      <w:r>
        <w:t xml:space="preserve">5.1.2. </w:t>
      </w:r>
      <w:r w:rsidR="006F24BC" w:rsidRPr="006F24BC">
        <w:t>изменение планируемой стоимости работ (услуг);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494"/>
        </w:tabs>
        <w:spacing w:before="0" w:after="0" w:line="240" w:lineRule="auto"/>
        <w:ind w:left="740"/>
      </w:pPr>
      <w:r>
        <w:t xml:space="preserve">5.1.3. </w:t>
      </w:r>
      <w:r w:rsidR="006F24BC" w:rsidRPr="006F24BC">
        <w:t>изменение планируемого объема работ (услуг);</w:t>
      </w:r>
    </w:p>
    <w:p w:rsidR="006F24BC" w:rsidRPr="006F24BC" w:rsidRDefault="00531741" w:rsidP="00531741">
      <w:pPr>
        <w:pStyle w:val="20"/>
        <w:shd w:val="clear" w:color="auto" w:fill="auto"/>
        <w:tabs>
          <w:tab w:val="left" w:pos="1642"/>
        </w:tabs>
        <w:spacing w:before="0" w:after="0" w:line="240" w:lineRule="auto"/>
        <w:ind w:left="740"/>
      </w:pPr>
      <w:r>
        <w:t xml:space="preserve">5.1.4. </w:t>
      </w:r>
      <w:r w:rsidR="006F24BC" w:rsidRPr="006F24BC">
        <w:t>изменение объема выделенных средств на реализацию инвестиционного проекта.</w:t>
      </w:r>
    </w:p>
    <w:p w:rsidR="006F24BC" w:rsidRPr="006F24BC" w:rsidRDefault="006F24BC" w:rsidP="006F24BC">
      <w:pPr>
        <w:pStyle w:val="20"/>
        <w:shd w:val="clear" w:color="auto" w:fill="auto"/>
        <w:spacing w:before="0" w:after="0" w:line="240" w:lineRule="auto"/>
        <w:ind w:firstLine="740"/>
      </w:pPr>
      <w:r w:rsidRPr="006F24BC">
        <w:t xml:space="preserve">5.2. Реализация инвестиционного проекта может быть досрочно прекращена, приостановлена на основании решения Главы </w:t>
      </w:r>
      <w:r w:rsidR="00D779E2">
        <w:t>Мамаканского</w:t>
      </w:r>
      <w:r w:rsidR="00531741">
        <w:t xml:space="preserve"> городского поселения</w:t>
      </w:r>
      <w:r w:rsidRPr="006F24BC">
        <w:t xml:space="preserve"> в случае:</w:t>
      </w:r>
    </w:p>
    <w:p w:rsidR="006F24BC" w:rsidRPr="006F24BC" w:rsidRDefault="006F24BC" w:rsidP="006F24BC">
      <w:pPr>
        <w:pStyle w:val="20"/>
        <w:numPr>
          <w:ilvl w:val="0"/>
          <w:numId w:val="18"/>
        </w:numPr>
        <w:shd w:val="clear" w:color="auto" w:fill="auto"/>
        <w:tabs>
          <w:tab w:val="left" w:pos="1093"/>
        </w:tabs>
        <w:spacing w:before="0" w:after="0" w:line="240" w:lineRule="auto"/>
        <w:ind w:firstLine="740"/>
      </w:pPr>
      <w:r w:rsidRPr="006F24BC">
        <w:t xml:space="preserve">исключения полномочий, в рамках которых реализуется инвестиционный проект, из состава полномочий, отнесенных к компетенции </w:t>
      </w:r>
      <w:r w:rsidR="00D779E2">
        <w:t>Мамаканского</w:t>
      </w:r>
      <w:r w:rsidR="00531741">
        <w:t xml:space="preserve"> городского поселения</w:t>
      </w:r>
      <w:r w:rsidRPr="006F24BC">
        <w:t>;</w:t>
      </w:r>
    </w:p>
    <w:p w:rsidR="006F24BC" w:rsidRPr="006F24BC" w:rsidRDefault="006F24BC" w:rsidP="006F24BC">
      <w:pPr>
        <w:pStyle w:val="20"/>
        <w:numPr>
          <w:ilvl w:val="0"/>
          <w:numId w:val="18"/>
        </w:numPr>
        <w:shd w:val="clear" w:color="auto" w:fill="auto"/>
        <w:tabs>
          <w:tab w:val="left" w:pos="1093"/>
        </w:tabs>
        <w:spacing w:before="0" w:after="0" w:line="240" w:lineRule="auto"/>
        <w:ind w:firstLine="740"/>
      </w:pPr>
      <w:r w:rsidRPr="006F24BC">
        <w:t>досрочной реализации мероприятий графика инвестиционного проекта;</w:t>
      </w:r>
    </w:p>
    <w:p w:rsidR="006F24BC" w:rsidRPr="006F24BC" w:rsidRDefault="006F24BC" w:rsidP="006F24BC">
      <w:pPr>
        <w:pStyle w:val="20"/>
        <w:numPr>
          <w:ilvl w:val="0"/>
          <w:numId w:val="18"/>
        </w:numPr>
        <w:shd w:val="clear" w:color="auto" w:fill="auto"/>
        <w:tabs>
          <w:tab w:val="left" w:pos="1093"/>
        </w:tabs>
        <w:spacing w:before="0" w:after="0" w:line="240" w:lineRule="auto"/>
        <w:ind w:firstLine="740"/>
      </w:pPr>
      <w:r w:rsidRPr="006F24BC">
        <w:t xml:space="preserve">обострения финансово-экономической ситуации и сокращения поступлений доходов в бюджет </w:t>
      </w:r>
      <w:r w:rsidR="00D779E2">
        <w:t>Мамаканского</w:t>
      </w:r>
      <w:r w:rsidR="009002E8">
        <w:t xml:space="preserve"> городского поселения</w:t>
      </w:r>
      <w:r w:rsidRPr="006F24BC">
        <w:t>;</w:t>
      </w:r>
    </w:p>
    <w:p w:rsidR="006F24BC" w:rsidRPr="006F24BC" w:rsidRDefault="006F24BC" w:rsidP="006F24BC">
      <w:pPr>
        <w:pStyle w:val="20"/>
        <w:numPr>
          <w:ilvl w:val="0"/>
          <w:numId w:val="18"/>
        </w:numPr>
        <w:shd w:val="clear" w:color="auto" w:fill="auto"/>
        <w:tabs>
          <w:tab w:val="left" w:pos="952"/>
        </w:tabs>
        <w:spacing w:before="0" w:after="0" w:line="240" w:lineRule="auto"/>
        <w:ind w:firstLine="740"/>
      </w:pPr>
      <w:r w:rsidRPr="006F24BC">
        <w:t>увеличения срока реализации инвестиционного проекта;</w:t>
      </w:r>
    </w:p>
    <w:p w:rsidR="006F24BC" w:rsidRPr="006F24BC" w:rsidRDefault="006F24BC" w:rsidP="006F24BC">
      <w:pPr>
        <w:pStyle w:val="20"/>
        <w:numPr>
          <w:ilvl w:val="0"/>
          <w:numId w:val="18"/>
        </w:numPr>
        <w:shd w:val="clear" w:color="auto" w:fill="auto"/>
        <w:tabs>
          <w:tab w:val="left" w:pos="927"/>
        </w:tabs>
        <w:spacing w:before="0" w:after="0" w:line="240" w:lineRule="auto"/>
        <w:ind w:firstLine="740"/>
      </w:pPr>
      <w:r w:rsidRPr="006F24BC">
        <w:t>возникновения иных обоснованных обстоятельств, препятствующих реализации инвестиционного проекта.</w:t>
      </w:r>
    </w:p>
    <w:p w:rsidR="006F24BC" w:rsidRPr="006F24BC" w:rsidRDefault="006F24BC" w:rsidP="006F24BC">
      <w:pPr>
        <w:pStyle w:val="20"/>
        <w:shd w:val="clear" w:color="auto" w:fill="auto"/>
        <w:spacing w:before="0" w:after="0" w:line="240" w:lineRule="auto"/>
        <w:ind w:firstLine="560"/>
      </w:pPr>
      <w:r w:rsidRPr="006F24BC">
        <w:t xml:space="preserve">При осуществлении инвестиций в объекты капитального строительства, объекты недвижимого имущества, реконструкцию, в том числе с элементами реставрации, техническое перевооружение объекта капитального строительства и (или) на приобретение объекта недвижимого имущества с использованием средств субсидий из других бюджетов, Администрация </w:t>
      </w:r>
      <w:r w:rsidR="00D779E2">
        <w:t>Мамаканского</w:t>
      </w:r>
      <w:r w:rsidR="009002E8">
        <w:t xml:space="preserve"> городского поселения</w:t>
      </w:r>
      <w:r w:rsidRPr="006F24BC">
        <w:t xml:space="preserve"> осуществляет подготовку документов и материалов в соответствии с нормативными правовыми актами высшего исполнительного органа государственной власти, из бюджета которого предоставляется субсидия, в установленные им сроки.</w:t>
      </w:r>
    </w:p>
    <w:p w:rsidR="006A5C5A" w:rsidRPr="006F24BC" w:rsidRDefault="006A5C5A" w:rsidP="006F24BC">
      <w:pPr>
        <w:pStyle w:val="30"/>
        <w:shd w:val="clear" w:color="auto" w:fill="auto"/>
        <w:spacing w:line="240" w:lineRule="auto"/>
      </w:pPr>
    </w:p>
    <w:sectPr w:rsidR="006A5C5A" w:rsidRPr="006F24BC" w:rsidSect="0070295C">
      <w:pgSz w:w="11900" w:h="16840"/>
      <w:pgMar w:top="709" w:right="792" w:bottom="851" w:left="15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3F" w:rsidRDefault="007D5E3F" w:rsidP="006A5C5A">
      <w:r>
        <w:separator/>
      </w:r>
    </w:p>
  </w:endnote>
  <w:endnote w:type="continuationSeparator" w:id="0">
    <w:p w:rsidR="007D5E3F" w:rsidRDefault="007D5E3F" w:rsidP="006A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3F" w:rsidRDefault="007D5E3F"/>
  </w:footnote>
  <w:footnote w:type="continuationSeparator" w:id="0">
    <w:p w:rsidR="007D5E3F" w:rsidRDefault="007D5E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322"/>
    <w:multiLevelType w:val="multilevel"/>
    <w:tmpl w:val="7C904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26591"/>
    <w:multiLevelType w:val="multilevel"/>
    <w:tmpl w:val="35044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A735B"/>
    <w:multiLevelType w:val="hybridMultilevel"/>
    <w:tmpl w:val="F56A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DC1"/>
    <w:multiLevelType w:val="multilevel"/>
    <w:tmpl w:val="E14CB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4D3981"/>
    <w:multiLevelType w:val="multilevel"/>
    <w:tmpl w:val="AA9CB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9A3F2C"/>
    <w:multiLevelType w:val="multilevel"/>
    <w:tmpl w:val="8FEAA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112BD"/>
    <w:multiLevelType w:val="multilevel"/>
    <w:tmpl w:val="2B247F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A63853"/>
    <w:multiLevelType w:val="multilevel"/>
    <w:tmpl w:val="F3E8D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4A1819"/>
    <w:multiLevelType w:val="multilevel"/>
    <w:tmpl w:val="43580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8D3624"/>
    <w:multiLevelType w:val="multilevel"/>
    <w:tmpl w:val="A712E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EA7D4B"/>
    <w:multiLevelType w:val="multilevel"/>
    <w:tmpl w:val="F71E00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171E4C"/>
    <w:multiLevelType w:val="multilevel"/>
    <w:tmpl w:val="FCDE6E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8F0FAC"/>
    <w:multiLevelType w:val="multilevel"/>
    <w:tmpl w:val="F01C1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1E0C2B"/>
    <w:multiLevelType w:val="multilevel"/>
    <w:tmpl w:val="110EA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E37129"/>
    <w:multiLevelType w:val="multilevel"/>
    <w:tmpl w:val="0EDAFC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700080"/>
    <w:multiLevelType w:val="multilevel"/>
    <w:tmpl w:val="CD2A7F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31378B"/>
    <w:multiLevelType w:val="multilevel"/>
    <w:tmpl w:val="06009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C729D7"/>
    <w:multiLevelType w:val="hybridMultilevel"/>
    <w:tmpl w:val="94504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46C48"/>
    <w:multiLevelType w:val="multilevel"/>
    <w:tmpl w:val="94249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374720"/>
    <w:multiLevelType w:val="multilevel"/>
    <w:tmpl w:val="B0BA5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5"/>
  </w:num>
  <w:num w:numId="5">
    <w:abstractNumId w:val="19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18"/>
  </w:num>
  <w:num w:numId="16">
    <w:abstractNumId w:val="16"/>
  </w:num>
  <w:num w:numId="17">
    <w:abstractNumId w:val="4"/>
  </w:num>
  <w:num w:numId="18">
    <w:abstractNumId w:val="5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A5C5A"/>
    <w:rsid w:val="000805CE"/>
    <w:rsid w:val="00531741"/>
    <w:rsid w:val="006A5C5A"/>
    <w:rsid w:val="006F24BC"/>
    <w:rsid w:val="0070295C"/>
    <w:rsid w:val="007D5E3F"/>
    <w:rsid w:val="00897909"/>
    <w:rsid w:val="008A441E"/>
    <w:rsid w:val="009002E8"/>
    <w:rsid w:val="009B6BC4"/>
    <w:rsid w:val="009F2A06"/>
    <w:rsid w:val="00B6728D"/>
    <w:rsid w:val="00BD595F"/>
    <w:rsid w:val="00BF0497"/>
    <w:rsid w:val="00CA0CE0"/>
    <w:rsid w:val="00D30EA5"/>
    <w:rsid w:val="00D779E2"/>
    <w:rsid w:val="00F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F5B1"/>
  <w15:docId w15:val="{B8552A0B-623B-4616-82E8-306B705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5C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6A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A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6A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6A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6A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6A5C5A"/>
    <w:pPr>
      <w:shd w:val="clear" w:color="auto" w:fill="FFFFFF"/>
      <w:spacing w:before="300" w:after="6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A5C5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6A5C5A"/>
    <w:pPr>
      <w:shd w:val="clear" w:color="auto" w:fill="FFFFFF"/>
      <w:spacing w:before="600" w:after="600" w:line="206" w:lineRule="exact"/>
      <w:ind w:hanging="19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6A5C5A"/>
    <w:pPr>
      <w:shd w:val="clear" w:color="auto" w:fill="FFFFFF"/>
      <w:spacing w:before="280" w:after="280" w:line="278" w:lineRule="exact"/>
      <w:ind w:firstLine="7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B67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28D"/>
    <w:rPr>
      <w:color w:val="000000"/>
    </w:rPr>
  </w:style>
  <w:style w:type="paragraph" w:styleId="a5">
    <w:name w:val="footer"/>
    <w:basedOn w:val="a"/>
    <w:link w:val="a6"/>
    <w:uiPriority w:val="99"/>
    <w:unhideWhenUsed/>
    <w:rsid w:val="00B672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28D"/>
    <w:rPr>
      <w:color w:val="000000"/>
    </w:rPr>
  </w:style>
  <w:style w:type="table" w:styleId="a7">
    <w:name w:val="Table Grid"/>
    <w:basedOn w:val="a1"/>
    <w:uiPriority w:val="59"/>
    <w:rsid w:val="00B6728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Полужирный"/>
    <w:basedOn w:val="2"/>
    <w:rsid w:val="006F24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8">
    <w:name w:val="Hyperlink"/>
    <w:uiPriority w:val="99"/>
    <w:rsid w:val="009F2A0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F2A0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0CE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0CE0"/>
    <w:rPr>
      <w:rFonts w:ascii="Segoe UI" w:hAnsi="Segoe UI" w:cs="Segoe UI"/>
      <w:color w:val="000000"/>
      <w:sz w:val="18"/>
      <w:szCs w:val="18"/>
    </w:rPr>
  </w:style>
  <w:style w:type="paragraph" w:styleId="ac">
    <w:name w:val="No Spacing"/>
    <w:uiPriority w:val="1"/>
    <w:qFormat/>
    <w:rsid w:val="00CA0C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ПК1</cp:lastModifiedBy>
  <cp:revision>7</cp:revision>
  <cp:lastPrinted>2025-12-01T00:32:00Z</cp:lastPrinted>
  <dcterms:created xsi:type="dcterms:W3CDTF">2024-04-10T00:34:00Z</dcterms:created>
  <dcterms:modified xsi:type="dcterms:W3CDTF">2025-12-01T01:01:00Z</dcterms:modified>
</cp:coreProperties>
</file>