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0000" w14:textId="77777777" w:rsidR="008D3188" w:rsidRDefault="008D3188">
      <w:pPr>
        <w:rPr>
          <w:sz w:val="26"/>
        </w:rPr>
      </w:pPr>
    </w:p>
    <w:p w14:paraId="1F000000" w14:textId="77777777" w:rsidR="008D3188" w:rsidRDefault="008D3188">
      <w:pPr>
        <w:jc w:val="right"/>
        <w:rPr>
          <w:sz w:val="26"/>
        </w:rPr>
      </w:pPr>
    </w:p>
    <w:p w14:paraId="20000000" w14:textId="77777777" w:rsidR="008D3188" w:rsidRDefault="008D3188">
      <w:pPr>
        <w:jc w:val="right"/>
        <w:rPr>
          <w:sz w:val="26"/>
        </w:rPr>
      </w:pPr>
    </w:p>
    <w:p w14:paraId="21000000" w14:textId="77777777" w:rsidR="008D3188" w:rsidRDefault="008D3188">
      <w:pPr>
        <w:jc w:val="right"/>
        <w:rPr>
          <w:sz w:val="28"/>
        </w:rPr>
      </w:pPr>
    </w:p>
    <w:p w14:paraId="22000000" w14:textId="77777777" w:rsidR="008D3188" w:rsidRDefault="00000000">
      <w:pPr>
        <w:jc w:val="center"/>
        <w:rPr>
          <w:sz w:val="26"/>
        </w:rPr>
      </w:pPr>
      <w:r>
        <w:rPr>
          <w:sz w:val="26"/>
        </w:rPr>
        <w:t>«Государственной Думой Российской Федерации принят Федеральный закон о предоставлении социальных гарантий женщинам, удостоенным звания «Мать-героиня»»</w:t>
      </w:r>
    </w:p>
    <w:p w14:paraId="23000000" w14:textId="77777777" w:rsidR="008D3188" w:rsidRDefault="008D3188">
      <w:pPr>
        <w:jc w:val="center"/>
        <w:rPr>
          <w:sz w:val="26"/>
        </w:rPr>
      </w:pPr>
    </w:p>
    <w:p w14:paraId="24000000" w14:textId="77777777" w:rsidR="008D3188" w:rsidRDefault="00000000">
      <w:pPr>
        <w:jc w:val="both"/>
      </w:pPr>
      <w:r>
        <w:rPr>
          <w:sz w:val="28"/>
        </w:rPr>
        <w:tab/>
      </w:r>
      <w:r>
        <w:rPr>
          <w:sz w:val="26"/>
        </w:rPr>
        <w:t>Государственной Думой принят «</w:t>
      </w:r>
      <w:r>
        <w:t xml:space="preserve">Федеральный закон от 28.11.2025 № 435-ФЗ </w:t>
      </w:r>
      <w:r>
        <w:br/>
        <w:t>«О предоставлении социальных гарантий женщинам, удостоенным звания «Мать-героиня»», который вступает в законную силу с 1 января 2026 года и устанавливает права и льготы (меры социальной поддержки), которые призваны обеспечить экономическое и социальное благополучие указанных граждан Российской Федерации.</w:t>
      </w:r>
    </w:p>
    <w:p w14:paraId="25000000" w14:textId="77777777" w:rsidR="008D3188" w:rsidRDefault="00000000">
      <w:pPr>
        <w:ind w:firstLine="709"/>
        <w:jc w:val="both"/>
      </w:pPr>
      <w:r>
        <w:t>Действие настоящего Федерального закона распространяется на женщин, являющихся гражданами Российской Федерации, родивших и воспитавших десять и более детей, являющихся гражданами Российской Федерации, и удостоенных звания «Мать-героиня»</w:t>
      </w:r>
      <w:r>
        <w:br/>
        <w:t xml:space="preserve"> в соответствии с указом Президента Российской Федерации о некоторых вопросах совершенствования государственной наградной системы Российской Федерации.</w:t>
      </w:r>
    </w:p>
    <w:p w14:paraId="26000000" w14:textId="77777777" w:rsidR="008D3188" w:rsidRDefault="00000000">
      <w:pPr>
        <w:ind w:firstLine="709"/>
        <w:jc w:val="both"/>
      </w:pPr>
      <w:r>
        <w:t xml:space="preserve">Настоящий Федеральный закон устанавливает следующие меры социальной поддержки: на оказание медицинской помощи; лекарственное обеспечение; обеспечение санаторно-курортного лечения; льготы по оплате жилого помещения и коммунальных услуг; льготы при пользовании транспортными средствами и по оплате проезда; по коммунально-бытовому обслуживанию и торговому обслуживанию, льготы при пользовании средствами связи, посещении организаций культуры и физкультурно-спортивных организаций, а также льготы </w:t>
      </w:r>
      <w:r>
        <w:br/>
        <w:t xml:space="preserve">по профессиональному обучению и дополнительному профессиональному образованию, </w:t>
      </w:r>
      <w:r>
        <w:br/>
        <w:t>по предоставлению отпусков и иные меры социальной поддержки.</w:t>
      </w:r>
    </w:p>
    <w:p w14:paraId="27000000" w14:textId="77777777" w:rsidR="008D3188" w:rsidRDefault="00000000">
      <w:pPr>
        <w:ind w:firstLine="709"/>
        <w:jc w:val="both"/>
      </w:pPr>
      <w:r>
        <w:t>Вместе с тем, будет установлена ежемесячная денежная выплата в размере 72 403,79 рублей, подлежащая индексации единожды в год с 1 февраля текущего года в зависимости из индекса роста потребительских цен за предшествующий год.</w:t>
      </w:r>
    </w:p>
    <w:p w14:paraId="28000000" w14:textId="77777777" w:rsidR="008D3188" w:rsidRDefault="008D3188">
      <w:pPr>
        <w:jc w:val="both"/>
      </w:pPr>
    </w:p>
    <w:p w14:paraId="2A000000" w14:textId="77777777" w:rsidR="008D3188" w:rsidRDefault="00000000">
      <w:pPr>
        <w:ind w:left="709"/>
        <w:jc w:val="both"/>
      </w:pPr>
      <w:r>
        <w:br/>
      </w:r>
    </w:p>
    <w:p w14:paraId="2B000000" w14:textId="77777777" w:rsidR="008D3188" w:rsidRDefault="008D3188">
      <w:pPr>
        <w:jc w:val="both"/>
      </w:pPr>
    </w:p>
    <w:sectPr w:rsidR="008D3188">
      <w:headerReference w:type="default" r:id="rId6"/>
      <w:pgSz w:w="11909" w:h="16834"/>
      <w:pgMar w:top="1021" w:right="567" w:bottom="102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68E9D" w14:textId="77777777" w:rsidR="00D1298E" w:rsidRDefault="00D1298E">
      <w:r>
        <w:separator/>
      </w:r>
    </w:p>
  </w:endnote>
  <w:endnote w:type="continuationSeparator" w:id="0">
    <w:p w14:paraId="634EC961" w14:textId="77777777" w:rsidR="00D1298E" w:rsidRDefault="00D1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3665F" w14:textId="77777777" w:rsidR="00D1298E" w:rsidRDefault="00D1298E">
      <w:r>
        <w:separator/>
      </w:r>
    </w:p>
  </w:footnote>
  <w:footnote w:type="continuationSeparator" w:id="0">
    <w:p w14:paraId="742BF292" w14:textId="77777777" w:rsidR="00D1298E" w:rsidRDefault="00D12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00000" w14:textId="77777777" w:rsidR="008D3188" w:rsidRDefault="00000000">
    <w:pPr>
      <w:pStyle w:val="ac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 w14:textId="77777777" w:rsidR="008D3188" w:rsidRDefault="008D3188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188"/>
    <w:rsid w:val="000A22ED"/>
    <w:rsid w:val="000C6916"/>
    <w:rsid w:val="000E5CB7"/>
    <w:rsid w:val="008D3188"/>
    <w:rsid w:val="00A13AB1"/>
    <w:rsid w:val="00C874F5"/>
    <w:rsid w:val="00D1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E9DC6F-AED6-429A-A84A-737B72BD6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4248"/>
      <w:jc w:val="right"/>
      <w:outlineLvl w:val="1"/>
    </w:pPr>
    <w:rPr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2">
    <w:name w:val="Основной шрифт абзаца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sz w:val="28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styleId="a6">
    <w:name w:val="List Paragraph"/>
    <w:basedOn w:val="a"/>
    <w:link w:val="a7"/>
    <w:pPr>
      <w:spacing w:after="160" w:line="259" w:lineRule="auto"/>
      <w:ind w:left="720"/>
      <w:contextualSpacing/>
    </w:pPr>
    <w:rPr>
      <w:rFonts w:ascii="Calibri" w:hAnsi="Calibri"/>
      <w:sz w:val="22"/>
    </w:rPr>
  </w:style>
  <w:style w:type="character" w:customStyle="1" w:styleId="a7">
    <w:name w:val="Абзац списка Знак"/>
    <w:basedOn w:val="1"/>
    <w:link w:val="a6"/>
    <w:rPr>
      <w:rFonts w:ascii="Calibri" w:hAnsi="Calibri"/>
      <w:sz w:val="22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Pr>
      <w:sz w:val="24"/>
    </w:rPr>
  </w:style>
  <w:style w:type="paragraph" w:styleId="aa">
    <w:name w:val="Body Text"/>
    <w:basedOn w:val="a"/>
    <w:link w:val="ab"/>
    <w:pPr>
      <w:jc w:val="both"/>
    </w:pPr>
    <w:rPr>
      <w:sz w:val="28"/>
    </w:rPr>
  </w:style>
  <w:style w:type="character" w:customStyle="1" w:styleId="ab">
    <w:name w:val="Основной текст Знак"/>
    <w:basedOn w:val="1"/>
    <w:link w:val="aa"/>
    <w:rPr>
      <w:sz w:val="28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sz w:val="28"/>
    </w:rPr>
  </w:style>
  <w:style w:type="table" w:styleId="af2">
    <w:name w:val="Table Grid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2025-12-25T02:26:00Z</dcterms:created>
  <dcterms:modified xsi:type="dcterms:W3CDTF">2025-12-25T02:26:00Z</dcterms:modified>
</cp:coreProperties>
</file>