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3B15C9" w14:textId="1B8448C9" w:rsidR="00795A7F" w:rsidRPr="00FF7106" w:rsidRDefault="00795A7F" w:rsidP="00FF7106">
      <w:pPr>
        <w:pStyle w:val="af5"/>
        <w:jc w:val="center"/>
        <w:rPr>
          <w:rFonts w:ascii="Times New Roman" w:hAnsi="Times New Roman"/>
          <w:b/>
          <w:sz w:val="24"/>
          <w:szCs w:val="24"/>
        </w:rPr>
      </w:pPr>
      <w:r w:rsidRPr="00FF7106">
        <w:rPr>
          <w:rFonts w:ascii="Times New Roman" w:hAnsi="Times New Roman"/>
          <w:b/>
          <w:sz w:val="24"/>
          <w:szCs w:val="24"/>
        </w:rPr>
        <w:t>РОССИЙСКАЯ ФЕДЕРАЦИЯ</w:t>
      </w:r>
    </w:p>
    <w:p w14:paraId="24BFC1A6" w14:textId="6D82DE6B" w:rsidR="00795A7F" w:rsidRPr="00FF7106" w:rsidRDefault="00795A7F" w:rsidP="00FF7106">
      <w:pPr>
        <w:pStyle w:val="af5"/>
        <w:jc w:val="center"/>
        <w:rPr>
          <w:rFonts w:ascii="Times New Roman" w:hAnsi="Times New Roman"/>
          <w:b/>
          <w:sz w:val="24"/>
          <w:szCs w:val="24"/>
        </w:rPr>
      </w:pPr>
      <w:r w:rsidRPr="00FF7106">
        <w:rPr>
          <w:rFonts w:ascii="Times New Roman" w:hAnsi="Times New Roman"/>
          <w:b/>
          <w:sz w:val="24"/>
          <w:szCs w:val="24"/>
        </w:rPr>
        <w:t>ИРКУТСКАЯ ОБЛАСТЬ</w:t>
      </w:r>
    </w:p>
    <w:p w14:paraId="6B74BA12" w14:textId="77777777" w:rsidR="00795A7F" w:rsidRPr="00FF7106" w:rsidRDefault="00795A7F" w:rsidP="00FF7106">
      <w:pPr>
        <w:pStyle w:val="af5"/>
        <w:jc w:val="center"/>
        <w:rPr>
          <w:rFonts w:ascii="Times New Roman" w:hAnsi="Times New Roman"/>
          <w:b/>
          <w:sz w:val="24"/>
          <w:szCs w:val="24"/>
        </w:rPr>
      </w:pPr>
      <w:r w:rsidRPr="00FF7106">
        <w:rPr>
          <w:rFonts w:ascii="Times New Roman" w:hAnsi="Times New Roman"/>
          <w:b/>
          <w:sz w:val="24"/>
          <w:szCs w:val="24"/>
        </w:rPr>
        <w:t>БОДАЙБИНСКИЙ МУНИЦИПАЛЬНЫЙ РАЙОН</w:t>
      </w:r>
      <w:r w:rsidRPr="00FF7106">
        <w:rPr>
          <w:rFonts w:ascii="Times New Roman" w:hAnsi="Times New Roman"/>
          <w:b/>
          <w:sz w:val="24"/>
          <w:szCs w:val="24"/>
        </w:rPr>
        <w:br/>
        <w:t>МАМАКАНСКОЕ ГОРОДСКОЕ ПОСЕЛЕНИЕ</w:t>
      </w:r>
    </w:p>
    <w:p w14:paraId="78132A4A" w14:textId="77777777" w:rsidR="00795A7F" w:rsidRPr="00FF7106" w:rsidRDefault="00795A7F" w:rsidP="00FF7106">
      <w:pPr>
        <w:pStyle w:val="af5"/>
        <w:jc w:val="center"/>
        <w:rPr>
          <w:rFonts w:ascii="Times New Roman" w:hAnsi="Times New Roman"/>
          <w:b/>
          <w:sz w:val="24"/>
          <w:szCs w:val="24"/>
        </w:rPr>
      </w:pPr>
      <w:r w:rsidRPr="00FF7106">
        <w:rPr>
          <w:rFonts w:ascii="Times New Roman" w:hAnsi="Times New Roman"/>
          <w:b/>
          <w:sz w:val="24"/>
          <w:szCs w:val="24"/>
        </w:rPr>
        <w:t>ДУМА</w:t>
      </w:r>
    </w:p>
    <w:p w14:paraId="124A4C80" w14:textId="77777777" w:rsidR="00795A7F" w:rsidRPr="00FF7106" w:rsidRDefault="00795A7F" w:rsidP="00FF7106">
      <w:pPr>
        <w:pStyle w:val="af5"/>
        <w:jc w:val="center"/>
        <w:rPr>
          <w:rFonts w:ascii="Times New Roman" w:hAnsi="Times New Roman"/>
          <w:b/>
          <w:sz w:val="24"/>
          <w:szCs w:val="24"/>
        </w:rPr>
      </w:pPr>
      <w:r w:rsidRPr="00FF7106">
        <w:rPr>
          <w:rFonts w:ascii="Times New Roman" w:hAnsi="Times New Roman"/>
          <w:b/>
          <w:sz w:val="24"/>
          <w:szCs w:val="24"/>
        </w:rPr>
        <w:t>РЕШЕНИЕ</w:t>
      </w:r>
    </w:p>
    <w:p w14:paraId="47658877" w14:textId="77777777" w:rsidR="00795A7F" w:rsidRPr="00FF7106" w:rsidRDefault="00795A7F" w:rsidP="00FF7106">
      <w:pPr>
        <w:pStyle w:val="af5"/>
        <w:jc w:val="center"/>
        <w:rPr>
          <w:rFonts w:ascii="Times New Roman" w:hAnsi="Times New Roman"/>
          <w:b/>
          <w:sz w:val="24"/>
          <w:szCs w:val="24"/>
        </w:rPr>
      </w:pPr>
    </w:p>
    <w:p w14:paraId="1D311F64" w14:textId="0A36F80B" w:rsidR="00795A7F" w:rsidRPr="00FF7106" w:rsidRDefault="00FF7106" w:rsidP="00FF7106">
      <w:pPr>
        <w:pStyle w:val="af5"/>
        <w:jc w:val="both"/>
        <w:rPr>
          <w:rFonts w:ascii="Times New Roman" w:hAnsi="Times New Roman"/>
          <w:sz w:val="24"/>
          <w:szCs w:val="24"/>
        </w:rPr>
      </w:pPr>
      <w:r>
        <w:rPr>
          <w:rFonts w:ascii="Times New Roman" w:hAnsi="Times New Roman"/>
          <w:sz w:val="24"/>
          <w:szCs w:val="24"/>
        </w:rPr>
        <w:t>10.08.</w:t>
      </w:r>
      <w:r w:rsidR="00CD251F" w:rsidRPr="00FF7106">
        <w:rPr>
          <w:rFonts w:ascii="Times New Roman" w:hAnsi="Times New Roman"/>
          <w:sz w:val="24"/>
          <w:szCs w:val="24"/>
        </w:rPr>
        <w:t>202</w:t>
      </w:r>
      <w:r w:rsidR="00F93D9A" w:rsidRPr="00FF7106">
        <w:rPr>
          <w:rFonts w:ascii="Times New Roman" w:hAnsi="Times New Roman"/>
          <w:sz w:val="24"/>
          <w:szCs w:val="24"/>
        </w:rPr>
        <w:t>6</w:t>
      </w:r>
      <w:r w:rsidR="00CD251F" w:rsidRPr="00FF7106">
        <w:rPr>
          <w:rFonts w:ascii="Times New Roman" w:hAnsi="Times New Roman"/>
          <w:sz w:val="24"/>
          <w:szCs w:val="24"/>
        </w:rPr>
        <w:t xml:space="preserve"> г.         </w:t>
      </w:r>
      <w:r>
        <w:rPr>
          <w:rFonts w:ascii="Times New Roman" w:hAnsi="Times New Roman"/>
          <w:sz w:val="24"/>
          <w:szCs w:val="24"/>
        </w:rPr>
        <w:t xml:space="preserve">        </w:t>
      </w:r>
      <w:r w:rsidR="00CD251F" w:rsidRPr="00FF7106">
        <w:rPr>
          <w:rFonts w:ascii="Times New Roman" w:hAnsi="Times New Roman"/>
          <w:sz w:val="24"/>
          <w:szCs w:val="24"/>
        </w:rPr>
        <w:t xml:space="preserve">   </w:t>
      </w:r>
      <w:r w:rsidR="00795A7F" w:rsidRPr="00FF7106">
        <w:rPr>
          <w:rFonts w:ascii="Times New Roman" w:hAnsi="Times New Roman"/>
          <w:sz w:val="24"/>
          <w:szCs w:val="24"/>
        </w:rPr>
        <w:t xml:space="preserve">   </w:t>
      </w:r>
      <w:r w:rsidR="00F93D9A" w:rsidRPr="00FF7106">
        <w:rPr>
          <w:rFonts w:ascii="Times New Roman" w:hAnsi="Times New Roman"/>
          <w:sz w:val="24"/>
          <w:szCs w:val="24"/>
        </w:rPr>
        <w:t xml:space="preserve">    </w:t>
      </w:r>
      <w:r w:rsidR="00412C26" w:rsidRPr="00FF7106">
        <w:rPr>
          <w:rFonts w:ascii="Times New Roman" w:hAnsi="Times New Roman"/>
          <w:sz w:val="24"/>
          <w:szCs w:val="24"/>
        </w:rPr>
        <w:t xml:space="preserve">        </w:t>
      </w:r>
      <w:r w:rsidR="00E73AF1" w:rsidRPr="00FF7106">
        <w:rPr>
          <w:rFonts w:ascii="Times New Roman" w:hAnsi="Times New Roman"/>
          <w:sz w:val="24"/>
          <w:szCs w:val="24"/>
        </w:rPr>
        <w:t xml:space="preserve">         </w:t>
      </w:r>
      <w:r w:rsidR="00412C26" w:rsidRPr="00FF7106">
        <w:rPr>
          <w:rFonts w:ascii="Times New Roman" w:hAnsi="Times New Roman"/>
          <w:sz w:val="24"/>
          <w:szCs w:val="24"/>
        </w:rPr>
        <w:t xml:space="preserve">  </w:t>
      </w:r>
      <w:r w:rsidR="00795A7F" w:rsidRPr="00FF7106">
        <w:rPr>
          <w:rFonts w:ascii="Times New Roman" w:hAnsi="Times New Roman"/>
          <w:sz w:val="24"/>
          <w:szCs w:val="24"/>
        </w:rPr>
        <w:t xml:space="preserve">   р. п. Мамакан            </w:t>
      </w:r>
      <w:r w:rsidR="00CD251F" w:rsidRPr="00FF7106">
        <w:rPr>
          <w:rFonts w:ascii="Times New Roman" w:hAnsi="Times New Roman"/>
          <w:sz w:val="24"/>
          <w:szCs w:val="24"/>
        </w:rPr>
        <w:t xml:space="preserve">                           </w:t>
      </w:r>
      <w:r w:rsidR="00795A7F" w:rsidRPr="00FF7106">
        <w:rPr>
          <w:rFonts w:ascii="Times New Roman" w:hAnsi="Times New Roman"/>
          <w:sz w:val="24"/>
          <w:szCs w:val="24"/>
        </w:rPr>
        <w:t xml:space="preserve">     </w:t>
      </w:r>
      <w:r w:rsidR="00412C26" w:rsidRPr="00FF7106">
        <w:rPr>
          <w:rFonts w:ascii="Times New Roman" w:hAnsi="Times New Roman"/>
          <w:sz w:val="24"/>
          <w:szCs w:val="24"/>
        </w:rPr>
        <w:t xml:space="preserve"> </w:t>
      </w:r>
      <w:r w:rsidR="00795A7F" w:rsidRPr="00FF7106">
        <w:rPr>
          <w:rFonts w:ascii="Times New Roman" w:hAnsi="Times New Roman"/>
          <w:sz w:val="24"/>
          <w:szCs w:val="24"/>
        </w:rPr>
        <w:t xml:space="preserve"> </w:t>
      </w:r>
      <w:r w:rsidR="00E73AF1" w:rsidRPr="00FF7106">
        <w:rPr>
          <w:rFonts w:ascii="Times New Roman" w:hAnsi="Times New Roman"/>
          <w:sz w:val="24"/>
          <w:szCs w:val="24"/>
        </w:rPr>
        <w:t xml:space="preserve"> </w:t>
      </w:r>
      <w:r>
        <w:rPr>
          <w:rFonts w:ascii="Times New Roman" w:hAnsi="Times New Roman"/>
          <w:sz w:val="24"/>
          <w:szCs w:val="24"/>
        </w:rPr>
        <w:t xml:space="preserve">     </w:t>
      </w:r>
      <w:r w:rsidR="00E73AF1" w:rsidRPr="00FF7106">
        <w:rPr>
          <w:rFonts w:ascii="Times New Roman" w:hAnsi="Times New Roman"/>
          <w:sz w:val="24"/>
          <w:szCs w:val="24"/>
        </w:rPr>
        <w:t xml:space="preserve">   </w:t>
      </w:r>
      <w:r w:rsidR="00795A7F" w:rsidRPr="00FF7106">
        <w:rPr>
          <w:rFonts w:ascii="Times New Roman" w:hAnsi="Times New Roman"/>
          <w:sz w:val="24"/>
          <w:szCs w:val="24"/>
        </w:rPr>
        <w:t xml:space="preserve">№ </w:t>
      </w:r>
      <w:r>
        <w:rPr>
          <w:rFonts w:ascii="Times New Roman" w:hAnsi="Times New Roman"/>
          <w:sz w:val="24"/>
          <w:szCs w:val="24"/>
        </w:rPr>
        <w:t>13</w:t>
      </w:r>
    </w:p>
    <w:p w14:paraId="1EAD2AED" w14:textId="49A9D9E1" w:rsidR="00AB6A6C" w:rsidRPr="00FF7106" w:rsidRDefault="00AB6A6C" w:rsidP="00FF7106">
      <w:pPr>
        <w:pStyle w:val="af5"/>
        <w:jc w:val="both"/>
        <w:rPr>
          <w:rFonts w:ascii="Times New Roman" w:hAnsi="Times New Roman"/>
          <w:sz w:val="24"/>
          <w:szCs w:val="24"/>
        </w:rPr>
      </w:pPr>
    </w:p>
    <w:p w14:paraId="5AF647D9" w14:textId="509BA7E1" w:rsidR="00795A7F" w:rsidRPr="00FF7106" w:rsidRDefault="00795A7F" w:rsidP="00FF7106">
      <w:pPr>
        <w:pStyle w:val="af5"/>
        <w:ind w:firstLine="709"/>
        <w:jc w:val="center"/>
        <w:rPr>
          <w:rFonts w:ascii="Times New Roman" w:hAnsi="Times New Roman"/>
          <w:sz w:val="24"/>
          <w:szCs w:val="24"/>
        </w:rPr>
      </w:pPr>
      <w:r w:rsidRPr="00FF7106">
        <w:rPr>
          <w:rFonts w:ascii="Times New Roman" w:hAnsi="Times New Roman"/>
          <w:sz w:val="24"/>
          <w:szCs w:val="24"/>
        </w:rPr>
        <w:t>Об утверждении Положения о муниципальном контроле</w:t>
      </w:r>
    </w:p>
    <w:p w14:paraId="6FD400D5" w14:textId="7E844A10" w:rsidR="00795A7F" w:rsidRPr="00FF7106" w:rsidRDefault="00795A7F" w:rsidP="00FF7106">
      <w:pPr>
        <w:pStyle w:val="af5"/>
        <w:ind w:firstLine="709"/>
        <w:jc w:val="center"/>
        <w:rPr>
          <w:rFonts w:ascii="Times New Roman" w:hAnsi="Times New Roman"/>
          <w:sz w:val="24"/>
          <w:szCs w:val="24"/>
        </w:rPr>
      </w:pPr>
      <w:r w:rsidRPr="00FF7106">
        <w:rPr>
          <w:rFonts w:ascii="Times New Roman" w:hAnsi="Times New Roman"/>
          <w:sz w:val="24"/>
          <w:szCs w:val="24"/>
        </w:rPr>
        <w:t>в сфере благоустройства на территории</w:t>
      </w:r>
    </w:p>
    <w:p w14:paraId="674A53C3" w14:textId="341A3429" w:rsidR="00AB6A6C" w:rsidRPr="00FF7106" w:rsidRDefault="00795A7F" w:rsidP="00FF7106">
      <w:pPr>
        <w:pStyle w:val="af5"/>
        <w:ind w:firstLine="709"/>
        <w:jc w:val="center"/>
        <w:rPr>
          <w:rFonts w:ascii="Times New Roman" w:hAnsi="Times New Roman"/>
          <w:sz w:val="24"/>
          <w:szCs w:val="24"/>
        </w:rPr>
      </w:pPr>
      <w:proofErr w:type="spellStart"/>
      <w:r w:rsidRPr="00FF7106">
        <w:rPr>
          <w:rFonts w:ascii="Times New Roman" w:hAnsi="Times New Roman"/>
          <w:sz w:val="24"/>
          <w:szCs w:val="24"/>
        </w:rPr>
        <w:t>Мамаканского</w:t>
      </w:r>
      <w:proofErr w:type="spellEnd"/>
      <w:r w:rsidRPr="00FF7106">
        <w:rPr>
          <w:rFonts w:ascii="Times New Roman" w:hAnsi="Times New Roman"/>
          <w:sz w:val="24"/>
          <w:szCs w:val="24"/>
        </w:rPr>
        <w:t xml:space="preserve"> муниципального образования</w:t>
      </w:r>
    </w:p>
    <w:p w14:paraId="297C5541" w14:textId="77777777" w:rsidR="00AB6A6C" w:rsidRPr="00FF7106" w:rsidRDefault="00AB6A6C" w:rsidP="00FF7106">
      <w:pPr>
        <w:pStyle w:val="af5"/>
        <w:ind w:firstLine="709"/>
        <w:jc w:val="both"/>
        <w:rPr>
          <w:rFonts w:ascii="Times New Roman" w:hAnsi="Times New Roman"/>
          <w:sz w:val="24"/>
          <w:szCs w:val="24"/>
        </w:rPr>
      </w:pPr>
    </w:p>
    <w:p w14:paraId="5B2F09B8" w14:textId="77777777" w:rsidR="00412C26" w:rsidRPr="00FF7106" w:rsidRDefault="0015702A" w:rsidP="00FF7106">
      <w:pPr>
        <w:pStyle w:val="af5"/>
        <w:ind w:firstLine="709"/>
        <w:jc w:val="both"/>
        <w:rPr>
          <w:rFonts w:ascii="Times New Roman" w:hAnsi="Times New Roman"/>
          <w:sz w:val="24"/>
          <w:szCs w:val="24"/>
        </w:rPr>
      </w:pPr>
      <w:r w:rsidRPr="00FF7106">
        <w:rPr>
          <w:rFonts w:ascii="Times New Roman" w:hAnsi="Times New Roman"/>
          <w:sz w:val="24"/>
          <w:szCs w:val="24"/>
        </w:rPr>
        <w:t xml:space="preserve">В соответствии с пунктом 19 части 1 статьи 14 Федерального закона от 6 октября 2003 года № 131-ФЗ «Об общих принципах организации местного самоуправления в Российской Федерации», </w:t>
      </w:r>
      <w:r w:rsidR="006E2510" w:rsidRPr="00FF7106">
        <w:rPr>
          <w:rFonts w:ascii="Times New Roman" w:hAnsi="Times New Roman"/>
          <w:sz w:val="24"/>
          <w:szCs w:val="24"/>
        </w:rPr>
        <w:t xml:space="preserve">пунктом 16 статьи 151 Федерального закона от 24 ноября 1995 года № 181-ФЗ «О социальной защите инвалидов в Российской Федерации», </w:t>
      </w:r>
      <w:r w:rsidRPr="00FF7106">
        <w:rPr>
          <w:rFonts w:ascii="Times New Roman" w:hAnsi="Times New Roman"/>
          <w:sz w:val="24"/>
          <w:szCs w:val="24"/>
        </w:rPr>
        <w:t xml:space="preserve">Федеральным законом от 31 июля 2020 № 248-ФЗ «О государственном контроле (надзоре) и муниципальном контроле в Российской Федерации», руководствуясь статьями </w:t>
      </w:r>
      <w:r w:rsidR="00795A7F" w:rsidRPr="00FF7106">
        <w:rPr>
          <w:rFonts w:ascii="Times New Roman" w:hAnsi="Times New Roman"/>
          <w:sz w:val="24"/>
          <w:szCs w:val="24"/>
        </w:rPr>
        <w:t xml:space="preserve">24, 52 </w:t>
      </w:r>
      <w:r w:rsidRPr="00FF7106">
        <w:rPr>
          <w:rFonts w:ascii="Times New Roman" w:hAnsi="Times New Roman"/>
          <w:sz w:val="24"/>
          <w:szCs w:val="24"/>
        </w:rPr>
        <w:t xml:space="preserve">Устава </w:t>
      </w:r>
      <w:proofErr w:type="spellStart"/>
      <w:r w:rsidR="00795A7F" w:rsidRPr="00FF7106">
        <w:rPr>
          <w:rFonts w:ascii="Times New Roman" w:hAnsi="Times New Roman"/>
          <w:sz w:val="24"/>
          <w:szCs w:val="24"/>
        </w:rPr>
        <w:t>Мамаканского</w:t>
      </w:r>
      <w:proofErr w:type="spellEnd"/>
      <w:r w:rsidR="00795A7F" w:rsidRPr="00FF7106">
        <w:rPr>
          <w:rFonts w:ascii="Times New Roman" w:hAnsi="Times New Roman"/>
          <w:sz w:val="24"/>
          <w:szCs w:val="24"/>
        </w:rPr>
        <w:t xml:space="preserve"> муниципального образования</w:t>
      </w:r>
      <w:r w:rsidRPr="00FF7106">
        <w:rPr>
          <w:rFonts w:ascii="Times New Roman" w:hAnsi="Times New Roman"/>
          <w:sz w:val="24"/>
          <w:szCs w:val="24"/>
        </w:rPr>
        <w:t xml:space="preserve">, </w:t>
      </w:r>
      <w:r w:rsidR="00795A7F" w:rsidRPr="00FF7106">
        <w:rPr>
          <w:rFonts w:ascii="Times New Roman" w:hAnsi="Times New Roman"/>
          <w:sz w:val="24"/>
          <w:szCs w:val="24"/>
        </w:rPr>
        <w:t xml:space="preserve">Дума </w:t>
      </w:r>
      <w:proofErr w:type="spellStart"/>
      <w:r w:rsidR="00795A7F" w:rsidRPr="00FF7106">
        <w:rPr>
          <w:rFonts w:ascii="Times New Roman" w:hAnsi="Times New Roman"/>
          <w:sz w:val="24"/>
          <w:szCs w:val="24"/>
        </w:rPr>
        <w:t>Мамаканского</w:t>
      </w:r>
      <w:proofErr w:type="spellEnd"/>
      <w:r w:rsidR="00795A7F" w:rsidRPr="00FF7106">
        <w:rPr>
          <w:rFonts w:ascii="Times New Roman" w:hAnsi="Times New Roman"/>
          <w:sz w:val="24"/>
          <w:szCs w:val="24"/>
        </w:rPr>
        <w:t xml:space="preserve"> городского поселения</w:t>
      </w:r>
    </w:p>
    <w:p w14:paraId="60D74C66" w14:textId="5E8E09AF" w:rsidR="0015702A" w:rsidRPr="00FF7106" w:rsidRDefault="00412C26" w:rsidP="00FF7106">
      <w:pPr>
        <w:pStyle w:val="af5"/>
        <w:ind w:firstLine="709"/>
        <w:jc w:val="both"/>
        <w:rPr>
          <w:rFonts w:ascii="Times New Roman" w:hAnsi="Times New Roman"/>
          <w:sz w:val="24"/>
          <w:szCs w:val="24"/>
        </w:rPr>
      </w:pPr>
      <w:r w:rsidRPr="00FF7106">
        <w:rPr>
          <w:rFonts w:ascii="Times New Roman" w:hAnsi="Times New Roman"/>
          <w:sz w:val="24"/>
          <w:szCs w:val="24"/>
        </w:rPr>
        <w:t>РЕШИЛА</w:t>
      </w:r>
      <w:r w:rsidR="0015702A" w:rsidRPr="00FF7106">
        <w:rPr>
          <w:rFonts w:ascii="Times New Roman" w:hAnsi="Times New Roman"/>
          <w:sz w:val="24"/>
          <w:szCs w:val="24"/>
        </w:rPr>
        <w:t>:</w:t>
      </w:r>
    </w:p>
    <w:p w14:paraId="1087B452" w14:textId="72F978CE" w:rsidR="00D10153" w:rsidRPr="00FF7106" w:rsidRDefault="00FF7106" w:rsidP="00FF7106">
      <w:pPr>
        <w:pStyle w:val="af5"/>
        <w:ind w:firstLine="709"/>
        <w:jc w:val="both"/>
        <w:rPr>
          <w:rFonts w:ascii="Times New Roman" w:hAnsi="Times New Roman"/>
          <w:sz w:val="24"/>
          <w:szCs w:val="24"/>
        </w:rPr>
      </w:pPr>
      <w:r>
        <w:rPr>
          <w:rFonts w:ascii="Times New Roman" w:hAnsi="Times New Roman"/>
          <w:sz w:val="24"/>
          <w:szCs w:val="24"/>
        </w:rPr>
        <w:t xml:space="preserve">1. </w:t>
      </w:r>
      <w:r w:rsidR="00D10153" w:rsidRPr="00FF7106">
        <w:rPr>
          <w:rFonts w:ascii="Times New Roman" w:hAnsi="Times New Roman"/>
          <w:sz w:val="24"/>
          <w:szCs w:val="24"/>
        </w:rPr>
        <w:t xml:space="preserve">Утвердить Положение о муниципальном земельном контроле в сфере благоустройства на территории </w:t>
      </w:r>
      <w:proofErr w:type="spellStart"/>
      <w:r w:rsidR="00D10153" w:rsidRPr="00FF7106">
        <w:rPr>
          <w:rFonts w:ascii="Times New Roman" w:hAnsi="Times New Roman"/>
          <w:sz w:val="24"/>
          <w:szCs w:val="24"/>
        </w:rPr>
        <w:t>Мамаканского</w:t>
      </w:r>
      <w:proofErr w:type="spellEnd"/>
      <w:r w:rsidR="00D10153" w:rsidRPr="00FF7106">
        <w:rPr>
          <w:rFonts w:ascii="Times New Roman" w:hAnsi="Times New Roman"/>
          <w:sz w:val="24"/>
          <w:szCs w:val="24"/>
        </w:rPr>
        <w:t xml:space="preserve"> муниципального образования в новой </w:t>
      </w:r>
      <w:proofErr w:type="gramStart"/>
      <w:r w:rsidR="00D10153" w:rsidRPr="00FF7106">
        <w:rPr>
          <w:rFonts w:ascii="Times New Roman" w:hAnsi="Times New Roman"/>
          <w:sz w:val="24"/>
          <w:szCs w:val="24"/>
        </w:rPr>
        <w:t>редакции.(</w:t>
      </w:r>
      <w:proofErr w:type="gramEnd"/>
      <w:r w:rsidR="00D10153" w:rsidRPr="00FF7106">
        <w:rPr>
          <w:rFonts w:ascii="Times New Roman" w:hAnsi="Times New Roman"/>
          <w:sz w:val="24"/>
          <w:szCs w:val="24"/>
        </w:rPr>
        <w:t>Прилагается).</w:t>
      </w:r>
    </w:p>
    <w:p w14:paraId="411D6DDA" w14:textId="40E7509A" w:rsidR="00D10153" w:rsidRPr="00FF7106" w:rsidRDefault="00FF7106" w:rsidP="00FF7106">
      <w:pPr>
        <w:pStyle w:val="af5"/>
        <w:ind w:firstLine="709"/>
        <w:jc w:val="both"/>
        <w:rPr>
          <w:rFonts w:ascii="Times New Roman" w:hAnsi="Times New Roman"/>
          <w:sz w:val="24"/>
          <w:szCs w:val="24"/>
        </w:rPr>
      </w:pPr>
      <w:r>
        <w:rPr>
          <w:rFonts w:ascii="Times New Roman" w:hAnsi="Times New Roman"/>
          <w:sz w:val="24"/>
          <w:szCs w:val="24"/>
        </w:rPr>
        <w:t xml:space="preserve">2. </w:t>
      </w:r>
      <w:r w:rsidR="00D10153" w:rsidRPr="00FF7106">
        <w:rPr>
          <w:rFonts w:ascii="Times New Roman" w:hAnsi="Times New Roman"/>
          <w:sz w:val="24"/>
          <w:szCs w:val="24"/>
        </w:rPr>
        <w:t xml:space="preserve">Признать утратившим силу решение Думы </w:t>
      </w:r>
      <w:proofErr w:type="spellStart"/>
      <w:r w:rsidR="00D10153" w:rsidRPr="00FF7106">
        <w:rPr>
          <w:rFonts w:ascii="Times New Roman" w:hAnsi="Times New Roman"/>
          <w:sz w:val="24"/>
          <w:szCs w:val="24"/>
        </w:rPr>
        <w:t>Мамаканского</w:t>
      </w:r>
      <w:proofErr w:type="spellEnd"/>
      <w:r w:rsidR="00D10153" w:rsidRPr="00FF7106">
        <w:rPr>
          <w:rFonts w:ascii="Times New Roman" w:hAnsi="Times New Roman"/>
          <w:sz w:val="24"/>
          <w:szCs w:val="24"/>
        </w:rPr>
        <w:t xml:space="preserve"> городского поселения от 25.11.2021г. № 39 «Об утверждении Положения о муниципальном контроле в сфере </w:t>
      </w:r>
      <w:proofErr w:type="gramStart"/>
      <w:r w:rsidR="00D10153" w:rsidRPr="00FF7106">
        <w:rPr>
          <w:rFonts w:ascii="Times New Roman" w:hAnsi="Times New Roman"/>
          <w:sz w:val="24"/>
          <w:szCs w:val="24"/>
        </w:rPr>
        <w:t>благоустройства  на</w:t>
      </w:r>
      <w:proofErr w:type="gramEnd"/>
      <w:r w:rsidR="00D10153" w:rsidRPr="00FF7106">
        <w:rPr>
          <w:rFonts w:ascii="Times New Roman" w:hAnsi="Times New Roman"/>
          <w:sz w:val="24"/>
          <w:szCs w:val="24"/>
        </w:rPr>
        <w:t xml:space="preserve"> территории  </w:t>
      </w:r>
      <w:proofErr w:type="spellStart"/>
      <w:r w:rsidR="00D10153" w:rsidRPr="00FF7106">
        <w:rPr>
          <w:rFonts w:ascii="Times New Roman" w:hAnsi="Times New Roman"/>
          <w:sz w:val="24"/>
          <w:szCs w:val="24"/>
        </w:rPr>
        <w:t>Мамаканского</w:t>
      </w:r>
      <w:proofErr w:type="spellEnd"/>
      <w:r w:rsidR="00D10153" w:rsidRPr="00FF7106">
        <w:rPr>
          <w:rFonts w:ascii="Times New Roman" w:hAnsi="Times New Roman"/>
          <w:sz w:val="24"/>
          <w:szCs w:val="24"/>
        </w:rPr>
        <w:t xml:space="preserve"> муниципального образования».</w:t>
      </w:r>
    </w:p>
    <w:p w14:paraId="210C29A7" w14:textId="64F7A46F" w:rsidR="00D10153" w:rsidRPr="00FF7106" w:rsidRDefault="00FF7106" w:rsidP="00FF7106">
      <w:pPr>
        <w:pStyle w:val="af5"/>
        <w:ind w:firstLine="709"/>
        <w:jc w:val="both"/>
        <w:rPr>
          <w:rFonts w:ascii="Times New Roman" w:hAnsi="Times New Roman"/>
          <w:sz w:val="24"/>
          <w:szCs w:val="24"/>
        </w:rPr>
      </w:pPr>
      <w:r>
        <w:rPr>
          <w:rFonts w:ascii="Times New Roman" w:hAnsi="Times New Roman"/>
          <w:sz w:val="24"/>
          <w:szCs w:val="24"/>
        </w:rPr>
        <w:t xml:space="preserve">3. </w:t>
      </w:r>
      <w:r w:rsidR="00D10153" w:rsidRPr="00FF7106">
        <w:rPr>
          <w:rFonts w:ascii="Times New Roman" w:hAnsi="Times New Roman"/>
          <w:sz w:val="24"/>
          <w:szCs w:val="24"/>
        </w:rPr>
        <w:t>Настоящее решение вступает в силу после дня его опубликования.</w:t>
      </w:r>
    </w:p>
    <w:p w14:paraId="6AA69CE5" w14:textId="25EDE190" w:rsidR="00D10153" w:rsidRPr="00FF7106" w:rsidRDefault="00FF7106" w:rsidP="00FF7106">
      <w:pPr>
        <w:pStyle w:val="af5"/>
        <w:ind w:firstLine="709"/>
        <w:jc w:val="both"/>
        <w:rPr>
          <w:rFonts w:ascii="Times New Roman" w:hAnsi="Times New Roman"/>
          <w:sz w:val="24"/>
          <w:szCs w:val="24"/>
        </w:rPr>
      </w:pPr>
      <w:r>
        <w:rPr>
          <w:rFonts w:ascii="Times New Roman" w:hAnsi="Times New Roman"/>
          <w:sz w:val="24"/>
          <w:szCs w:val="24"/>
        </w:rPr>
        <w:t xml:space="preserve">4. </w:t>
      </w:r>
      <w:r w:rsidR="00D10153" w:rsidRPr="00FF7106">
        <w:rPr>
          <w:rFonts w:ascii="Times New Roman" w:hAnsi="Times New Roman"/>
          <w:sz w:val="24"/>
          <w:szCs w:val="24"/>
        </w:rPr>
        <w:t xml:space="preserve">Настоящее решение опубликовать в газете «Вестник Мамакана» и разместить в информационно-телекоммуникационной сети «Интернет» на официальном сайте администрации </w:t>
      </w:r>
      <w:proofErr w:type="spellStart"/>
      <w:r w:rsidR="00D10153" w:rsidRPr="00FF7106">
        <w:rPr>
          <w:rFonts w:ascii="Times New Roman" w:hAnsi="Times New Roman"/>
          <w:sz w:val="24"/>
          <w:szCs w:val="24"/>
        </w:rPr>
        <w:t>Мамаканского</w:t>
      </w:r>
      <w:proofErr w:type="spellEnd"/>
      <w:r w:rsidR="00D10153" w:rsidRPr="00FF7106">
        <w:rPr>
          <w:rFonts w:ascii="Times New Roman" w:hAnsi="Times New Roman"/>
          <w:sz w:val="24"/>
          <w:szCs w:val="24"/>
        </w:rPr>
        <w:t xml:space="preserve"> городского поселения: </w:t>
      </w:r>
      <w:hyperlink r:id="rId8" w:history="1">
        <w:r w:rsidR="00D10153" w:rsidRPr="00FF7106">
          <w:rPr>
            <w:rStyle w:val="a3"/>
            <w:rFonts w:ascii="Times New Roman" w:hAnsi="Times New Roman"/>
            <w:sz w:val="24"/>
            <w:szCs w:val="24"/>
          </w:rPr>
          <w:t>www.mamakan-adm.ru</w:t>
        </w:r>
      </w:hyperlink>
      <w:r w:rsidR="00D10153" w:rsidRPr="00FF7106">
        <w:rPr>
          <w:rFonts w:ascii="Times New Roman" w:hAnsi="Times New Roman"/>
          <w:sz w:val="24"/>
          <w:szCs w:val="24"/>
        </w:rPr>
        <w:t>.</w:t>
      </w:r>
    </w:p>
    <w:p w14:paraId="14DDE3FF" w14:textId="77777777" w:rsidR="00D10153" w:rsidRPr="00FF7106" w:rsidRDefault="00D10153" w:rsidP="00FF7106">
      <w:pPr>
        <w:pStyle w:val="af5"/>
        <w:ind w:firstLine="709"/>
        <w:jc w:val="both"/>
        <w:rPr>
          <w:rFonts w:ascii="Times New Roman" w:hAnsi="Times New Roman"/>
          <w:sz w:val="24"/>
          <w:szCs w:val="24"/>
        </w:rPr>
      </w:pPr>
    </w:p>
    <w:p w14:paraId="68C69DE5" w14:textId="77777777" w:rsidR="0015702A" w:rsidRPr="00FF7106" w:rsidRDefault="0015702A" w:rsidP="00FF7106">
      <w:pPr>
        <w:pStyle w:val="af5"/>
        <w:ind w:firstLine="709"/>
        <w:jc w:val="both"/>
        <w:rPr>
          <w:rFonts w:ascii="Times New Roman" w:hAnsi="Times New Roman"/>
          <w:sz w:val="24"/>
          <w:szCs w:val="24"/>
        </w:rPr>
      </w:pPr>
    </w:p>
    <w:p w14:paraId="35BC6F99" w14:textId="2520E9C8" w:rsidR="00AB6A6C" w:rsidRPr="00FF7106" w:rsidRDefault="00FF7106" w:rsidP="00FF7106">
      <w:pPr>
        <w:pStyle w:val="af5"/>
        <w:jc w:val="both"/>
        <w:rPr>
          <w:rFonts w:ascii="Times New Roman" w:hAnsi="Times New Roman"/>
          <w:sz w:val="24"/>
          <w:szCs w:val="24"/>
        </w:rPr>
      </w:pPr>
      <w:r>
        <w:rPr>
          <w:rFonts w:ascii="Times New Roman" w:hAnsi="Times New Roman"/>
          <w:sz w:val="24"/>
          <w:szCs w:val="24"/>
        </w:rPr>
        <w:t>Заместитель п</w:t>
      </w:r>
      <w:r w:rsidR="00412C26" w:rsidRPr="00FF7106">
        <w:rPr>
          <w:rFonts w:ascii="Times New Roman" w:hAnsi="Times New Roman"/>
          <w:sz w:val="24"/>
          <w:szCs w:val="24"/>
        </w:rPr>
        <w:t>редседател</w:t>
      </w:r>
      <w:r>
        <w:rPr>
          <w:rFonts w:ascii="Times New Roman" w:hAnsi="Times New Roman"/>
          <w:sz w:val="24"/>
          <w:szCs w:val="24"/>
        </w:rPr>
        <w:t>я</w:t>
      </w:r>
      <w:r w:rsidR="00412C26" w:rsidRPr="00FF7106">
        <w:rPr>
          <w:rFonts w:ascii="Times New Roman" w:hAnsi="Times New Roman"/>
          <w:sz w:val="24"/>
          <w:szCs w:val="24"/>
        </w:rPr>
        <w:t xml:space="preserve"> Думы</w:t>
      </w:r>
    </w:p>
    <w:p w14:paraId="774002F9" w14:textId="3FBAC342" w:rsidR="00412C26" w:rsidRPr="00FF7106" w:rsidRDefault="00412C26" w:rsidP="00FF7106">
      <w:pPr>
        <w:pStyle w:val="af5"/>
        <w:jc w:val="both"/>
        <w:rPr>
          <w:rFonts w:ascii="Times New Roman" w:hAnsi="Times New Roman"/>
          <w:sz w:val="24"/>
          <w:szCs w:val="24"/>
        </w:rPr>
      </w:pPr>
      <w:proofErr w:type="spellStart"/>
      <w:r w:rsidRPr="00FF7106">
        <w:rPr>
          <w:rFonts w:ascii="Times New Roman" w:hAnsi="Times New Roman"/>
          <w:sz w:val="24"/>
          <w:szCs w:val="24"/>
        </w:rPr>
        <w:t>Мамаканского</w:t>
      </w:r>
      <w:proofErr w:type="spellEnd"/>
      <w:r w:rsidRPr="00FF7106">
        <w:rPr>
          <w:rFonts w:ascii="Times New Roman" w:hAnsi="Times New Roman"/>
          <w:sz w:val="24"/>
          <w:szCs w:val="24"/>
        </w:rPr>
        <w:t xml:space="preserve"> городского поселения                                                                   </w:t>
      </w:r>
      <w:r w:rsidR="006D433C">
        <w:rPr>
          <w:rFonts w:ascii="Times New Roman" w:hAnsi="Times New Roman"/>
          <w:sz w:val="24"/>
          <w:szCs w:val="24"/>
        </w:rPr>
        <w:t xml:space="preserve">Ю.В. </w:t>
      </w:r>
      <w:proofErr w:type="spellStart"/>
      <w:r w:rsidR="006D433C">
        <w:rPr>
          <w:rFonts w:ascii="Times New Roman" w:hAnsi="Times New Roman"/>
          <w:sz w:val="24"/>
          <w:szCs w:val="24"/>
        </w:rPr>
        <w:t>Трусковская</w:t>
      </w:r>
      <w:proofErr w:type="spellEnd"/>
      <w:r w:rsidR="00D10153" w:rsidRPr="00FF7106">
        <w:rPr>
          <w:rFonts w:ascii="Times New Roman" w:hAnsi="Times New Roman"/>
          <w:sz w:val="24"/>
          <w:szCs w:val="24"/>
        </w:rPr>
        <w:t xml:space="preserve"> </w:t>
      </w:r>
    </w:p>
    <w:p w14:paraId="68E229A1" w14:textId="77777777" w:rsidR="00412C26" w:rsidRPr="00FF7106" w:rsidRDefault="00412C26" w:rsidP="00FF7106">
      <w:pPr>
        <w:pStyle w:val="af5"/>
        <w:jc w:val="both"/>
        <w:rPr>
          <w:rFonts w:ascii="Times New Roman" w:hAnsi="Times New Roman"/>
          <w:sz w:val="24"/>
          <w:szCs w:val="24"/>
        </w:rPr>
      </w:pPr>
    </w:p>
    <w:p w14:paraId="634F4811" w14:textId="77777777" w:rsidR="00412C26" w:rsidRPr="00FF7106" w:rsidRDefault="00412C26" w:rsidP="00FF7106">
      <w:pPr>
        <w:pStyle w:val="af5"/>
        <w:jc w:val="both"/>
        <w:rPr>
          <w:rFonts w:ascii="Times New Roman" w:hAnsi="Times New Roman"/>
          <w:sz w:val="24"/>
          <w:szCs w:val="24"/>
        </w:rPr>
      </w:pPr>
    </w:p>
    <w:p w14:paraId="738C9714" w14:textId="4369985A" w:rsidR="00412C26" w:rsidRPr="00FF7106" w:rsidRDefault="00412C26" w:rsidP="00FF7106">
      <w:pPr>
        <w:pStyle w:val="af5"/>
        <w:jc w:val="both"/>
        <w:rPr>
          <w:rFonts w:ascii="Times New Roman" w:hAnsi="Times New Roman"/>
          <w:sz w:val="24"/>
          <w:szCs w:val="24"/>
        </w:rPr>
      </w:pPr>
      <w:r w:rsidRPr="00FF7106">
        <w:rPr>
          <w:rFonts w:ascii="Times New Roman" w:hAnsi="Times New Roman"/>
          <w:sz w:val="24"/>
          <w:szCs w:val="24"/>
        </w:rPr>
        <w:t xml:space="preserve">Глава </w:t>
      </w:r>
      <w:proofErr w:type="spellStart"/>
      <w:r w:rsidRPr="00FF7106">
        <w:rPr>
          <w:rFonts w:ascii="Times New Roman" w:hAnsi="Times New Roman"/>
          <w:sz w:val="24"/>
          <w:szCs w:val="24"/>
        </w:rPr>
        <w:t>Мамаканского</w:t>
      </w:r>
      <w:proofErr w:type="spellEnd"/>
    </w:p>
    <w:p w14:paraId="3606F173" w14:textId="0AC0DDB9" w:rsidR="00412C26" w:rsidRPr="00FF7106" w:rsidRDefault="00412C26" w:rsidP="00FF7106">
      <w:pPr>
        <w:pStyle w:val="af5"/>
        <w:jc w:val="both"/>
        <w:rPr>
          <w:rFonts w:ascii="Times New Roman" w:hAnsi="Times New Roman"/>
          <w:sz w:val="24"/>
          <w:szCs w:val="24"/>
        </w:rPr>
      </w:pPr>
      <w:r w:rsidRPr="00FF7106">
        <w:rPr>
          <w:rFonts w:ascii="Times New Roman" w:hAnsi="Times New Roman"/>
          <w:sz w:val="24"/>
          <w:szCs w:val="24"/>
        </w:rPr>
        <w:t xml:space="preserve">муниципального образования                                                                           </w:t>
      </w:r>
      <w:r w:rsidR="00420BE7" w:rsidRPr="00FF7106">
        <w:rPr>
          <w:rFonts w:ascii="Times New Roman" w:hAnsi="Times New Roman"/>
          <w:sz w:val="24"/>
          <w:szCs w:val="24"/>
        </w:rPr>
        <w:t xml:space="preserve"> </w:t>
      </w:r>
      <w:r w:rsidRPr="00FF7106">
        <w:rPr>
          <w:rFonts w:ascii="Times New Roman" w:hAnsi="Times New Roman"/>
          <w:sz w:val="24"/>
          <w:szCs w:val="24"/>
        </w:rPr>
        <w:t xml:space="preserve">    Ю.В. Белоногова</w:t>
      </w:r>
    </w:p>
    <w:p w14:paraId="03297261" w14:textId="1EB1D159" w:rsidR="00E73AF1" w:rsidRPr="00FF7106" w:rsidRDefault="006D433C" w:rsidP="00FF7106">
      <w:pPr>
        <w:pStyle w:val="af5"/>
        <w:jc w:val="both"/>
        <w:rPr>
          <w:rFonts w:ascii="Times New Roman" w:hAnsi="Times New Roman"/>
          <w:sz w:val="24"/>
          <w:szCs w:val="24"/>
        </w:rPr>
      </w:pPr>
      <w:r>
        <w:rPr>
          <w:rFonts w:ascii="Times New Roman" w:hAnsi="Times New Roman"/>
          <w:sz w:val="24"/>
          <w:szCs w:val="24"/>
        </w:rPr>
        <w:t>14.08.</w:t>
      </w:r>
      <w:r w:rsidR="00E73AF1" w:rsidRPr="00FF7106">
        <w:rPr>
          <w:rFonts w:ascii="Times New Roman" w:hAnsi="Times New Roman"/>
          <w:sz w:val="24"/>
          <w:szCs w:val="24"/>
        </w:rPr>
        <w:t>202</w:t>
      </w:r>
      <w:r w:rsidR="00D10153" w:rsidRPr="00FF7106">
        <w:rPr>
          <w:rFonts w:ascii="Times New Roman" w:hAnsi="Times New Roman"/>
          <w:sz w:val="24"/>
          <w:szCs w:val="24"/>
        </w:rPr>
        <w:t>6</w:t>
      </w:r>
      <w:r w:rsidR="00E73AF1" w:rsidRPr="00FF7106">
        <w:rPr>
          <w:rFonts w:ascii="Times New Roman" w:hAnsi="Times New Roman"/>
          <w:sz w:val="24"/>
          <w:szCs w:val="24"/>
        </w:rPr>
        <w:t>г.</w:t>
      </w:r>
    </w:p>
    <w:p w14:paraId="19121554" w14:textId="77777777" w:rsidR="00AB6A6C" w:rsidRPr="00FF7106" w:rsidRDefault="00AB6A6C" w:rsidP="00FF7106">
      <w:pPr>
        <w:pStyle w:val="af5"/>
        <w:jc w:val="both"/>
        <w:rPr>
          <w:rFonts w:ascii="Times New Roman" w:hAnsi="Times New Roman"/>
          <w:sz w:val="24"/>
          <w:szCs w:val="24"/>
        </w:rPr>
      </w:pPr>
    </w:p>
    <w:p w14:paraId="37C57417" w14:textId="77777777" w:rsidR="00412C26" w:rsidRPr="00FF7106" w:rsidRDefault="00412C26" w:rsidP="00FF7106">
      <w:pPr>
        <w:pStyle w:val="af5"/>
        <w:ind w:firstLine="709"/>
        <w:jc w:val="both"/>
        <w:rPr>
          <w:rFonts w:ascii="Times New Roman" w:hAnsi="Times New Roman"/>
          <w:sz w:val="24"/>
          <w:szCs w:val="24"/>
        </w:rPr>
      </w:pPr>
    </w:p>
    <w:p w14:paraId="2D035BF7" w14:textId="77777777" w:rsidR="00412C26" w:rsidRPr="00FF7106" w:rsidRDefault="00412C26" w:rsidP="00FF7106">
      <w:pPr>
        <w:pStyle w:val="af5"/>
        <w:ind w:firstLine="709"/>
        <w:jc w:val="both"/>
        <w:rPr>
          <w:rFonts w:ascii="Times New Roman" w:hAnsi="Times New Roman"/>
          <w:sz w:val="24"/>
          <w:szCs w:val="24"/>
        </w:rPr>
      </w:pPr>
    </w:p>
    <w:p w14:paraId="74EBE2C0" w14:textId="77777777" w:rsidR="00412C26" w:rsidRPr="00FF7106" w:rsidRDefault="00412C26" w:rsidP="00FF7106">
      <w:pPr>
        <w:pStyle w:val="af5"/>
        <w:ind w:firstLine="709"/>
        <w:jc w:val="both"/>
        <w:rPr>
          <w:rFonts w:ascii="Times New Roman" w:hAnsi="Times New Roman"/>
          <w:sz w:val="24"/>
          <w:szCs w:val="24"/>
        </w:rPr>
      </w:pPr>
    </w:p>
    <w:p w14:paraId="1866DFA8" w14:textId="77777777" w:rsidR="00412C26" w:rsidRPr="00FF7106" w:rsidRDefault="00412C26" w:rsidP="00FF7106">
      <w:pPr>
        <w:pStyle w:val="af5"/>
        <w:ind w:firstLine="709"/>
        <w:jc w:val="both"/>
        <w:rPr>
          <w:rFonts w:ascii="Times New Roman" w:hAnsi="Times New Roman"/>
          <w:sz w:val="24"/>
          <w:szCs w:val="24"/>
        </w:rPr>
      </w:pPr>
    </w:p>
    <w:p w14:paraId="3D9EE5E8" w14:textId="77777777" w:rsidR="00412C26" w:rsidRPr="00FF7106" w:rsidRDefault="00412C26" w:rsidP="00FF7106">
      <w:pPr>
        <w:pStyle w:val="af5"/>
        <w:ind w:firstLine="709"/>
        <w:jc w:val="both"/>
        <w:rPr>
          <w:rFonts w:ascii="Times New Roman" w:hAnsi="Times New Roman"/>
          <w:sz w:val="24"/>
          <w:szCs w:val="24"/>
        </w:rPr>
      </w:pPr>
    </w:p>
    <w:p w14:paraId="13E6BFC3" w14:textId="77777777" w:rsidR="00412C26" w:rsidRPr="00FF7106" w:rsidRDefault="00412C26" w:rsidP="00FF7106">
      <w:pPr>
        <w:pStyle w:val="af5"/>
        <w:ind w:firstLine="709"/>
        <w:jc w:val="both"/>
        <w:rPr>
          <w:rFonts w:ascii="Times New Roman" w:hAnsi="Times New Roman"/>
          <w:sz w:val="24"/>
          <w:szCs w:val="24"/>
        </w:rPr>
      </w:pPr>
    </w:p>
    <w:p w14:paraId="16576473" w14:textId="77777777" w:rsidR="00412C26" w:rsidRPr="00FF7106" w:rsidRDefault="00412C26" w:rsidP="00FF7106">
      <w:pPr>
        <w:pStyle w:val="af5"/>
        <w:ind w:firstLine="709"/>
        <w:jc w:val="both"/>
        <w:rPr>
          <w:rFonts w:ascii="Times New Roman" w:hAnsi="Times New Roman"/>
          <w:sz w:val="24"/>
          <w:szCs w:val="24"/>
        </w:rPr>
      </w:pPr>
    </w:p>
    <w:p w14:paraId="31B543A1" w14:textId="77777777" w:rsidR="00412C26" w:rsidRPr="00FF7106" w:rsidRDefault="00412C26" w:rsidP="00FF7106">
      <w:pPr>
        <w:pStyle w:val="af5"/>
        <w:ind w:firstLine="709"/>
        <w:jc w:val="both"/>
        <w:rPr>
          <w:rFonts w:ascii="Times New Roman" w:hAnsi="Times New Roman"/>
          <w:sz w:val="24"/>
          <w:szCs w:val="24"/>
        </w:rPr>
      </w:pPr>
    </w:p>
    <w:p w14:paraId="11F045A4" w14:textId="77777777" w:rsidR="00412C26" w:rsidRPr="00FF7106" w:rsidRDefault="00412C26" w:rsidP="00FF7106">
      <w:pPr>
        <w:pStyle w:val="af5"/>
        <w:ind w:firstLine="709"/>
        <w:jc w:val="both"/>
        <w:rPr>
          <w:rFonts w:ascii="Times New Roman" w:hAnsi="Times New Roman"/>
          <w:sz w:val="24"/>
          <w:szCs w:val="24"/>
        </w:rPr>
      </w:pPr>
    </w:p>
    <w:p w14:paraId="49AC695D" w14:textId="77777777" w:rsidR="00412C26" w:rsidRPr="00FF7106" w:rsidRDefault="00412C26" w:rsidP="00FF7106">
      <w:pPr>
        <w:pStyle w:val="af5"/>
        <w:ind w:firstLine="709"/>
        <w:jc w:val="both"/>
        <w:rPr>
          <w:rFonts w:ascii="Times New Roman" w:hAnsi="Times New Roman"/>
          <w:sz w:val="24"/>
          <w:szCs w:val="24"/>
        </w:rPr>
      </w:pPr>
    </w:p>
    <w:p w14:paraId="23429975" w14:textId="77777777" w:rsidR="006D433C" w:rsidRDefault="006D433C" w:rsidP="00FF7106">
      <w:pPr>
        <w:pStyle w:val="af5"/>
        <w:ind w:firstLine="709"/>
        <w:jc w:val="both"/>
        <w:rPr>
          <w:rFonts w:ascii="Times New Roman" w:hAnsi="Times New Roman"/>
          <w:sz w:val="24"/>
          <w:szCs w:val="24"/>
        </w:rPr>
      </w:pPr>
    </w:p>
    <w:p w14:paraId="23C9160D" w14:textId="4D05D939" w:rsidR="00412C26" w:rsidRPr="00FF7106" w:rsidRDefault="00412C26" w:rsidP="006D433C">
      <w:pPr>
        <w:pStyle w:val="af5"/>
        <w:ind w:firstLine="709"/>
        <w:jc w:val="right"/>
        <w:rPr>
          <w:rFonts w:ascii="Times New Roman" w:hAnsi="Times New Roman"/>
          <w:sz w:val="24"/>
          <w:szCs w:val="24"/>
        </w:rPr>
      </w:pPr>
      <w:r w:rsidRPr="00FF7106">
        <w:rPr>
          <w:rFonts w:ascii="Times New Roman" w:hAnsi="Times New Roman"/>
          <w:sz w:val="24"/>
          <w:szCs w:val="24"/>
        </w:rPr>
        <w:lastRenderedPageBreak/>
        <w:t xml:space="preserve">Приложение </w:t>
      </w:r>
    </w:p>
    <w:p w14:paraId="1C34BEF2" w14:textId="22A4752A" w:rsidR="00412C26" w:rsidRPr="00FF7106" w:rsidRDefault="00412C26" w:rsidP="006D433C">
      <w:pPr>
        <w:pStyle w:val="af5"/>
        <w:ind w:firstLine="709"/>
        <w:jc w:val="right"/>
        <w:rPr>
          <w:rFonts w:ascii="Times New Roman" w:hAnsi="Times New Roman"/>
          <w:sz w:val="24"/>
          <w:szCs w:val="24"/>
        </w:rPr>
      </w:pPr>
      <w:r w:rsidRPr="00FF7106">
        <w:rPr>
          <w:rFonts w:ascii="Times New Roman" w:hAnsi="Times New Roman"/>
          <w:sz w:val="24"/>
          <w:szCs w:val="24"/>
        </w:rPr>
        <w:t>к решению Думы</w:t>
      </w:r>
    </w:p>
    <w:p w14:paraId="4D742D30" w14:textId="2C0FC7C6" w:rsidR="00412C26" w:rsidRPr="00FF7106" w:rsidRDefault="00412C26" w:rsidP="006D433C">
      <w:pPr>
        <w:pStyle w:val="af5"/>
        <w:ind w:firstLine="709"/>
        <w:jc w:val="right"/>
        <w:rPr>
          <w:rFonts w:ascii="Times New Roman" w:hAnsi="Times New Roman"/>
          <w:sz w:val="24"/>
          <w:szCs w:val="24"/>
        </w:rPr>
      </w:pPr>
      <w:proofErr w:type="spellStart"/>
      <w:r w:rsidRPr="00FF7106">
        <w:rPr>
          <w:rFonts w:ascii="Times New Roman" w:hAnsi="Times New Roman"/>
          <w:sz w:val="24"/>
          <w:szCs w:val="24"/>
        </w:rPr>
        <w:t>Мамаканского</w:t>
      </w:r>
      <w:proofErr w:type="spellEnd"/>
      <w:r w:rsidRPr="00FF7106">
        <w:rPr>
          <w:rFonts w:ascii="Times New Roman" w:hAnsi="Times New Roman"/>
          <w:sz w:val="24"/>
          <w:szCs w:val="24"/>
        </w:rPr>
        <w:t xml:space="preserve"> городского поселения</w:t>
      </w:r>
    </w:p>
    <w:p w14:paraId="79A43846" w14:textId="067EF6A0" w:rsidR="00412C26" w:rsidRPr="00FF7106" w:rsidRDefault="00412C26" w:rsidP="006D433C">
      <w:pPr>
        <w:pStyle w:val="af5"/>
        <w:ind w:firstLine="709"/>
        <w:jc w:val="right"/>
        <w:rPr>
          <w:rFonts w:ascii="Times New Roman" w:hAnsi="Times New Roman"/>
          <w:sz w:val="24"/>
          <w:szCs w:val="24"/>
        </w:rPr>
      </w:pPr>
      <w:r w:rsidRPr="00FF7106">
        <w:rPr>
          <w:rFonts w:ascii="Times New Roman" w:hAnsi="Times New Roman"/>
          <w:sz w:val="24"/>
          <w:szCs w:val="24"/>
        </w:rPr>
        <w:t xml:space="preserve">от </w:t>
      </w:r>
      <w:r w:rsidR="006D433C">
        <w:rPr>
          <w:rFonts w:ascii="Times New Roman" w:hAnsi="Times New Roman"/>
          <w:sz w:val="24"/>
          <w:szCs w:val="24"/>
        </w:rPr>
        <w:t>1.08</w:t>
      </w:r>
      <w:r w:rsidR="00E73AF1" w:rsidRPr="00FF7106">
        <w:rPr>
          <w:rFonts w:ascii="Times New Roman" w:hAnsi="Times New Roman"/>
          <w:sz w:val="24"/>
          <w:szCs w:val="24"/>
        </w:rPr>
        <w:t>.</w:t>
      </w:r>
      <w:r w:rsidRPr="00FF7106">
        <w:rPr>
          <w:rFonts w:ascii="Times New Roman" w:hAnsi="Times New Roman"/>
          <w:sz w:val="24"/>
          <w:szCs w:val="24"/>
        </w:rPr>
        <w:t>202</w:t>
      </w:r>
      <w:r w:rsidR="00D10153" w:rsidRPr="00FF7106">
        <w:rPr>
          <w:rFonts w:ascii="Times New Roman" w:hAnsi="Times New Roman"/>
          <w:sz w:val="24"/>
          <w:szCs w:val="24"/>
        </w:rPr>
        <w:t>6</w:t>
      </w:r>
      <w:r w:rsidRPr="00FF7106">
        <w:rPr>
          <w:rFonts w:ascii="Times New Roman" w:hAnsi="Times New Roman"/>
          <w:sz w:val="24"/>
          <w:szCs w:val="24"/>
        </w:rPr>
        <w:t xml:space="preserve">г. № </w:t>
      </w:r>
      <w:r w:rsidR="006D433C">
        <w:rPr>
          <w:rFonts w:ascii="Times New Roman" w:hAnsi="Times New Roman"/>
          <w:sz w:val="24"/>
          <w:szCs w:val="24"/>
        </w:rPr>
        <w:t>13</w:t>
      </w:r>
    </w:p>
    <w:p w14:paraId="1A2F85F5" w14:textId="77777777" w:rsidR="00412C26" w:rsidRPr="00FF7106" w:rsidRDefault="00412C26" w:rsidP="00FF7106">
      <w:pPr>
        <w:pStyle w:val="af5"/>
        <w:ind w:firstLine="709"/>
        <w:jc w:val="both"/>
        <w:rPr>
          <w:rFonts w:ascii="Times New Roman" w:hAnsi="Times New Roman"/>
          <w:sz w:val="24"/>
          <w:szCs w:val="24"/>
        </w:rPr>
      </w:pPr>
    </w:p>
    <w:p w14:paraId="571F1E07" w14:textId="4FC80D53" w:rsidR="0015702A" w:rsidRPr="006D433C" w:rsidRDefault="0015702A" w:rsidP="006D433C">
      <w:pPr>
        <w:pStyle w:val="af5"/>
        <w:jc w:val="center"/>
        <w:rPr>
          <w:rFonts w:ascii="Times New Roman" w:hAnsi="Times New Roman"/>
          <w:sz w:val="30"/>
          <w:szCs w:val="30"/>
        </w:rPr>
      </w:pPr>
      <w:r w:rsidRPr="006D433C">
        <w:rPr>
          <w:rFonts w:ascii="Times New Roman" w:hAnsi="Times New Roman"/>
          <w:sz w:val="30"/>
          <w:szCs w:val="30"/>
        </w:rPr>
        <w:t xml:space="preserve">Положение о муниципальном контроле в сфере благоустройства на территории </w:t>
      </w:r>
      <w:proofErr w:type="spellStart"/>
      <w:r w:rsidR="00795A7F" w:rsidRPr="006D433C">
        <w:rPr>
          <w:rFonts w:ascii="Times New Roman" w:hAnsi="Times New Roman"/>
          <w:sz w:val="30"/>
          <w:szCs w:val="30"/>
        </w:rPr>
        <w:t>Мамаканского</w:t>
      </w:r>
      <w:proofErr w:type="spellEnd"/>
      <w:r w:rsidR="00795A7F" w:rsidRPr="006D433C">
        <w:rPr>
          <w:rFonts w:ascii="Times New Roman" w:hAnsi="Times New Roman"/>
          <w:sz w:val="30"/>
          <w:szCs w:val="30"/>
        </w:rPr>
        <w:t xml:space="preserve"> муниципального образования</w:t>
      </w:r>
    </w:p>
    <w:p w14:paraId="48B401A4" w14:textId="77777777" w:rsidR="006D433C" w:rsidRPr="00FF7106" w:rsidRDefault="006D433C" w:rsidP="006D433C">
      <w:pPr>
        <w:pStyle w:val="af5"/>
        <w:ind w:firstLine="709"/>
        <w:jc w:val="center"/>
        <w:rPr>
          <w:rFonts w:ascii="Times New Roman" w:hAnsi="Times New Roman"/>
          <w:sz w:val="24"/>
          <w:szCs w:val="24"/>
        </w:rPr>
      </w:pPr>
    </w:p>
    <w:p w14:paraId="7AB913F2" w14:textId="77777777" w:rsidR="00D10153" w:rsidRPr="00FF7106" w:rsidRDefault="00D10153" w:rsidP="006D433C">
      <w:pPr>
        <w:pStyle w:val="af5"/>
        <w:ind w:firstLine="709"/>
        <w:jc w:val="center"/>
        <w:rPr>
          <w:rFonts w:ascii="Times New Roman" w:hAnsi="Times New Roman"/>
          <w:sz w:val="24"/>
          <w:szCs w:val="24"/>
        </w:rPr>
      </w:pPr>
      <w:r w:rsidRPr="00FF7106">
        <w:rPr>
          <w:rFonts w:ascii="Times New Roman" w:hAnsi="Times New Roman"/>
          <w:sz w:val="24"/>
          <w:szCs w:val="24"/>
        </w:rPr>
        <w:t>Раздел 1. Общие положения</w:t>
      </w:r>
    </w:p>
    <w:p w14:paraId="293F1EAE" w14:textId="77777777" w:rsidR="00D10153" w:rsidRPr="00FF7106" w:rsidRDefault="00D10153" w:rsidP="00FF7106">
      <w:pPr>
        <w:pStyle w:val="af5"/>
        <w:ind w:firstLine="709"/>
        <w:jc w:val="both"/>
        <w:rPr>
          <w:rFonts w:ascii="Times New Roman" w:hAnsi="Times New Roman"/>
          <w:sz w:val="24"/>
          <w:szCs w:val="24"/>
        </w:rPr>
      </w:pPr>
    </w:p>
    <w:p w14:paraId="7588C51C" w14:textId="774DBB23"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 xml:space="preserve">1.1. Настоящее Положение устанавливает порядок осуществления муниципального контроля в сфере благоустройства на территории </w:t>
      </w:r>
      <w:proofErr w:type="spellStart"/>
      <w:r w:rsidRPr="00FF7106">
        <w:rPr>
          <w:rFonts w:ascii="Times New Roman" w:hAnsi="Times New Roman"/>
          <w:sz w:val="24"/>
          <w:szCs w:val="24"/>
        </w:rPr>
        <w:t>Мамаканского</w:t>
      </w:r>
      <w:proofErr w:type="spellEnd"/>
      <w:r w:rsidRPr="00FF7106">
        <w:rPr>
          <w:rFonts w:ascii="Times New Roman" w:hAnsi="Times New Roman"/>
          <w:sz w:val="24"/>
          <w:szCs w:val="24"/>
        </w:rPr>
        <w:t xml:space="preserve"> муниципального </w:t>
      </w:r>
      <w:proofErr w:type="gramStart"/>
      <w:r w:rsidRPr="00FF7106">
        <w:rPr>
          <w:rFonts w:ascii="Times New Roman" w:hAnsi="Times New Roman"/>
          <w:sz w:val="24"/>
          <w:szCs w:val="24"/>
        </w:rPr>
        <w:t>образования  (</w:t>
      </w:r>
      <w:proofErr w:type="gramEnd"/>
      <w:r w:rsidRPr="00FF7106">
        <w:rPr>
          <w:rFonts w:ascii="Times New Roman" w:hAnsi="Times New Roman"/>
          <w:sz w:val="24"/>
          <w:szCs w:val="24"/>
        </w:rPr>
        <w:t>далее – контроль в сфере благоустройства).</w:t>
      </w:r>
    </w:p>
    <w:p w14:paraId="1AFEC374" w14:textId="2481D3E4"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 xml:space="preserve">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Правил благоустройства на территории </w:t>
      </w:r>
      <w:proofErr w:type="spellStart"/>
      <w:r w:rsidRPr="00FF7106">
        <w:rPr>
          <w:rFonts w:ascii="Times New Roman" w:hAnsi="Times New Roman"/>
          <w:sz w:val="24"/>
          <w:szCs w:val="24"/>
        </w:rPr>
        <w:t>Мамаканского</w:t>
      </w:r>
      <w:proofErr w:type="spellEnd"/>
      <w:r w:rsidRPr="00FF7106">
        <w:rPr>
          <w:rFonts w:ascii="Times New Roman" w:hAnsi="Times New Roman"/>
          <w:sz w:val="24"/>
          <w:szCs w:val="24"/>
        </w:rPr>
        <w:t xml:space="preserve"> муниципального образования  (далее – Правила благоустройства),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14:paraId="3A9CEB6B" w14:textId="2A0F6C8A"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 xml:space="preserve">1.3. Контроль в сфере благоустройства осуществляется </w:t>
      </w:r>
      <w:proofErr w:type="gramStart"/>
      <w:r w:rsidRPr="00FF7106">
        <w:rPr>
          <w:rFonts w:ascii="Times New Roman" w:hAnsi="Times New Roman"/>
          <w:sz w:val="24"/>
          <w:szCs w:val="24"/>
        </w:rPr>
        <w:t xml:space="preserve">администрацией  </w:t>
      </w:r>
      <w:proofErr w:type="spellStart"/>
      <w:r w:rsidRPr="00FF7106">
        <w:rPr>
          <w:rFonts w:ascii="Times New Roman" w:hAnsi="Times New Roman"/>
          <w:sz w:val="24"/>
          <w:szCs w:val="24"/>
        </w:rPr>
        <w:t>Мамаканского</w:t>
      </w:r>
      <w:proofErr w:type="spellEnd"/>
      <w:proofErr w:type="gramEnd"/>
      <w:r w:rsidRPr="00FF7106">
        <w:rPr>
          <w:rFonts w:ascii="Times New Roman" w:hAnsi="Times New Roman"/>
          <w:sz w:val="24"/>
          <w:szCs w:val="24"/>
        </w:rPr>
        <w:t xml:space="preserve"> муниципального образования  (далее – контрольный орган).</w:t>
      </w:r>
    </w:p>
    <w:p w14:paraId="31003D24" w14:textId="3276336A"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 xml:space="preserve">1.4. Должностными лицами контрольного органа, уполномоченными осуществлять контроль в сфере благоустройства, являются специалисты отдела по вопросам ЖКХ, строительства, благоустройства и </w:t>
      </w:r>
      <w:proofErr w:type="gramStart"/>
      <w:r w:rsidRPr="00FF7106">
        <w:rPr>
          <w:rFonts w:ascii="Times New Roman" w:hAnsi="Times New Roman"/>
          <w:sz w:val="24"/>
          <w:szCs w:val="24"/>
        </w:rPr>
        <w:t>транспорта  (</w:t>
      </w:r>
      <w:proofErr w:type="gramEnd"/>
      <w:r w:rsidRPr="00FF7106">
        <w:rPr>
          <w:rFonts w:ascii="Times New Roman" w:hAnsi="Times New Roman"/>
          <w:sz w:val="24"/>
          <w:szCs w:val="24"/>
        </w:rPr>
        <w:t>далее – должностные лица). В должностные обязанности должностных лиц в соответствии с их должностной инструкцией входит осуществление полномочий по контролю в сфере благоустройства.</w:t>
      </w:r>
    </w:p>
    <w:p w14:paraId="71365CAD"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Должностные лица при осуществлении контроля в сфере благоустройства имеют права, обязанности и несут ответственность в соответствии с Федеральным законом от 31 июля 2020 № 248-ФЗ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14:paraId="4D8E4771"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 xml:space="preserve">1.5. </w:t>
      </w:r>
      <w:bookmarkStart w:id="0" w:name="Par61"/>
      <w:bookmarkEnd w:id="0"/>
      <w:r w:rsidRPr="00FF7106">
        <w:rPr>
          <w:rFonts w:ascii="Times New Roman" w:hAnsi="Times New Roman"/>
          <w:sz w:val="24"/>
          <w:szCs w:val="24"/>
        </w:rPr>
        <w:t xml:space="preserve">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закона </w:t>
      </w:r>
      <w:r w:rsidRPr="00FF7106">
        <w:rPr>
          <w:rFonts w:ascii="Times New Roman" w:hAnsi="Times New Roman"/>
          <w:sz w:val="24"/>
          <w:szCs w:val="24"/>
        </w:rPr>
        <w:br/>
        <w:t>№ 248-ФЗ, Федерального закона от 6 октября 2003 года № 131-ФЗ «Об общих принципах организации местного самоуправления в Российской Федерации».</w:t>
      </w:r>
    </w:p>
    <w:p w14:paraId="665797C9"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1.6. Контрольный орган осуществляет контроль за соблюдением Правил благоустройства, включающих:</w:t>
      </w:r>
    </w:p>
    <w:p w14:paraId="4966DCC6"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1) обязательные требования по содержанию прилегающих территорий;</w:t>
      </w:r>
    </w:p>
    <w:p w14:paraId="0A308135"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 xml:space="preserve">2) обязательные требования по содержанию элементов и объектов благоустройства, в том числе требования: </w:t>
      </w:r>
    </w:p>
    <w:p w14:paraId="01D9899A" w14:textId="45FE8006"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14:paraId="11808708"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 по 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14:paraId="0AC8E639"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 по содержанию специальных знаков, надписей, содержащих информацию, необходимую для эксплуатации инженерных сооружений;</w:t>
      </w:r>
    </w:p>
    <w:p w14:paraId="5834D88B" w14:textId="268E8E86"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 по осуществлению земляных работ в соответствии с разрешением на осуществление земляных работ, выдаваемым в соответствии с порядком осуществления земляных работ, установленным нормативными правовыми актами Иркутской области и Правилами благоустройства;</w:t>
      </w:r>
    </w:p>
    <w:p w14:paraId="7E644367"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lastRenderedPageBreak/>
        <w:t>–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14:paraId="677AD0BC"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 по направлению в администрацию уведомления о проведении работ в результате аварий в срок, установленный нормативными правовыми актами Иркутской области;</w:t>
      </w:r>
    </w:p>
    <w:p w14:paraId="6DA6A21F"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 о недопустимости размещения транспортных средств на газоне или иной озелененной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14:paraId="2CA679B2" w14:textId="628C1C56"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3) обязательные требования по уборке территории</w:t>
      </w:r>
      <w:r w:rsidR="0082183D" w:rsidRPr="00FF7106">
        <w:rPr>
          <w:rFonts w:ascii="Times New Roman" w:hAnsi="Times New Roman"/>
          <w:sz w:val="24"/>
          <w:szCs w:val="24"/>
        </w:rPr>
        <w:t xml:space="preserve"> </w:t>
      </w:r>
      <w:proofErr w:type="spellStart"/>
      <w:r w:rsidR="0082183D" w:rsidRPr="00FF7106">
        <w:rPr>
          <w:rFonts w:ascii="Times New Roman" w:hAnsi="Times New Roman"/>
          <w:sz w:val="24"/>
          <w:szCs w:val="24"/>
        </w:rPr>
        <w:t>Мамаканского</w:t>
      </w:r>
      <w:proofErr w:type="spellEnd"/>
      <w:r w:rsidRPr="00FF7106">
        <w:rPr>
          <w:rFonts w:ascii="Times New Roman" w:hAnsi="Times New Roman"/>
          <w:sz w:val="24"/>
          <w:szCs w:val="24"/>
        </w:rPr>
        <w:t xml:space="preserve"> муниципального образования в зимний период, включая контроль проведения мероприятий по очистке от снега, наледи и сосулек кровель зданий, сооружений; </w:t>
      </w:r>
    </w:p>
    <w:p w14:paraId="09977404" w14:textId="6D2E398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4) обязательные требования по уборке территории</w:t>
      </w:r>
      <w:r w:rsidR="0082183D" w:rsidRPr="00FF7106">
        <w:rPr>
          <w:rFonts w:ascii="Times New Roman" w:hAnsi="Times New Roman"/>
          <w:sz w:val="24"/>
          <w:szCs w:val="24"/>
        </w:rPr>
        <w:t xml:space="preserve"> </w:t>
      </w:r>
      <w:proofErr w:type="spellStart"/>
      <w:r w:rsidR="0082183D" w:rsidRPr="00FF7106">
        <w:rPr>
          <w:rFonts w:ascii="Times New Roman" w:hAnsi="Times New Roman"/>
          <w:sz w:val="24"/>
          <w:szCs w:val="24"/>
        </w:rPr>
        <w:t>Мамаканского</w:t>
      </w:r>
      <w:proofErr w:type="spellEnd"/>
      <w:r w:rsidRPr="00FF7106">
        <w:rPr>
          <w:rFonts w:ascii="Times New Roman" w:hAnsi="Times New Roman"/>
          <w:sz w:val="24"/>
          <w:szCs w:val="24"/>
        </w:rPr>
        <w:t xml:space="preserve"> муниципального образования в летний период, включая обязательные требования по </w:t>
      </w:r>
      <w:r w:rsidRPr="00FF7106">
        <w:rPr>
          <w:rFonts w:ascii="Times New Roman" w:eastAsia="Calibri" w:hAnsi="Times New Roman"/>
          <w:sz w:val="24"/>
          <w:szCs w:val="24"/>
        </w:rPr>
        <w:t>выявлению карантинных, ядовитых и сорных растений, борьбе с ними, локализации, ликвидации их очагов</w:t>
      </w:r>
      <w:r w:rsidRPr="00FF7106">
        <w:rPr>
          <w:rFonts w:ascii="Times New Roman" w:hAnsi="Times New Roman"/>
          <w:sz w:val="24"/>
          <w:szCs w:val="24"/>
        </w:rPr>
        <w:t>;</w:t>
      </w:r>
    </w:p>
    <w:p w14:paraId="124A6279"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 xml:space="preserve">5) дополнительные обязательные требования пожарной безопасности в период действия особого противопожарного режима; </w:t>
      </w:r>
    </w:p>
    <w:p w14:paraId="4AB06518"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6) обязательные требования по прокладке, переустройству, ремонту и содержанию подземных коммуникаций на территориях общего пользования;</w:t>
      </w:r>
    </w:p>
    <w:p w14:paraId="6C2318D7" w14:textId="43C0A46D"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7) обязательные требования по посадке, охране и содержанию зеленых насаждений, 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деревьев и кустарников, если такие документы (порубочный билет, разрешение на пересадку) должны быть выданы в установленных Правилами благоустройства случаях;</w:t>
      </w:r>
    </w:p>
    <w:p w14:paraId="197CE91E"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eastAsia="Calibri" w:hAnsi="Times New Roman"/>
          <w:sz w:val="24"/>
          <w:szCs w:val="24"/>
        </w:rPr>
        <w:t xml:space="preserve">8) </w:t>
      </w:r>
      <w:r w:rsidRPr="00FF7106">
        <w:rPr>
          <w:rFonts w:ascii="Times New Roman" w:hAnsi="Times New Roman"/>
          <w:sz w:val="24"/>
          <w:szCs w:val="24"/>
        </w:rPr>
        <w:t>обязательные требования по</w:t>
      </w:r>
      <w:r w:rsidRPr="00FF7106">
        <w:rPr>
          <w:rFonts w:ascii="Times New Roman" w:eastAsia="Calibri" w:hAnsi="Times New Roman"/>
          <w:sz w:val="24"/>
          <w:szCs w:val="24"/>
        </w:rPr>
        <w:t xml:space="preserve"> </w:t>
      </w:r>
      <w:r w:rsidRPr="00FF7106">
        <w:rPr>
          <w:rFonts w:ascii="Times New Roman" w:hAnsi="Times New Roman"/>
          <w:sz w:val="24"/>
          <w:szCs w:val="24"/>
        </w:rPr>
        <w:t>складированию твердых коммунальных отходов;</w:t>
      </w:r>
    </w:p>
    <w:p w14:paraId="6807E4DC"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9) обязательные требования по</w:t>
      </w:r>
      <w:r w:rsidRPr="00FF7106">
        <w:rPr>
          <w:rFonts w:ascii="Times New Roman" w:eastAsia="Calibri" w:hAnsi="Times New Roman"/>
          <w:sz w:val="24"/>
          <w:szCs w:val="24"/>
        </w:rPr>
        <w:t xml:space="preserve"> </w:t>
      </w:r>
      <w:r w:rsidRPr="00FF7106">
        <w:rPr>
          <w:rFonts w:ascii="Times New Roman" w:hAnsi="Times New Roman"/>
          <w:sz w:val="24"/>
          <w:szCs w:val="24"/>
        </w:rPr>
        <w:t>выгулу животных и требования о недопустимости выпаса сельскохозяйственных животных и птиц на территориях общего пользования и иных, предусмотренных Правилами благоустройства, территориях.</w:t>
      </w:r>
    </w:p>
    <w:p w14:paraId="11E3B845"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Контрольный орган осуществляет контроль за соблюдением исполнения предписаний об устранении нарушений обязательных требований, выданных должностными лицами в пределах их компетенции.</w:t>
      </w:r>
    </w:p>
    <w:p w14:paraId="6820FB91"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14:paraId="545FD4F9"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14:paraId="7B7A327D"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
    <w:p w14:paraId="19EFE40B"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14:paraId="230C2C93"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3) дворовые территории;</w:t>
      </w:r>
    </w:p>
    <w:p w14:paraId="2516CE2F"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4) детские и спортивные площадки;</w:t>
      </w:r>
    </w:p>
    <w:p w14:paraId="76F09F30"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5) площадки для выгула животных;</w:t>
      </w:r>
    </w:p>
    <w:p w14:paraId="0817E489"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6) парковки (парковочные места);</w:t>
      </w:r>
    </w:p>
    <w:p w14:paraId="17A7050F"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lastRenderedPageBreak/>
        <w:t>7) парки, скверы, иные зеленые зоны;</w:t>
      </w:r>
    </w:p>
    <w:p w14:paraId="7D79C725"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8) технические и санитарно-защитные зоны;</w:t>
      </w:r>
    </w:p>
    <w:p w14:paraId="43D9C735"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 xml:space="preserve">1.8. </w:t>
      </w:r>
      <w:proofErr w:type="gramStart"/>
      <w:r w:rsidRPr="00FF7106">
        <w:rPr>
          <w:rFonts w:ascii="Times New Roman" w:hAnsi="Times New Roman"/>
          <w:sz w:val="24"/>
          <w:szCs w:val="24"/>
        </w:rPr>
        <w:t>Контрольным  органом</w:t>
      </w:r>
      <w:proofErr w:type="gramEnd"/>
      <w:r w:rsidRPr="00FF7106">
        <w:rPr>
          <w:rFonts w:ascii="Times New Roman" w:hAnsi="Times New Roman"/>
          <w:sz w:val="24"/>
          <w:szCs w:val="24"/>
        </w:rPr>
        <w:t xml:space="preserve"> в рамках осуществления контроля в сфере благоустройства обеспечивается учет объектов контроля и осуществляется отнесение объектов контроля к определенной категории риска в соответствии с настоящим Положением.</w:t>
      </w:r>
    </w:p>
    <w:p w14:paraId="14BC2455" w14:textId="77777777" w:rsidR="00D10153" w:rsidRPr="00FF7106" w:rsidRDefault="00D10153" w:rsidP="00FF7106">
      <w:pPr>
        <w:pStyle w:val="af5"/>
        <w:ind w:firstLine="709"/>
        <w:jc w:val="both"/>
        <w:rPr>
          <w:rFonts w:ascii="Times New Roman" w:hAnsi="Times New Roman"/>
          <w:sz w:val="24"/>
          <w:szCs w:val="24"/>
        </w:rPr>
      </w:pPr>
    </w:p>
    <w:p w14:paraId="10CA8FD2" w14:textId="77777777" w:rsidR="00D10153" w:rsidRPr="00FF7106" w:rsidRDefault="00D10153" w:rsidP="006D433C">
      <w:pPr>
        <w:pStyle w:val="af5"/>
        <w:ind w:firstLine="709"/>
        <w:jc w:val="center"/>
        <w:rPr>
          <w:rFonts w:ascii="Times New Roman" w:hAnsi="Times New Roman"/>
          <w:sz w:val="24"/>
          <w:szCs w:val="24"/>
        </w:rPr>
      </w:pPr>
      <w:r w:rsidRPr="00FF7106">
        <w:rPr>
          <w:rFonts w:ascii="Times New Roman" w:hAnsi="Times New Roman"/>
          <w:sz w:val="24"/>
          <w:szCs w:val="24"/>
        </w:rPr>
        <w:t>Раздел 2. Управление рисками причинения вреда (ущерба) охраняемым законом ценностям при осуществлении контроля в сфере благоустройства</w:t>
      </w:r>
    </w:p>
    <w:p w14:paraId="45FC34F2" w14:textId="77777777" w:rsidR="00D10153" w:rsidRPr="00FF7106" w:rsidRDefault="00D10153" w:rsidP="00FF7106">
      <w:pPr>
        <w:pStyle w:val="af5"/>
        <w:ind w:firstLine="709"/>
        <w:jc w:val="both"/>
        <w:rPr>
          <w:rFonts w:ascii="Times New Roman" w:hAnsi="Times New Roman"/>
          <w:sz w:val="24"/>
          <w:szCs w:val="24"/>
        </w:rPr>
      </w:pPr>
    </w:p>
    <w:p w14:paraId="7787F097"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2.1. Контрольный орган осуществляет контроль в сфере благоустройства на основе управления рисками причинения вреда (ущерба).</w:t>
      </w:r>
    </w:p>
    <w:p w14:paraId="3525D867"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2.2. 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14:paraId="07EBB187"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ab/>
        <w:t>1) средний риск;</w:t>
      </w:r>
    </w:p>
    <w:p w14:paraId="78062DCE"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ab/>
        <w:t>2) умеренный риск;</w:t>
      </w:r>
    </w:p>
    <w:p w14:paraId="201826A8"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ab/>
        <w:t>3) низкий риск.</w:t>
      </w:r>
    </w:p>
    <w:p w14:paraId="598FC762"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2.3. Отнесение контрольным  органом предусмотренных пунктом 1.7 настоящего Положения объектов контроля в сфере благоустройства (далее – объекты контроля) к определенной категории риска осуществляется в соответствии c критериями отнесения соответствующих объектов к определенной категории риска при осуществлении контрольным  органом муниципального контроля в сфере благоустройства согласно приложению № 1 к настоящему Положению.</w:t>
      </w:r>
    </w:p>
    <w:p w14:paraId="7BE0D7F5"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Отнесение объектов контроля к категориям риска и изменение присвоенных объектам контроля категорий риска осуществляется распоряжением контрольного органа.</w:t>
      </w:r>
    </w:p>
    <w:p w14:paraId="7BC9DEA4"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 xml:space="preserve">При отнесении </w:t>
      </w:r>
      <w:proofErr w:type="gramStart"/>
      <w:r w:rsidRPr="00FF7106">
        <w:rPr>
          <w:rFonts w:ascii="Times New Roman" w:hAnsi="Times New Roman"/>
          <w:sz w:val="24"/>
          <w:szCs w:val="24"/>
        </w:rPr>
        <w:t>контрольным  органом</w:t>
      </w:r>
      <w:proofErr w:type="gramEnd"/>
      <w:r w:rsidRPr="00FF7106">
        <w:rPr>
          <w:rFonts w:ascii="Times New Roman" w:hAnsi="Times New Roman"/>
          <w:sz w:val="24"/>
          <w:szCs w:val="24"/>
        </w:rPr>
        <w:t xml:space="preserve"> объектов контроля к категориям риска используются в том числе:</w:t>
      </w:r>
    </w:p>
    <w:p w14:paraId="0A6F3789"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1) сведения, содержащиеся в Едином государственном реестре недвижимости;</w:t>
      </w:r>
    </w:p>
    <w:p w14:paraId="67B24348"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2) сведения, получаемые при проведении должностными лицами профилактических мероприятий в соответствии с разделом 3 настоящего Положения;</w:t>
      </w:r>
    </w:p>
    <w:p w14:paraId="3CCC0A0E"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3) иные сведения, имеющиеся у контрольного органа.</w:t>
      </w:r>
    </w:p>
    <w:p w14:paraId="7AAAA050" w14:textId="5070C60F"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 xml:space="preserve">2.4. В зависимости от присвоенной категории </w:t>
      </w:r>
      <w:proofErr w:type="gramStart"/>
      <w:r w:rsidRPr="00FF7106">
        <w:rPr>
          <w:rFonts w:ascii="Times New Roman" w:hAnsi="Times New Roman"/>
          <w:sz w:val="24"/>
          <w:szCs w:val="24"/>
        </w:rPr>
        <w:t>риска  контрольным</w:t>
      </w:r>
      <w:proofErr w:type="gramEnd"/>
      <w:r w:rsidRPr="00FF7106">
        <w:rPr>
          <w:rFonts w:ascii="Times New Roman" w:hAnsi="Times New Roman"/>
          <w:sz w:val="24"/>
          <w:szCs w:val="24"/>
        </w:rPr>
        <w:t xml:space="preserve">  органом проводятся обязательные профилактические визиты, периодичность которых определяется Правительством Российской Федерации.</w:t>
      </w:r>
    </w:p>
    <w:p w14:paraId="7ED5061C"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 xml:space="preserve">2.5. По запросу правообладателя объекта контроля должностные лица </w:t>
      </w:r>
      <w:proofErr w:type="gramStart"/>
      <w:r w:rsidRPr="00FF7106">
        <w:rPr>
          <w:rFonts w:ascii="Times New Roman" w:hAnsi="Times New Roman"/>
          <w:sz w:val="24"/>
          <w:szCs w:val="24"/>
        </w:rPr>
        <w:t>в срок</w:t>
      </w:r>
      <w:proofErr w:type="gramEnd"/>
      <w:r w:rsidRPr="00FF7106">
        <w:rPr>
          <w:rFonts w:ascii="Times New Roman" w:hAnsi="Times New Roman"/>
          <w:sz w:val="24"/>
          <w:szCs w:val="24"/>
        </w:rPr>
        <w:t xml:space="preserve">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14:paraId="4D58537C"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Правообладатель объекта контроля в том числе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вправе подать в администрацию заявление об изменении присвоенной ранее объекту контроля категории риска.</w:t>
      </w:r>
    </w:p>
    <w:p w14:paraId="5087AADD"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2.6. Контрольный орган ведет перечни объектов контроля, которым присвоены категории риска (далее – перечни объектов контроля). Включение объектов контроля в перечни объектов контроля осуществляется в соответствии с правовым актом контрольного органа, указанным в пункте 2.3 настоящего Положения.</w:t>
      </w:r>
    </w:p>
    <w:p w14:paraId="7FB2D2EC"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Перечни объектов контроля с указанием категорий риска размещаются на официальном сайте контрольного органа в информационно-телекоммуникационной сети «Интернет» (далее – официальный сайт контрольного органа)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контрольного органа.</w:t>
      </w:r>
    </w:p>
    <w:p w14:paraId="0A52A47E"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lastRenderedPageBreak/>
        <w:t>2.7. Перечни объектов контроля содержат следующую информацию:</w:t>
      </w:r>
    </w:p>
    <w:p w14:paraId="1F7D39E3"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1) информация, идентифицирующая объект контроля (адрес места нахождения объекта контроля, кадастровый номер (если имеется), иные признаки (при необходимости), идентифицирующие объект контроля);</w:t>
      </w:r>
    </w:p>
    <w:p w14:paraId="22227137"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2) присвоенная категория риска;</w:t>
      </w:r>
    </w:p>
    <w:p w14:paraId="1E5E03DA"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3) реквизиты решения о присвоении объекту контроля категории риска.</w:t>
      </w:r>
    </w:p>
    <w:p w14:paraId="17C696DE" w14:textId="77777777" w:rsidR="00D10153" w:rsidRPr="00FF7106" w:rsidRDefault="00D10153" w:rsidP="00FF7106">
      <w:pPr>
        <w:pStyle w:val="af5"/>
        <w:ind w:firstLine="709"/>
        <w:jc w:val="both"/>
        <w:rPr>
          <w:rFonts w:ascii="Times New Roman" w:hAnsi="Times New Roman"/>
          <w:sz w:val="24"/>
          <w:szCs w:val="24"/>
        </w:rPr>
      </w:pPr>
    </w:p>
    <w:p w14:paraId="38967FDE" w14:textId="77777777" w:rsidR="00D10153" w:rsidRPr="00FF7106" w:rsidRDefault="00D10153" w:rsidP="006D433C">
      <w:pPr>
        <w:pStyle w:val="af5"/>
        <w:ind w:firstLine="709"/>
        <w:jc w:val="center"/>
        <w:rPr>
          <w:rFonts w:ascii="Times New Roman" w:hAnsi="Times New Roman"/>
          <w:sz w:val="24"/>
          <w:szCs w:val="24"/>
        </w:rPr>
      </w:pPr>
      <w:r w:rsidRPr="00FF7106">
        <w:rPr>
          <w:rFonts w:ascii="Times New Roman" w:hAnsi="Times New Roman"/>
          <w:sz w:val="24"/>
          <w:szCs w:val="24"/>
        </w:rPr>
        <w:t>Раздел 3. Профилактика рисков причинения вреда (ущерба) охраняемым законом ценностям</w:t>
      </w:r>
    </w:p>
    <w:p w14:paraId="00B42A7D" w14:textId="77777777" w:rsidR="00D10153" w:rsidRPr="00FF7106" w:rsidRDefault="00D10153" w:rsidP="00FF7106">
      <w:pPr>
        <w:pStyle w:val="af5"/>
        <w:ind w:firstLine="709"/>
        <w:jc w:val="both"/>
        <w:rPr>
          <w:rFonts w:ascii="Times New Roman" w:hAnsi="Times New Roman"/>
          <w:sz w:val="24"/>
          <w:szCs w:val="24"/>
        </w:rPr>
      </w:pPr>
    </w:p>
    <w:p w14:paraId="1ACEB1CA"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3.1. Контрольный орган осуществляет контроль в сфере благоустройства в том числе посредством проведения профилактических мероприятий.</w:t>
      </w:r>
    </w:p>
    <w:p w14:paraId="06874497"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3.2. Профилактические мероприятия осуществляются контрольным  органом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0E5F084C"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3.3.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6ECE069D"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70E0A3AA"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руководителю контрольного органа для принятия решения о проведении контрольных мероприятий, либо, в случаях, предусмотренных Федеральным законом № 248-ФЗ, принимает меры, указанные в статье 90 данного федерального закона.</w:t>
      </w:r>
    </w:p>
    <w:p w14:paraId="74F3A545"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 xml:space="preserve">3.5. При осуществлении </w:t>
      </w:r>
      <w:proofErr w:type="gramStart"/>
      <w:r w:rsidRPr="00FF7106">
        <w:rPr>
          <w:rFonts w:ascii="Times New Roman" w:hAnsi="Times New Roman"/>
          <w:sz w:val="24"/>
          <w:szCs w:val="24"/>
        </w:rPr>
        <w:t>контрольным  органом</w:t>
      </w:r>
      <w:proofErr w:type="gramEnd"/>
      <w:r w:rsidRPr="00FF7106">
        <w:rPr>
          <w:rFonts w:ascii="Times New Roman" w:hAnsi="Times New Roman"/>
          <w:sz w:val="24"/>
          <w:szCs w:val="24"/>
        </w:rPr>
        <w:t xml:space="preserve"> контроля в сфере благоустройства могут проводиться следующие виды профилактических мероприятий:</w:t>
      </w:r>
    </w:p>
    <w:p w14:paraId="4218334A"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1) информирование;</w:t>
      </w:r>
    </w:p>
    <w:p w14:paraId="35747506"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2) объявление предостережения;</w:t>
      </w:r>
    </w:p>
    <w:p w14:paraId="4FBA4A89"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3) консультирование</w:t>
      </w:r>
    </w:p>
    <w:p w14:paraId="38CA3E11" w14:textId="116B0CD6"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4) профилактический визит.</w:t>
      </w:r>
    </w:p>
    <w:p w14:paraId="41BBD2EA" w14:textId="77777777" w:rsidR="00D10153" w:rsidRPr="00FF7106" w:rsidRDefault="00D10153" w:rsidP="00FF7106">
      <w:pPr>
        <w:pStyle w:val="af5"/>
        <w:ind w:firstLine="709"/>
        <w:jc w:val="both"/>
        <w:rPr>
          <w:rFonts w:ascii="Times New Roman" w:hAnsi="Times New Roman"/>
          <w:sz w:val="24"/>
          <w:szCs w:val="24"/>
        </w:rPr>
      </w:pPr>
      <w:r w:rsidRPr="00184A59">
        <w:rPr>
          <w:rFonts w:ascii="Times New Roman" w:hAnsi="Times New Roman"/>
          <w:sz w:val="24"/>
          <w:szCs w:val="24"/>
        </w:rPr>
        <w:t>3.6. Информирование осуществляется контрольным  органом по вопросам соблюдения обязательных требований посредством размещения соответствующих сведений на официальном сайте контрольного органа в специальном разделе, посвященном контрольной деятельности,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5D973273"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 xml:space="preserve">Контрольный орган обязан размещать и поддерживать в актуальном состоянии на официальном сайте контрольного органа в специальном разделе, посвященном контрольной деятельности, сведения, предусмотренные </w:t>
      </w:r>
      <w:hyperlink r:id="rId9" w:history="1">
        <w:r w:rsidRPr="00184A59">
          <w:rPr>
            <w:rStyle w:val="a3"/>
            <w:rFonts w:ascii="Times New Roman" w:hAnsi="Times New Roman"/>
            <w:color w:val="auto"/>
            <w:sz w:val="24"/>
            <w:szCs w:val="24"/>
            <w:u w:val="none"/>
          </w:rPr>
          <w:t>частью 3 статьи 46</w:t>
        </w:r>
      </w:hyperlink>
      <w:r w:rsidRPr="00184A59">
        <w:rPr>
          <w:rFonts w:ascii="Times New Roman" w:hAnsi="Times New Roman"/>
          <w:sz w:val="24"/>
          <w:szCs w:val="24"/>
        </w:rPr>
        <w:t xml:space="preserve"> </w:t>
      </w:r>
      <w:r w:rsidRPr="00FF7106">
        <w:rPr>
          <w:rFonts w:ascii="Times New Roman" w:hAnsi="Times New Roman"/>
          <w:sz w:val="24"/>
          <w:szCs w:val="24"/>
        </w:rPr>
        <w:t>Федерального закона № 248-ФЗ.</w:t>
      </w:r>
    </w:p>
    <w:p w14:paraId="0C773EA5"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 xml:space="preserve">Контрольный орган также вправе </w:t>
      </w:r>
      <w:r w:rsidRPr="00184A59">
        <w:rPr>
          <w:rFonts w:ascii="Times New Roman" w:hAnsi="Times New Roman"/>
          <w:sz w:val="24"/>
          <w:szCs w:val="24"/>
        </w:rPr>
        <w:t>информировать</w:t>
      </w:r>
      <w:r w:rsidRPr="00FF7106">
        <w:rPr>
          <w:rFonts w:ascii="Times New Roman" w:hAnsi="Times New Roman"/>
          <w:sz w:val="24"/>
          <w:szCs w:val="24"/>
        </w:rPr>
        <w:t xml:space="preserve"> население муниципального образования 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14:paraId="55AB03C0"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lastRenderedPageBreak/>
        <w:t>3.7. Консультирование контролируемых лиц осуществляется должностным лицом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1CBBC55A"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Личный прием граждан проводится руководителем контрольного органа (или) должностным лицом. Информация о месте приема, а также об установленных для приема днях и часах размещается на официальном сайте контрольного органа в специальном разделе, посвященном контрольной деятельности.</w:t>
      </w:r>
    </w:p>
    <w:p w14:paraId="6A8ED70C"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Консультирование осуществляется в устной или письменной форме по следующим вопросам:</w:t>
      </w:r>
    </w:p>
    <w:p w14:paraId="04DCE0E6"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1) организация и осуществление контроля в сфере благоустройства;</w:t>
      </w:r>
    </w:p>
    <w:p w14:paraId="28AC7C7F"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2) порядок осуществления контрольных мероприятий, установленных настоящим Положением;</w:t>
      </w:r>
    </w:p>
    <w:p w14:paraId="7C30DCAA"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3) порядок обжалования действий (бездействия) должностных лиц;</w:t>
      </w:r>
    </w:p>
    <w:p w14:paraId="798E5F5D"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 xml:space="preserve">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proofErr w:type="gramStart"/>
      <w:r w:rsidRPr="00FF7106">
        <w:rPr>
          <w:rFonts w:ascii="Times New Roman" w:hAnsi="Times New Roman"/>
          <w:sz w:val="24"/>
          <w:szCs w:val="24"/>
        </w:rPr>
        <w:t>контрольным  органом</w:t>
      </w:r>
      <w:proofErr w:type="gramEnd"/>
      <w:r w:rsidRPr="00FF7106">
        <w:rPr>
          <w:rFonts w:ascii="Times New Roman" w:hAnsi="Times New Roman"/>
          <w:sz w:val="24"/>
          <w:szCs w:val="24"/>
        </w:rPr>
        <w:t xml:space="preserve"> в рамках контрольных мероприятий.</w:t>
      </w:r>
    </w:p>
    <w:p w14:paraId="65ED6B7E"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 xml:space="preserve">Консультирование контролируемых лиц в устной форме может осуществляться также на собраниях и конференциях граждан. </w:t>
      </w:r>
    </w:p>
    <w:p w14:paraId="6041B296"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Должностным лицом ведутся журналы учета консультирований.</w:t>
      </w:r>
    </w:p>
    <w:p w14:paraId="536D2152"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 xml:space="preserve">3.8.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3.7 настоящего Положения. </w:t>
      </w:r>
    </w:p>
    <w:p w14:paraId="1CA43828"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официальном сайте контрольного органа в специальном разделе, посвященном контрольной деятельности, размещается, в том числе, письменное разъяснение по указанным обращениям, подписанное руководителем контрольного органа или должностным лицом.</w:t>
      </w:r>
    </w:p>
    <w:p w14:paraId="630B298D"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14:paraId="3E45E9F4"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14:paraId="1B2D066A"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 xml:space="preserve">Информация, ставшая известной должностному лицу в ходе консультирования, не может использоваться </w:t>
      </w:r>
      <w:proofErr w:type="gramStart"/>
      <w:r w:rsidRPr="00FF7106">
        <w:rPr>
          <w:rFonts w:ascii="Times New Roman" w:hAnsi="Times New Roman"/>
          <w:sz w:val="24"/>
          <w:szCs w:val="24"/>
        </w:rPr>
        <w:t>контрольным  органом</w:t>
      </w:r>
      <w:proofErr w:type="gramEnd"/>
      <w:r w:rsidRPr="00FF7106">
        <w:rPr>
          <w:rFonts w:ascii="Times New Roman" w:hAnsi="Times New Roman"/>
          <w:sz w:val="24"/>
          <w:szCs w:val="24"/>
        </w:rPr>
        <w:t xml:space="preserve"> в целях оценки контролируемого лица по вопросам соблюдения обязательных требований.</w:t>
      </w:r>
    </w:p>
    <w:p w14:paraId="295BE301"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3.9.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должностное лицо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14:paraId="452076AE"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 xml:space="preserve">Предостережение о недопустимости нарушения обязательных требований объявляется и направляется контролируемому лицу в порядке, предусмотренном статьей 21 Федерального закона № 248-ФЗ, и должно содержать указание на соответствующие обязательные требования, предусматривающий их нормативный правовой акт, информацию о том, какие </w:t>
      </w:r>
      <w:r w:rsidRPr="00FF7106">
        <w:rPr>
          <w:rFonts w:ascii="Times New Roman" w:hAnsi="Times New Roman"/>
          <w:sz w:val="24"/>
          <w:szCs w:val="24"/>
        </w:rPr>
        <w:lastRenderedPageBreak/>
        <w:t xml:space="preserve">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 </w:t>
      </w:r>
    </w:p>
    <w:p w14:paraId="0975B879"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 xml:space="preserve">Контролируемое лицо вправе после получения предостережения о недопустимости нарушения обязательных требований подать в контрольный орган возражение в отношении указанного предостережения. Порядок подачи и рассмотрения возражения в отношении предостережения устанавливается в разделе 5 настоящего Положения. </w:t>
      </w:r>
    </w:p>
    <w:p w14:paraId="0432A379"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3.10. Профилактический визит проводится в форме профилактической беседы должностным лицом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25B5FE33"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должностное лицо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 </w:t>
      </w:r>
    </w:p>
    <w:p w14:paraId="51E5A891"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 xml:space="preserve">Виды предпринимательской деятельности, в отношении которых проводится муниципальный контроль в сфере благоустройства и о начале </w:t>
      </w:r>
      <w:proofErr w:type="gramStart"/>
      <w:r w:rsidRPr="00FF7106">
        <w:rPr>
          <w:rFonts w:ascii="Times New Roman" w:hAnsi="Times New Roman"/>
          <w:sz w:val="24"/>
          <w:szCs w:val="24"/>
        </w:rPr>
        <w:t>осуществления</w:t>
      </w:r>
      <w:proofErr w:type="gramEnd"/>
      <w:r w:rsidRPr="00FF7106">
        <w:rPr>
          <w:rFonts w:ascii="Times New Roman" w:hAnsi="Times New Roman"/>
          <w:sz w:val="24"/>
          <w:szCs w:val="24"/>
        </w:rPr>
        <w:t xml:space="preserve"> которых контролируемые лица обязаны уведомить контрольный орган, в поселении отсутствуют. </w:t>
      </w:r>
    </w:p>
    <w:p w14:paraId="7280ABCC"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 xml:space="preserve">3.10.1. Профилактический визит проводится по инициативе контрольного органа (обязательный профилактический визит) в случаях, предусмотренных статьей 52.1 Федерального закона № 248-ФЗ или по инициативе контролируемого лица в порядке статьи </w:t>
      </w:r>
      <w:proofErr w:type="gramStart"/>
      <w:r w:rsidRPr="00FF7106">
        <w:rPr>
          <w:rFonts w:ascii="Times New Roman" w:hAnsi="Times New Roman"/>
          <w:sz w:val="24"/>
          <w:szCs w:val="24"/>
        </w:rPr>
        <w:t>52.2  Федерального</w:t>
      </w:r>
      <w:proofErr w:type="gramEnd"/>
      <w:r w:rsidRPr="00FF7106">
        <w:rPr>
          <w:rFonts w:ascii="Times New Roman" w:hAnsi="Times New Roman"/>
          <w:sz w:val="24"/>
          <w:szCs w:val="24"/>
        </w:rPr>
        <w:t xml:space="preserve"> закона № 248-ФЗ.</w:t>
      </w:r>
    </w:p>
    <w:p w14:paraId="4D4BAB3E"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Обязательный профилактический визит не предусматривает отказ контролируемого лица от его проведения.</w:t>
      </w:r>
    </w:p>
    <w:p w14:paraId="6AF5465B"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В рамках обязательного профилактического визита должностное лицо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14:paraId="5E991348"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14:paraId="6F317C44" w14:textId="77777777" w:rsidR="00D10153" w:rsidRPr="00FF7106" w:rsidRDefault="00D10153" w:rsidP="00FF7106">
      <w:pPr>
        <w:pStyle w:val="af5"/>
        <w:ind w:firstLine="709"/>
        <w:jc w:val="both"/>
        <w:rPr>
          <w:rFonts w:ascii="Times New Roman" w:hAnsi="Times New Roman"/>
          <w:sz w:val="24"/>
          <w:szCs w:val="24"/>
        </w:rPr>
      </w:pPr>
    </w:p>
    <w:p w14:paraId="5879332A" w14:textId="77777777" w:rsidR="00D10153" w:rsidRPr="00FF7106" w:rsidRDefault="00D10153" w:rsidP="006D433C">
      <w:pPr>
        <w:pStyle w:val="af5"/>
        <w:ind w:firstLine="709"/>
        <w:jc w:val="center"/>
        <w:rPr>
          <w:rFonts w:ascii="Times New Roman" w:hAnsi="Times New Roman"/>
          <w:sz w:val="24"/>
          <w:szCs w:val="24"/>
        </w:rPr>
      </w:pPr>
      <w:r w:rsidRPr="00FF7106">
        <w:rPr>
          <w:rFonts w:ascii="Times New Roman" w:hAnsi="Times New Roman"/>
          <w:sz w:val="24"/>
          <w:szCs w:val="24"/>
        </w:rPr>
        <w:t>Раздел 4. Осуществление контрольных мероприятий и контрольных действий</w:t>
      </w:r>
    </w:p>
    <w:p w14:paraId="3CACB2D7" w14:textId="77777777" w:rsidR="00D10153" w:rsidRPr="00FF7106" w:rsidRDefault="00D10153" w:rsidP="00FF7106">
      <w:pPr>
        <w:pStyle w:val="af5"/>
        <w:ind w:firstLine="709"/>
        <w:jc w:val="both"/>
        <w:rPr>
          <w:rFonts w:ascii="Times New Roman" w:hAnsi="Times New Roman"/>
          <w:sz w:val="24"/>
          <w:szCs w:val="24"/>
        </w:rPr>
      </w:pPr>
    </w:p>
    <w:p w14:paraId="4855C11D"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4.1. При осуществлении муниципального контроля в сфере благоустройства в отношении контролируемого лица контрольным органом могут проводиться следующие внеплановые контрольные мероприятия:</w:t>
      </w:r>
    </w:p>
    <w:p w14:paraId="1CDE5BAA"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196F5257"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 xml:space="preserve">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 </w:t>
      </w:r>
      <w:r w:rsidRPr="00FF7106">
        <w:rPr>
          <w:rFonts w:ascii="Times New Roman" w:eastAsia="Calibri" w:hAnsi="Times New Roman"/>
          <w:sz w:val="24"/>
          <w:szCs w:val="24"/>
        </w:rPr>
        <w:t xml:space="preserve">Срок проведения рейдового осмотра не может превышать десять рабочих дней. Срок </w:t>
      </w:r>
      <w:r w:rsidRPr="00FF7106">
        <w:rPr>
          <w:rFonts w:ascii="Times New Roman" w:eastAsia="Calibri" w:hAnsi="Times New Roman"/>
          <w:sz w:val="24"/>
          <w:szCs w:val="24"/>
        </w:rPr>
        <w:lastRenderedPageBreak/>
        <w:t>взаимодействия с одним контролируемым лицом в период проведения рейдового осмотра не может превышать один рабочий день;</w:t>
      </w:r>
    </w:p>
    <w:p w14:paraId="5EB69551"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3) документарная проверка (посредством получения письменных объяснений, истребования документов, экспертизы). Срок проведения документарной проверки не может превышать десять рабочих дней;</w:t>
      </w:r>
    </w:p>
    <w:p w14:paraId="1D8B29BB"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14:paraId="7ECCB496"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Предусмотренные настоящим пунктом виды контрольных мероприятий и контрольных действий в рамках указанных мероприятий не дифференцируются в зависимости от отнесения конкретного объекта контроля к определенной категории риска в соответствии с приложением № 1 к настоящему Положению.</w:t>
      </w:r>
    </w:p>
    <w:p w14:paraId="0E38CD8A"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4.2. Контрольные мероприятия осуществляются по основаниям, предусмотренным пунктами 1, 3 – 5, 7, 9 части 1 статьи 57 Федерального закона № 248-ФЗ.</w:t>
      </w:r>
    </w:p>
    <w:p w14:paraId="3431E21A"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4.3. Индикаторы риска нарушения обязательных требований указаны в приложении № 2 к настоящему Положению.</w:t>
      </w:r>
    </w:p>
    <w:p w14:paraId="78BBD768"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Перечень индикаторов риска нарушения обязательных требований размещается на официальном сайте контрольного органа в специальном разделе, посвященном контрольной деятельности.</w:t>
      </w:r>
    </w:p>
    <w:p w14:paraId="5943BA6C" w14:textId="52D829FC"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Информации о выявлении соответствия объекта контроля параметрам, утвержденным индикаторами риска нарушения обязательных требований, или информации об отклонении объекта контроля от таких параметров размещается в личных кабинетах контролируемого лица на едином портале государственных и муниципальных услуг и (или) в информационной системе контрольного (надзорного) органа.</w:t>
      </w:r>
    </w:p>
    <w:p w14:paraId="1653B500"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4.4. Контрольные мероприятия проводятся на основании правового акта контрольного органа о проведении контрольного мероприятия.</w:t>
      </w:r>
    </w:p>
    <w:p w14:paraId="24538CD4"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 xml:space="preserve">     4.5. В случае принятия правового акта контрольного органа о проведении контрольного мероприятия  на основании выявления соответствия объекта контроля параметрам деятельности контролируемого лица, утвержденным индикаторами риска нарушения обязательных требований, или отклонения объекта контроля от таких параметров, такой правовой акт принимается на основании мотивированного представления должностного лица о проведении контрольного мероприятия.</w:t>
      </w:r>
    </w:p>
    <w:p w14:paraId="344E73F6"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4.6. В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контрольный орган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в контрольный орган (но не более чем на 20 дней), при одновременном соблюдении следующих условий:</w:t>
      </w:r>
    </w:p>
    <w:p w14:paraId="40C38121"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1) отсутствие признаков явной непосредственной угрозы причинения или фактического причинения вреда (ущерба) охраняемым законом ценностям;</w:t>
      </w:r>
    </w:p>
    <w:p w14:paraId="273DA3E2"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2) имеются уважительные причины для отсутствия индивидуального предпринимателя, гражданина, являющихся контролируемыми лицами (болезнь, командировка и т.п.) при проведении контрольного мероприятия.</w:t>
      </w:r>
    </w:p>
    <w:p w14:paraId="02C4E73A"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lastRenderedPageBreak/>
        <w:t>4.7.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14:paraId="56E7528B"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4.8.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Федеральным законом № 248-ФЗ.</w:t>
      </w:r>
    </w:p>
    <w:p w14:paraId="03567A5D"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4.9. По окончании проведения контрольного мероприятия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27A1006D"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4.10. 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14:paraId="669A29BD"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43403730"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4.11. Информация о контрольных мероприятиях размещается в Едином реестре контрольных (надзорных) мероприятий.</w:t>
      </w:r>
    </w:p>
    <w:p w14:paraId="11920C20"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4.12.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w:t>
      </w:r>
    </w:p>
    <w:p w14:paraId="2AE7D961"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w:t>
      </w:r>
      <w:r w:rsidRPr="00FF7106">
        <w:rPr>
          <w:rFonts w:ascii="Times New Roman" w:hAnsi="Times New Roman"/>
          <w:sz w:val="24"/>
          <w:szCs w:val="24"/>
        </w:rPr>
        <w:lastRenderedPageBreak/>
        <w:t>идентификации и аутентификации). Указанный гражданин вправе направлять контрольному органу документы на бумажном носителе.</w:t>
      </w:r>
    </w:p>
    <w:p w14:paraId="1B8B2918"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До 31 декабря 2025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контрольным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14:paraId="44B442CD"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4.13.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в соответствии с разделом 3 настоящего Положения.</w:t>
      </w:r>
    </w:p>
    <w:p w14:paraId="52739E72"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4.14. В случае выявления при проведении контрольного мероприятия нарушений обязательных требований контролируемым лицом контрольный орган (должностное лицо) в пределах полномочий, предусмотренных законодательством Российской Федерации, обязан:</w:t>
      </w:r>
    </w:p>
    <w:p w14:paraId="38924B70"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w:t>
      </w:r>
    </w:p>
    <w:p w14:paraId="5F64E13A"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контролируемых лиц, владеющих и (или) пользующихся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14:paraId="3C214A3C"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6429A34E"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2C6ADA6D"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1A4A6170"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4.15. В случае выявления в ходе проведения контрольного мероприятия в рамках осуществления муниципального контроля нарушения обязательных требований,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таком правонарушении в соответствии с Федеральным законом № 248-ФЗ. Должностные лица направляют копию указанного акта в орган власти, уполномоченный на привлечение к соответствующей ответственности.</w:t>
      </w:r>
    </w:p>
    <w:p w14:paraId="3288D75C" w14:textId="49CF83E2"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 xml:space="preserve">4.16. В   целях   применения   мер   стимулирования   </w:t>
      </w:r>
      <w:proofErr w:type="gramStart"/>
      <w:r w:rsidRPr="00FF7106">
        <w:rPr>
          <w:rFonts w:ascii="Times New Roman" w:hAnsi="Times New Roman"/>
          <w:sz w:val="24"/>
          <w:szCs w:val="24"/>
        </w:rPr>
        <w:t>добросовестности  контролируемых</w:t>
      </w:r>
      <w:proofErr w:type="gramEnd"/>
      <w:r w:rsidRPr="00FF7106">
        <w:rPr>
          <w:rFonts w:ascii="Times New Roman" w:hAnsi="Times New Roman"/>
          <w:sz w:val="24"/>
          <w:szCs w:val="24"/>
        </w:rPr>
        <w:t xml:space="preserve">   лиц,  а  также  повышения  информированности  граждан  и  организаций  о  соблюдении контролируемыми лицами обязательных требований  контролируемому   лицу   </w:t>
      </w:r>
      <w:r w:rsidRPr="00FF7106">
        <w:rPr>
          <w:rFonts w:ascii="Times New Roman" w:hAnsi="Times New Roman"/>
          <w:sz w:val="24"/>
          <w:szCs w:val="24"/>
        </w:rPr>
        <w:lastRenderedPageBreak/>
        <w:t xml:space="preserve">или  объекту  контроля  Контрольным  органом  по результатам проведения профилактического и (или) контрольного  мероприятий  может  присваиваться  публичная  оценка уровня  соблюдения  обязательных  требований.  </w:t>
      </w:r>
    </w:p>
    <w:p w14:paraId="46BABDD0" w14:textId="77777777" w:rsidR="00D10153" w:rsidRPr="00FF7106" w:rsidRDefault="00D10153" w:rsidP="00FF7106">
      <w:pPr>
        <w:pStyle w:val="af5"/>
        <w:ind w:firstLine="709"/>
        <w:jc w:val="both"/>
        <w:rPr>
          <w:rFonts w:ascii="Times New Roman" w:hAnsi="Times New Roman"/>
          <w:sz w:val="24"/>
          <w:szCs w:val="24"/>
        </w:rPr>
      </w:pPr>
      <w:proofErr w:type="gramStart"/>
      <w:r w:rsidRPr="00FF7106">
        <w:rPr>
          <w:rFonts w:ascii="Times New Roman" w:hAnsi="Times New Roman"/>
          <w:sz w:val="24"/>
          <w:szCs w:val="24"/>
        </w:rPr>
        <w:t>Правила  и</w:t>
      </w:r>
      <w:proofErr w:type="gramEnd"/>
      <w:r w:rsidRPr="00FF7106">
        <w:rPr>
          <w:rFonts w:ascii="Times New Roman" w:hAnsi="Times New Roman"/>
          <w:sz w:val="24"/>
          <w:szCs w:val="24"/>
        </w:rPr>
        <w:t xml:space="preserve">  критерии присвоения публичной оценки уровня соблюдения  обязательных   требований,  а  также  порядок  и  способы  информирования  контролируемым  лицом  о  присвоении  ему  такой  оценки утверждаются правовым актом Контрольного органа. Правительство Российской Федерации </w:t>
      </w:r>
      <w:proofErr w:type="gramStart"/>
      <w:r w:rsidRPr="00FF7106">
        <w:rPr>
          <w:rFonts w:ascii="Times New Roman" w:hAnsi="Times New Roman"/>
          <w:sz w:val="24"/>
          <w:szCs w:val="24"/>
        </w:rPr>
        <w:t>вправе  определить</w:t>
      </w:r>
      <w:proofErr w:type="gramEnd"/>
      <w:r w:rsidRPr="00FF7106">
        <w:rPr>
          <w:rFonts w:ascii="Times New Roman" w:hAnsi="Times New Roman"/>
          <w:sz w:val="24"/>
          <w:szCs w:val="24"/>
        </w:rPr>
        <w:t xml:space="preserve">  сферы деятельности и виды контроля, при осуществлении которых  присвоение такой оценки обязательно.</w:t>
      </w:r>
    </w:p>
    <w:p w14:paraId="0510A2CB" w14:textId="77777777" w:rsidR="00D10153" w:rsidRPr="00FF7106" w:rsidRDefault="00D10153" w:rsidP="00FF7106">
      <w:pPr>
        <w:pStyle w:val="af5"/>
        <w:ind w:firstLine="709"/>
        <w:jc w:val="both"/>
        <w:rPr>
          <w:rFonts w:ascii="Times New Roman" w:hAnsi="Times New Roman"/>
          <w:sz w:val="24"/>
          <w:szCs w:val="24"/>
        </w:rPr>
      </w:pPr>
    </w:p>
    <w:p w14:paraId="6A41EB22" w14:textId="39035F0D" w:rsidR="00D10153" w:rsidRPr="00FF7106" w:rsidRDefault="00D10153" w:rsidP="006D433C">
      <w:pPr>
        <w:pStyle w:val="af5"/>
        <w:ind w:firstLine="709"/>
        <w:jc w:val="center"/>
        <w:rPr>
          <w:rFonts w:ascii="Times New Roman" w:hAnsi="Times New Roman"/>
          <w:sz w:val="24"/>
          <w:szCs w:val="24"/>
        </w:rPr>
      </w:pPr>
      <w:r w:rsidRPr="00FF7106">
        <w:rPr>
          <w:rFonts w:ascii="Times New Roman" w:hAnsi="Times New Roman"/>
          <w:sz w:val="24"/>
          <w:szCs w:val="24"/>
        </w:rPr>
        <w:t>Раздел 5. Обжалование решений контрольного органа, действий (бездействия) должностных лиц</w:t>
      </w:r>
    </w:p>
    <w:p w14:paraId="7DE669B0" w14:textId="77777777" w:rsidR="00D10153" w:rsidRPr="00FF7106" w:rsidRDefault="00D10153" w:rsidP="00FF7106">
      <w:pPr>
        <w:pStyle w:val="af5"/>
        <w:ind w:firstLine="709"/>
        <w:jc w:val="both"/>
        <w:rPr>
          <w:rFonts w:ascii="Times New Roman" w:hAnsi="Times New Roman"/>
          <w:sz w:val="24"/>
          <w:szCs w:val="24"/>
        </w:rPr>
      </w:pPr>
    </w:p>
    <w:p w14:paraId="0B718C30"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5.1. Решения контрольного органа, действия (бездействие) должностных лиц могут быть обжалованы в порядке, установленном главой 9 Федерального закона № 248-ФЗ.</w:t>
      </w:r>
    </w:p>
    <w:p w14:paraId="1E1BBBAC"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5.2. Контролируемые лица, права и законные интересы которых, по их мнению, были непосредственно нарушены в рамках осуществления контроля в сфере благоустройства, имеют право на досудебное обжалование:</w:t>
      </w:r>
    </w:p>
    <w:p w14:paraId="28FB6BBC"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1) решений о проведении контрольных мероприятий и обязательных профилактических визитов;</w:t>
      </w:r>
    </w:p>
    <w:p w14:paraId="5060D241"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2) актов контрольных мероприятий и обязательных профилактических визитов, предписаний об устранении выявленных нарушений;</w:t>
      </w:r>
    </w:p>
    <w:p w14:paraId="2D6EE1FA"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3) действий (бездействия) должностных лиц в рамках контрольных мероприятий и обязательных профилактических визитов;</w:t>
      </w:r>
    </w:p>
    <w:p w14:paraId="11E00FE9"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4) решений об отнесении объектов контроля к соответствующей категории риска;</w:t>
      </w:r>
    </w:p>
    <w:p w14:paraId="5BCF1A2F"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 xml:space="preserve">5) решений об отказе в проведении обязательных профилактических визитов по заявлениям контролируемых лиц; </w:t>
      </w:r>
    </w:p>
    <w:p w14:paraId="332C7449"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 xml:space="preserve">6) иных решений, принимаемых контрольными органами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 </w:t>
      </w:r>
    </w:p>
    <w:p w14:paraId="4B75EDFC"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 xml:space="preserve">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w:t>
      </w:r>
    </w:p>
    <w:p w14:paraId="0637B1BF"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с предварительным информированием руководителя контрольного органа о наличии в жалобе (документах) сведений, составляющих государственную или иную охраняемую законом тайну.</w:t>
      </w:r>
    </w:p>
    <w:p w14:paraId="21AA8DA8" w14:textId="5162496B"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5.4. Жалоба на решение контрольного органа, действия (бездействие) должностных лиц рассматривается руководителем контрольного органа.</w:t>
      </w:r>
    </w:p>
    <w:p w14:paraId="27093263"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5.5. Жалоба на решение контрольного органа, действия (бездействие)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26DEB6F7"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Жалоба на предписание контрольного органа может быть подана в течение 10 рабочих дней с момента получения контролируемым лицом предписания.</w:t>
      </w:r>
    </w:p>
    <w:p w14:paraId="491DE1A5"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 xml:space="preserve">В случае пропуска по уважительной причине срока подачи жалобы этот срок по ходатайству лица, подающего жалобу, может быть восстановлен </w:t>
      </w:r>
      <w:proofErr w:type="gramStart"/>
      <w:r w:rsidRPr="00FF7106">
        <w:rPr>
          <w:rFonts w:ascii="Times New Roman" w:hAnsi="Times New Roman"/>
          <w:sz w:val="24"/>
          <w:szCs w:val="24"/>
        </w:rPr>
        <w:t>контрольным  органом</w:t>
      </w:r>
      <w:proofErr w:type="gramEnd"/>
      <w:r w:rsidRPr="00FF7106">
        <w:rPr>
          <w:rFonts w:ascii="Times New Roman" w:hAnsi="Times New Roman"/>
          <w:sz w:val="24"/>
          <w:szCs w:val="24"/>
        </w:rPr>
        <w:t xml:space="preserve"> (должностным лицом).</w:t>
      </w:r>
    </w:p>
    <w:p w14:paraId="1A664E76"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61DCBE56"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lastRenderedPageBreak/>
        <w:t>5.6.  Жалоба на решение контрольного органа, действия (бездействие) его должностных лиц подлежит рассмотрению в течение пятнадцати рабочих дней со дня ее регистрации в подсистеме досудебного обжалования.</w:t>
      </w:r>
    </w:p>
    <w:p w14:paraId="6C7ECF4B"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14:paraId="57E35938" w14:textId="77777777" w:rsidR="00D10153" w:rsidRPr="00FF7106" w:rsidRDefault="00D10153" w:rsidP="00FF7106">
      <w:pPr>
        <w:pStyle w:val="af5"/>
        <w:ind w:firstLine="709"/>
        <w:jc w:val="both"/>
        <w:rPr>
          <w:rFonts w:ascii="Times New Roman" w:hAnsi="Times New Roman"/>
          <w:sz w:val="24"/>
          <w:szCs w:val="24"/>
        </w:rPr>
      </w:pPr>
    </w:p>
    <w:p w14:paraId="47E2A59D" w14:textId="77777777" w:rsidR="00D10153" w:rsidRPr="00FF7106" w:rsidRDefault="00D10153" w:rsidP="006D433C">
      <w:pPr>
        <w:pStyle w:val="af5"/>
        <w:ind w:firstLine="709"/>
        <w:jc w:val="center"/>
        <w:rPr>
          <w:rFonts w:ascii="Times New Roman" w:hAnsi="Times New Roman"/>
          <w:sz w:val="24"/>
          <w:szCs w:val="24"/>
        </w:rPr>
      </w:pPr>
      <w:r w:rsidRPr="00FF7106">
        <w:rPr>
          <w:rFonts w:ascii="Times New Roman" w:hAnsi="Times New Roman"/>
          <w:sz w:val="24"/>
          <w:szCs w:val="24"/>
        </w:rPr>
        <w:t>Раздел 6. Ключевые показатели контроля в сфере благоустройства и их целевые значения</w:t>
      </w:r>
    </w:p>
    <w:p w14:paraId="5CF863EE" w14:textId="77777777" w:rsidR="00D10153" w:rsidRPr="00FF7106" w:rsidRDefault="00D10153" w:rsidP="00FF7106">
      <w:pPr>
        <w:pStyle w:val="af5"/>
        <w:ind w:firstLine="709"/>
        <w:jc w:val="both"/>
        <w:rPr>
          <w:rFonts w:ascii="Times New Roman" w:hAnsi="Times New Roman"/>
          <w:sz w:val="24"/>
          <w:szCs w:val="24"/>
        </w:rPr>
      </w:pPr>
    </w:p>
    <w:p w14:paraId="401E90E1"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6.1. Оценка результативности и эффективности осуществления контроля в сфере благоустройства осуществляется на основании статьи 30 Федерального закона № 248-ФЗ.</w:t>
      </w:r>
    </w:p>
    <w:p w14:paraId="6FA8E565" w14:textId="71DA3AD0" w:rsidR="00D10153"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6.2 Ключевые показатели вида контроля и их целевые значения, индикативные показатели для контроля в сфере благоустройства указаны в приложении № 3 к настоящему Положению.</w:t>
      </w:r>
    </w:p>
    <w:p w14:paraId="5C0F2988" w14:textId="4CB93CDE" w:rsidR="006D433C" w:rsidRDefault="006D433C" w:rsidP="00FF7106">
      <w:pPr>
        <w:pStyle w:val="af5"/>
        <w:ind w:firstLine="709"/>
        <w:jc w:val="both"/>
        <w:rPr>
          <w:rFonts w:ascii="Times New Roman" w:hAnsi="Times New Roman"/>
          <w:sz w:val="24"/>
          <w:szCs w:val="24"/>
        </w:rPr>
      </w:pPr>
    </w:p>
    <w:p w14:paraId="7960F127" w14:textId="17106393" w:rsidR="006D433C" w:rsidRDefault="006D433C" w:rsidP="00FF7106">
      <w:pPr>
        <w:pStyle w:val="af5"/>
        <w:ind w:firstLine="709"/>
        <w:jc w:val="both"/>
        <w:rPr>
          <w:rFonts w:ascii="Times New Roman" w:hAnsi="Times New Roman"/>
          <w:sz w:val="24"/>
          <w:szCs w:val="24"/>
        </w:rPr>
      </w:pPr>
    </w:p>
    <w:p w14:paraId="2BCF5A2D" w14:textId="77777777" w:rsidR="006D433C" w:rsidRPr="00306FBA" w:rsidRDefault="006D433C" w:rsidP="006D433C">
      <w:pPr>
        <w:suppressAutoHyphens/>
        <w:jc w:val="both"/>
        <w:rPr>
          <w:lang w:eastAsia="zh-CN"/>
        </w:rPr>
      </w:pPr>
      <w:r w:rsidRPr="00306FBA">
        <w:rPr>
          <w:lang w:eastAsia="zh-CN"/>
        </w:rPr>
        <w:t>Подготовил:</w:t>
      </w:r>
    </w:p>
    <w:p w14:paraId="4CC33B33" w14:textId="77777777" w:rsidR="006D433C" w:rsidRDefault="006D433C" w:rsidP="006D433C">
      <w:pPr>
        <w:suppressAutoHyphens/>
        <w:jc w:val="both"/>
        <w:rPr>
          <w:lang w:eastAsia="zh-CN"/>
        </w:rPr>
      </w:pPr>
      <w:r>
        <w:rPr>
          <w:lang w:eastAsia="zh-CN"/>
        </w:rPr>
        <w:t>в</w:t>
      </w:r>
      <w:r w:rsidRPr="00306FBA">
        <w:rPr>
          <w:lang w:eastAsia="zh-CN"/>
        </w:rPr>
        <w:t>едущий специалист</w:t>
      </w:r>
    </w:p>
    <w:p w14:paraId="78C2FEF9" w14:textId="77777777" w:rsidR="006D433C" w:rsidRDefault="006D433C" w:rsidP="006D433C">
      <w:pPr>
        <w:suppressAutoHyphens/>
        <w:jc w:val="both"/>
        <w:rPr>
          <w:lang w:eastAsia="zh-CN"/>
        </w:rPr>
      </w:pPr>
      <w:r>
        <w:rPr>
          <w:lang w:eastAsia="zh-CN"/>
        </w:rPr>
        <w:t>по земельным отношениям</w:t>
      </w:r>
    </w:p>
    <w:p w14:paraId="6BBC826D" w14:textId="77777777" w:rsidR="006D433C" w:rsidRPr="00306FBA" w:rsidRDefault="006D433C" w:rsidP="006D433C">
      <w:pPr>
        <w:suppressAutoHyphens/>
        <w:jc w:val="both"/>
        <w:rPr>
          <w:lang w:eastAsia="zh-CN"/>
        </w:rPr>
      </w:pPr>
      <w:proofErr w:type="spellStart"/>
      <w:r>
        <w:rPr>
          <w:lang w:eastAsia="zh-CN"/>
        </w:rPr>
        <w:t>Искакова</w:t>
      </w:r>
      <w:proofErr w:type="spellEnd"/>
      <w:r>
        <w:rPr>
          <w:lang w:eastAsia="zh-CN"/>
        </w:rPr>
        <w:t xml:space="preserve"> И.С.</w:t>
      </w:r>
    </w:p>
    <w:p w14:paraId="6AC8C25C" w14:textId="77777777" w:rsidR="006D433C" w:rsidRPr="00FF7106" w:rsidRDefault="006D433C" w:rsidP="006D433C">
      <w:pPr>
        <w:pStyle w:val="af5"/>
        <w:jc w:val="both"/>
        <w:rPr>
          <w:rFonts w:ascii="Times New Roman" w:hAnsi="Times New Roman"/>
          <w:sz w:val="24"/>
          <w:szCs w:val="24"/>
        </w:rPr>
      </w:pPr>
    </w:p>
    <w:p w14:paraId="3D7555D8" w14:textId="77777777" w:rsidR="00D10153" w:rsidRPr="00FF7106" w:rsidRDefault="00D10153" w:rsidP="00FF7106">
      <w:pPr>
        <w:pStyle w:val="af5"/>
        <w:ind w:firstLine="709"/>
        <w:jc w:val="both"/>
        <w:rPr>
          <w:rFonts w:ascii="Times New Roman" w:hAnsi="Times New Roman"/>
          <w:sz w:val="24"/>
          <w:szCs w:val="24"/>
        </w:rPr>
      </w:pPr>
    </w:p>
    <w:p w14:paraId="596B0693"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br w:type="page"/>
      </w:r>
    </w:p>
    <w:p w14:paraId="79E81DB3" w14:textId="77777777" w:rsidR="00D10153" w:rsidRPr="00FF7106" w:rsidRDefault="00D10153" w:rsidP="00F03302">
      <w:pPr>
        <w:pStyle w:val="af5"/>
        <w:ind w:firstLine="709"/>
        <w:jc w:val="right"/>
        <w:rPr>
          <w:rFonts w:ascii="Times New Roman" w:hAnsi="Times New Roman"/>
          <w:sz w:val="24"/>
          <w:szCs w:val="24"/>
        </w:rPr>
      </w:pPr>
      <w:r w:rsidRPr="00FF7106">
        <w:rPr>
          <w:rFonts w:ascii="Times New Roman" w:hAnsi="Times New Roman"/>
          <w:sz w:val="24"/>
          <w:szCs w:val="24"/>
        </w:rPr>
        <w:lastRenderedPageBreak/>
        <w:t>Приложение № 1</w:t>
      </w:r>
    </w:p>
    <w:p w14:paraId="58C8563C" w14:textId="77777777" w:rsidR="00D10153" w:rsidRPr="00FF7106" w:rsidRDefault="00D10153" w:rsidP="00F03302">
      <w:pPr>
        <w:pStyle w:val="af5"/>
        <w:ind w:firstLine="709"/>
        <w:jc w:val="right"/>
        <w:rPr>
          <w:rFonts w:ascii="Times New Roman" w:hAnsi="Times New Roman"/>
          <w:sz w:val="24"/>
          <w:szCs w:val="24"/>
        </w:rPr>
      </w:pPr>
      <w:r w:rsidRPr="00FF7106">
        <w:rPr>
          <w:rFonts w:ascii="Times New Roman" w:hAnsi="Times New Roman"/>
          <w:sz w:val="24"/>
          <w:szCs w:val="24"/>
        </w:rPr>
        <w:t xml:space="preserve">к Положению о муниципальном контроле в сфере </w:t>
      </w:r>
    </w:p>
    <w:p w14:paraId="18A11F87" w14:textId="007F98CA" w:rsidR="00D10153" w:rsidRPr="00FF7106" w:rsidRDefault="00D10153" w:rsidP="00F03302">
      <w:pPr>
        <w:pStyle w:val="af5"/>
        <w:ind w:firstLine="709"/>
        <w:jc w:val="right"/>
        <w:rPr>
          <w:rFonts w:ascii="Times New Roman" w:hAnsi="Times New Roman"/>
          <w:sz w:val="24"/>
          <w:szCs w:val="24"/>
        </w:rPr>
      </w:pPr>
      <w:r w:rsidRPr="00FF7106">
        <w:rPr>
          <w:rFonts w:ascii="Times New Roman" w:hAnsi="Times New Roman"/>
          <w:sz w:val="24"/>
          <w:szCs w:val="24"/>
        </w:rPr>
        <w:t xml:space="preserve">благоустройства на </w:t>
      </w:r>
      <w:proofErr w:type="gramStart"/>
      <w:r w:rsidRPr="00FF7106">
        <w:rPr>
          <w:rFonts w:ascii="Times New Roman" w:hAnsi="Times New Roman"/>
          <w:sz w:val="24"/>
          <w:szCs w:val="24"/>
        </w:rPr>
        <w:t xml:space="preserve">территории </w:t>
      </w:r>
      <w:r w:rsidR="0082183D" w:rsidRPr="00FF7106">
        <w:rPr>
          <w:rFonts w:ascii="Times New Roman" w:hAnsi="Times New Roman"/>
          <w:sz w:val="24"/>
          <w:szCs w:val="24"/>
        </w:rPr>
        <w:t xml:space="preserve"> </w:t>
      </w:r>
      <w:proofErr w:type="spellStart"/>
      <w:r w:rsidR="0082183D" w:rsidRPr="00FF7106">
        <w:rPr>
          <w:rFonts w:ascii="Times New Roman" w:hAnsi="Times New Roman"/>
          <w:sz w:val="24"/>
          <w:szCs w:val="24"/>
        </w:rPr>
        <w:t>Мамаканского</w:t>
      </w:r>
      <w:proofErr w:type="spellEnd"/>
      <w:proofErr w:type="gramEnd"/>
      <w:r w:rsidR="0082183D" w:rsidRPr="00FF7106">
        <w:rPr>
          <w:rFonts w:ascii="Times New Roman" w:hAnsi="Times New Roman"/>
          <w:sz w:val="24"/>
          <w:szCs w:val="24"/>
        </w:rPr>
        <w:t xml:space="preserve"> </w:t>
      </w:r>
      <w:r w:rsidRPr="00FF7106">
        <w:rPr>
          <w:rFonts w:ascii="Times New Roman" w:hAnsi="Times New Roman"/>
          <w:sz w:val="24"/>
          <w:szCs w:val="24"/>
        </w:rPr>
        <w:t>муниципального образования</w:t>
      </w:r>
    </w:p>
    <w:p w14:paraId="56EC5A9F" w14:textId="77777777" w:rsidR="00D10153" w:rsidRPr="00FF7106" w:rsidRDefault="00D10153" w:rsidP="00FF7106">
      <w:pPr>
        <w:pStyle w:val="af5"/>
        <w:ind w:firstLine="709"/>
        <w:jc w:val="both"/>
        <w:rPr>
          <w:rFonts w:ascii="Times New Roman" w:hAnsi="Times New Roman"/>
          <w:sz w:val="24"/>
          <w:szCs w:val="24"/>
        </w:rPr>
      </w:pPr>
    </w:p>
    <w:p w14:paraId="445D7A5A" w14:textId="2974FCA5" w:rsidR="00D10153" w:rsidRPr="00FF7106" w:rsidRDefault="00D10153" w:rsidP="00F03302">
      <w:pPr>
        <w:pStyle w:val="af5"/>
        <w:ind w:firstLine="709"/>
        <w:jc w:val="center"/>
        <w:rPr>
          <w:rFonts w:ascii="Times New Roman" w:hAnsi="Times New Roman"/>
          <w:sz w:val="24"/>
          <w:szCs w:val="24"/>
        </w:rPr>
      </w:pPr>
      <w:bookmarkStart w:id="1" w:name="Par381"/>
      <w:bookmarkEnd w:id="1"/>
      <w:r w:rsidRPr="00FF7106">
        <w:rPr>
          <w:rFonts w:ascii="Times New Roman" w:hAnsi="Times New Roman"/>
          <w:sz w:val="24"/>
          <w:szCs w:val="24"/>
        </w:rPr>
        <w:t>Критерии</w:t>
      </w:r>
    </w:p>
    <w:p w14:paraId="512B9A72" w14:textId="08606E66" w:rsidR="00D10153" w:rsidRPr="00FF7106" w:rsidRDefault="00D10153" w:rsidP="00F03302">
      <w:pPr>
        <w:pStyle w:val="af5"/>
        <w:ind w:firstLine="709"/>
        <w:jc w:val="center"/>
        <w:rPr>
          <w:rFonts w:ascii="Times New Roman" w:hAnsi="Times New Roman"/>
          <w:sz w:val="24"/>
          <w:szCs w:val="24"/>
        </w:rPr>
      </w:pPr>
      <w:r w:rsidRPr="00FF7106">
        <w:rPr>
          <w:rFonts w:ascii="Times New Roman" w:hAnsi="Times New Roman"/>
          <w:sz w:val="24"/>
          <w:szCs w:val="24"/>
        </w:rPr>
        <w:t xml:space="preserve">отнесения объектов контроля в сфере благоустройства к определенной категории риска при осуществлении </w:t>
      </w:r>
      <w:proofErr w:type="gramStart"/>
      <w:r w:rsidRPr="00FF7106">
        <w:rPr>
          <w:rFonts w:ascii="Times New Roman" w:hAnsi="Times New Roman"/>
          <w:sz w:val="24"/>
          <w:szCs w:val="24"/>
        </w:rPr>
        <w:t>контрольным  органом</w:t>
      </w:r>
      <w:proofErr w:type="gramEnd"/>
      <w:r w:rsidRPr="00FF7106">
        <w:rPr>
          <w:rFonts w:ascii="Times New Roman" w:hAnsi="Times New Roman"/>
          <w:sz w:val="24"/>
          <w:szCs w:val="24"/>
        </w:rPr>
        <w:t xml:space="preserve"> </w:t>
      </w:r>
      <w:proofErr w:type="spellStart"/>
      <w:r w:rsidR="0082183D" w:rsidRPr="00FF7106">
        <w:rPr>
          <w:rFonts w:ascii="Times New Roman" w:hAnsi="Times New Roman"/>
          <w:sz w:val="24"/>
          <w:szCs w:val="24"/>
        </w:rPr>
        <w:t>Мамаканского</w:t>
      </w:r>
      <w:proofErr w:type="spellEnd"/>
      <w:r w:rsidR="0082183D" w:rsidRPr="00FF7106">
        <w:rPr>
          <w:rFonts w:ascii="Times New Roman" w:hAnsi="Times New Roman"/>
          <w:sz w:val="24"/>
          <w:szCs w:val="24"/>
        </w:rPr>
        <w:t xml:space="preserve"> муниципального образования</w:t>
      </w:r>
    </w:p>
    <w:p w14:paraId="10D0F9C2" w14:textId="77777777" w:rsidR="00D10153" w:rsidRPr="00FF7106" w:rsidRDefault="00D10153" w:rsidP="00F03302">
      <w:pPr>
        <w:pStyle w:val="af5"/>
        <w:ind w:firstLine="709"/>
        <w:jc w:val="center"/>
        <w:rPr>
          <w:rFonts w:ascii="Times New Roman" w:hAnsi="Times New Roman"/>
          <w:sz w:val="24"/>
          <w:szCs w:val="24"/>
        </w:rPr>
      </w:pPr>
      <w:r w:rsidRPr="00FF7106">
        <w:rPr>
          <w:rFonts w:ascii="Times New Roman" w:hAnsi="Times New Roman"/>
          <w:sz w:val="24"/>
          <w:szCs w:val="24"/>
        </w:rPr>
        <w:t>контроля в сфере благоустройства</w:t>
      </w:r>
    </w:p>
    <w:p w14:paraId="3C0A41FF" w14:textId="77777777" w:rsidR="00D10153" w:rsidRPr="00FF7106" w:rsidRDefault="00D10153" w:rsidP="00FF7106">
      <w:pPr>
        <w:pStyle w:val="af5"/>
        <w:ind w:firstLine="709"/>
        <w:jc w:val="both"/>
        <w:rPr>
          <w:rFonts w:ascii="Times New Roman" w:hAnsi="Times New Roman"/>
          <w:sz w:val="24"/>
          <w:szCs w:val="24"/>
        </w:rPr>
      </w:pPr>
    </w:p>
    <w:p w14:paraId="762FA927" w14:textId="782D2428" w:rsidR="0082183D"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 xml:space="preserve">1. К категории среднего риска относятся прилегающие </w:t>
      </w:r>
      <w:proofErr w:type="gramStart"/>
      <w:r w:rsidRPr="00FF7106">
        <w:rPr>
          <w:rFonts w:ascii="Times New Roman" w:hAnsi="Times New Roman"/>
          <w:sz w:val="24"/>
          <w:szCs w:val="24"/>
        </w:rPr>
        <w:t xml:space="preserve">территории </w:t>
      </w:r>
      <w:r w:rsidR="0082183D" w:rsidRPr="00FF7106">
        <w:rPr>
          <w:rFonts w:ascii="Times New Roman" w:hAnsi="Times New Roman"/>
          <w:sz w:val="24"/>
          <w:szCs w:val="24"/>
        </w:rPr>
        <w:t>:</w:t>
      </w:r>
      <w:proofErr w:type="gramEnd"/>
    </w:p>
    <w:p w14:paraId="4549DC2D" w14:textId="76D113C8" w:rsidR="00D10153" w:rsidRPr="00FF7106" w:rsidRDefault="0082183D" w:rsidP="00FF7106">
      <w:pPr>
        <w:pStyle w:val="af5"/>
        <w:ind w:firstLine="709"/>
        <w:jc w:val="both"/>
        <w:rPr>
          <w:rFonts w:ascii="Times New Roman" w:hAnsi="Times New Roman"/>
          <w:sz w:val="24"/>
          <w:szCs w:val="24"/>
        </w:rPr>
      </w:pPr>
      <w:r w:rsidRPr="00FF7106">
        <w:rPr>
          <w:rFonts w:ascii="Times New Roman" w:hAnsi="Times New Roman"/>
          <w:sz w:val="24"/>
          <w:szCs w:val="24"/>
        </w:rPr>
        <w:t xml:space="preserve">- территории, прилегающие к зданиям, строениям, сооружениям, земельным участкам (прилегающие территории), расположенным в наиболее посещаемой локации в р. п. Мамакан, а именно: на улицах Красноармейская, Ленина, парке Победы, Набережная, Гидростроителей, 70 лет Октября, Энтузиастов / в границах улиц Л. Чайкиной, Комсомольская. </w:t>
      </w:r>
    </w:p>
    <w:p w14:paraId="178E5BC8"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2. К категории умеренного риска относятся</w:t>
      </w:r>
    </w:p>
    <w:p w14:paraId="4B63D2A9"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вывески, фасады зданий, строений, сооружений, малые архитектурные формы, некапитальные нестационарные строения и сооружения, информационные щиты, указатели, ограждающие устройства. (вариант № 1)</w:t>
      </w:r>
    </w:p>
    <w:p w14:paraId="4F95706A" w14:textId="6C558FA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вывески, фасады зданий, строений, сооружений, малые архитектурные формы, некапитальные нестационарные строения и сооружения, информационные щиты и указатели, ограждающие устройства,</w:t>
      </w:r>
      <w:r w:rsidR="0082183D" w:rsidRPr="00FF7106">
        <w:rPr>
          <w:rFonts w:ascii="Times New Roman" w:hAnsi="Times New Roman"/>
          <w:sz w:val="24"/>
          <w:szCs w:val="24"/>
        </w:rPr>
        <w:t xml:space="preserve"> расположенные, в р. п. Мамакан на всех улицах </w:t>
      </w:r>
      <w:proofErr w:type="spellStart"/>
      <w:r w:rsidR="0082183D" w:rsidRPr="00FF7106">
        <w:rPr>
          <w:rFonts w:ascii="Times New Roman" w:hAnsi="Times New Roman"/>
          <w:sz w:val="24"/>
          <w:szCs w:val="24"/>
        </w:rPr>
        <w:t>Мамаканского</w:t>
      </w:r>
      <w:proofErr w:type="spellEnd"/>
      <w:r w:rsidR="0082183D" w:rsidRPr="00FF7106">
        <w:rPr>
          <w:rFonts w:ascii="Times New Roman" w:hAnsi="Times New Roman"/>
          <w:sz w:val="24"/>
          <w:szCs w:val="24"/>
        </w:rPr>
        <w:t xml:space="preserve"> муниципального образования. </w:t>
      </w:r>
      <w:r w:rsidRPr="00FF7106">
        <w:rPr>
          <w:rFonts w:ascii="Times New Roman" w:hAnsi="Times New Roman"/>
          <w:sz w:val="24"/>
          <w:szCs w:val="24"/>
        </w:rPr>
        <w:t xml:space="preserve"> </w:t>
      </w:r>
    </w:p>
    <w:p w14:paraId="06A73C1B"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3. К категории низкого риска относятся все иные объекты контроля в сфере благоустройства.</w:t>
      </w:r>
    </w:p>
    <w:p w14:paraId="58B99F10"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br w:type="page"/>
      </w:r>
    </w:p>
    <w:p w14:paraId="64181F0C" w14:textId="77777777" w:rsidR="00D10153" w:rsidRPr="00FF7106" w:rsidRDefault="00D10153" w:rsidP="00F03302">
      <w:pPr>
        <w:pStyle w:val="af5"/>
        <w:ind w:firstLine="709"/>
        <w:jc w:val="right"/>
        <w:rPr>
          <w:rFonts w:ascii="Times New Roman" w:hAnsi="Times New Roman"/>
          <w:sz w:val="24"/>
          <w:szCs w:val="24"/>
        </w:rPr>
      </w:pPr>
      <w:r w:rsidRPr="00FF7106">
        <w:rPr>
          <w:rFonts w:ascii="Times New Roman" w:hAnsi="Times New Roman"/>
          <w:sz w:val="24"/>
          <w:szCs w:val="24"/>
        </w:rPr>
        <w:lastRenderedPageBreak/>
        <w:t>Приложение № 2</w:t>
      </w:r>
    </w:p>
    <w:p w14:paraId="0C6C0154" w14:textId="77777777" w:rsidR="00D10153" w:rsidRPr="00FF7106" w:rsidRDefault="00D10153" w:rsidP="00F03302">
      <w:pPr>
        <w:pStyle w:val="af5"/>
        <w:ind w:firstLine="709"/>
        <w:jc w:val="right"/>
        <w:rPr>
          <w:rFonts w:ascii="Times New Roman" w:hAnsi="Times New Roman"/>
          <w:sz w:val="24"/>
          <w:szCs w:val="24"/>
        </w:rPr>
      </w:pPr>
      <w:r w:rsidRPr="00FF7106">
        <w:rPr>
          <w:rFonts w:ascii="Times New Roman" w:hAnsi="Times New Roman"/>
          <w:sz w:val="24"/>
          <w:szCs w:val="24"/>
        </w:rPr>
        <w:t xml:space="preserve">к Положению о муниципальном контроле в сфере </w:t>
      </w:r>
    </w:p>
    <w:p w14:paraId="267BB18F" w14:textId="080D0CE7" w:rsidR="00D10153" w:rsidRPr="00FF7106" w:rsidRDefault="00D10153" w:rsidP="00F03302">
      <w:pPr>
        <w:pStyle w:val="af5"/>
        <w:ind w:firstLine="709"/>
        <w:jc w:val="right"/>
        <w:rPr>
          <w:rFonts w:ascii="Times New Roman" w:hAnsi="Times New Roman"/>
          <w:sz w:val="24"/>
          <w:szCs w:val="24"/>
        </w:rPr>
      </w:pPr>
      <w:r w:rsidRPr="00FF7106">
        <w:rPr>
          <w:rFonts w:ascii="Times New Roman" w:hAnsi="Times New Roman"/>
          <w:sz w:val="24"/>
          <w:szCs w:val="24"/>
        </w:rPr>
        <w:t>благоустройства на территории</w:t>
      </w:r>
      <w:r w:rsidR="0082183D" w:rsidRPr="00FF7106">
        <w:rPr>
          <w:rFonts w:ascii="Times New Roman" w:hAnsi="Times New Roman"/>
          <w:sz w:val="24"/>
          <w:szCs w:val="24"/>
        </w:rPr>
        <w:t xml:space="preserve"> </w:t>
      </w:r>
      <w:proofErr w:type="spellStart"/>
      <w:proofErr w:type="gramStart"/>
      <w:r w:rsidR="0082183D" w:rsidRPr="00FF7106">
        <w:rPr>
          <w:rFonts w:ascii="Times New Roman" w:hAnsi="Times New Roman"/>
          <w:sz w:val="24"/>
          <w:szCs w:val="24"/>
        </w:rPr>
        <w:t>Мамаканского</w:t>
      </w:r>
      <w:proofErr w:type="spellEnd"/>
      <w:r w:rsidR="0082183D" w:rsidRPr="00FF7106">
        <w:rPr>
          <w:rFonts w:ascii="Times New Roman" w:hAnsi="Times New Roman"/>
          <w:sz w:val="24"/>
          <w:szCs w:val="24"/>
        </w:rPr>
        <w:t xml:space="preserve"> </w:t>
      </w:r>
      <w:r w:rsidRPr="00FF7106">
        <w:rPr>
          <w:rFonts w:ascii="Times New Roman" w:hAnsi="Times New Roman"/>
          <w:sz w:val="24"/>
          <w:szCs w:val="24"/>
        </w:rPr>
        <w:t xml:space="preserve"> муниципального</w:t>
      </w:r>
      <w:proofErr w:type="gramEnd"/>
      <w:r w:rsidRPr="00FF7106">
        <w:rPr>
          <w:rFonts w:ascii="Times New Roman" w:hAnsi="Times New Roman"/>
          <w:sz w:val="24"/>
          <w:szCs w:val="24"/>
        </w:rPr>
        <w:t xml:space="preserve"> образования</w:t>
      </w:r>
    </w:p>
    <w:p w14:paraId="0D701B4E" w14:textId="77777777" w:rsidR="00D10153" w:rsidRPr="00FF7106" w:rsidRDefault="00D10153" w:rsidP="00FF7106">
      <w:pPr>
        <w:pStyle w:val="af5"/>
        <w:ind w:firstLine="709"/>
        <w:jc w:val="both"/>
        <w:rPr>
          <w:rFonts w:ascii="Times New Roman" w:hAnsi="Times New Roman"/>
          <w:sz w:val="24"/>
          <w:szCs w:val="24"/>
        </w:rPr>
      </w:pPr>
    </w:p>
    <w:p w14:paraId="07FBC3BF" w14:textId="34C0F817" w:rsidR="00D10153" w:rsidRPr="00FF7106" w:rsidRDefault="00D10153" w:rsidP="00F03302">
      <w:pPr>
        <w:pStyle w:val="af5"/>
        <w:jc w:val="center"/>
        <w:rPr>
          <w:rFonts w:ascii="Times New Roman" w:hAnsi="Times New Roman"/>
          <w:sz w:val="24"/>
          <w:szCs w:val="24"/>
        </w:rPr>
      </w:pPr>
      <w:r w:rsidRPr="00FF7106">
        <w:rPr>
          <w:rFonts w:ascii="Times New Roman" w:hAnsi="Times New Roman"/>
          <w:sz w:val="24"/>
          <w:szCs w:val="24"/>
        </w:rPr>
        <w:t>Индикаторы риска нарушения обязательных требований, используемые для определения необходимости проведения внеплановых</w:t>
      </w:r>
      <w:r w:rsidR="00F03302">
        <w:rPr>
          <w:rFonts w:ascii="Times New Roman" w:hAnsi="Times New Roman"/>
          <w:sz w:val="24"/>
          <w:szCs w:val="24"/>
        </w:rPr>
        <w:t xml:space="preserve"> </w:t>
      </w:r>
      <w:r w:rsidRPr="00FF7106">
        <w:rPr>
          <w:rFonts w:ascii="Times New Roman" w:hAnsi="Times New Roman"/>
          <w:sz w:val="24"/>
          <w:szCs w:val="24"/>
        </w:rPr>
        <w:t xml:space="preserve">проверок при осуществлении </w:t>
      </w:r>
      <w:proofErr w:type="gramStart"/>
      <w:r w:rsidRPr="00FF7106">
        <w:rPr>
          <w:rFonts w:ascii="Times New Roman" w:hAnsi="Times New Roman"/>
          <w:sz w:val="24"/>
          <w:szCs w:val="24"/>
        </w:rPr>
        <w:t>контрольным  органом</w:t>
      </w:r>
      <w:proofErr w:type="gramEnd"/>
      <w:r w:rsidRPr="00FF7106">
        <w:rPr>
          <w:rFonts w:ascii="Times New Roman" w:hAnsi="Times New Roman"/>
          <w:sz w:val="24"/>
          <w:szCs w:val="24"/>
        </w:rPr>
        <w:t xml:space="preserve"> </w:t>
      </w:r>
      <w:r w:rsidR="00874DAF" w:rsidRPr="00FF7106">
        <w:rPr>
          <w:rFonts w:ascii="Times New Roman" w:hAnsi="Times New Roman"/>
          <w:sz w:val="24"/>
          <w:szCs w:val="24"/>
        </w:rPr>
        <w:t xml:space="preserve"> </w:t>
      </w:r>
      <w:proofErr w:type="spellStart"/>
      <w:r w:rsidR="00874DAF" w:rsidRPr="00FF7106">
        <w:rPr>
          <w:rFonts w:ascii="Times New Roman" w:hAnsi="Times New Roman"/>
          <w:sz w:val="24"/>
          <w:szCs w:val="24"/>
        </w:rPr>
        <w:t>Мамаканского</w:t>
      </w:r>
      <w:proofErr w:type="spellEnd"/>
      <w:r w:rsidR="00874DAF" w:rsidRPr="00FF7106">
        <w:rPr>
          <w:rFonts w:ascii="Times New Roman" w:hAnsi="Times New Roman"/>
          <w:sz w:val="24"/>
          <w:szCs w:val="24"/>
        </w:rPr>
        <w:t xml:space="preserve"> муниципального  образования</w:t>
      </w:r>
    </w:p>
    <w:p w14:paraId="60912D3C" w14:textId="77777777" w:rsidR="00D10153" w:rsidRPr="00FF7106" w:rsidRDefault="00D10153" w:rsidP="00F03302">
      <w:pPr>
        <w:pStyle w:val="af5"/>
        <w:jc w:val="center"/>
        <w:rPr>
          <w:rFonts w:ascii="Times New Roman" w:hAnsi="Times New Roman"/>
          <w:sz w:val="24"/>
          <w:szCs w:val="24"/>
        </w:rPr>
      </w:pPr>
      <w:r w:rsidRPr="00FF7106">
        <w:rPr>
          <w:rFonts w:ascii="Times New Roman" w:hAnsi="Times New Roman"/>
          <w:sz w:val="24"/>
          <w:szCs w:val="24"/>
        </w:rPr>
        <w:t>контроля в сфере благоустройства</w:t>
      </w:r>
    </w:p>
    <w:p w14:paraId="3C812F23" w14:textId="77777777" w:rsidR="00D10153" w:rsidRPr="00FF7106" w:rsidRDefault="00D10153" w:rsidP="00FF7106">
      <w:pPr>
        <w:pStyle w:val="af5"/>
        <w:ind w:firstLine="709"/>
        <w:jc w:val="both"/>
        <w:rPr>
          <w:rFonts w:ascii="Times New Roman" w:hAnsi="Times New Roman"/>
          <w:sz w:val="24"/>
          <w:szCs w:val="24"/>
        </w:rPr>
      </w:pPr>
    </w:p>
    <w:p w14:paraId="6B1542BA" w14:textId="291BD608"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 xml:space="preserve">К индикаторам риска нарушения обязательных требований, используемых для определения необходимости проведения внеплановых проверок при осуществлении муниципального контроля в сфере </w:t>
      </w:r>
      <w:proofErr w:type="gramStart"/>
      <w:r w:rsidRPr="00FF7106">
        <w:rPr>
          <w:rFonts w:ascii="Times New Roman" w:hAnsi="Times New Roman"/>
          <w:sz w:val="24"/>
          <w:szCs w:val="24"/>
        </w:rPr>
        <w:t>благоустройства</w:t>
      </w:r>
      <w:proofErr w:type="gramEnd"/>
      <w:r w:rsidRPr="00FF7106">
        <w:rPr>
          <w:rFonts w:ascii="Times New Roman" w:hAnsi="Times New Roman"/>
          <w:sz w:val="24"/>
          <w:szCs w:val="24"/>
        </w:rPr>
        <w:t xml:space="preserve"> относится:</w:t>
      </w:r>
    </w:p>
    <w:p w14:paraId="29ADC565"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 наличие сведений о выявлении в течение тридцати календарных дней трех и более аналогичных случаев отклонения состояния объекта контроля, требования к которому установлены Правилами благоустройства, свидетельствующих об имеющихся признаках нарушения обязательных требований в сфере благоустройства и возможном риске причинения вреда (ущерба) охраняемым законом ценностям, которые поступили от граждан, организаций, органов государственной власти, органов местного самоуправления, получены из средств массовой информации, информационно-телекоммуникационной сети "Интернет" и (или) в результате проведения мероприятий, направленных на оценку достоверности поступивших сведений.</w:t>
      </w:r>
    </w:p>
    <w:p w14:paraId="0A7A75DB" w14:textId="77777777" w:rsidR="00D10153" w:rsidRPr="00FF7106" w:rsidRDefault="00D10153" w:rsidP="00FF7106">
      <w:pPr>
        <w:pStyle w:val="af5"/>
        <w:ind w:firstLine="709"/>
        <w:jc w:val="both"/>
        <w:rPr>
          <w:rFonts w:ascii="Times New Roman" w:hAnsi="Times New Roman"/>
          <w:sz w:val="24"/>
          <w:szCs w:val="24"/>
        </w:rPr>
      </w:pPr>
    </w:p>
    <w:p w14:paraId="170814F3" w14:textId="77777777" w:rsidR="00D10153" w:rsidRPr="00FF7106" w:rsidRDefault="00D10153" w:rsidP="00FF7106">
      <w:pPr>
        <w:pStyle w:val="af5"/>
        <w:ind w:firstLine="709"/>
        <w:jc w:val="both"/>
        <w:rPr>
          <w:rFonts w:ascii="Times New Roman" w:hAnsi="Times New Roman"/>
          <w:sz w:val="24"/>
          <w:szCs w:val="24"/>
        </w:rPr>
      </w:pPr>
    </w:p>
    <w:p w14:paraId="2C185F35" w14:textId="77777777" w:rsidR="00D10153" w:rsidRPr="00FF7106" w:rsidRDefault="00D10153" w:rsidP="00FF7106">
      <w:pPr>
        <w:pStyle w:val="af5"/>
        <w:ind w:firstLine="709"/>
        <w:jc w:val="both"/>
        <w:rPr>
          <w:rFonts w:ascii="Times New Roman" w:hAnsi="Times New Roman"/>
          <w:sz w:val="24"/>
          <w:szCs w:val="24"/>
        </w:rPr>
      </w:pPr>
    </w:p>
    <w:p w14:paraId="03C9BA21" w14:textId="77777777" w:rsidR="00D10153" w:rsidRPr="00FF7106" w:rsidRDefault="00D10153" w:rsidP="00FF7106">
      <w:pPr>
        <w:pStyle w:val="af5"/>
        <w:ind w:firstLine="709"/>
        <w:jc w:val="both"/>
        <w:rPr>
          <w:rFonts w:ascii="Times New Roman" w:hAnsi="Times New Roman"/>
          <w:sz w:val="24"/>
          <w:szCs w:val="24"/>
        </w:rPr>
      </w:pPr>
    </w:p>
    <w:p w14:paraId="6CF64579" w14:textId="77777777" w:rsidR="00D10153" w:rsidRPr="00FF7106" w:rsidRDefault="00D10153" w:rsidP="00FF7106">
      <w:pPr>
        <w:pStyle w:val="af5"/>
        <w:ind w:firstLine="709"/>
        <w:jc w:val="both"/>
        <w:rPr>
          <w:rFonts w:ascii="Times New Roman" w:hAnsi="Times New Roman"/>
          <w:sz w:val="24"/>
          <w:szCs w:val="24"/>
        </w:rPr>
      </w:pPr>
    </w:p>
    <w:p w14:paraId="3ED429B8" w14:textId="77777777" w:rsidR="00D10153" w:rsidRPr="00FF7106" w:rsidRDefault="00D10153" w:rsidP="00FF7106">
      <w:pPr>
        <w:pStyle w:val="af5"/>
        <w:ind w:firstLine="709"/>
        <w:jc w:val="both"/>
        <w:rPr>
          <w:rFonts w:ascii="Times New Roman" w:hAnsi="Times New Roman"/>
          <w:sz w:val="24"/>
          <w:szCs w:val="24"/>
        </w:rPr>
      </w:pPr>
    </w:p>
    <w:p w14:paraId="6C514DEF" w14:textId="77777777" w:rsidR="00D10153" w:rsidRPr="00FF7106" w:rsidRDefault="00D10153" w:rsidP="00FF7106">
      <w:pPr>
        <w:pStyle w:val="af5"/>
        <w:ind w:firstLine="709"/>
        <w:jc w:val="both"/>
        <w:rPr>
          <w:rFonts w:ascii="Times New Roman" w:hAnsi="Times New Roman"/>
          <w:sz w:val="24"/>
          <w:szCs w:val="24"/>
        </w:rPr>
      </w:pPr>
    </w:p>
    <w:p w14:paraId="0627BEB7" w14:textId="77777777" w:rsidR="00D10153" w:rsidRPr="00FF7106" w:rsidRDefault="00D10153" w:rsidP="00FF7106">
      <w:pPr>
        <w:pStyle w:val="af5"/>
        <w:ind w:firstLine="709"/>
        <w:jc w:val="both"/>
        <w:rPr>
          <w:rFonts w:ascii="Times New Roman" w:hAnsi="Times New Roman"/>
          <w:sz w:val="24"/>
          <w:szCs w:val="24"/>
        </w:rPr>
      </w:pPr>
    </w:p>
    <w:p w14:paraId="3DCC33BE" w14:textId="77777777" w:rsidR="00D10153" w:rsidRPr="00FF7106" w:rsidRDefault="00D10153" w:rsidP="00FF7106">
      <w:pPr>
        <w:pStyle w:val="af5"/>
        <w:ind w:firstLine="709"/>
        <w:jc w:val="both"/>
        <w:rPr>
          <w:rFonts w:ascii="Times New Roman" w:hAnsi="Times New Roman"/>
          <w:sz w:val="24"/>
          <w:szCs w:val="24"/>
        </w:rPr>
      </w:pPr>
    </w:p>
    <w:p w14:paraId="5DE9E1E1" w14:textId="77777777" w:rsidR="00D10153" w:rsidRPr="00FF7106" w:rsidRDefault="00D10153" w:rsidP="00FF7106">
      <w:pPr>
        <w:pStyle w:val="af5"/>
        <w:ind w:firstLine="709"/>
        <w:jc w:val="both"/>
        <w:rPr>
          <w:rFonts w:ascii="Times New Roman" w:hAnsi="Times New Roman"/>
          <w:sz w:val="24"/>
          <w:szCs w:val="24"/>
        </w:rPr>
      </w:pPr>
    </w:p>
    <w:p w14:paraId="708B571E" w14:textId="77777777" w:rsidR="00D10153" w:rsidRPr="00FF7106" w:rsidRDefault="00D10153" w:rsidP="00FF7106">
      <w:pPr>
        <w:pStyle w:val="af5"/>
        <w:ind w:firstLine="709"/>
        <w:jc w:val="both"/>
        <w:rPr>
          <w:rFonts w:ascii="Times New Roman" w:hAnsi="Times New Roman"/>
          <w:sz w:val="24"/>
          <w:szCs w:val="24"/>
        </w:rPr>
      </w:pPr>
    </w:p>
    <w:p w14:paraId="2C9A06B2" w14:textId="77777777" w:rsidR="00D10153" w:rsidRPr="00FF7106" w:rsidRDefault="00D10153" w:rsidP="00FF7106">
      <w:pPr>
        <w:pStyle w:val="af5"/>
        <w:ind w:firstLine="709"/>
        <w:jc w:val="both"/>
        <w:rPr>
          <w:rFonts w:ascii="Times New Roman" w:hAnsi="Times New Roman"/>
          <w:sz w:val="24"/>
          <w:szCs w:val="24"/>
        </w:rPr>
      </w:pPr>
    </w:p>
    <w:p w14:paraId="2BFFAA9D" w14:textId="77777777" w:rsidR="00D10153" w:rsidRPr="00FF7106" w:rsidRDefault="00D10153" w:rsidP="00FF7106">
      <w:pPr>
        <w:pStyle w:val="af5"/>
        <w:ind w:firstLine="709"/>
        <w:jc w:val="both"/>
        <w:rPr>
          <w:rFonts w:ascii="Times New Roman" w:hAnsi="Times New Roman"/>
          <w:sz w:val="24"/>
          <w:szCs w:val="24"/>
        </w:rPr>
      </w:pPr>
    </w:p>
    <w:p w14:paraId="0A411B9C" w14:textId="77777777" w:rsidR="00D10153" w:rsidRPr="00FF7106" w:rsidRDefault="00D10153" w:rsidP="00FF7106">
      <w:pPr>
        <w:pStyle w:val="af5"/>
        <w:ind w:firstLine="709"/>
        <w:jc w:val="both"/>
        <w:rPr>
          <w:rFonts w:ascii="Times New Roman" w:hAnsi="Times New Roman"/>
          <w:sz w:val="24"/>
          <w:szCs w:val="24"/>
        </w:rPr>
      </w:pPr>
    </w:p>
    <w:p w14:paraId="4F269282" w14:textId="77777777" w:rsidR="00874DAF" w:rsidRPr="00FF7106" w:rsidRDefault="00874DAF" w:rsidP="00FF7106">
      <w:pPr>
        <w:pStyle w:val="af5"/>
        <w:ind w:firstLine="709"/>
        <w:jc w:val="both"/>
        <w:rPr>
          <w:rFonts w:ascii="Times New Roman" w:hAnsi="Times New Roman"/>
          <w:sz w:val="24"/>
          <w:szCs w:val="24"/>
        </w:rPr>
      </w:pPr>
    </w:p>
    <w:p w14:paraId="15CF5A7F" w14:textId="77777777" w:rsidR="00874DAF" w:rsidRPr="00FF7106" w:rsidRDefault="00874DAF" w:rsidP="00FF7106">
      <w:pPr>
        <w:pStyle w:val="af5"/>
        <w:ind w:firstLine="709"/>
        <w:jc w:val="both"/>
        <w:rPr>
          <w:rFonts w:ascii="Times New Roman" w:hAnsi="Times New Roman"/>
          <w:sz w:val="24"/>
          <w:szCs w:val="24"/>
        </w:rPr>
      </w:pPr>
    </w:p>
    <w:p w14:paraId="4ECF88BC" w14:textId="77777777" w:rsidR="00874DAF" w:rsidRPr="00FF7106" w:rsidRDefault="00874DAF" w:rsidP="00FF7106">
      <w:pPr>
        <w:pStyle w:val="af5"/>
        <w:ind w:firstLine="709"/>
        <w:jc w:val="both"/>
        <w:rPr>
          <w:rFonts w:ascii="Times New Roman" w:hAnsi="Times New Roman"/>
          <w:sz w:val="24"/>
          <w:szCs w:val="24"/>
        </w:rPr>
      </w:pPr>
    </w:p>
    <w:p w14:paraId="0ABD82E5" w14:textId="77777777" w:rsidR="00874DAF" w:rsidRPr="00FF7106" w:rsidRDefault="00874DAF" w:rsidP="00FF7106">
      <w:pPr>
        <w:pStyle w:val="af5"/>
        <w:ind w:firstLine="709"/>
        <w:jc w:val="both"/>
        <w:rPr>
          <w:rFonts w:ascii="Times New Roman" w:hAnsi="Times New Roman"/>
          <w:sz w:val="24"/>
          <w:szCs w:val="24"/>
        </w:rPr>
      </w:pPr>
    </w:p>
    <w:p w14:paraId="23534291" w14:textId="77777777" w:rsidR="00874DAF" w:rsidRPr="00FF7106" w:rsidRDefault="00874DAF" w:rsidP="00FF7106">
      <w:pPr>
        <w:pStyle w:val="af5"/>
        <w:ind w:firstLine="709"/>
        <w:jc w:val="both"/>
        <w:rPr>
          <w:rFonts w:ascii="Times New Roman" w:hAnsi="Times New Roman"/>
          <w:sz w:val="24"/>
          <w:szCs w:val="24"/>
        </w:rPr>
      </w:pPr>
    </w:p>
    <w:p w14:paraId="4C2D7111" w14:textId="77777777" w:rsidR="00874DAF" w:rsidRPr="00FF7106" w:rsidRDefault="00874DAF" w:rsidP="00FF7106">
      <w:pPr>
        <w:pStyle w:val="af5"/>
        <w:ind w:firstLine="709"/>
        <w:jc w:val="both"/>
        <w:rPr>
          <w:rFonts w:ascii="Times New Roman" w:hAnsi="Times New Roman"/>
          <w:sz w:val="24"/>
          <w:szCs w:val="24"/>
        </w:rPr>
      </w:pPr>
    </w:p>
    <w:p w14:paraId="06578274" w14:textId="77777777" w:rsidR="00874DAF" w:rsidRPr="00FF7106" w:rsidRDefault="00874DAF" w:rsidP="00FF7106">
      <w:pPr>
        <w:pStyle w:val="af5"/>
        <w:ind w:firstLine="709"/>
        <w:jc w:val="both"/>
        <w:rPr>
          <w:rFonts w:ascii="Times New Roman" w:hAnsi="Times New Roman"/>
          <w:sz w:val="24"/>
          <w:szCs w:val="24"/>
        </w:rPr>
      </w:pPr>
    </w:p>
    <w:p w14:paraId="6634577B" w14:textId="77777777" w:rsidR="00874DAF" w:rsidRPr="00FF7106" w:rsidRDefault="00874DAF" w:rsidP="00FF7106">
      <w:pPr>
        <w:pStyle w:val="af5"/>
        <w:ind w:firstLine="709"/>
        <w:jc w:val="both"/>
        <w:rPr>
          <w:rFonts w:ascii="Times New Roman" w:hAnsi="Times New Roman"/>
          <w:sz w:val="24"/>
          <w:szCs w:val="24"/>
        </w:rPr>
      </w:pPr>
    </w:p>
    <w:p w14:paraId="010D047F" w14:textId="77777777" w:rsidR="00874DAF" w:rsidRPr="00FF7106" w:rsidRDefault="00874DAF" w:rsidP="00FF7106">
      <w:pPr>
        <w:pStyle w:val="af5"/>
        <w:ind w:firstLine="709"/>
        <w:jc w:val="both"/>
        <w:rPr>
          <w:rFonts w:ascii="Times New Roman" w:hAnsi="Times New Roman"/>
          <w:sz w:val="24"/>
          <w:szCs w:val="24"/>
        </w:rPr>
      </w:pPr>
    </w:p>
    <w:p w14:paraId="6B722472" w14:textId="77777777" w:rsidR="00874DAF" w:rsidRPr="00FF7106" w:rsidRDefault="00874DAF" w:rsidP="00FF7106">
      <w:pPr>
        <w:pStyle w:val="af5"/>
        <w:ind w:firstLine="709"/>
        <w:jc w:val="both"/>
        <w:rPr>
          <w:rFonts w:ascii="Times New Roman" w:hAnsi="Times New Roman"/>
          <w:sz w:val="24"/>
          <w:szCs w:val="24"/>
        </w:rPr>
      </w:pPr>
    </w:p>
    <w:p w14:paraId="14ED1EFB" w14:textId="77777777" w:rsidR="00874DAF" w:rsidRPr="00FF7106" w:rsidRDefault="00874DAF" w:rsidP="00FF7106">
      <w:pPr>
        <w:pStyle w:val="af5"/>
        <w:ind w:firstLine="709"/>
        <w:jc w:val="both"/>
        <w:rPr>
          <w:rFonts w:ascii="Times New Roman" w:hAnsi="Times New Roman"/>
          <w:sz w:val="24"/>
          <w:szCs w:val="24"/>
        </w:rPr>
      </w:pPr>
    </w:p>
    <w:p w14:paraId="5554AF68" w14:textId="77777777" w:rsidR="00874DAF" w:rsidRPr="00FF7106" w:rsidRDefault="00874DAF" w:rsidP="00FF7106">
      <w:pPr>
        <w:pStyle w:val="af5"/>
        <w:ind w:firstLine="709"/>
        <w:jc w:val="both"/>
        <w:rPr>
          <w:rFonts w:ascii="Times New Roman" w:hAnsi="Times New Roman"/>
          <w:sz w:val="24"/>
          <w:szCs w:val="24"/>
        </w:rPr>
      </w:pPr>
    </w:p>
    <w:p w14:paraId="2442F73D" w14:textId="77777777" w:rsidR="00184A59" w:rsidRDefault="00184A59" w:rsidP="00F03302">
      <w:pPr>
        <w:pStyle w:val="af5"/>
        <w:ind w:firstLine="709"/>
        <w:jc w:val="right"/>
        <w:rPr>
          <w:rFonts w:ascii="Times New Roman" w:hAnsi="Times New Roman"/>
          <w:sz w:val="24"/>
          <w:szCs w:val="24"/>
        </w:rPr>
      </w:pPr>
    </w:p>
    <w:p w14:paraId="63DBB2A4" w14:textId="77777777" w:rsidR="00184A59" w:rsidRDefault="00184A59" w:rsidP="00F03302">
      <w:pPr>
        <w:pStyle w:val="af5"/>
        <w:ind w:firstLine="709"/>
        <w:jc w:val="right"/>
        <w:rPr>
          <w:rFonts w:ascii="Times New Roman" w:hAnsi="Times New Roman"/>
          <w:sz w:val="24"/>
          <w:szCs w:val="24"/>
        </w:rPr>
      </w:pPr>
    </w:p>
    <w:p w14:paraId="70BD53A8" w14:textId="77777777" w:rsidR="00184A59" w:rsidRDefault="00184A59" w:rsidP="00F03302">
      <w:pPr>
        <w:pStyle w:val="af5"/>
        <w:ind w:firstLine="709"/>
        <w:jc w:val="right"/>
        <w:rPr>
          <w:rFonts w:ascii="Times New Roman" w:hAnsi="Times New Roman"/>
          <w:sz w:val="24"/>
          <w:szCs w:val="24"/>
        </w:rPr>
      </w:pPr>
    </w:p>
    <w:p w14:paraId="59A95DE3" w14:textId="77777777" w:rsidR="00184A59" w:rsidRDefault="00184A59" w:rsidP="00F03302">
      <w:pPr>
        <w:pStyle w:val="af5"/>
        <w:ind w:firstLine="709"/>
        <w:jc w:val="right"/>
        <w:rPr>
          <w:rFonts w:ascii="Times New Roman" w:hAnsi="Times New Roman"/>
          <w:sz w:val="24"/>
          <w:szCs w:val="24"/>
        </w:rPr>
      </w:pPr>
    </w:p>
    <w:p w14:paraId="471A1A71" w14:textId="77777777" w:rsidR="00184A59" w:rsidRDefault="00184A59" w:rsidP="00F03302">
      <w:pPr>
        <w:pStyle w:val="af5"/>
        <w:ind w:firstLine="709"/>
        <w:jc w:val="right"/>
        <w:rPr>
          <w:rFonts w:ascii="Times New Roman" w:hAnsi="Times New Roman"/>
          <w:sz w:val="24"/>
          <w:szCs w:val="24"/>
        </w:rPr>
      </w:pPr>
    </w:p>
    <w:p w14:paraId="7ECCE997" w14:textId="5183C49A" w:rsidR="00D10153" w:rsidRPr="00FF7106" w:rsidRDefault="00D10153" w:rsidP="00F03302">
      <w:pPr>
        <w:pStyle w:val="af5"/>
        <w:ind w:firstLine="709"/>
        <w:jc w:val="right"/>
        <w:rPr>
          <w:rFonts w:ascii="Times New Roman" w:hAnsi="Times New Roman"/>
          <w:sz w:val="24"/>
          <w:szCs w:val="24"/>
        </w:rPr>
      </w:pPr>
      <w:bookmarkStart w:id="2" w:name="_GoBack"/>
      <w:bookmarkEnd w:id="2"/>
      <w:r w:rsidRPr="00FF7106">
        <w:rPr>
          <w:rFonts w:ascii="Times New Roman" w:hAnsi="Times New Roman"/>
          <w:sz w:val="24"/>
          <w:szCs w:val="24"/>
        </w:rPr>
        <w:lastRenderedPageBreak/>
        <w:t>Приложение № 3</w:t>
      </w:r>
    </w:p>
    <w:p w14:paraId="162A2F5B" w14:textId="77777777" w:rsidR="00D10153" w:rsidRPr="00FF7106" w:rsidRDefault="00D10153" w:rsidP="00F03302">
      <w:pPr>
        <w:pStyle w:val="af5"/>
        <w:ind w:firstLine="709"/>
        <w:jc w:val="right"/>
        <w:rPr>
          <w:rFonts w:ascii="Times New Roman" w:hAnsi="Times New Roman"/>
          <w:sz w:val="24"/>
          <w:szCs w:val="24"/>
        </w:rPr>
      </w:pPr>
      <w:r w:rsidRPr="00FF7106">
        <w:rPr>
          <w:rFonts w:ascii="Times New Roman" w:hAnsi="Times New Roman"/>
          <w:sz w:val="24"/>
          <w:szCs w:val="24"/>
        </w:rPr>
        <w:t xml:space="preserve">к Положению о муниципальном контроле в сфере </w:t>
      </w:r>
    </w:p>
    <w:p w14:paraId="6B67864E" w14:textId="411AC63A" w:rsidR="00D10153" w:rsidRPr="00FF7106" w:rsidRDefault="00D10153" w:rsidP="00F03302">
      <w:pPr>
        <w:pStyle w:val="af5"/>
        <w:ind w:firstLine="709"/>
        <w:jc w:val="right"/>
        <w:rPr>
          <w:rFonts w:ascii="Times New Roman" w:hAnsi="Times New Roman"/>
          <w:sz w:val="24"/>
          <w:szCs w:val="24"/>
        </w:rPr>
      </w:pPr>
      <w:r w:rsidRPr="00FF7106">
        <w:rPr>
          <w:rFonts w:ascii="Times New Roman" w:hAnsi="Times New Roman"/>
          <w:sz w:val="24"/>
          <w:szCs w:val="24"/>
        </w:rPr>
        <w:t xml:space="preserve">благоустройства на </w:t>
      </w:r>
      <w:proofErr w:type="gramStart"/>
      <w:r w:rsidRPr="00FF7106">
        <w:rPr>
          <w:rFonts w:ascii="Times New Roman" w:hAnsi="Times New Roman"/>
          <w:sz w:val="24"/>
          <w:szCs w:val="24"/>
        </w:rPr>
        <w:t xml:space="preserve">территории </w:t>
      </w:r>
      <w:r w:rsidR="00874DAF" w:rsidRPr="00FF7106">
        <w:rPr>
          <w:rFonts w:ascii="Times New Roman" w:hAnsi="Times New Roman"/>
          <w:sz w:val="24"/>
          <w:szCs w:val="24"/>
        </w:rPr>
        <w:t xml:space="preserve"> </w:t>
      </w:r>
      <w:proofErr w:type="spellStart"/>
      <w:r w:rsidR="00874DAF" w:rsidRPr="00FF7106">
        <w:rPr>
          <w:rFonts w:ascii="Times New Roman" w:hAnsi="Times New Roman"/>
          <w:sz w:val="24"/>
          <w:szCs w:val="24"/>
        </w:rPr>
        <w:t>Мамаканского</w:t>
      </w:r>
      <w:proofErr w:type="spellEnd"/>
      <w:proofErr w:type="gramEnd"/>
      <w:r w:rsidR="00874DAF" w:rsidRPr="00FF7106">
        <w:rPr>
          <w:rFonts w:ascii="Times New Roman" w:hAnsi="Times New Roman"/>
          <w:sz w:val="24"/>
          <w:szCs w:val="24"/>
        </w:rPr>
        <w:t xml:space="preserve"> </w:t>
      </w:r>
      <w:proofErr w:type="spellStart"/>
      <w:r w:rsidRPr="00FF7106">
        <w:rPr>
          <w:rFonts w:ascii="Times New Roman" w:hAnsi="Times New Roman"/>
          <w:sz w:val="24"/>
          <w:szCs w:val="24"/>
        </w:rPr>
        <w:t>униципального</w:t>
      </w:r>
      <w:proofErr w:type="spellEnd"/>
      <w:r w:rsidRPr="00FF7106">
        <w:rPr>
          <w:rFonts w:ascii="Times New Roman" w:hAnsi="Times New Roman"/>
          <w:sz w:val="24"/>
          <w:szCs w:val="24"/>
        </w:rPr>
        <w:t xml:space="preserve"> образования</w:t>
      </w:r>
    </w:p>
    <w:p w14:paraId="56C6649B" w14:textId="77777777" w:rsidR="00D10153" w:rsidRPr="00FF7106" w:rsidRDefault="00D10153" w:rsidP="00FF7106">
      <w:pPr>
        <w:pStyle w:val="af5"/>
        <w:ind w:firstLine="709"/>
        <w:jc w:val="both"/>
        <w:rPr>
          <w:rFonts w:ascii="Times New Roman" w:hAnsi="Times New Roman"/>
          <w:sz w:val="24"/>
          <w:szCs w:val="24"/>
        </w:rPr>
      </w:pPr>
    </w:p>
    <w:p w14:paraId="140E60F5" w14:textId="77777777" w:rsidR="00D10153" w:rsidRPr="00FF7106" w:rsidRDefault="00D10153" w:rsidP="00F03302">
      <w:pPr>
        <w:pStyle w:val="af5"/>
        <w:ind w:firstLine="709"/>
        <w:jc w:val="center"/>
        <w:rPr>
          <w:rFonts w:ascii="Times New Roman" w:hAnsi="Times New Roman"/>
          <w:sz w:val="24"/>
          <w:szCs w:val="24"/>
        </w:rPr>
      </w:pPr>
      <w:r w:rsidRPr="00FF7106">
        <w:rPr>
          <w:rFonts w:ascii="Times New Roman" w:hAnsi="Times New Roman"/>
          <w:sz w:val="24"/>
          <w:szCs w:val="24"/>
        </w:rPr>
        <w:t>Ключевые показатели</w:t>
      </w:r>
    </w:p>
    <w:p w14:paraId="06AA57E5" w14:textId="77777777" w:rsidR="00D10153" w:rsidRPr="00FF7106" w:rsidRDefault="00D10153" w:rsidP="00F03302">
      <w:pPr>
        <w:pStyle w:val="af5"/>
        <w:ind w:firstLine="709"/>
        <w:jc w:val="center"/>
        <w:rPr>
          <w:rFonts w:ascii="Times New Roman" w:hAnsi="Times New Roman"/>
          <w:sz w:val="24"/>
          <w:szCs w:val="24"/>
        </w:rPr>
      </w:pPr>
      <w:r w:rsidRPr="00FF7106">
        <w:rPr>
          <w:rFonts w:ascii="Times New Roman" w:hAnsi="Times New Roman"/>
          <w:sz w:val="24"/>
          <w:szCs w:val="24"/>
        </w:rPr>
        <w:t>вида контроля и их целевые значения, индикативные показатели</w:t>
      </w:r>
    </w:p>
    <w:p w14:paraId="4FFAAB35" w14:textId="77777777" w:rsidR="00D10153" w:rsidRPr="00FF7106" w:rsidRDefault="00D10153" w:rsidP="00F03302">
      <w:pPr>
        <w:pStyle w:val="af5"/>
        <w:ind w:firstLine="709"/>
        <w:jc w:val="center"/>
        <w:rPr>
          <w:rFonts w:ascii="Times New Roman" w:hAnsi="Times New Roman"/>
          <w:sz w:val="24"/>
          <w:szCs w:val="24"/>
        </w:rPr>
      </w:pPr>
      <w:r w:rsidRPr="00FF7106">
        <w:rPr>
          <w:rFonts w:ascii="Times New Roman" w:hAnsi="Times New Roman"/>
          <w:sz w:val="24"/>
          <w:szCs w:val="24"/>
        </w:rPr>
        <w:t>для муниципального контроля в сфере благоустройства</w:t>
      </w:r>
    </w:p>
    <w:p w14:paraId="5E86E0E0"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 xml:space="preserve">  </w:t>
      </w:r>
    </w:p>
    <w:tbl>
      <w:tblPr>
        <w:tblW w:w="9632" w:type="dxa"/>
        <w:tblInd w:w="15" w:type="dxa"/>
        <w:tblCellMar>
          <w:left w:w="0" w:type="dxa"/>
          <w:right w:w="0" w:type="dxa"/>
        </w:tblCellMar>
        <w:tblLook w:val="04A0" w:firstRow="1" w:lastRow="0" w:firstColumn="1" w:lastColumn="0" w:noHBand="0" w:noVBand="1"/>
      </w:tblPr>
      <w:tblGrid>
        <w:gridCol w:w="8357"/>
        <w:gridCol w:w="1275"/>
      </w:tblGrid>
      <w:tr w:rsidR="00D10153" w:rsidRPr="00FF7106" w14:paraId="11D00548" w14:textId="77777777" w:rsidTr="00964C5F">
        <w:tc>
          <w:tcPr>
            <w:tcW w:w="8357" w:type="dxa"/>
            <w:tcBorders>
              <w:top w:val="single" w:sz="6" w:space="0" w:color="000000"/>
              <w:left w:val="single" w:sz="6" w:space="0" w:color="000000"/>
              <w:bottom w:val="single" w:sz="6" w:space="0" w:color="000000"/>
              <w:right w:val="single" w:sz="6" w:space="0" w:color="000000"/>
            </w:tcBorders>
            <w:hideMark/>
          </w:tcPr>
          <w:p w14:paraId="776DDC4B" w14:textId="77777777" w:rsidR="00D10153" w:rsidRPr="00FF7106" w:rsidRDefault="00D10153" w:rsidP="00F03302">
            <w:pPr>
              <w:pStyle w:val="af5"/>
              <w:jc w:val="both"/>
              <w:rPr>
                <w:rFonts w:ascii="Times New Roman" w:hAnsi="Times New Roman"/>
                <w:sz w:val="24"/>
                <w:szCs w:val="24"/>
              </w:rPr>
            </w:pPr>
            <w:r w:rsidRPr="00FF7106">
              <w:rPr>
                <w:rFonts w:ascii="Times New Roman" w:hAnsi="Times New Roman"/>
                <w:sz w:val="24"/>
                <w:szCs w:val="24"/>
              </w:rPr>
              <w:t xml:space="preserve">Ключевые показатели </w:t>
            </w:r>
          </w:p>
        </w:tc>
        <w:tc>
          <w:tcPr>
            <w:tcW w:w="1275" w:type="dxa"/>
            <w:tcBorders>
              <w:top w:val="single" w:sz="6" w:space="0" w:color="000000"/>
              <w:left w:val="single" w:sz="6" w:space="0" w:color="000000"/>
              <w:bottom w:val="single" w:sz="6" w:space="0" w:color="000000"/>
              <w:right w:val="single" w:sz="6" w:space="0" w:color="000000"/>
            </w:tcBorders>
            <w:hideMark/>
          </w:tcPr>
          <w:p w14:paraId="4CA9312A" w14:textId="3F8A71FC" w:rsidR="00D10153" w:rsidRPr="00FF7106" w:rsidRDefault="00D10153" w:rsidP="00F03302">
            <w:pPr>
              <w:pStyle w:val="af5"/>
              <w:jc w:val="both"/>
              <w:rPr>
                <w:rFonts w:ascii="Times New Roman" w:hAnsi="Times New Roman"/>
                <w:sz w:val="24"/>
                <w:szCs w:val="24"/>
              </w:rPr>
            </w:pPr>
            <w:r w:rsidRPr="00FF7106">
              <w:rPr>
                <w:rFonts w:ascii="Times New Roman" w:hAnsi="Times New Roman"/>
                <w:sz w:val="24"/>
                <w:szCs w:val="24"/>
              </w:rPr>
              <w:t xml:space="preserve">Целевые значения </w:t>
            </w:r>
          </w:p>
        </w:tc>
      </w:tr>
      <w:tr w:rsidR="00D10153" w:rsidRPr="00FF7106" w14:paraId="274BB213" w14:textId="77777777" w:rsidTr="00964C5F">
        <w:tc>
          <w:tcPr>
            <w:tcW w:w="8357" w:type="dxa"/>
            <w:tcBorders>
              <w:top w:val="single" w:sz="6" w:space="0" w:color="000000"/>
              <w:left w:val="single" w:sz="6" w:space="0" w:color="000000"/>
              <w:bottom w:val="single" w:sz="6" w:space="0" w:color="000000"/>
              <w:right w:val="single" w:sz="6" w:space="0" w:color="000000"/>
            </w:tcBorders>
            <w:hideMark/>
          </w:tcPr>
          <w:p w14:paraId="746759A5" w14:textId="77777777" w:rsidR="00D10153" w:rsidRPr="00FF7106" w:rsidRDefault="00D10153" w:rsidP="00F03302">
            <w:pPr>
              <w:pStyle w:val="af5"/>
              <w:jc w:val="both"/>
              <w:rPr>
                <w:rFonts w:ascii="Times New Roman" w:hAnsi="Times New Roman"/>
                <w:sz w:val="24"/>
                <w:szCs w:val="24"/>
              </w:rPr>
            </w:pPr>
            <w:r w:rsidRPr="00FF7106">
              <w:rPr>
                <w:rFonts w:ascii="Times New Roman" w:hAnsi="Times New Roman"/>
                <w:sz w:val="24"/>
                <w:szCs w:val="24"/>
              </w:rPr>
              <w:t xml:space="preserve">Доля устраненных нарушений из числа выявленных нарушений обязательных требований </w:t>
            </w:r>
          </w:p>
        </w:tc>
        <w:tc>
          <w:tcPr>
            <w:tcW w:w="1275" w:type="dxa"/>
            <w:tcBorders>
              <w:top w:val="single" w:sz="6" w:space="0" w:color="000000"/>
              <w:left w:val="single" w:sz="6" w:space="0" w:color="000000"/>
              <w:bottom w:val="single" w:sz="6" w:space="0" w:color="000000"/>
              <w:right w:val="single" w:sz="6" w:space="0" w:color="000000"/>
            </w:tcBorders>
            <w:hideMark/>
          </w:tcPr>
          <w:p w14:paraId="3BE6FB83" w14:textId="1F1A6519" w:rsidR="00D10153" w:rsidRPr="00FF7106" w:rsidRDefault="00D10153" w:rsidP="00F03302">
            <w:pPr>
              <w:pStyle w:val="af5"/>
              <w:jc w:val="both"/>
              <w:rPr>
                <w:rFonts w:ascii="Times New Roman" w:hAnsi="Times New Roman"/>
                <w:sz w:val="24"/>
                <w:szCs w:val="24"/>
              </w:rPr>
            </w:pPr>
            <w:r w:rsidRPr="00FF7106">
              <w:rPr>
                <w:rFonts w:ascii="Times New Roman" w:hAnsi="Times New Roman"/>
                <w:sz w:val="24"/>
                <w:szCs w:val="24"/>
              </w:rPr>
              <w:t xml:space="preserve">  </w:t>
            </w:r>
            <w:r w:rsidR="00874DAF" w:rsidRPr="00FF7106">
              <w:rPr>
                <w:rFonts w:ascii="Times New Roman" w:hAnsi="Times New Roman"/>
                <w:sz w:val="24"/>
                <w:szCs w:val="24"/>
              </w:rPr>
              <w:t>50</w:t>
            </w:r>
          </w:p>
        </w:tc>
      </w:tr>
      <w:tr w:rsidR="00D10153" w:rsidRPr="00FF7106" w14:paraId="28DF746F" w14:textId="77777777" w:rsidTr="00964C5F">
        <w:tc>
          <w:tcPr>
            <w:tcW w:w="8357" w:type="dxa"/>
            <w:tcBorders>
              <w:top w:val="single" w:sz="6" w:space="0" w:color="000000"/>
              <w:left w:val="single" w:sz="6" w:space="0" w:color="000000"/>
              <w:bottom w:val="single" w:sz="6" w:space="0" w:color="000000"/>
              <w:right w:val="single" w:sz="6" w:space="0" w:color="000000"/>
            </w:tcBorders>
            <w:hideMark/>
          </w:tcPr>
          <w:p w14:paraId="1DFB4272" w14:textId="77777777" w:rsidR="00D10153" w:rsidRPr="00FF7106" w:rsidRDefault="00D10153" w:rsidP="00F03302">
            <w:pPr>
              <w:pStyle w:val="af5"/>
              <w:jc w:val="both"/>
              <w:rPr>
                <w:rFonts w:ascii="Times New Roman" w:hAnsi="Times New Roman"/>
                <w:sz w:val="24"/>
                <w:szCs w:val="24"/>
              </w:rPr>
            </w:pPr>
            <w:r w:rsidRPr="00FF7106">
              <w:rPr>
                <w:rFonts w:ascii="Times New Roman" w:hAnsi="Times New Roman"/>
                <w:sz w:val="24"/>
                <w:szCs w:val="24"/>
              </w:rPr>
              <w:t xml:space="preserve">Доля обоснованных жалоб на действия (бездействие) Контрольного органа и (или) его должностного лица при проведении контрольных мероприятий </w:t>
            </w:r>
          </w:p>
        </w:tc>
        <w:tc>
          <w:tcPr>
            <w:tcW w:w="1275" w:type="dxa"/>
            <w:tcBorders>
              <w:top w:val="single" w:sz="6" w:space="0" w:color="000000"/>
              <w:left w:val="single" w:sz="6" w:space="0" w:color="000000"/>
              <w:bottom w:val="single" w:sz="6" w:space="0" w:color="000000"/>
              <w:right w:val="single" w:sz="6" w:space="0" w:color="000000"/>
            </w:tcBorders>
            <w:hideMark/>
          </w:tcPr>
          <w:p w14:paraId="4B30C417" w14:textId="52A523EE" w:rsidR="00D10153" w:rsidRPr="00FF7106" w:rsidRDefault="00D10153" w:rsidP="00F03302">
            <w:pPr>
              <w:pStyle w:val="af5"/>
              <w:jc w:val="both"/>
              <w:rPr>
                <w:rFonts w:ascii="Times New Roman" w:hAnsi="Times New Roman"/>
                <w:sz w:val="24"/>
                <w:szCs w:val="24"/>
              </w:rPr>
            </w:pPr>
            <w:r w:rsidRPr="00FF7106">
              <w:rPr>
                <w:rFonts w:ascii="Times New Roman" w:hAnsi="Times New Roman"/>
                <w:sz w:val="24"/>
                <w:szCs w:val="24"/>
              </w:rPr>
              <w:t xml:space="preserve">  </w:t>
            </w:r>
            <w:r w:rsidR="00874DAF" w:rsidRPr="00FF7106">
              <w:rPr>
                <w:rFonts w:ascii="Times New Roman" w:hAnsi="Times New Roman"/>
                <w:sz w:val="24"/>
                <w:szCs w:val="24"/>
              </w:rPr>
              <w:t>50</w:t>
            </w:r>
          </w:p>
        </w:tc>
      </w:tr>
      <w:tr w:rsidR="00D10153" w:rsidRPr="00FF7106" w14:paraId="3A1A9CBE" w14:textId="77777777" w:rsidTr="00964C5F">
        <w:tc>
          <w:tcPr>
            <w:tcW w:w="8357" w:type="dxa"/>
            <w:tcBorders>
              <w:top w:val="single" w:sz="6" w:space="0" w:color="000000"/>
              <w:left w:val="single" w:sz="6" w:space="0" w:color="000000"/>
              <w:bottom w:val="single" w:sz="6" w:space="0" w:color="000000"/>
              <w:right w:val="single" w:sz="6" w:space="0" w:color="000000"/>
            </w:tcBorders>
            <w:hideMark/>
          </w:tcPr>
          <w:p w14:paraId="1F828424" w14:textId="77777777" w:rsidR="00D10153" w:rsidRPr="00FF7106" w:rsidRDefault="00D10153" w:rsidP="00F03302">
            <w:pPr>
              <w:pStyle w:val="af5"/>
              <w:jc w:val="both"/>
              <w:rPr>
                <w:rFonts w:ascii="Times New Roman" w:hAnsi="Times New Roman"/>
                <w:sz w:val="24"/>
                <w:szCs w:val="24"/>
              </w:rPr>
            </w:pPr>
            <w:r w:rsidRPr="00FF7106">
              <w:rPr>
                <w:rFonts w:ascii="Times New Roman" w:hAnsi="Times New Roman"/>
                <w:sz w:val="24"/>
                <w:szCs w:val="24"/>
              </w:rPr>
              <w:t xml:space="preserve">Доля отмененных результатов контрольных мероприятий </w:t>
            </w:r>
          </w:p>
        </w:tc>
        <w:tc>
          <w:tcPr>
            <w:tcW w:w="1275" w:type="dxa"/>
            <w:tcBorders>
              <w:top w:val="single" w:sz="6" w:space="0" w:color="000000"/>
              <w:left w:val="single" w:sz="6" w:space="0" w:color="000000"/>
              <w:bottom w:val="single" w:sz="6" w:space="0" w:color="000000"/>
              <w:right w:val="single" w:sz="6" w:space="0" w:color="000000"/>
            </w:tcBorders>
            <w:hideMark/>
          </w:tcPr>
          <w:p w14:paraId="6D142D4C" w14:textId="246055FA" w:rsidR="00D10153" w:rsidRPr="00FF7106" w:rsidRDefault="00D10153" w:rsidP="00F03302">
            <w:pPr>
              <w:pStyle w:val="af5"/>
              <w:jc w:val="both"/>
              <w:rPr>
                <w:rFonts w:ascii="Times New Roman" w:hAnsi="Times New Roman"/>
                <w:sz w:val="24"/>
                <w:szCs w:val="24"/>
              </w:rPr>
            </w:pPr>
            <w:r w:rsidRPr="00FF7106">
              <w:rPr>
                <w:rFonts w:ascii="Times New Roman" w:hAnsi="Times New Roman"/>
                <w:sz w:val="24"/>
                <w:szCs w:val="24"/>
              </w:rPr>
              <w:t xml:space="preserve">  </w:t>
            </w:r>
            <w:r w:rsidR="00874DAF" w:rsidRPr="00FF7106">
              <w:rPr>
                <w:rFonts w:ascii="Times New Roman" w:hAnsi="Times New Roman"/>
                <w:sz w:val="24"/>
                <w:szCs w:val="24"/>
              </w:rPr>
              <w:t>10</w:t>
            </w:r>
          </w:p>
        </w:tc>
      </w:tr>
      <w:tr w:rsidR="00D10153" w:rsidRPr="00FF7106" w14:paraId="2655BEC5" w14:textId="77777777" w:rsidTr="00964C5F">
        <w:tc>
          <w:tcPr>
            <w:tcW w:w="8357" w:type="dxa"/>
            <w:tcBorders>
              <w:top w:val="single" w:sz="6" w:space="0" w:color="000000"/>
              <w:left w:val="single" w:sz="6" w:space="0" w:color="000000"/>
              <w:bottom w:val="single" w:sz="6" w:space="0" w:color="000000"/>
              <w:right w:val="single" w:sz="6" w:space="0" w:color="000000"/>
            </w:tcBorders>
            <w:hideMark/>
          </w:tcPr>
          <w:p w14:paraId="29FC00AA" w14:textId="77777777" w:rsidR="00D10153" w:rsidRPr="00FF7106" w:rsidRDefault="00D10153" w:rsidP="00F03302">
            <w:pPr>
              <w:pStyle w:val="af5"/>
              <w:jc w:val="both"/>
              <w:rPr>
                <w:rFonts w:ascii="Times New Roman" w:hAnsi="Times New Roman"/>
                <w:sz w:val="24"/>
                <w:szCs w:val="24"/>
              </w:rPr>
            </w:pPr>
            <w:r w:rsidRPr="00FF7106">
              <w:rPr>
                <w:rFonts w:ascii="Times New Roman" w:hAnsi="Times New Roman"/>
                <w:sz w:val="24"/>
                <w:szCs w:val="24"/>
              </w:rPr>
              <w:t xml:space="preserve">Доля контрольных мероприятий, по результатам которых были выявлены нарушения, но не приняты соответствующие меры административного характера </w:t>
            </w:r>
          </w:p>
        </w:tc>
        <w:tc>
          <w:tcPr>
            <w:tcW w:w="1275" w:type="dxa"/>
            <w:tcBorders>
              <w:top w:val="single" w:sz="6" w:space="0" w:color="000000"/>
              <w:left w:val="single" w:sz="6" w:space="0" w:color="000000"/>
              <w:bottom w:val="single" w:sz="6" w:space="0" w:color="000000"/>
              <w:right w:val="single" w:sz="6" w:space="0" w:color="000000"/>
            </w:tcBorders>
            <w:hideMark/>
          </w:tcPr>
          <w:p w14:paraId="43B232DA" w14:textId="1ECF1C9B" w:rsidR="00D10153" w:rsidRPr="00FF7106" w:rsidRDefault="00D10153" w:rsidP="00F03302">
            <w:pPr>
              <w:pStyle w:val="af5"/>
              <w:jc w:val="both"/>
              <w:rPr>
                <w:rFonts w:ascii="Times New Roman" w:hAnsi="Times New Roman"/>
                <w:sz w:val="24"/>
                <w:szCs w:val="24"/>
              </w:rPr>
            </w:pPr>
            <w:r w:rsidRPr="00FF7106">
              <w:rPr>
                <w:rFonts w:ascii="Times New Roman" w:hAnsi="Times New Roman"/>
                <w:sz w:val="24"/>
                <w:szCs w:val="24"/>
              </w:rPr>
              <w:t xml:space="preserve">  </w:t>
            </w:r>
            <w:r w:rsidR="00874DAF" w:rsidRPr="00FF7106">
              <w:rPr>
                <w:rFonts w:ascii="Times New Roman" w:hAnsi="Times New Roman"/>
                <w:sz w:val="24"/>
                <w:szCs w:val="24"/>
              </w:rPr>
              <w:t>10</w:t>
            </w:r>
          </w:p>
        </w:tc>
      </w:tr>
      <w:tr w:rsidR="00D10153" w:rsidRPr="00FF7106" w14:paraId="6B9D795B" w14:textId="77777777" w:rsidTr="00964C5F">
        <w:tc>
          <w:tcPr>
            <w:tcW w:w="8357" w:type="dxa"/>
            <w:tcBorders>
              <w:top w:val="single" w:sz="6" w:space="0" w:color="000000"/>
              <w:left w:val="single" w:sz="6" w:space="0" w:color="000000"/>
              <w:bottom w:val="single" w:sz="6" w:space="0" w:color="000000"/>
              <w:right w:val="single" w:sz="6" w:space="0" w:color="000000"/>
            </w:tcBorders>
            <w:hideMark/>
          </w:tcPr>
          <w:p w14:paraId="428462C8" w14:textId="77777777" w:rsidR="00D10153" w:rsidRPr="00FF7106" w:rsidRDefault="00D10153" w:rsidP="00F03302">
            <w:pPr>
              <w:pStyle w:val="af5"/>
              <w:jc w:val="both"/>
              <w:rPr>
                <w:rFonts w:ascii="Times New Roman" w:hAnsi="Times New Roman"/>
                <w:sz w:val="24"/>
                <w:szCs w:val="24"/>
              </w:rPr>
            </w:pPr>
            <w:r w:rsidRPr="00FF7106">
              <w:rPr>
                <w:rFonts w:ascii="Times New Roman" w:hAnsi="Times New Roman"/>
                <w:sz w:val="24"/>
                <w:szCs w:val="24"/>
              </w:rPr>
              <w:t xml:space="preserve">Доля вынесенных судебных решений о назначении административного наказания по материалам </w:t>
            </w:r>
          </w:p>
        </w:tc>
        <w:tc>
          <w:tcPr>
            <w:tcW w:w="1275" w:type="dxa"/>
            <w:tcBorders>
              <w:top w:val="single" w:sz="6" w:space="0" w:color="000000"/>
              <w:left w:val="single" w:sz="6" w:space="0" w:color="000000"/>
              <w:bottom w:val="single" w:sz="6" w:space="0" w:color="000000"/>
              <w:right w:val="single" w:sz="6" w:space="0" w:color="000000"/>
            </w:tcBorders>
            <w:hideMark/>
          </w:tcPr>
          <w:p w14:paraId="6BCE7CFA" w14:textId="0A893669" w:rsidR="00D10153" w:rsidRPr="00FF7106" w:rsidRDefault="00D10153" w:rsidP="00F03302">
            <w:pPr>
              <w:pStyle w:val="af5"/>
              <w:jc w:val="both"/>
              <w:rPr>
                <w:rFonts w:ascii="Times New Roman" w:hAnsi="Times New Roman"/>
                <w:sz w:val="24"/>
                <w:szCs w:val="24"/>
              </w:rPr>
            </w:pPr>
            <w:r w:rsidRPr="00FF7106">
              <w:rPr>
                <w:rFonts w:ascii="Times New Roman" w:hAnsi="Times New Roman"/>
                <w:sz w:val="24"/>
                <w:szCs w:val="24"/>
              </w:rPr>
              <w:t xml:space="preserve">  </w:t>
            </w:r>
            <w:r w:rsidR="00874DAF" w:rsidRPr="00FF7106">
              <w:rPr>
                <w:rFonts w:ascii="Times New Roman" w:hAnsi="Times New Roman"/>
                <w:sz w:val="24"/>
                <w:szCs w:val="24"/>
              </w:rPr>
              <w:t>10</w:t>
            </w:r>
          </w:p>
        </w:tc>
      </w:tr>
      <w:tr w:rsidR="00D10153" w:rsidRPr="00FF7106" w14:paraId="77AAC436" w14:textId="77777777" w:rsidTr="00964C5F">
        <w:tc>
          <w:tcPr>
            <w:tcW w:w="8357" w:type="dxa"/>
            <w:tcBorders>
              <w:top w:val="single" w:sz="6" w:space="0" w:color="000000"/>
              <w:left w:val="single" w:sz="6" w:space="0" w:color="000000"/>
              <w:bottom w:val="single" w:sz="6" w:space="0" w:color="000000"/>
              <w:right w:val="single" w:sz="6" w:space="0" w:color="000000"/>
            </w:tcBorders>
            <w:hideMark/>
          </w:tcPr>
          <w:p w14:paraId="13457FB0" w14:textId="77777777" w:rsidR="00D10153" w:rsidRPr="00FF7106" w:rsidRDefault="00D10153" w:rsidP="00F03302">
            <w:pPr>
              <w:pStyle w:val="af5"/>
              <w:jc w:val="both"/>
              <w:rPr>
                <w:rFonts w:ascii="Times New Roman" w:hAnsi="Times New Roman"/>
                <w:sz w:val="24"/>
                <w:szCs w:val="24"/>
              </w:rPr>
            </w:pPr>
            <w:r w:rsidRPr="00FF7106">
              <w:rPr>
                <w:rFonts w:ascii="Times New Roman" w:hAnsi="Times New Roman"/>
                <w:sz w:val="24"/>
                <w:szCs w:val="24"/>
              </w:rPr>
              <w:t xml:space="preserve">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 </w:t>
            </w:r>
            <w:proofErr w:type="gramStart"/>
            <w:r w:rsidRPr="00FF7106">
              <w:rPr>
                <w:rFonts w:ascii="Times New Roman" w:hAnsi="Times New Roman"/>
                <w:sz w:val="24"/>
                <w:szCs w:val="24"/>
              </w:rPr>
              <w:t>вынесенных  Контрольным</w:t>
            </w:r>
            <w:proofErr w:type="gramEnd"/>
            <w:r w:rsidRPr="00FF7106">
              <w:rPr>
                <w:rFonts w:ascii="Times New Roman" w:hAnsi="Times New Roman"/>
                <w:sz w:val="24"/>
                <w:szCs w:val="24"/>
              </w:rPr>
              <w:t xml:space="preserve">  органом, за исключением постановлений, отмененных на основании статей 2.7 и 2.9 Кодекса Российской Федерации об административных правонарушениях </w:t>
            </w:r>
          </w:p>
        </w:tc>
        <w:tc>
          <w:tcPr>
            <w:tcW w:w="1275" w:type="dxa"/>
            <w:tcBorders>
              <w:top w:val="single" w:sz="6" w:space="0" w:color="000000"/>
              <w:left w:val="single" w:sz="6" w:space="0" w:color="000000"/>
              <w:bottom w:val="single" w:sz="6" w:space="0" w:color="000000"/>
              <w:right w:val="single" w:sz="6" w:space="0" w:color="000000"/>
            </w:tcBorders>
            <w:hideMark/>
          </w:tcPr>
          <w:p w14:paraId="6C403E81" w14:textId="4CF9144A" w:rsidR="00D10153" w:rsidRPr="00FF7106" w:rsidRDefault="00D10153" w:rsidP="00F03302">
            <w:pPr>
              <w:pStyle w:val="af5"/>
              <w:jc w:val="both"/>
              <w:rPr>
                <w:rFonts w:ascii="Times New Roman" w:hAnsi="Times New Roman"/>
                <w:sz w:val="24"/>
                <w:szCs w:val="24"/>
              </w:rPr>
            </w:pPr>
            <w:r w:rsidRPr="00FF7106">
              <w:rPr>
                <w:rFonts w:ascii="Times New Roman" w:hAnsi="Times New Roman"/>
                <w:sz w:val="24"/>
                <w:szCs w:val="24"/>
              </w:rPr>
              <w:t xml:space="preserve">  </w:t>
            </w:r>
            <w:r w:rsidR="00874DAF" w:rsidRPr="00FF7106">
              <w:rPr>
                <w:rFonts w:ascii="Times New Roman" w:hAnsi="Times New Roman"/>
                <w:sz w:val="24"/>
                <w:szCs w:val="24"/>
              </w:rPr>
              <w:t>10</w:t>
            </w:r>
          </w:p>
        </w:tc>
      </w:tr>
    </w:tbl>
    <w:p w14:paraId="6D363470" w14:textId="77777777" w:rsidR="00D10153" w:rsidRPr="00FF7106" w:rsidRDefault="00D10153" w:rsidP="00FF7106">
      <w:pPr>
        <w:pStyle w:val="af5"/>
        <w:ind w:firstLine="709"/>
        <w:jc w:val="both"/>
        <w:rPr>
          <w:rFonts w:ascii="Times New Roman" w:hAnsi="Times New Roman"/>
          <w:sz w:val="24"/>
          <w:szCs w:val="24"/>
        </w:rPr>
      </w:pPr>
    </w:p>
    <w:tbl>
      <w:tblPr>
        <w:tblW w:w="9632" w:type="dxa"/>
        <w:tblInd w:w="15" w:type="dxa"/>
        <w:tblCellMar>
          <w:left w:w="0" w:type="dxa"/>
          <w:right w:w="0" w:type="dxa"/>
        </w:tblCellMar>
        <w:tblLook w:val="04A0" w:firstRow="1" w:lastRow="0" w:firstColumn="1" w:lastColumn="0" w:noHBand="0" w:noVBand="1"/>
      </w:tblPr>
      <w:tblGrid>
        <w:gridCol w:w="9632"/>
      </w:tblGrid>
      <w:tr w:rsidR="00D10153" w:rsidRPr="00FF7106" w14:paraId="714FF0D0" w14:textId="77777777" w:rsidTr="00964C5F">
        <w:tc>
          <w:tcPr>
            <w:tcW w:w="9632" w:type="dxa"/>
            <w:tcBorders>
              <w:top w:val="single" w:sz="6" w:space="0" w:color="000000"/>
              <w:left w:val="single" w:sz="6" w:space="0" w:color="000000"/>
              <w:bottom w:val="single" w:sz="6" w:space="0" w:color="000000"/>
              <w:right w:val="single" w:sz="6" w:space="0" w:color="000000"/>
            </w:tcBorders>
            <w:hideMark/>
          </w:tcPr>
          <w:p w14:paraId="5386B162" w14:textId="0A8C32ED" w:rsidR="00D10153" w:rsidRPr="00FF7106" w:rsidRDefault="00D10153" w:rsidP="00F03302">
            <w:pPr>
              <w:pStyle w:val="af5"/>
              <w:jc w:val="both"/>
              <w:rPr>
                <w:rFonts w:ascii="Times New Roman" w:hAnsi="Times New Roman"/>
                <w:sz w:val="24"/>
                <w:szCs w:val="24"/>
              </w:rPr>
            </w:pPr>
            <w:r w:rsidRPr="00FF7106">
              <w:rPr>
                <w:rFonts w:ascii="Times New Roman" w:hAnsi="Times New Roman"/>
                <w:sz w:val="24"/>
                <w:szCs w:val="24"/>
              </w:rPr>
              <w:t xml:space="preserve">Индикативные показатели     </w:t>
            </w:r>
          </w:p>
        </w:tc>
      </w:tr>
      <w:tr w:rsidR="00D10153" w:rsidRPr="00FF7106" w14:paraId="12F5F243" w14:textId="77777777" w:rsidTr="00964C5F">
        <w:tc>
          <w:tcPr>
            <w:tcW w:w="9632" w:type="dxa"/>
            <w:tcBorders>
              <w:top w:val="single" w:sz="6" w:space="0" w:color="000000"/>
              <w:left w:val="single" w:sz="6" w:space="0" w:color="000000"/>
              <w:bottom w:val="single" w:sz="6" w:space="0" w:color="000000"/>
              <w:right w:val="single" w:sz="6" w:space="0" w:color="000000"/>
            </w:tcBorders>
            <w:hideMark/>
          </w:tcPr>
          <w:p w14:paraId="22D65134" w14:textId="77777777" w:rsidR="00D10153" w:rsidRPr="00FF7106" w:rsidRDefault="00D10153" w:rsidP="00F03302">
            <w:pPr>
              <w:pStyle w:val="af5"/>
              <w:jc w:val="both"/>
              <w:rPr>
                <w:rFonts w:ascii="Times New Roman" w:hAnsi="Times New Roman"/>
                <w:sz w:val="24"/>
                <w:szCs w:val="24"/>
              </w:rPr>
            </w:pPr>
            <w:r w:rsidRPr="00FF7106">
              <w:rPr>
                <w:rFonts w:ascii="Times New Roman" w:hAnsi="Times New Roman"/>
                <w:sz w:val="24"/>
                <w:szCs w:val="24"/>
              </w:rPr>
              <w:t xml:space="preserve">Количество обязательных профилактических визитов за отчетный период  </w:t>
            </w:r>
          </w:p>
        </w:tc>
      </w:tr>
      <w:tr w:rsidR="00D10153" w:rsidRPr="00FF7106" w14:paraId="5A1ECD9E" w14:textId="77777777" w:rsidTr="00964C5F">
        <w:tc>
          <w:tcPr>
            <w:tcW w:w="9632" w:type="dxa"/>
            <w:tcBorders>
              <w:top w:val="single" w:sz="6" w:space="0" w:color="000000"/>
              <w:left w:val="single" w:sz="6" w:space="0" w:color="000000"/>
              <w:bottom w:val="single" w:sz="6" w:space="0" w:color="000000"/>
              <w:right w:val="single" w:sz="6" w:space="0" w:color="000000"/>
            </w:tcBorders>
            <w:hideMark/>
          </w:tcPr>
          <w:p w14:paraId="005BBAED" w14:textId="77777777" w:rsidR="00D10153" w:rsidRPr="00FF7106" w:rsidRDefault="00D10153" w:rsidP="00F03302">
            <w:pPr>
              <w:pStyle w:val="af5"/>
              <w:jc w:val="both"/>
              <w:rPr>
                <w:rFonts w:ascii="Times New Roman" w:hAnsi="Times New Roman"/>
                <w:sz w:val="24"/>
                <w:szCs w:val="24"/>
              </w:rPr>
            </w:pPr>
            <w:r w:rsidRPr="00FF7106">
              <w:rPr>
                <w:rFonts w:ascii="Times New Roman" w:hAnsi="Times New Roman"/>
                <w:sz w:val="24"/>
                <w:szCs w:val="24"/>
              </w:rPr>
              <w:t xml:space="preserve">Количество проведенных внеплановых контрольных мероприятий за отчетный период  </w:t>
            </w:r>
          </w:p>
        </w:tc>
      </w:tr>
      <w:tr w:rsidR="00D10153" w:rsidRPr="00FF7106" w14:paraId="5959BCC6" w14:textId="77777777" w:rsidTr="00964C5F">
        <w:tc>
          <w:tcPr>
            <w:tcW w:w="9632" w:type="dxa"/>
            <w:tcBorders>
              <w:top w:val="single" w:sz="6" w:space="0" w:color="000000"/>
              <w:left w:val="single" w:sz="6" w:space="0" w:color="000000"/>
              <w:bottom w:val="single" w:sz="6" w:space="0" w:color="000000"/>
              <w:right w:val="single" w:sz="6" w:space="0" w:color="000000"/>
            </w:tcBorders>
            <w:hideMark/>
          </w:tcPr>
          <w:p w14:paraId="6AC31717" w14:textId="77777777" w:rsidR="00D10153" w:rsidRPr="00FF7106" w:rsidRDefault="00D10153" w:rsidP="00F03302">
            <w:pPr>
              <w:pStyle w:val="af5"/>
              <w:jc w:val="both"/>
              <w:rPr>
                <w:rFonts w:ascii="Times New Roman" w:hAnsi="Times New Roman"/>
                <w:sz w:val="24"/>
                <w:szCs w:val="24"/>
              </w:rPr>
            </w:pPr>
            <w:r w:rsidRPr="00FF7106">
              <w:rPr>
                <w:rFonts w:ascii="Times New Roman" w:hAnsi="Times New Roman"/>
                <w:sz w:val="24"/>
                <w:szCs w:val="24"/>
              </w:rPr>
              <w:t xml:space="preserve">Количество поступивших возражений в отношении акта контрольного мероприятия за отчетный период  </w:t>
            </w:r>
          </w:p>
        </w:tc>
      </w:tr>
      <w:tr w:rsidR="00D10153" w:rsidRPr="00FF7106" w14:paraId="752DDDA4" w14:textId="77777777" w:rsidTr="00964C5F">
        <w:trPr>
          <w:trHeight w:val="387"/>
        </w:trPr>
        <w:tc>
          <w:tcPr>
            <w:tcW w:w="9632" w:type="dxa"/>
            <w:tcBorders>
              <w:top w:val="single" w:sz="6" w:space="0" w:color="000000"/>
              <w:left w:val="single" w:sz="6" w:space="0" w:color="000000"/>
              <w:bottom w:val="single" w:sz="4" w:space="0" w:color="auto"/>
              <w:right w:val="single" w:sz="6" w:space="0" w:color="000000"/>
            </w:tcBorders>
            <w:hideMark/>
          </w:tcPr>
          <w:p w14:paraId="62ABD597" w14:textId="77777777" w:rsidR="00D10153" w:rsidRPr="00FF7106" w:rsidRDefault="00D10153" w:rsidP="00F03302">
            <w:pPr>
              <w:pStyle w:val="af5"/>
              <w:jc w:val="both"/>
              <w:rPr>
                <w:rFonts w:ascii="Times New Roman" w:hAnsi="Times New Roman"/>
                <w:sz w:val="24"/>
                <w:szCs w:val="24"/>
              </w:rPr>
            </w:pPr>
            <w:r w:rsidRPr="00FF7106">
              <w:rPr>
                <w:rFonts w:ascii="Times New Roman" w:hAnsi="Times New Roman"/>
                <w:sz w:val="24"/>
                <w:szCs w:val="24"/>
              </w:rPr>
              <w:t xml:space="preserve">Количество выданных предписаний об устранении нарушений обязательных требований за отчетный период  </w:t>
            </w:r>
          </w:p>
        </w:tc>
      </w:tr>
      <w:tr w:rsidR="00D10153" w:rsidRPr="00FF7106" w14:paraId="48FD36CA" w14:textId="77777777" w:rsidTr="00964C5F">
        <w:trPr>
          <w:trHeight w:val="387"/>
        </w:trPr>
        <w:tc>
          <w:tcPr>
            <w:tcW w:w="9632" w:type="dxa"/>
            <w:tcBorders>
              <w:top w:val="single" w:sz="6" w:space="0" w:color="000000"/>
              <w:left w:val="single" w:sz="6" w:space="0" w:color="000000"/>
              <w:bottom w:val="single" w:sz="4" w:space="0" w:color="auto"/>
              <w:right w:val="single" w:sz="6" w:space="0" w:color="000000"/>
            </w:tcBorders>
          </w:tcPr>
          <w:p w14:paraId="7B9CC9F8" w14:textId="77777777" w:rsidR="00D10153" w:rsidRPr="00FF7106" w:rsidRDefault="00D10153" w:rsidP="00F03302">
            <w:pPr>
              <w:pStyle w:val="af5"/>
              <w:jc w:val="both"/>
              <w:rPr>
                <w:rFonts w:ascii="Times New Roman" w:hAnsi="Times New Roman"/>
                <w:sz w:val="24"/>
                <w:szCs w:val="24"/>
              </w:rPr>
            </w:pPr>
            <w:r w:rsidRPr="00FF7106">
              <w:rPr>
                <w:rFonts w:ascii="Times New Roman" w:hAnsi="Times New Roman"/>
                <w:sz w:val="24"/>
                <w:szCs w:val="24"/>
              </w:rPr>
              <w:t>Общее количество учтенных объектов контроля на конец отчетного периода</w:t>
            </w:r>
          </w:p>
        </w:tc>
      </w:tr>
      <w:tr w:rsidR="00D10153" w:rsidRPr="00FF7106" w14:paraId="69C2087B" w14:textId="77777777" w:rsidTr="00964C5F">
        <w:trPr>
          <w:trHeight w:val="185"/>
        </w:trPr>
        <w:tc>
          <w:tcPr>
            <w:tcW w:w="9632" w:type="dxa"/>
            <w:tcBorders>
              <w:top w:val="single" w:sz="4" w:space="0" w:color="auto"/>
              <w:left w:val="single" w:sz="6" w:space="0" w:color="000000"/>
              <w:bottom w:val="single" w:sz="6" w:space="0" w:color="000000"/>
              <w:right w:val="single" w:sz="6" w:space="0" w:color="000000"/>
            </w:tcBorders>
          </w:tcPr>
          <w:p w14:paraId="352BBB6D" w14:textId="77777777" w:rsidR="00D10153" w:rsidRPr="00FF7106" w:rsidRDefault="00D10153" w:rsidP="00F03302">
            <w:pPr>
              <w:pStyle w:val="af5"/>
              <w:jc w:val="both"/>
              <w:rPr>
                <w:rFonts w:ascii="Times New Roman" w:hAnsi="Times New Roman"/>
                <w:sz w:val="24"/>
                <w:szCs w:val="24"/>
              </w:rPr>
            </w:pPr>
            <w:r w:rsidRPr="00FF7106">
              <w:rPr>
                <w:rFonts w:ascii="Times New Roman" w:hAnsi="Times New Roman"/>
                <w:sz w:val="24"/>
                <w:szCs w:val="24"/>
              </w:rPr>
              <w:t>Количество выданных предостережений о недопустимости нарушения обязательных требований, выданных за отчетный период</w:t>
            </w:r>
          </w:p>
        </w:tc>
      </w:tr>
      <w:tr w:rsidR="00D10153" w:rsidRPr="00FF7106" w14:paraId="5EAFF0D8" w14:textId="77777777" w:rsidTr="00964C5F">
        <w:tc>
          <w:tcPr>
            <w:tcW w:w="9632" w:type="dxa"/>
            <w:tcBorders>
              <w:top w:val="single" w:sz="6" w:space="0" w:color="000000"/>
              <w:left w:val="single" w:sz="6" w:space="0" w:color="000000"/>
              <w:bottom w:val="single" w:sz="6" w:space="0" w:color="000000"/>
              <w:right w:val="single" w:sz="6" w:space="0" w:color="000000"/>
            </w:tcBorders>
            <w:hideMark/>
          </w:tcPr>
          <w:p w14:paraId="53CC4640" w14:textId="77777777" w:rsidR="00D10153" w:rsidRPr="00FF7106" w:rsidRDefault="00D10153" w:rsidP="00F03302">
            <w:pPr>
              <w:pStyle w:val="af5"/>
              <w:jc w:val="both"/>
              <w:rPr>
                <w:rFonts w:ascii="Times New Roman" w:hAnsi="Times New Roman"/>
                <w:sz w:val="24"/>
                <w:szCs w:val="24"/>
              </w:rPr>
            </w:pPr>
            <w:r w:rsidRPr="00FF7106">
              <w:rPr>
                <w:rFonts w:ascii="Times New Roman" w:hAnsi="Times New Roman"/>
                <w:sz w:val="24"/>
                <w:szCs w:val="24"/>
              </w:rPr>
              <w:t>Количество устраненных нарушений обязательных требований за отчетный период </w:t>
            </w:r>
          </w:p>
        </w:tc>
      </w:tr>
    </w:tbl>
    <w:p w14:paraId="1EB78861" w14:textId="77777777" w:rsidR="00D10153" w:rsidRPr="00FF7106" w:rsidRDefault="00D10153" w:rsidP="00FF7106">
      <w:pPr>
        <w:pStyle w:val="af5"/>
        <w:ind w:firstLine="709"/>
        <w:jc w:val="both"/>
        <w:rPr>
          <w:rFonts w:ascii="Times New Roman" w:hAnsi="Times New Roman"/>
          <w:sz w:val="24"/>
          <w:szCs w:val="24"/>
        </w:rPr>
      </w:pPr>
      <w:r w:rsidRPr="00FF7106">
        <w:rPr>
          <w:rFonts w:ascii="Times New Roman" w:hAnsi="Times New Roman"/>
          <w:sz w:val="24"/>
          <w:szCs w:val="24"/>
        </w:rPr>
        <w:t xml:space="preserve">  </w:t>
      </w:r>
    </w:p>
    <w:p w14:paraId="127DCF3D" w14:textId="77777777" w:rsidR="008E0BEB" w:rsidRPr="00FF7106" w:rsidRDefault="008E0BEB" w:rsidP="00FF7106">
      <w:pPr>
        <w:pStyle w:val="af5"/>
        <w:ind w:firstLine="709"/>
        <w:jc w:val="both"/>
        <w:rPr>
          <w:rFonts w:ascii="Times New Roman" w:hAnsi="Times New Roman"/>
          <w:sz w:val="24"/>
          <w:szCs w:val="24"/>
        </w:rPr>
      </w:pPr>
    </w:p>
    <w:sectPr w:rsidR="008E0BEB" w:rsidRPr="00FF7106" w:rsidSect="00964C5F">
      <w:headerReference w:type="even" r:id="rId10"/>
      <w:pgSz w:w="11906" w:h="16838"/>
      <w:pgMar w:top="1134" w:right="850" w:bottom="1134" w:left="1275"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7857C3" w14:textId="77777777" w:rsidR="00964C5F" w:rsidRDefault="00964C5F" w:rsidP="00AB6A6C">
      <w:r>
        <w:separator/>
      </w:r>
    </w:p>
  </w:endnote>
  <w:endnote w:type="continuationSeparator" w:id="0">
    <w:p w14:paraId="5240FE07" w14:textId="77777777" w:rsidR="00964C5F" w:rsidRDefault="00964C5F" w:rsidP="00AB6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D6483F" w14:textId="77777777" w:rsidR="00964C5F" w:rsidRDefault="00964C5F" w:rsidP="00AB6A6C">
      <w:r>
        <w:separator/>
      </w:r>
    </w:p>
  </w:footnote>
  <w:footnote w:type="continuationSeparator" w:id="0">
    <w:p w14:paraId="39E6BACC" w14:textId="77777777" w:rsidR="00964C5F" w:rsidRDefault="00964C5F" w:rsidP="00AB6A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E2361" w14:textId="77777777" w:rsidR="00964C5F" w:rsidRDefault="00FA5221" w:rsidP="00964C5F">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p w14:paraId="1EBFEAF3" w14:textId="77777777" w:rsidR="00964C5F" w:rsidRDefault="00964C5F">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FD5A63"/>
    <w:multiLevelType w:val="hybridMultilevel"/>
    <w:tmpl w:val="161A27A8"/>
    <w:lvl w:ilvl="0" w:tplc="6816B130">
      <w:start w:val="1"/>
      <w:numFmt w:val="decimal"/>
      <w:lvlText w:val="%1."/>
      <w:lvlJc w:val="left"/>
      <w:pPr>
        <w:ind w:left="1165" w:hanging="45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6A6C"/>
    <w:rsid w:val="00005B4D"/>
    <w:rsid w:val="00023019"/>
    <w:rsid w:val="00092BE0"/>
    <w:rsid w:val="000B0B3B"/>
    <w:rsid w:val="000B0C8F"/>
    <w:rsid w:val="00111B17"/>
    <w:rsid w:val="001348DB"/>
    <w:rsid w:val="0015702A"/>
    <w:rsid w:val="00173FDC"/>
    <w:rsid w:val="00184A59"/>
    <w:rsid w:val="001D7B7C"/>
    <w:rsid w:val="001F1F63"/>
    <w:rsid w:val="001F71A6"/>
    <w:rsid w:val="00215CD6"/>
    <w:rsid w:val="0022244F"/>
    <w:rsid w:val="00235242"/>
    <w:rsid w:val="00292013"/>
    <w:rsid w:val="002A63A3"/>
    <w:rsid w:val="002E004E"/>
    <w:rsid w:val="00345A75"/>
    <w:rsid w:val="003C13ED"/>
    <w:rsid w:val="003D2120"/>
    <w:rsid w:val="003F04D0"/>
    <w:rsid w:val="00407849"/>
    <w:rsid w:val="00412C26"/>
    <w:rsid w:val="00420BE7"/>
    <w:rsid w:val="0047720C"/>
    <w:rsid w:val="004A147A"/>
    <w:rsid w:val="004B44FC"/>
    <w:rsid w:val="00566615"/>
    <w:rsid w:val="00570A53"/>
    <w:rsid w:val="00584841"/>
    <w:rsid w:val="0058527B"/>
    <w:rsid w:val="005D7D9E"/>
    <w:rsid w:val="0064211C"/>
    <w:rsid w:val="00656601"/>
    <w:rsid w:val="00686146"/>
    <w:rsid w:val="006864BC"/>
    <w:rsid w:val="006B3A2F"/>
    <w:rsid w:val="006C55DB"/>
    <w:rsid w:val="006D433C"/>
    <w:rsid w:val="006E2510"/>
    <w:rsid w:val="006F037E"/>
    <w:rsid w:val="006F7DEA"/>
    <w:rsid w:val="007028FD"/>
    <w:rsid w:val="00732CB0"/>
    <w:rsid w:val="00744C94"/>
    <w:rsid w:val="00750556"/>
    <w:rsid w:val="0076558E"/>
    <w:rsid w:val="0077310A"/>
    <w:rsid w:val="007844DA"/>
    <w:rsid w:val="00795A7F"/>
    <w:rsid w:val="007F0581"/>
    <w:rsid w:val="0082183D"/>
    <w:rsid w:val="00836A75"/>
    <w:rsid w:val="00846FBC"/>
    <w:rsid w:val="00874DAF"/>
    <w:rsid w:val="008E0BEB"/>
    <w:rsid w:val="00935631"/>
    <w:rsid w:val="00964C5F"/>
    <w:rsid w:val="009668C2"/>
    <w:rsid w:val="009D07EB"/>
    <w:rsid w:val="00A2311A"/>
    <w:rsid w:val="00A67121"/>
    <w:rsid w:val="00A93C79"/>
    <w:rsid w:val="00AB6A6C"/>
    <w:rsid w:val="00AF1345"/>
    <w:rsid w:val="00AF4EEB"/>
    <w:rsid w:val="00B00968"/>
    <w:rsid w:val="00B16050"/>
    <w:rsid w:val="00B345EB"/>
    <w:rsid w:val="00BD4D16"/>
    <w:rsid w:val="00BF416D"/>
    <w:rsid w:val="00C7543E"/>
    <w:rsid w:val="00CC1762"/>
    <w:rsid w:val="00CD251F"/>
    <w:rsid w:val="00D10153"/>
    <w:rsid w:val="00D13640"/>
    <w:rsid w:val="00D25D20"/>
    <w:rsid w:val="00D44DFC"/>
    <w:rsid w:val="00DA1DB7"/>
    <w:rsid w:val="00DB3A2B"/>
    <w:rsid w:val="00DD271E"/>
    <w:rsid w:val="00E2632D"/>
    <w:rsid w:val="00E55BED"/>
    <w:rsid w:val="00E7097D"/>
    <w:rsid w:val="00E73AF1"/>
    <w:rsid w:val="00E87C3C"/>
    <w:rsid w:val="00EA3685"/>
    <w:rsid w:val="00EC7CF7"/>
    <w:rsid w:val="00EE1231"/>
    <w:rsid w:val="00EF7822"/>
    <w:rsid w:val="00F03302"/>
    <w:rsid w:val="00F07618"/>
    <w:rsid w:val="00F164C1"/>
    <w:rsid w:val="00F32416"/>
    <w:rsid w:val="00F32615"/>
    <w:rsid w:val="00F55E2E"/>
    <w:rsid w:val="00F820E2"/>
    <w:rsid w:val="00F92E8C"/>
    <w:rsid w:val="00F93D9A"/>
    <w:rsid w:val="00FA5221"/>
    <w:rsid w:val="00FF13D0"/>
    <w:rsid w:val="00FF71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37274"/>
  <w15:docId w15:val="{20969CBA-62CA-45B5-BAA1-2DA1416B1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B6A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B6A6C"/>
    <w:rPr>
      <w:color w:val="0000FF"/>
      <w:u w:val="single"/>
    </w:rPr>
  </w:style>
  <w:style w:type="paragraph" w:customStyle="1" w:styleId="ConsPlusTitle">
    <w:name w:val="ConsPlusTitle"/>
    <w:rsid w:val="00AB6A6C"/>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AB6A6C"/>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AB6A6C"/>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AB6A6C"/>
    <w:pPr>
      <w:ind w:firstLine="720"/>
      <w:jc w:val="both"/>
    </w:pPr>
    <w:rPr>
      <w:rFonts w:ascii="Arial" w:hAnsi="Arial" w:cs="Arial"/>
      <w:sz w:val="26"/>
      <w:szCs w:val="26"/>
    </w:rPr>
  </w:style>
  <w:style w:type="paragraph" w:customStyle="1" w:styleId="1">
    <w:name w:val="Без интервала1"/>
    <w:rsid w:val="00AB6A6C"/>
    <w:pPr>
      <w:suppressAutoHyphens/>
      <w:spacing w:after="0" w:line="240" w:lineRule="auto"/>
    </w:pPr>
    <w:rPr>
      <w:rFonts w:ascii="Calibri" w:eastAsia="Times New Roman" w:hAnsi="Calibri" w:cs="Calibri"/>
      <w:lang w:eastAsia="zh-CN"/>
    </w:rPr>
  </w:style>
  <w:style w:type="paragraph" w:styleId="a4">
    <w:name w:val="footnote text"/>
    <w:basedOn w:val="a"/>
    <w:link w:val="10"/>
    <w:rsid w:val="00AB6A6C"/>
    <w:rPr>
      <w:sz w:val="20"/>
      <w:szCs w:val="20"/>
    </w:rPr>
  </w:style>
  <w:style w:type="character" w:customStyle="1" w:styleId="a5">
    <w:name w:val="Текст сноски Знак"/>
    <w:basedOn w:val="a0"/>
    <w:uiPriority w:val="99"/>
    <w:semiHidden/>
    <w:rsid w:val="00AB6A6C"/>
    <w:rPr>
      <w:rFonts w:ascii="Times New Roman" w:eastAsia="Times New Roman" w:hAnsi="Times New Roman" w:cs="Times New Roman"/>
      <w:sz w:val="20"/>
      <w:szCs w:val="20"/>
      <w:lang w:eastAsia="ru-RU"/>
    </w:rPr>
  </w:style>
  <w:style w:type="character" w:customStyle="1" w:styleId="10">
    <w:name w:val="Текст сноски Знак1"/>
    <w:basedOn w:val="a0"/>
    <w:link w:val="a4"/>
    <w:rsid w:val="00AB6A6C"/>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AB6A6C"/>
    <w:pPr>
      <w:tabs>
        <w:tab w:val="center" w:pos="4677"/>
        <w:tab w:val="right" w:pos="9355"/>
      </w:tabs>
    </w:pPr>
  </w:style>
  <w:style w:type="character" w:customStyle="1" w:styleId="a7">
    <w:name w:val="Верхний колонтитул Знак"/>
    <w:basedOn w:val="a0"/>
    <w:link w:val="a6"/>
    <w:uiPriority w:val="99"/>
    <w:rsid w:val="00AB6A6C"/>
    <w:rPr>
      <w:rFonts w:ascii="Times New Roman" w:eastAsia="Times New Roman" w:hAnsi="Times New Roman" w:cs="Times New Roman"/>
      <w:sz w:val="24"/>
      <w:szCs w:val="24"/>
      <w:lang w:eastAsia="ru-RU"/>
    </w:rPr>
  </w:style>
  <w:style w:type="character" w:styleId="a8">
    <w:name w:val="page number"/>
    <w:basedOn w:val="a0"/>
    <w:uiPriority w:val="99"/>
    <w:semiHidden/>
    <w:unhideWhenUsed/>
    <w:rsid w:val="00AB6A6C"/>
  </w:style>
  <w:style w:type="character" w:styleId="a9">
    <w:name w:val="annotation reference"/>
    <w:uiPriority w:val="99"/>
    <w:semiHidden/>
    <w:unhideWhenUsed/>
    <w:rsid w:val="00AB6A6C"/>
    <w:rPr>
      <w:sz w:val="16"/>
      <w:szCs w:val="16"/>
    </w:rPr>
  </w:style>
  <w:style w:type="paragraph" w:styleId="aa">
    <w:name w:val="annotation text"/>
    <w:basedOn w:val="a"/>
    <w:link w:val="ab"/>
    <w:uiPriority w:val="99"/>
    <w:unhideWhenUsed/>
    <w:rsid w:val="00AB6A6C"/>
    <w:rPr>
      <w:sz w:val="20"/>
      <w:szCs w:val="20"/>
    </w:rPr>
  </w:style>
  <w:style w:type="character" w:customStyle="1" w:styleId="ab">
    <w:name w:val="Текст примечания Знак"/>
    <w:basedOn w:val="a0"/>
    <w:link w:val="aa"/>
    <w:uiPriority w:val="99"/>
    <w:rsid w:val="00AB6A6C"/>
    <w:rPr>
      <w:rFonts w:ascii="Times New Roman" w:eastAsia="Times New Roman" w:hAnsi="Times New Roman" w:cs="Times New Roman"/>
      <w:sz w:val="20"/>
      <w:szCs w:val="20"/>
      <w:lang w:eastAsia="ru-RU"/>
    </w:rPr>
  </w:style>
  <w:style w:type="paragraph" w:styleId="ac">
    <w:name w:val="annotation subject"/>
    <w:basedOn w:val="aa"/>
    <w:next w:val="aa"/>
    <w:link w:val="ad"/>
    <w:uiPriority w:val="99"/>
    <w:semiHidden/>
    <w:unhideWhenUsed/>
    <w:rsid w:val="00AB6A6C"/>
    <w:rPr>
      <w:b/>
      <w:bCs/>
    </w:rPr>
  </w:style>
  <w:style w:type="character" w:customStyle="1" w:styleId="ad">
    <w:name w:val="Тема примечания Знак"/>
    <w:basedOn w:val="ab"/>
    <w:link w:val="ac"/>
    <w:uiPriority w:val="99"/>
    <w:semiHidden/>
    <w:rsid w:val="00AB6A6C"/>
    <w:rPr>
      <w:rFonts w:ascii="Times New Roman" w:eastAsia="Times New Roman" w:hAnsi="Times New Roman" w:cs="Times New Roman"/>
      <w:b/>
      <w:bCs/>
      <w:sz w:val="20"/>
      <w:szCs w:val="20"/>
      <w:lang w:eastAsia="ru-RU"/>
    </w:rPr>
  </w:style>
  <w:style w:type="paragraph" w:styleId="2">
    <w:name w:val="Body Text 2"/>
    <w:basedOn w:val="a"/>
    <w:link w:val="20"/>
    <w:uiPriority w:val="99"/>
    <w:unhideWhenUsed/>
    <w:rsid w:val="00AB6A6C"/>
    <w:pPr>
      <w:spacing w:after="120" w:line="480" w:lineRule="auto"/>
    </w:pPr>
  </w:style>
  <w:style w:type="character" w:customStyle="1" w:styleId="20">
    <w:name w:val="Основной текст 2 Знак"/>
    <w:basedOn w:val="a0"/>
    <w:link w:val="2"/>
    <w:uiPriority w:val="99"/>
    <w:rsid w:val="00AB6A6C"/>
    <w:rPr>
      <w:rFonts w:ascii="Times New Roman" w:eastAsia="Times New Roman" w:hAnsi="Times New Roman" w:cs="Times New Roman"/>
      <w:sz w:val="24"/>
      <w:szCs w:val="24"/>
      <w:lang w:eastAsia="ru-RU"/>
    </w:rPr>
  </w:style>
  <w:style w:type="character" w:styleId="ae">
    <w:name w:val="footnote reference"/>
    <w:semiHidden/>
    <w:unhideWhenUsed/>
    <w:rsid w:val="00AB6A6C"/>
    <w:rPr>
      <w:vertAlign w:val="superscript"/>
    </w:rPr>
  </w:style>
  <w:style w:type="paragraph" w:styleId="af">
    <w:name w:val="Balloon Text"/>
    <w:basedOn w:val="a"/>
    <w:link w:val="af0"/>
    <w:uiPriority w:val="99"/>
    <w:semiHidden/>
    <w:unhideWhenUsed/>
    <w:rsid w:val="006F7DEA"/>
    <w:rPr>
      <w:rFonts w:ascii="Segoe UI" w:hAnsi="Segoe UI" w:cs="Segoe UI"/>
      <w:sz w:val="18"/>
      <w:szCs w:val="18"/>
    </w:rPr>
  </w:style>
  <w:style w:type="character" w:customStyle="1" w:styleId="af0">
    <w:name w:val="Текст выноски Знак"/>
    <w:basedOn w:val="a0"/>
    <w:link w:val="af"/>
    <w:uiPriority w:val="99"/>
    <w:semiHidden/>
    <w:rsid w:val="006F7DEA"/>
    <w:rPr>
      <w:rFonts w:ascii="Segoe UI" w:eastAsia="Times New Roman" w:hAnsi="Segoe UI" w:cs="Segoe UI"/>
      <w:sz w:val="18"/>
      <w:szCs w:val="18"/>
      <w:lang w:eastAsia="ru-RU"/>
    </w:rPr>
  </w:style>
  <w:style w:type="table" w:styleId="af1">
    <w:name w:val="Table Grid"/>
    <w:basedOn w:val="a1"/>
    <w:uiPriority w:val="59"/>
    <w:rsid w:val="001570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uiPriority w:val="99"/>
    <w:unhideWhenUsed/>
    <w:rsid w:val="00412C26"/>
    <w:pPr>
      <w:tabs>
        <w:tab w:val="center" w:pos="4677"/>
        <w:tab w:val="right" w:pos="9355"/>
      </w:tabs>
    </w:pPr>
  </w:style>
  <w:style w:type="character" w:customStyle="1" w:styleId="af3">
    <w:name w:val="Нижний колонтитул Знак"/>
    <w:basedOn w:val="a0"/>
    <w:link w:val="af2"/>
    <w:uiPriority w:val="99"/>
    <w:rsid w:val="00412C26"/>
    <w:rPr>
      <w:rFonts w:ascii="Times New Roman" w:eastAsia="Times New Roman" w:hAnsi="Times New Roman" w:cs="Times New Roman"/>
      <w:sz w:val="24"/>
      <w:szCs w:val="24"/>
      <w:lang w:eastAsia="ru-RU"/>
    </w:rPr>
  </w:style>
  <w:style w:type="paragraph" w:styleId="af4">
    <w:name w:val="List Paragraph"/>
    <w:basedOn w:val="a"/>
    <w:uiPriority w:val="34"/>
    <w:qFormat/>
    <w:rsid w:val="00420BE7"/>
    <w:pPr>
      <w:ind w:left="720"/>
      <w:contextualSpacing/>
    </w:pPr>
  </w:style>
  <w:style w:type="paragraph" w:styleId="af5">
    <w:name w:val="No Spacing"/>
    <w:uiPriority w:val="1"/>
    <w:qFormat/>
    <w:rsid w:val="00420BE7"/>
    <w:pPr>
      <w:spacing w:after="0" w:line="240" w:lineRule="auto"/>
    </w:pPr>
    <w:rPr>
      <w:rFonts w:ascii="Calibri" w:eastAsia="Times New Roman" w:hAnsi="Calibri" w:cs="Times New Roman"/>
      <w:lang w:eastAsia="ru-RU"/>
    </w:rPr>
  </w:style>
  <w:style w:type="paragraph" w:styleId="af6">
    <w:name w:val="Normal (Web)"/>
    <w:basedOn w:val="a"/>
    <w:uiPriority w:val="99"/>
    <w:unhideWhenUsed/>
    <w:rsid w:val="00D1015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589084">
      <w:bodyDiv w:val="1"/>
      <w:marLeft w:val="0"/>
      <w:marRight w:val="0"/>
      <w:marTop w:val="0"/>
      <w:marBottom w:val="0"/>
      <w:divBdr>
        <w:top w:val="none" w:sz="0" w:space="0" w:color="auto"/>
        <w:left w:val="none" w:sz="0" w:space="0" w:color="auto"/>
        <w:bottom w:val="none" w:sz="0" w:space="0" w:color="auto"/>
        <w:right w:val="none" w:sz="0" w:space="0" w:color="auto"/>
      </w:divBdr>
    </w:div>
    <w:div w:id="567885440">
      <w:bodyDiv w:val="1"/>
      <w:marLeft w:val="0"/>
      <w:marRight w:val="0"/>
      <w:marTop w:val="0"/>
      <w:marBottom w:val="0"/>
      <w:divBdr>
        <w:top w:val="none" w:sz="0" w:space="0" w:color="auto"/>
        <w:left w:val="none" w:sz="0" w:space="0" w:color="auto"/>
        <w:bottom w:val="none" w:sz="0" w:space="0" w:color="auto"/>
        <w:right w:val="none" w:sz="0" w:space="0" w:color="auto"/>
      </w:divBdr>
    </w:div>
    <w:div w:id="750928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makan-adm.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amp;dst=100512&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9E3F5-7AF5-4243-A135-5C58D8F62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15</Pages>
  <Words>6360</Words>
  <Characters>36252</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2021-12-02T07:00:00Z</cp:lastPrinted>
  <dcterms:created xsi:type="dcterms:W3CDTF">2026-05-13T08:32:00Z</dcterms:created>
  <dcterms:modified xsi:type="dcterms:W3CDTF">2026-08-21T02:33:00Z</dcterms:modified>
</cp:coreProperties>
</file>