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F3F8D4A" w14:textId="5A151BDA" w:rsidR="00302E19" w:rsidRPr="00706A3A" w:rsidRDefault="004B5893" w:rsidP="00B63008">
      <w:pPr>
        <w:pStyle w:val="formattext"/>
        <w:shd w:val="clear" w:color="auto" w:fill="FFFFFF"/>
        <w:spacing w:before="0" w:beforeAutospacing="0" w:after="0" w:afterAutospacing="0"/>
        <w:jc w:val="center"/>
        <w:textAlignment w:val="baseline"/>
        <w:rPr>
          <w:noProof/>
          <w:spacing w:val="2"/>
          <w:sz w:val="28"/>
          <w:szCs w:val="28"/>
        </w:rPr>
      </w:pPr>
      <w:bookmarkStart w:id="0" w:name="_Toc206103010"/>
      <w:bookmarkStart w:id="1" w:name="_Hlk207036590"/>
      <w:r w:rsidRPr="00706A3A">
        <w:rPr>
          <w:noProof/>
          <w:spacing w:val="2"/>
          <w:sz w:val="28"/>
          <w:szCs w:val="28"/>
        </w:rPr>
        <w:drawing>
          <wp:inline distT="0" distB="0" distL="0" distR="0" wp14:anchorId="76DA5049" wp14:editId="3046F569">
            <wp:extent cx="1236345" cy="1579880"/>
            <wp:effectExtent l="0" t="0" r="1905"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36345" cy="1579880"/>
                    </a:xfrm>
                    <a:prstGeom prst="rect">
                      <a:avLst/>
                    </a:prstGeom>
                    <a:noFill/>
                    <a:ln>
                      <a:noFill/>
                    </a:ln>
                  </pic:spPr>
                </pic:pic>
              </a:graphicData>
            </a:graphic>
          </wp:inline>
        </w:drawing>
      </w:r>
    </w:p>
    <w:p w14:paraId="541C2141" w14:textId="3279E271" w:rsidR="00302E19" w:rsidRPr="00706A3A" w:rsidRDefault="00302E19" w:rsidP="00302E19">
      <w:pPr>
        <w:pStyle w:val="af1"/>
        <w:spacing w:after="0"/>
        <w:ind w:right="-7"/>
      </w:pPr>
    </w:p>
    <w:p w14:paraId="08F0DB8D" w14:textId="1B23632D" w:rsidR="004B5893" w:rsidRPr="00706A3A" w:rsidRDefault="004B5893" w:rsidP="00302E19">
      <w:pPr>
        <w:pStyle w:val="af1"/>
        <w:spacing w:after="0"/>
        <w:ind w:right="-7"/>
      </w:pPr>
    </w:p>
    <w:p w14:paraId="56349E7E" w14:textId="77777777" w:rsidR="00302E19" w:rsidRPr="00706A3A" w:rsidRDefault="00302E19" w:rsidP="00302E19">
      <w:pPr>
        <w:spacing w:after="0" w:line="240" w:lineRule="auto"/>
        <w:ind w:right="-7"/>
        <w:jc w:val="center"/>
        <w:rPr>
          <w:rFonts w:ascii="Times New Roman" w:hAnsi="Times New Roman" w:cs="Times New Roman"/>
          <w:b/>
          <w:sz w:val="36"/>
        </w:rPr>
      </w:pPr>
      <w:r w:rsidRPr="00706A3A">
        <w:rPr>
          <w:rFonts w:ascii="Times New Roman" w:hAnsi="Times New Roman" w:cs="Times New Roman"/>
          <w:b/>
          <w:sz w:val="36"/>
        </w:rPr>
        <w:t>Схема теплоснабжения</w:t>
      </w:r>
    </w:p>
    <w:p w14:paraId="1EBCBD0A" w14:textId="21C88178" w:rsidR="00302E19" w:rsidRPr="00706A3A" w:rsidRDefault="004B5893" w:rsidP="00302E19">
      <w:pPr>
        <w:spacing w:after="0" w:line="240" w:lineRule="auto"/>
        <w:ind w:right="-7"/>
        <w:jc w:val="center"/>
        <w:rPr>
          <w:rFonts w:ascii="Times New Roman" w:hAnsi="Times New Roman" w:cs="Times New Roman"/>
          <w:b/>
          <w:sz w:val="36"/>
        </w:rPr>
      </w:pPr>
      <w:r w:rsidRPr="00706A3A">
        <w:rPr>
          <w:rFonts w:ascii="Times New Roman" w:hAnsi="Times New Roman" w:cs="Times New Roman"/>
          <w:b/>
          <w:sz w:val="36"/>
          <w:u w:val="single"/>
        </w:rPr>
        <w:t>Мамаканского городского поселения</w:t>
      </w:r>
    </w:p>
    <w:p w14:paraId="49ACE8D9" w14:textId="510D1F44" w:rsidR="00302E19" w:rsidRPr="00706A3A" w:rsidRDefault="009C0F2A" w:rsidP="00302E19">
      <w:pPr>
        <w:spacing w:after="0" w:line="240" w:lineRule="auto"/>
        <w:ind w:right="-7"/>
        <w:jc w:val="center"/>
        <w:rPr>
          <w:rFonts w:ascii="Times New Roman" w:hAnsi="Times New Roman" w:cs="Times New Roman"/>
          <w:b/>
          <w:sz w:val="36"/>
        </w:rPr>
      </w:pPr>
      <w:r w:rsidRPr="00706A3A">
        <w:rPr>
          <w:rFonts w:ascii="Times New Roman" w:hAnsi="Times New Roman" w:cs="Times New Roman"/>
          <w:b/>
          <w:sz w:val="36"/>
        </w:rPr>
        <w:t xml:space="preserve"> </w:t>
      </w:r>
    </w:p>
    <w:p w14:paraId="096D99DD" w14:textId="6ECFD540" w:rsidR="00302E19" w:rsidRPr="00706A3A" w:rsidRDefault="00302E19" w:rsidP="00302E19">
      <w:pPr>
        <w:pStyle w:val="af1"/>
        <w:spacing w:after="0"/>
        <w:ind w:right="-7"/>
      </w:pPr>
    </w:p>
    <w:p w14:paraId="63D30407" w14:textId="77777777" w:rsidR="004B5893" w:rsidRPr="00706A3A" w:rsidRDefault="004B5893" w:rsidP="00302E19">
      <w:pPr>
        <w:pStyle w:val="af1"/>
        <w:spacing w:after="0"/>
        <w:ind w:right="-7"/>
      </w:pPr>
    </w:p>
    <w:p w14:paraId="4CB45C45" w14:textId="7F756537" w:rsidR="00302E19" w:rsidRPr="00706A3A" w:rsidRDefault="00302E19" w:rsidP="00302E19">
      <w:pPr>
        <w:spacing w:after="0" w:line="240" w:lineRule="auto"/>
        <w:ind w:right="-7"/>
        <w:jc w:val="center"/>
        <w:rPr>
          <w:rFonts w:ascii="Times New Roman" w:hAnsi="Times New Roman" w:cs="Times New Roman"/>
          <w:b/>
          <w:sz w:val="32"/>
        </w:rPr>
      </w:pPr>
      <w:r w:rsidRPr="00706A3A">
        <w:rPr>
          <w:rFonts w:ascii="Times New Roman" w:hAnsi="Times New Roman" w:cs="Times New Roman"/>
          <w:b/>
          <w:sz w:val="32"/>
        </w:rPr>
        <w:t>ОБОСНОВЫВАЮЩИЕ МАТЕРИАЛЫ</w:t>
      </w:r>
    </w:p>
    <w:p w14:paraId="55B8F64D" w14:textId="77777777" w:rsidR="009C0F2A" w:rsidRPr="00706A3A" w:rsidRDefault="009C0F2A" w:rsidP="00302E19">
      <w:pPr>
        <w:spacing w:after="0" w:line="240" w:lineRule="auto"/>
        <w:ind w:right="-7"/>
        <w:jc w:val="center"/>
        <w:rPr>
          <w:rFonts w:ascii="Times New Roman" w:hAnsi="Times New Roman" w:cs="Times New Roman"/>
          <w:b/>
          <w:sz w:val="32"/>
        </w:rPr>
      </w:pPr>
    </w:p>
    <w:p w14:paraId="3E44AA9E" w14:textId="77777777" w:rsidR="00302E19" w:rsidRPr="00706A3A" w:rsidRDefault="00302E19" w:rsidP="00302E19">
      <w:pPr>
        <w:spacing w:after="0" w:line="240" w:lineRule="auto"/>
        <w:ind w:right="-7"/>
        <w:jc w:val="center"/>
        <w:rPr>
          <w:rFonts w:ascii="Times New Roman" w:hAnsi="Times New Roman" w:cs="Times New Roman"/>
          <w:b/>
          <w:sz w:val="24"/>
        </w:rPr>
      </w:pPr>
      <w:r w:rsidRPr="00706A3A">
        <w:rPr>
          <w:rFonts w:ascii="Times New Roman" w:hAnsi="Times New Roman" w:cs="Times New Roman"/>
          <w:b/>
          <w:sz w:val="24"/>
        </w:rPr>
        <w:t>АКТУАЛИЗАЦИЯ НА 2026 ГОД</w:t>
      </w:r>
    </w:p>
    <w:p w14:paraId="6B524A49" w14:textId="04D4EBCC" w:rsidR="00302E19" w:rsidRPr="00706A3A" w:rsidRDefault="00302E19" w:rsidP="00302E19">
      <w:pPr>
        <w:pStyle w:val="af1"/>
        <w:spacing w:after="0"/>
      </w:pPr>
    </w:p>
    <w:p w14:paraId="77669419" w14:textId="354C7C9E" w:rsidR="004B5893" w:rsidRPr="00706A3A" w:rsidRDefault="004B5893" w:rsidP="00302E19">
      <w:pPr>
        <w:pStyle w:val="af1"/>
        <w:spacing w:after="0"/>
      </w:pPr>
    </w:p>
    <w:p w14:paraId="0BED87A8" w14:textId="77777777" w:rsidR="004B5893" w:rsidRPr="00706A3A" w:rsidRDefault="004B5893" w:rsidP="00302E19">
      <w:pPr>
        <w:pStyle w:val="af1"/>
        <w:spacing w:after="0"/>
      </w:pPr>
    </w:p>
    <w:p w14:paraId="4EF8B905" w14:textId="77777777" w:rsidR="00302E19" w:rsidRPr="00706A3A" w:rsidRDefault="00302E19" w:rsidP="00302E19">
      <w:pPr>
        <w:tabs>
          <w:tab w:val="left" w:pos="6315"/>
        </w:tabs>
        <w:spacing w:after="0" w:line="240" w:lineRule="auto"/>
        <w:ind w:right="93"/>
        <w:jc w:val="both"/>
        <w:rPr>
          <w:rFonts w:ascii="Times New Roman" w:hAnsi="Times New Roman" w:cs="Times New Roman"/>
        </w:rPr>
      </w:pPr>
      <w:r w:rsidRPr="00706A3A">
        <w:rPr>
          <w:rFonts w:ascii="Times New Roman" w:hAnsi="Times New Roman" w:cs="Times New Roman"/>
        </w:rPr>
        <w:t>Сведений, составляющих государственную тайну в соответствии с Указом Президента Российской Федерации от 30.11.1995 № 1203 «Об утверждении перечня сведений, отнесенных к государственной тайне», не содержится.</w:t>
      </w:r>
    </w:p>
    <w:p w14:paraId="36DEE13D" w14:textId="2672F793" w:rsidR="00302E19" w:rsidRPr="00706A3A" w:rsidRDefault="00302E19" w:rsidP="00302E19">
      <w:pPr>
        <w:pStyle w:val="af1"/>
        <w:spacing w:after="0"/>
      </w:pPr>
    </w:p>
    <w:p w14:paraId="239080F8" w14:textId="2E44960E" w:rsidR="00302E19" w:rsidRPr="00706A3A" w:rsidRDefault="00302E19" w:rsidP="00302E19">
      <w:pPr>
        <w:pStyle w:val="af1"/>
        <w:spacing w:after="0"/>
      </w:pPr>
    </w:p>
    <w:p w14:paraId="1F73B4A2" w14:textId="1F79087C" w:rsidR="00302E19" w:rsidRPr="00706A3A" w:rsidRDefault="00302E19" w:rsidP="00302E19">
      <w:pPr>
        <w:pStyle w:val="af1"/>
        <w:spacing w:after="0"/>
      </w:pPr>
    </w:p>
    <w:p w14:paraId="01473925" w14:textId="77777777" w:rsidR="004B5893" w:rsidRPr="00706A3A" w:rsidRDefault="004B5893" w:rsidP="00302E19">
      <w:pPr>
        <w:pStyle w:val="af1"/>
        <w:spacing w:after="0"/>
      </w:pPr>
    </w:p>
    <w:p w14:paraId="2C00A5F4" w14:textId="77777777" w:rsidR="004B5893" w:rsidRPr="00706A3A" w:rsidRDefault="00302E19" w:rsidP="004B5893">
      <w:pPr>
        <w:tabs>
          <w:tab w:val="left" w:pos="6315"/>
        </w:tabs>
        <w:spacing w:after="0" w:line="240" w:lineRule="auto"/>
        <w:rPr>
          <w:rFonts w:ascii="Times New Roman" w:hAnsi="Times New Roman" w:cs="Times New Roman"/>
          <w:b/>
          <w:sz w:val="28"/>
          <w:szCs w:val="28"/>
        </w:rPr>
      </w:pPr>
      <w:r w:rsidRPr="00706A3A">
        <w:rPr>
          <w:rFonts w:ascii="Times New Roman" w:hAnsi="Times New Roman" w:cs="Times New Roman"/>
          <w:b/>
          <w:sz w:val="28"/>
          <w:szCs w:val="28"/>
        </w:rPr>
        <w:t xml:space="preserve">Глава </w:t>
      </w:r>
      <w:r w:rsidR="004B5893" w:rsidRPr="00706A3A">
        <w:rPr>
          <w:rFonts w:ascii="Times New Roman" w:hAnsi="Times New Roman" w:cs="Times New Roman"/>
          <w:b/>
          <w:sz w:val="28"/>
          <w:szCs w:val="28"/>
        </w:rPr>
        <w:t xml:space="preserve">администрации </w:t>
      </w:r>
    </w:p>
    <w:p w14:paraId="6060372A" w14:textId="546C58D3" w:rsidR="00302E19" w:rsidRPr="00706A3A" w:rsidRDefault="004B5893" w:rsidP="004B5893">
      <w:pPr>
        <w:tabs>
          <w:tab w:val="left" w:pos="6315"/>
        </w:tabs>
        <w:spacing w:after="0" w:line="240" w:lineRule="auto"/>
        <w:rPr>
          <w:rFonts w:ascii="Times New Roman" w:hAnsi="Times New Roman" w:cs="Times New Roman"/>
          <w:b/>
          <w:sz w:val="28"/>
          <w:szCs w:val="28"/>
        </w:rPr>
      </w:pPr>
      <w:r w:rsidRPr="00706A3A">
        <w:rPr>
          <w:rFonts w:ascii="Times New Roman" w:hAnsi="Times New Roman" w:cs="Times New Roman"/>
          <w:b/>
          <w:sz w:val="28"/>
          <w:szCs w:val="28"/>
        </w:rPr>
        <w:t xml:space="preserve">Мамаканского городского поселения </w:t>
      </w:r>
      <w:r w:rsidRPr="00706A3A">
        <w:rPr>
          <w:rFonts w:ascii="Times New Roman" w:hAnsi="Times New Roman" w:cs="Times New Roman"/>
          <w:b/>
          <w:sz w:val="28"/>
          <w:szCs w:val="28"/>
        </w:rPr>
        <w:tab/>
      </w:r>
      <w:r w:rsidRPr="00706A3A">
        <w:rPr>
          <w:rFonts w:ascii="Times New Roman" w:hAnsi="Times New Roman" w:cs="Times New Roman"/>
          <w:b/>
          <w:sz w:val="28"/>
          <w:szCs w:val="28"/>
        </w:rPr>
        <w:tab/>
      </w:r>
      <w:r w:rsidRPr="00706A3A">
        <w:rPr>
          <w:rFonts w:ascii="Times New Roman" w:hAnsi="Times New Roman" w:cs="Times New Roman"/>
          <w:b/>
          <w:sz w:val="28"/>
          <w:szCs w:val="28"/>
        </w:rPr>
        <w:tab/>
        <w:t>Ю</w:t>
      </w:r>
      <w:r w:rsidR="00302E19" w:rsidRPr="00706A3A">
        <w:rPr>
          <w:rFonts w:ascii="Times New Roman" w:hAnsi="Times New Roman" w:cs="Times New Roman"/>
          <w:b/>
          <w:sz w:val="28"/>
          <w:szCs w:val="28"/>
        </w:rPr>
        <w:t>.</w:t>
      </w:r>
      <w:r w:rsidRPr="00706A3A">
        <w:rPr>
          <w:rFonts w:ascii="Times New Roman" w:hAnsi="Times New Roman" w:cs="Times New Roman"/>
          <w:b/>
          <w:sz w:val="28"/>
          <w:szCs w:val="28"/>
        </w:rPr>
        <w:t>В</w:t>
      </w:r>
      <w:r w:rsidR="00302E19" w:rsidRPr="00706A3A">
        <w:rPr>
          <w:rFonts w:ascii="Times New Roman" w:hAnsi="Times New Roman" w:cs="Times New Roman"/>
          <w:b/>
          <w:sz w:val="28"/>
          <w:szCs w:val="28"/>
        </w:rPr>
        <w:t xml:space="preserve">. </w:t>
      </w:r>
      <w:r w:rsidRPr="00706A3A">
        <w:rPr>
          <w:rFonts w:ascii="Times New Roman" w:hAnsi="Times New Roman" w:cs="Times New Roman"/>
          <w:b/>
          <w:sz w:val="28"/>
          <w:szCs w:val="28"/>
        </w:rPr>
        <w:t>Белоногова</w:t>
      </w:r>
    </w:p>
    <w:p w14:paraId="6631415D" w14:textId="77777777" w:rsidR="00302E19" w:rsidRPr="00706A3A" w:rsidRDefault="00302E19" w:rsidP="00302E19">
      <w:pPr>
        <w:tabs>
          <w:tab w:val="left" w:pos="6315"/>
        </w:tabs>
        <w:spacing w:after="0" w:line="240" w:lineRule="auto"/>
        <w:rPr>
          <w:rFonts w:ascii="Times New Roman" w:hAnsi="Times New Roman" w:cs="Times New Roman"/>
          <w:sz w:val="20"/>
          <w:szCs w:val="20"/>
        </w:rPr>
      </w:pPr>
      <w:r w:rsidRPr="00706A3A">
        <w:rPr>
          <w:rFonts w:ascii="Times New Roman" w:hAnsi="Times New Roman" w:cs="Times New Roman"/>
          <w:sz w:val="20"/>
          <w:szCs w:val="20"/>
        </w:rPr>
        <w:t xml:space="preserve">                                                                                                                      подпись, печать</w:t>
      </w:r>
    </w:p>
    <w:p w14:paraId="0AA57756" w14:textId="692462CD" w:rsidR="00302E19" w:rsidRPr="00706A3A" w:rsidRDefault="00302E19" w:rsidP="00302E19">
      <w:pPr>
        <w:pStyle w:val="af1"/>
        <w:spacing w:after="0"/>
      </w:pPr>
    </w:p>
    <w:p w14:paraId="33EF38AD" w14:textId="7B5E1564" w:rsidR="00302E19" w:rsidRPr="00706A3A" w:rsidRDefault="00302E19" w:rsidP="00302E19">
      <w:pPr>
        <w:pStyle w:val="af1"/>
        <w:spacing w:after="0"/>
      </w:pPr>
    </w:p>
    <w:p w14:paraId="41282583" w14:textId="77777777" w:rsidR="004B5893" w:rsidRPr="00706A3A" w:rsidRDefault="004B5893" w:rsidP="00302E19">
      <w:pPr>
        <w:pStyle w:val="af1"/>
        <w:spacing w:after="0"/>
      </w:pPr>
    </w:p>
    <w:p w14:paraId="08DFDCF6" w14:textId="77777777" w:rsidR="00302E19" w:rsidRPr="00706A3A" w:rsidRDefault="00302E19" w:rsidP="00302E19">
      <w:pPr>
        <w:spacing w:after="0" w:line="240" w:lineRule="auto"/>
        <w:ind w:right="93"/>
        <w:rPr>
          <w:rFonts w:ascii="Times New Roman" w:hAnsi="Times New Roman" w:cs="Times New Roman"/>
          <w:lang w:eastAsia="ru-RU"/>
        </w:rPr>
      </w:pPr>
      <w:r w:rsidRPr="00706A3A">
        <w:rPr>
          <w:rFonts w:ascii="Times New Roman" w:hAnsi="Times New Roman" w:cs="Times New Roman"/>
          <w:b/>
          <w:lang w:eastAsia="ru-RU"/>
        </w:rPr>
        <w:t>Разработчик</w:t>
      </w:r>
      <w:r w:rsidRPr="00706A3A">
        <w:rPr>
          <w:rFonts w:ascii="Times New Roman" w:hAnsi="Times New Roman" w:cs="Times New Roman"/>
          <w:lang w:eastAsia="ru-RU"/>
        </w:rPr>
        <w:t>: ООО «Лаборатория программно-целевого моделирования».</w:t>
      </w:r>
    </w:p>
    <w:p w14:paraId="0F2C7E1F" w14:textId="77777777" w:rsidR="00302E19" w:rsidRPr="00706A3A" w:rsidRDefault="00302E19" w:rsidP="00302E19">
      <w:pPr>
        <w:spacing w:after="0" w:line="240" w:lineRule="auto"/>
        <w:ind w:right="93"/>
        <w:rPr>
          <w:rFonts w:ascii="Times New Roman" w:hAnsi="Times New Roman" w:cs="Times New Roman"/>
          <w:lang w:eastAsia="ru-RU"/>
        </w:rPr>
      </w:pPr>
      <w:r w:rsidRPr="00706A3A">
        <w:rPr>
          <w:rFonts w:ascii="Times New Roman" w:hAnsi="Times New Roman" w:cs="Times New Roman"/>
          <w:lang w:eastAsia="ru-RU"/>
        </w:rPr>
        <w:t>Юр. адрес: 300012, Тульская обл., г. Тула, ул. Михеева, дом 23, офис 3</w:t>
      </w:r>
    </w:p>
    <w:p w14:paraId="38EF19F1" w14:textId="77777777" w:rsidR="00302E19" w:rsidRPr="00706A3A" w:rsidRDefault="00302E19" w:rsidP="00302E19">
      <w:pPr>
        <w:spacing w:after="0" w:line="240" w:lineRule="auto"/>
        <w:ind w:right="93"/>
        <w:rPr>
          <w:rFonts w:ascii="Times New Roman" w:hAnsi="Times New Roman" w:cs="Times New Roman"/>
          <w:lang w:eastAsia="ru-RU"/>
        </w:rPr>
      </w:pPr>
      <w:r w:rsidRPr="00706A3A">
        <w:rPr>
          <w:rFonts w:ascii="Times New Roman" w:hAnsi="Times New Roman" w:cs="Times New Roman"/>
          <w:lang w:eastAsia="ru-RU"/>
        </w:rPr>
        <w:t>Факт. адрес: адрес: 300012, Тульская обл., г. Тула, ул. Михеева, дом 23, офис 3</w:t>
      </w:r>
    </w:p>
    <w:p w14:paraId="47C3129C" w14:textId="77777777" w:rsidR="00302E19" w:rsidRPr="006961E6" w:rsidRDefault="00302E19" w:rsidP="00302E19">
      <w:pPr>
        <w:spacing w:after="0" w:line="240" w:lineRule="auto"/>
        <w:rPr>
          <w:rFonts w:ascii="Times New Roman" w:hAnsi="Times New Roman" w:cs="Times New Roman"/>
          <w:lang w:val="en-US"/>
        </w:rPr>
      </w:pPr>
      <w:r w:rsidRPr="00706A3A">
        <w:rPr>
          <w:rFonts w:ascii="Times New Roman" w:hAnsi="Times New Roman" w:cs="Times New Roman"/>
          <w:lang w:val="en-US"/>
        </w:rPr>
        <w:t>E</w:t>
      </w:r>
      <w:r w:rsidRPr="006961E6">
        <w:rPr>
          <w:rFonts w:ascii="Times New Roman" w:hAnsi="Times New Roman" w:cs="Times New Roman"/>
          <w:lang w:val="en-US"/>
        </w:rPr>
        <w:t>-</w:t>
      </w:r>
      <w:r w:rsidRPr="00706A3A">
        <w:rPr>
          <w:rFonts w:ascii="Times New Roman" w:hAnsi="Times New Roman" w:cs="Times New Roman"/>
          <w:lang w:val="en-US"/>
        </w:rPr>
        <w:t>mail</w:t>
      </w:r>
      <w:r w:rsidRPr="006961E6">
        <w:rPr>
          <w:rFonts w:ascii="Times New Roman" w:hAnsi="Times New Roman" w:cs="Times New Roman"/>
          <w:lang w:val="en-US"/>
        </w:rPr>
        <w:t xml:space="preserve">: </w:t>
      </w:r>
      <w:hyperlink r:id="rId9" w:history="1">
        <w:r w:rsidRPr="00706A3A">
          <w:rPr>
            <w:rStyle w:val="a5"/>
            <w:rFonts w:ascii="Times New Roman" w:hAnsi="Times New Roman" w:cs="Times New Roman"/>
            <w:lang w:val="en-US"/>
          </w:rPr>
          <w:t>lpcm</w:t>
        </w:r>
        <w:r w:rsidRPr="006961E6">
          <w:rPr>
            <w:rStyle w:val="a5"/>
            <w:rFonts w:ascii="Times New Roman" w:hAnsi="Times New Roman" w:cs="Times New Roman"/>
            <w:lang w:val="en-US"/>
          </w:rPr>
          <w:t>@</w:t>
        </w:r>
        <w:r w:rsidRPr="00706A3A">
          <w:rPr>
            <w:rStyle w:val="a5"/>
            <w:rFonts w:ascii="Times New Roman" w:hAnsi="Times New Roman" w:cs="Times New Roman"/>
            <w:lang w:val="en-US"/>
          </w:rPr>
          <w:t>yandex</w:t>
        </w:r>
        <w:r w:rsidRPr="006961E6">
          <w:rPr>
            <w:rStyle w:val="a5"/>
            <w:rFonts w:ascii="Times New Roman" w:hAnsi="Times New Roman" w:cs="Times New Roman"/>
            <w:lang w:val="en-US"/>
          </w:rPr>
          <w:t>.</w:t>
        </w:r>
        <w:r w:rsidRPr="00706A3A">
          <w:rPr>
            <w:rStyle w:val="a5"/>
            <w:rFonts w:ascii="Times New Roman" w:hAnsi="Times New Roman" w:cs="Times New Roman"/>
            <w:lang w:val="en-US"/>
          </w:rPr>
          <w:t>ru</w:t>
        </w:r>
      </w:hyperlink>
      <w:r w:rsidRPr="006961E6">
        <w:rPr>
          <w:rFonts w:ascii="Times New Roman" w:hAnsi="Times New Roman" w:cs="Times New Roman"/>
          <w:lang w:val="en-US"/>
        </w:rPr>
        <w:t xml:space="preserve">; </w:t>
      </w:r>
      <w:r w:rsidRPr="00706A3A">
        <w:rPr>
          <w:rFonts w:ascii="Times New Roman" w:hAnsi="Times New Roman" w:cs="Times New Roman"/>
        </w:rPr>
        <w:t>тел</w:t>
      </w:r>
      <w:r w:rsidRPr="006961E6">
        <w:rPr>
          <w:rFonts w:ascii="Times New Roman" w:hAnsi="Times New Roman" w:cs="Times New Roman"/>
          <w:lang w:val="en-US"/>
        </w:rPr>
        <w:t>. 7</w:t>
      </w:r>
      <w:r w:rsidRPr="00706A3A">
        <w:rPr>
          <w:rFonts w:ascii="Times New Roman" w:hAnsi="Times New Roman" w:cs="Times New Roman"/>
          <w:lang w:val="en-US"/>
        </w:rPr>
        <w:t> </w:t>
      </w:r>
      <w:r w:rsidRPr="006961E6">
        <w:rPr>
          <w:rFonts w:ascii="Times New Roman" w:hAnsi="Times New Roman" w:cs="Times New Roman"/>
          <w:lang w:val="en-US"/>
        </w:rPr>
        <w:t>920</w:t>
      </w:r>
      <w:r w:rsidRPr="00706A3A">
        <w:rPr>
          <w:rFonts w:ascii="Times New Roman" w:hAnsi="Times New Roman" w:cs="Times New Roman"/>
          <w:lang w:val="en-US"/>
        </w:rPr>
        <w:t> </w:t>
      </w:r>
      <w:r w:rsidRPr="006961E6">
        <w:rPr>
          <w:rFonts w:ascii="Times New Roman" w:hAnsi="Times New Roman" w:cs="Times New Roman"/>
          <w:lang w:val="en-US"/>
        </w:rPr>
        <w:t>769 84 76.</w:t>
      </w:r>
    </w:p>
    <w:p w14:paraId="21ADBF45" w14:textId="77777777" w:rsidR="00302E19" w:rsidRPr="006961E6" w:rsidRDefault="00302E19" w:rsidP="00302E19">
      <w:pPr>
        <w:tabs>
          <w:tab w:val="left" w:pos="6315"/>
        </w:tabs>
        <w:spacing w:after="0" w:line="240" w:lineRule="auto"/>
        <w:ind w:right="93"/>
        <w:rPr>
          <w:rFonts w:ascii="Times New Roman" w:hAnsi="Times New Roman" w:cs="Times New Roman"/>
          <w:sz w:val="28"/>
          <w:szCs w:val="28"/>
          <w:lang w:val="en-US"/>
        </w:rPr>
      </w:pPr>
    </w:p>
    <w:p w14:paraId="16D49A63" w14:textId="77777777" w:rsidR="00302E19" w:rsidRPr="00706A3A" w:rsidRDefault="00302E19" w:rsidP="00302E19">
      <w:pPr>
        <w:tabs>
          <w:tab w:val="left" w:pos="6315"/>
        </w:tabs>
        <w:spacing w:after="0" w:line="240" w:lineRule="auto"/>
        <w:ind w:right="93"/>
        <w:rPr>
          <w:rFonts w:ascii="Times New Roman" w:hAnsi="Times New Roman" w:cs="Times New Roman"/>
          <w:b/>
          <w:sz w:val="28"/>
          <w:szCs w:val="28"/>
        </w:rPr>
      </w:pPr>
      <w:r w:rsidRPr="00706A3A">
        <w:rPr>
          <w:rFonts w:ascii="Times New Roman" w:hAnsi="Times New Roman" w:cs="Times New Roman"/>
          <w:b/>
          <w:sz w:val="28"/>
          <w:szCs w:val="28"/>
        </w:rPr>
        <w:t>Генеральный директор</w:t>
      </w:r>
    </w:p>
    <w:p w14:paraId="75337BF6" w14:textId="77777777" w:rsidR="00302E19" w:rsidRPr="00706A3A" w:rsidRDefault="00302E19" w:rsidP="00302E19">
      <w:pPr>
        <w:tabs>
          <w:tab w:val="left" w:pos="6315"/>
        </w:tabs>
        <w:spacing w:after="0" w:line="240" w:lineRule="auto"/>
        <w:ind w:right="93"/>
        <w:rPr>
          <w:rFonts w:ascii="Times New Roman" w:hAnsi="Times New Roman" w:cs="Times New Roman"/>
          <w:b/>
          <w:sz w:val="28"/>
          <w:szCs w:val="28"/>
        </w:rPr>
      </w:pPr>
      <w:r w:rsidRPr="00706A3A">
        <w:rPr>
          <w:rFonts w:ascii="Times New Roman" w:hAnsi="Times New Roman" w:cs="Times New Roman"/>
          <w:b/>
          <w:sz w:val="28"/>
          <w:szCs w:val="28"/>
        </w:rPr>
        <w:t xml:space="preserve">ООО «Лаборатория программно-целевого </w:t>
      </w:r>
    </w:p>
    <w:p w14:paraId="53278ED1" w14:textId="0200C4DF" w:rsidR="00302E19" w:rsidRPr="00706A3A" w:rsidRDefault="00302E19" w:rsidP="00302E19">
      <w:pPr>
        <w:tabs>
          <w:tab w:val="left" w:pos="6315"/>
        </w:tabs>
        <w:spacing w:after="0" w:line="240" w:lineRule="auto"/>
        <w:ind w:right="93"/>
        <w:rPr>
          <w:rFonts w:ascii="Times New Roman" w:hAnsi="Times New Roman" w:cs="Times New Roman"/>
          <w:b/>
          <w:sz w:val="28"/>
          <w:szCs w:val="28"/>
        </w:rPr>
      </w:pPr>
      <w:r w:rsidRPr="00706A3A">
        <w:rPr>
          <w:rFonts w:ascii="Times New Roman" w:hAnsi="Times New Roman" w:cs="Times New Roman"/>
          <w:b/>
          <w:sz w:val="28"/>
          <w:szCs w:val="28"/>
        </w:rPr>
        <w:t>моделирования»                                                                          С.В. Подобный</w:t>
      </w:r>
    </w:p>
    <w:p w14:paraId="2F9ECAE8" w14:textId="77777777" w:rsidR="00302E19" w:rsidRPr="00706A3A" w:rsidRDefault="00302E19" w:rsidP="00302E19">
      <w:pPr>
        <w:tabs>
          <w:tab w:val="left" w:pos="6315"/>
        </w:tabs>
        <w:spacing w:after="0" w:line="240" w:lineRule="auto"/>
        <w:ind w:right="93"/>
        <w:rPr>
          <w:rFonts w:ascii="Times New Roman" w:hAnsi="Times New Roman" w:cs="Times New Roman"/>
          <w:sz w:val="20"/>
          <w:szCs w:val="20"/>
        </w:rPr>
      </w:pPr>
      <w:r w:rsidRPr="00706A3A">
        <w:rPr>
          <w:rFonts w:ascii="Times New Roman" w:hAnsi="Times New Roman" w:cs="Times New Roman"/>
          <w:sz w:val="20"/>
          <w:szCs w:val="20"/>
        </w:rPr>
        <w:t xml:space="preserve">                                                                                                                       подпись, печать</w:t>
      </w:r>
    </w:p>
    <w:p w14:paraId="79DAFE18" w14:textId="0B28AE6A" w:rsidR="00302E19" w:rsidRPr="00706A3A" w:rsidRDefault="00302E19" w:rsidP="00302E19">
      <w:pPr>
        <w:pStyle w:val="af1"/>
        <w:spacing w:after="0"/>
      </w:pPr>
    </w:p>
    <w:p w14:paraId="2FB2D1B8" w14:textId="728D5901" w:rsidR="004B5893" w:rsidRDefault="004B5893" w:rsidP="00302E19">
      <w:pPr>
        <w:spacing w:after="0" w:line="240" w:lineRule="auto"/>
        <w:ind w:right="93"/>
        <w:jc w:val="center"/>
        <w:rPr>
          <w:rFonts w:ascii="Times New Roman" w:hAnsi="Times New Roman" w:cs="Times New Roman"/>
          <w:b/>
        </w:rPr>
      </w:pPr>
    </w:p>
    <w:p w14:paraId="339C6BD6" w14:textId="12E1AD83" w:rsidR="00461E8E" w:rsidRDefault="00461E8E" w:rsidP="00302E19">
      <w:pPr>
        <w:spacing w:after="0" w:line="240" w:lineRule="auto"/>
        <w:ind w:right="93"/>
        <w:jc w:val="center"/>
        <w:rPr>
          <w:rFonts w:ascii="Times New Roman" w:hAnsi="Times New Roman" w:cs="Times New Roman"/>
          <w:b/>
        </w:rPr>
      </w:pPr>
    </w:p>
    <w:p w14:paraId="76CA39FA" w14:textId="471F1F49" w:rsidR="00461E8E" w:rsidRDefault="00461E8E" w:rsidP="00302E19">
      <w:pPr>
        <w:spacing w:after="0" w:line="240" w:lineRule="auto"/>
        <w:ind w:right="93"/>
        <w:jc w:val="center"/>
        <w:rPr>
          <w:rFonts w:ascii="Times New Roman" w:hAnsi="Times New Roman" w:cs="Times New Roman"/>
          <w:b/>
        </w:rPr>
      </w:pPr>
    </w:p>
    <w:p w14:paraId="100009EA" w14:textId="77777777" w:rsidR="00461E8E" w:rsidRPr="00706A3A" w:rsidRDefault="00461E8E" w:rsidP="00302E19">
      <w:pPr>
        <w:spacing w:after="0" w:line="240" w:lineRule="auto"/>
        <w:ind w:right="93"/>
        <w:jc w:val="center"/>
        <w:rPr>
          <w:rFonts w:ascii="Times New Roman" w:hAnsi="Times New Roman" w:cs="Times New Roman"/>
          <w:b/>
        </w:rPr>
      </w:pPr>
    </w:p>
    <w:p w14:paraId="42925D3E" w14:textId="346E82F7" w:rsidR="00302E19" w:rsidRPr="00706A3A" w:rsidRDefault="00302E19" w:rsidP="00302E19">
      <w:pPr>
        <w:spacing w:after="0" w:line="240" w:lineRule="auto"/>
        <w:ind w:right="93"/>
        <w:jc w:val="center"/>
        <w:rPr>
          <w:rFonts w:ascii="Times New Roman" w:hAnsi="Times New Roman" w:cs="Times New Roman"/>
          <w:b/>
        </w:rPr>
        <w:sectPr w:rsidR="00302E19" w:rsidRPr="00706A3A" w:rsidSect="00DD0A15">
          <w:footerReference w:type="default" r:id="rId10"/>
          <w:footerReference w:type="first" r:id="rId11"/>
          <w:pgSz w:w="11900" w:h="16840"/>
          <w:pgMar w:top="1134" w:right="851" w:bottom="1134" w:left="1701" w:header="720" w:footer="720" w:gutter="0"/>
          <w:pgBorders w:offsetFrom="page">
            <w:top w:val="single" w:sz="4" w:space="24" w:color="auto"/>
            <w:left w:val="single" w:sz="4" w:space="24" w:color="auto"/>
            <w:bottom w:val="single" w:sz="4" w:space="24" w:color="auto"/>
            <w:right w:val="single" w:sz="4" w:space="24" w:color="auto"/>
          </w:pgBorders>
          <w:cols w:space="720"/>
          <w:titlePg/>
          <w:docGrid w:linePitch="299"/>
        </w:sectPr>
      </w:pPr>
      <w:r w:rsidRPr="00706A3A">
        <w:rPr>
          <w:rFonts w:ascii="Times New Roman" w:hAnsi="Times New Roman" w:cs="Times New Roman"/>
          <w:b/>
        </w:rPr>
        <w:t>Тула 2025 г.</w:t>
      </w:r>
    </w:p>
    <w:p w14:paraId="12B4E35D" w14:textId="59833CAF" w:rsidR="00AC599C" w:rsidRPr="00706A3A" w:rsidRDefault="00AC599C" w:rsidP="00AC599C">
      <w:pPr>
        <w:pStyle w:val="1"/>
        <w:keepNext w:val="0"/>
        <w:widowControl w:val="0"/>
        <w:autoSpaceDE w:val="0"/>
        <w:autoSpaceDN w:val="0"/>
        <w:adjustRightInd w:val="0"/>
        <w:spacing w:before="120" w:after="120"/>
        <w:jc w:val="center"/>
        <w:rPr>
          <w:rFonts w:ascii="Times New Roman" w:hAnsi="Times New Roman" w:cs="Times New Roman"/>
          <w:color w:val="auto"/>
        </w:rPr>
      </w:pPr>
      <w:bookmarkStart w:id="2" w:name="_Toc212430801"/>
      <w:r w:rsidRPr="00706A3A">
        <w:rPr>
          <w:rFonts w:ascii="Times New Roman" w:hAnsi="Times New Roman" w:cs="Times New Roman"/>
          <w:color w:val="auto"/>
        </w:rPr>
        <w:lastRenderedPageBreak/>
        <w:t>РЕФЕРАТ</w:t>
      </w:r>
      <w:bookmarkEnd w:id="2"/>
    </w:p>
    <w:p w14:paraId="7096E90F" w14:textId="77777777" w:rsidR="001A5BBC" w:rsidRPr="00706A3A" w:rsidRDefault="001A5BBC" w:rsidP="001A5BBC">
      <w:pPr>
        <w:pStyle w:val="a6"/>
        <w:spacing w:before="0" w:beforeAutospacing="0" w:after="0" w:afterAutospacing="0" w:line="276" w:lineRule="auto"/>
        <w:ind w:firstLine="708"/>
        <w:jc w:val="both"/>
        <w:rPr>
          <w:rFonts w:eastAsia="Calibri"/>
          <w:sz w:val="28"/>
          <w:szCs w:val="28"/>
        </w:rPr>
      </w:pPr>
      <w:r w:rsidRPr="00706A3A">
        <w:rPr>
          <w:rFonts w:eastAsia="Calibri"/>
          <w:sz w:val="28"/>
          <w:szCs w:val="28"/>
        </w:rPr>
        <w:t>СХЕМА ТЕПЛОСНАБЖЕНИЯ, СИСТЕМА ЦЕНТРАЛИЗОВАННОГО ТЕПЛОСНАБЖЕНИЯ, ИСТОЧНИК ТЕПЛОВОЙ ЭНЕРГИИ, МОЩНОСТЬ ИСТОЧНИКА ТЕПЛОВОЙ ЭНЕРГИИ, ТЕПЛОВАЯ СЕТЬ, ТЕПЛОВАЯ НАГРУЗКА, НАДЕЖНОСТЬ ТЕПЛОСНАБЖЕНИЯ, ТОПЛИВНЫЙ БАЛАНС, МАСТЕР-ПЛАН РАЗВИТИЯ СИСТЕМ ТЕПЛОСНАБЖЕНИЯ, ЭЛЕКТРОННАЯ МОДЕЛЬ СИСТЕМЫ ТЕПЛОСНАБЖЕНИЯ</w:t>
      </w:r>
    </w:p>
    <w:p w14:paraId="3661C4CD" w14:textId="77777777" w:rsidR="00D1743F" w:rsidRPr="00706A3A" w:rsidRDefault="00D1743F" w:rsidP="00D1743F">
      <w:pPr>
        <w:pStyle w:val="a6"/>
        <w:spacing w:before="0" w:beforeAutospacing="0" w:after="0" w:afterAutospacing="0" w:line="276" w:lineRule="auto"/>
        <w:ind w:firstLine="708"/>
        <w:jc w:val="both"/>
        <w:rPr>
          <w:rFonts w:eastAsia="Calibri"/>
          <w:sz w:val="28"/>
          <w:szCs w:val="28"/>
        </w:rPr>
      </w:pPr>
      <w:r w:rsidRPr="00706A3A">
        <w:rPr>
          <w:rFonts w:eastAsia="Calibri"/>
          <w:sz w:val="28"/>
          <w:szCs w:val="28"/>
        </w:rPr>
        <w:t xml:space="preserve">Объектом исследования в работе являются системы теплоснабжения Мамаканского городского поселения, включая все существующие и проектируемые: </w:t>
      </w:r>
    </w:p>
    <w:p w14:paraId="5FC7C20A" w14:textId="77777777" w:rsidR="00D1743F" w:rsidRPr="00706A3A" w:rsidRDefault="00D1743F" w:rsidP="000D47AF">
      <w:pPr>
        <w:pStyle w:val="af1"/>
        <w:numPr>
          <w:ilvl w:val="0"/>
          <w:numId w:val="7"/>
        </w:numPr>
        <w:kinsoku w:val="0"/>
        <w:overflowPunct w:val="0"/>
        <w:spacing w:after="0"/>
        <w:ind w:left="1560" w:hanging="374"/>
        <w:jc w:val="both"/>
        <w:rPr>
          <w:spacing w:val="-1"/>
          <w:sz w:val="28"/>
          <w:szCs w:val="28"/>
        </w:rPr>
      </w:pPr>
      <w:r w:rsidRPr="00706A3A">
        <w:rPr>
          <w:spacing w:val="-1"/>
          <w:sz w:val="28"/>
          <w:szCs w:val="28"/>
        </w:rPr>
        <w:t xml:space="preserve">источники теплоснабжения; </w:t>
      </w:r>
    </w:p>
    <w:p w14:paraId="0D6BE41C" w14:textId="77777777" w:rsidR="00D1743F" w:rsidRPr="00706A3A" w:rsidRDefault="00D1743F" w:rsidP="000D47AF">
      <w:pPr>
        <w:pStyle w:val="af1"/>
        <w:numPr>
          <w:ilvl w:val="0"/>
          <w:numId w:val="7"/>
        </w:numPr>
        <w:kinsoku w:val="0"/>
        <w:overflowPunct w:val="0"/>
        <w:spacing w:after="0"/>
        <w:ind w:left="1560" w:hanging="374"/>
        <w:jc w:val="both"/>
        <w:rPr>
          <w:spacing w:val="-1"/>
          <w:sz w:val="28"/>
          <w:szCs w:val="28"/>
        </w:rPr>
      </w:pPr>
      <w:r w:rsidRPr="00706A3A">
        <w:rPr>
          <w:spacing w:val="-1"/>
          <w:sz w:val="28"/>
          <w:szCs w:val="28"/>
        </w:rPr>
        <w:t xml:space="preserve">магистральные и распределительные тепловые сети; </w:t>
      </w:r>
    </w:p>
    <w:p w14:paraId="7F1ABDEA" w14:textId="77777777" w:rsidR="00D1743F" w:rsidRPr="00706A3A" w:rsidRDefault="00D1743F" w:rsidP="000D47AF">
      <w:pPr>
        <w:pStyle w:val="af1"/>
        <w:numPr>
          <w:ilvl w:val="0"/>
          <w:numId w:val="7"/>
        </w:numPr>
        <w:kinsoku w:val="0"/>
        <w:overflowPunct w:val="0"/>
        <w:spacing w:after="0"/>
        <w:ind w:left="1560" w:hanging="374"/>
        <w:jc w:val="both"/>
        <w:rPr>
          <w:spacing w:val="-1"/>
          <w:sz w:val="28"/>
          <w:szCs w:val="28"/>
        </w:rPr>
      </w:pPr>
      <w:r w:rsidRPr="00706A3A">
        <w:rPr>
          <w:spacing w:val="-1"/>
          <w:sz w:val="28"/>
          <w:szCs w:val="28"/>
        </w:rPr>
        <w:t>насосные станции, центральные и индивидуальные тепловые пункты,</w:t>
      </w:r>
    </w:p>
    <w:p w14:paraId="3FF4BF9B" w14:textId="77777777" w:rsidR="00D1743F" w:rsidRPr="00706A3A" w:rsidRDefault="00D1743F" w:rsidP="000D47AF">
      <w:pPr>
        <w:pStyle w:val="af1"/>
        <w:numPr>
          <w:ilvl w:val="0"/>
          <w:numId w:val="7"/>
        </w:numPr>
        <w:kinsoku w:val="0"/>
        <w:overflowPunct w:val="0"/>
        <w:spacing w:after="0"/>
        <w:ind w:left="1560" w:hanging="374"/>
        <w:jc w:val="both"/>
        <w:rPr>
          <w:spacing w:val="-1"/>
          <w:sz w:val="28"/>
          <w:szCs w:val="28"/>
        </w:rPr>
      </w:pPr>
      <w:r w:rsidRPr="00706A3A">
        <w:rPr>
          <w:spacing w:val="-1"/>
          <w:sz w:val="28"/>
          <w:szCs w:val="28"/>
        </w:rPr>
        <w:t>тепловые сети.</w:t>
      </w:r>
    </w:p>
    <w:p w14:paraId="2B67720E" w14:textId="77777777" w:rsidR="00D1743F" w:rsidRPr="00706A3A" w:rsidRDefault="00D1743F" w:rsidP="00D1743F">
      <w:pPr>
        <w:pStyle w:val="a6"/>
        <w:spacing w:before="0" w:beforeAutospacing="0" w:after="0" w:afterAutospacing="0" w:line="276" w:lineRule="auto"/>
        <w:ind w:firstLine="708"/>
        <w:jc w:val="both"/>
        <w:rPr>
          <w:rFonts w:eastAsia="Calibri"/>
          <w:sz w:val="28"/>
          <w:szCs w:val="28"/>
        </w:rPr>
      </w:pPr>
      <w:r w:rsidRPr="00706A3A">
        <w:rPr>
          <w:rFonts w:eastAsia="Calibri"/>
          <w:sz w:val="28"/>
          <w:szCs w:val="28"/>
        </w:rPr>
        <w:t>Цель работы – создание нового знания о технических и экономических решениях, позволяющих оптимальным путем снизить эксплуатационные затраты.</w:t>
      </w:r>
    </w:p>
    <w:p w14:paraId="3A8F4745" w14:textId="77777777" w:rsidR="00D1743F" w:rsidRPr="00706A3A" w:rsidRDefault="00D1743F" w:rsidP="00D1743F">
      <w:pPr>
        <w:pStyle w:val="a6"/>
        <w:spacing w:before="0" w:beforeAutospacing="0" w:after="0" w:afterAutospacing="0" w:line="276" w:lineRule="auto"/>
        <w:ind w:firstLine="708"/>
        <w:jc w:val="both"/>
        <w:rPr>
          <w:rFonts w:eastAsia="Calibri"/>
          <w:sz w:val="28"/>
          <w:szCs w:val="28"/>
        </w:rPr>
      </w:pPr>
      <w:r w:rsidRPr="00706A3A">
        <w:rPr>
          <w:rFonts w:eastAsia="Calibri"/>
          <w:sz w:val="28"/>
          <w:szCs w:val="28"/>
        </w:rPr>
        <w:t>Методология проведения работы основана на действующей нормативной документации в сфере теплоснабжения, на действующей нормативной документации в сфере энергосбережения и повышения энергетической эффективности и направлена на обеспечение безопасного, надежного и качественного теплоснабжения, на более эффективное использование топливно-энергетических ресурсов.</w:t>
      </w:r>
    </w:p>
    <w:p w14:paraId="25AE0726" w14:textId="77777777" w:rsidR="00D1743F" w:rsidRPr="00706A3A" w:rsidRDefault="00D1743F" w:rsidP="00D1743F">
      <w:pPr>
        <w:pStyle w:val="a6"/>
        <w:spacing w:before="0" w:beforeAutospacing="0" w:after="0" w:afterAutospacing="0" w:line="276" w:lineRule="auto"/>
        <w:ind w:firstLine="708"/>
        <w:jc w:val="both"/>
        <w:rPr>
          <w:rFonts w:eastAsia="Calibri"/>
          <w:sz w:val="28"/>
          <w:szCs w:val="28"/>
        </w:rPr>
      </w:pPr>
      <w:r w:rsidRPr="00706A3A">
        <w:rPr>
          <w:rFonts w:eastAsia="Calibri"/>
          <w:sz w:val="28"/>
          <w:szCs w:val="28"/>
        </w:rPr>
        <w:t>Результатом работы является перспективный обоснованный по целям и задачам, ресурсам и срокам комплекс проектных, производственных, социально-экономических и других мероприятий с целью строительства и (или) модернизации систем коммунальной инфраструктуры и объектов, обеспечивающих развитие этих систем в соответствии с потребностями жилищного и промышленного строительства, повышения качества производимых для потребителей товаров (оказываемых услуг), улучшения экологической ситуации на территории города.</w:t>
      </w:r>
    </w:p>
    <w:p w14:paraId="35A51757" w14:textId="197D3E99" w:rsidR="00AC599C" w:rsidRPr="00706A3A" w:rsidRDefault="00AC599C" w:rsidP="00AC599C">
      <w:pPr>
        <w:spacing w:after="0" w:line="240" w:lineRule="auto"/>
        <w:ind w:right="93"/>
        <w:rPr>
          <w:rFonts w:ascii="Times New Roman" w:hAnsi="Times New Roman" w:cs="Times New Roman"/>
          <w:b/>
          <w:lang w:eastAsia="ru-RU"/>
        </w:rPr>
      </w:pPr>
    </w:p>
    <w:p w14:paraId="74D72CD3" w14:textId="25E21FFE" w:rsidR="00AC599C" w:rsidRPr="00706A3A" w:rsidRDefault="00AC599C">
      <w:pPr>
        <w:rPr>
          <w:rFonts w:ascii="Times New Roman" w:hAnsi="Times New Roman" w:cs="Times New Roman"/>
          <w:b/>
          <w:lang w:eastAsia="ru-RU"/>
        </w:rPr>
      </w:pPr>
      <w:r w:rsidRPr="00706A3A">
        <w:rPr>
          <w:rFonts w:ascii="Times New Roman" w:hAnsi="Times New Roman" w:cs="Times New Roman"/>
          <w:b/>
          <w:lang w:eastAsia="ru-RU"/>
        </w:rPr>
        <w:br w:type="page"/>
      </w:r>
    </w:p>
    <w:sdt>
      <w:sdtPr>
        <w:rPr>
          <w:rFonts w:ascii="Times New Roman" w:eastAsiaTheme="minorEastAsia" w:hAnsi="Times New Roman" w:cs="Times New Roman"/>
          <w:b/>
          <w:bCs/>
          <w:color w:val="auto"/>
          <w:sz w:val="24"/>
          <w:szCs w:val="24"/>
        </w:rPr>
        <w:id w:val="-2075035856"/>
        <w:docPartObj>
          <w:docPartGallery w:val="Table of Contents"/>
          <w:docPartUnique/>
        </w:docPartObj>
      </w:sdtPr>
      <w:sdtEndPr/>
      <w:sdtContent>
        <w:p w14:paraId="3767DAA1" w14:textId="63D5561A" w:rsidR="00E3728E" w:rsidRPr="00706A3A" w:rsidRDefault="00E3728E" w:rsidP="00E3728E">
          <w:pPr>
            <w:pStyle w:val="af8"/>
            <w:jc w:val="center"/>
            <w:rPr>
              <w:rFonts w:ascii="Times New Roman" w:hAnsi="Times New Roman" w:cs="Times New Roman"/>
              <w:b/>
              <w:bCs/>
              <w:color w:val="auto"/>
            </w:rPr>
          </w:pPr>
          <w:r w:rsidRPr="00706A3A">
            <w:rPr>
              <w:rFonts w:ascii="Times New Roman" w:hAnsi="Times New Roman" w:cs="Times New Roman"/>
              <w:b/>
              <w:bCs/>
              <w:color w:val="auto"/>
            </w:rPr>
            <w:t>Оглавление</w:t>
          </w:r>
        </w:p>
        <w:p w14:paraId="06190EAF" w14:textId="48BE5B76" w:rsidR="00C7632A" w:rsidRPr="00C7632A" w:rsidRDefault="00E3728E" w:rsidP="00C7632A">
          <w:pPr>
            <w:pStyle w:val="af"/>
            <w:tabs>
              <w:tab w:val="right" w:leader="dot" w:pos="9344"/>
            </w:tabs>
            <w:rPr>
              <w:rStyle w:val="a5"/>
              <w:noProof/>
            </w:rPr>
          </w:pPr>
          <w:r w:rsidRPr="00706A3A">
            <w:rPr>
              <w:rStyle w:val="a5"/>
              <w:noProof/>
            </w:rPr>
            <w:fldChar w:fldCharType="begin"/>
          </w:r>
          <w:r w:rsidRPr="00706A3A">
            <w:rPr>
              <w:rStyle w:val="a5"/>
              <w:noProof/>
            </w:rPr>
            <w:instrText xml:space="preserve"> TOC \o "1-3" \h \z \u </w:instrText>
          </w:r>
          <w:r w:rsidRPr="00706A3A">
            <w:rPr>
              <w:rStyle w:val="a5"/>
              <w:noProof/>
            </w:rPr>
            <w:fldChar w:fldCharType="separate"/>
          </w:r>
          <w:hyperlink w:anchor="_Toc212430801" w:history="1">
            <w:r w:rsidR="00C7632A" w:rsidRPr="002522E1">
              <w:rPr>
                <w:rStyle w:val="a5"/>
                <w:noProof/>
              </w:rPr>
              <w:t>РЕФЕРАТ</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_Toc212430801 \h </w:instrText>
            </w:r>
            <w:r w:rsidR="00C7632A" w:rsidRPr="00C7632A">
              <w:rPr>
                <w:rStyle w:val="a5"/>
                <w:noProof/>
                <w:webHidden/>
              </w:rPr>
            </w:r>
            <w:r w:rsidR="00C7632A" w:rsidRPr="00C7632A">
              <w:rPr>
                <w:rStyle w:val="a5"/>
                <w:noProof/>
                <w:webHidden/>
              </w:rPr>
              <w:fldChar w:fldCharType="separate"/>
            </w:r>
            <w:r w:rsidR="00235644">
              <w:rPr>
                <w:rStyle w:val="a5"/>
                <w:noProof/>
                <w:webHidden/>
              </w:rPr>
              <w:t>2</w:t>
            </w:r>
            <w:r w:rsidR="00C7632A" w:rsidRPr="00C7632A">
              <w:rPr>
                <w:rStyle w:val="a5"/>
                <w:noProof/>
                <w:webHidden/>
              </w:rPr>
              <w:fldChar w:fldCharType="end"/>
            </w:r>
          </w:hyperlink>
        </w:p>
        <w:p w14:paraId="0A54F99D" w14:textId="0730E228" w:rsidR="00C7632A" w:rsidRPr="00C7632A" w:rsidRDefault="002424AA" w:rsidP="00C7632A">
          <w:pPr>
            <w:pStyle w:val="af"/>
            <w:tabs>
              <w:tab w:val="right" w:leader="dot" w:pos="9344"/>
            </w:tabs>
            <w:rPr>
              <w:rStyle w:val="a5"/>
              <w:noProof/>
            </w:rPr>
          </w:pPr>
          <w:hyperlink w:anchor="_Toc212430802" w:history="1">
            <w:r w:rsidR="00C7632A" w:rsidRPr="002522E1">
              <w:rPr>
                <w:rStyle w:val="a5"/>
                <w:noProof/>
              </w:rPr>
              <w:t>СПИСОК ТАБЛИЦ</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_Toc212430802 \h </w:instrText>
            </w:r>
            <w:r w:rsidR="00C7632A" w:rsidRPr="00C7632A">
              <w:rPr>
                <w:rStyle w:val="a5"/>
                <w:noProof/>
                <w:webHidden/>
              </w:rPr>
            </w:r>
            <w:r w:rsidR="00C7632A" w:rsidRPr="00C7632A">
              <w:rPr>
                <w:rStyle w:val="a5"/>
                <w:noProof/>
                <w:webHidden/>
              </w:rPr>
              <w:fldChar w:fldCharType="separate"/>
            </w:r>
            <w:r w:rsidR="00235644">
              <w:rPr>
                <w:rStyle w:val="a5"/>
                <w:noProof/>
                <w:webHidden/>
              </w:rPr>
              <w:t>15</w:t>
            </w:r>
            <w:r w:rsidR="00C7632A" w:rsidRPr="00C7632A">
              <w:rPr>
                <w:rStyle w:val="a5"/>
                <w:noProof/>
                <w:webHidden/>
              </w:rPr>
              <w:fldChar w:fldCharType="end"/>
            </w:r>
          </w:hyperlink>
        </w:p>
        <w:p w14:paraId="78F8ABB0" w14:textId="11B2F813" w:rsidR="00C7632A" w:rsidRPr="00C7632A" w:rsidRDefault="002424AA" w:rsidP="00C7632A">
          <w:pPr>
            <w:pStyle w:val="af"/>
            <w:tabs>
              <w:tab w:val="right" w:leader="dot" w:pos="9344"/>
            </w:tabs>
            <w:rPr>
              <w:rStyle w:val="a5"/>
              <w:noProof/>
            </w:rPr>
          </w:pPr>
          <w:hyperlink w:anchor="_Toc212430803" w:history="1">
            <w:r w:rsidR="00C7632A" w:rsidRPr="002522E1">
              <w:rPr>
                <w:rStyle w:val="a5"/>
                <w:noProof/>
              </w:rPr>
              <w:t>СПИСОК РИСУНКОВ</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_Toc212430803 \h </w:instrText>
            </w:r>
            <w:r w:rsidR="00C7632A" w:rsidRPr="00C7632A">
              <w:rPr>
                <w:rStyle w:val="a5"/>
                <w:noProof/>
                <w:webHidden/>
              </w:rPr>
            </w:r>
            <w:r w:rsidR="00C7632A" w:rsidRPr="00C7632A">
              <w:rPr>
                <w:rStyle w:val="a5"/>
                <w:noProof/>
                <w:webHidden/>
              </w:rPr>
              <w:fldChar w:fldCharType="separate"/>
            </w:r>
            <w:r w:rsidR="00235644">
              <w:rPr>
                <w:rStyle w:val="a5"/>
                <w:noProof/>
                <w:webHidden/>
              </w:rPr>
              <w:t>17</w:t>
            </w:r>
            <w:r w:rsidR="00C7632A" w:rsidRPr="00C7632A">
              <w:rPr>
                <w:rStyle w:val="a5"/>
                <w:noProof/>
                <w:webHidden/>
              </w:rPr>
              <w:fldChar w:fldCharType="end"/>
            </w:r>
          </w:hyperlink>
        </w:p>
        <w:p w14:paraId="76DF6CDB" w14:textId="4D766B4A" w:rsidR="00C7632A" w:rsidRPr="00C7632A" w:rsidRDefault="002424AA" w:rsidP="00C7632A">
          <w:pPr>
            <w:pStyle w:val="af"/>
            <w:tabs>
              <w:tab w:val="right" w:leader="dot" w:pos="9344"/>
            </w:tabs>
            <w:rPr>
              <w:rStyle w:val="a5"/>
              <w:noProof/>
            </w:rPr>
          </w:pPr>
          <w:hyperlink w:anchor="_Toc212430804" w:history="1">
            <w:r w:rsidR="00C7632A" w:rsidRPr="002522E1">
              <w:rPr>
                <w:rStyle w:val="a5"/>
                <w:noProof/>
              </w:rPr>
              <w:t>Глава 1 «Существующее положение в сфере производства, передачи и потребления тепловой энергии для целей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_Toc212430804 \h </w:instrText>
            </w:r>
            <w:r w:rsidR="00C7632A" w:rsidRPr="00C7632A">
              <w:rPr>
                <w:rStyle w:val="a5"/>
                <w:noProof/>
                <w:webHidden/>
              </w:rPr>
            </w:r>
            <w:r w:rsidR="00C7632A" w:rsidRPr="00C7632A">
              <w:rPr>
                <w:rStyle w:val="a5"/>
                <w:noProof/>
                <w:webHidden/>
              </w:rPr>
              <w:fldChar w:fldCharType="separate"/>
            </w:r>
            <w:r w:rsidR="00235644">
              <w:rPr>
                <w:rStyle w:val="a5"/>
                <w:noProof/>
                <w:webHidden/>
              </w:rPr>
              <w:t>19</w:t>
            </w:r>
            <w:r w:rsidR="00C7632A" w:rsidRPr="00C7632A">
              <w:rPr>
                <w:rStyle w:val="a5"/>
                <w:noProof/>
                <w:webHidden/>
              </w:rPr>
              <w:fldChar w:fldCharType="end"/>
            </w:r>
          </w:hyperlink>
        </w:p>
        <w:p w14:paraId="745FF961" w14:textId="1456FF2D" w:rsidR="00C7632A" w:rsidRPr="00C7632A" w:rsidRDefault="002424AA" w:rsidP="00C7632A">
          <w:pPr>
            <w:pStyle w:val="af"/>
            <w:tabs>
              <w:tab w:val="right" w:leader="dot" w:pos="9344"/>
            </w:tabs>
            <w:rPr>
              <w:rStyle w:val="a5"/>
              <w:noProof/>
            </w:rPr>
          </w:pPr>
          <w:hyperlink w:anchor="_Toc212430805" w:history="1">
            <w:r w:rsidR="00C7632A" w:rsidRPr="002522E1">
              <w:rPr>
                <w:rStyle w:val="a5"/>
                <w:noProof/>
              </w:rPr>
              <w:t>Часть 1 «Функциональная структура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_Toc212430805 \h </w:instrText>
            </w:r>
            <w:r w:rsidR="00C7632A" w:rsidRPr="00C7632A">
              <w:rPr>
                <w:rStyle w:val="a5"/>
                <w:noProof/>
                <w:webHidden/>
              </w:rPr>
            </w:r>
            <w:r w:rsidR="00C7632A" w:rsidRPr="00C7632A">
              <w:rPr>
                <w:rStyle w:val="a5"/>
                <w:noProof/>
                <w:webHidden/>
              </w:rPr>
              <w:fldChar w:fldCharType="separate"/>
            </w:r>
            <w:r w:rsidR="00235644">
              <w:rPr>
                <w:rStyle w:val="a5"/>
                <w:noProof/>
                <w:webHidden/>
              </w:rPr>
              <w:t>19</w:t>
            </w:r>
            <w:r w:rsidR="00C7632A" w:rsidRPr="00C7632A">
              <w:rPr>
                <w:rStyle w:val="a5"/>
                <w:noProof/>
                <w:webHidden/>
              </w:rPr>
              <w:fldChar w:fldCharType="end"/>
            </w:r>
          </w:hyperlink>
        </w:p>
        <w:p w14:paraId="20EEE6C4" w14:textId="47EFB030" w:rsidR="00C7632A" w:rsidRPr="00C7632A" w:rsidRDefault="002424AA" w:rsidP="00C7632A">
          <w:pPr>
            <w:pStyle w:val="af"/>
            <w:tabs>
              <w:tab w:val="right" w:leader="dot" w:pos="9344"/>
            </w:tabs>
            <w:rPr>
              <w:rStyle w:val="a5"/>
              <w:noProof/>
            </w:rPr>
          </w:pPr>
          <w:hyperlink w:anchor="_Toc212430806" w:history="1">
            <w:r w:rsidR="00C7632A" w:rsidRPr="00C7632A">
              <w:rPr>
                <w:rStyle w:val="a5"/>
                <w:noProof/>
              </w:rPr>
              <w:t>а)</w:t>
            </w:r>
            <w:r w:rsidR="00C7632A" w:rsidRPr="00C7632A">
              <w:rPr>
                <w:rStyle w:val="a5"/>
                <w:noProof/>
              </w:rPr>
              <w:tab/>
              <w:t>в зонах действия производственных котельных;</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_Toc212430806 \h </w:instrText>
            </w:r>
            <w:r w:rsidR="00C7632A" w:rsidRPr="00C7632A">
              <w:rPr>
                <w:rStyle w:val="a5"/>
                <w:noProof/>
                <w:webHidden/>
              </w:rPr>
            </w:r>
            <w:r w:rsidR="00C7632A" w:rsidRPr="00C7632A">
              <w:rPr>
                <w:rStyle w:val="a5"/>
                <w:noProof/>
                <w:webHidden/>
              </w:rPr>
              <w:fldChar w:fldCharType="separate"/>
            </w:r>
            <w:r w:rsidR="00235644">
              <w:rPr>
                <w:rStyle w:val="a5"/>
                <w:noProof/>
                <w:webHidden/>
              </w:rPr>
              <w:t>19</w:t>
            </w:r>
            <w:r w:rsidR="00C7632A" w:rsidRPr="00C7632A">
              <w:rPr>
                <w:rStyle w:val="a5"/>
                <w:noProof/>
                <w:webHidden/>
              </w:rPr>
              <w:fldChar w:fldCharType="end"/>
            </w:r>
          </w:hyperlink>
        </w:p>
        <w:p w14:paraId="0817AFAB" w14:textId="288D8236" w:rsidR="00C7632A" w:rsidRPr="00C7632A" w:rsidRDefault="002424AA" w:rsidP="00C7632A">
          <w:pPr>
            <w:pStyle w:val="af"/>
            <w:tabs>
              <w:tab w:val="right" w:leader="dot" w:pos="9344"/>
            </w:tabs>
            <w:rPr>
              <w:rStyle w:val="a5"/>
              <w:noProof/>
            </w:rPr>
          </w:pPr>
          <w:hyperlink w:anchor="_Toc212430807" w:history="1">
            <w:r w:rsidR="00C7632A" w:rsidRPr="00C7632A">
              <w:rPr>
                <w:rStyle w:val="a5"/>
                <w:noProof/>
              </w:rPr>
              <w:t>б)</w:t>
            </w:r>
            <w:r w:rsidR="00C7632A" w:rsidRPr="00C7632A">
              <w:rPr>
                <w:rStyle w:val="a5"/>
                <w:noProof/>
              </w:rPr>
              <w:tab/>
              <w:t>в зонах действия индивидуального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_Toc212430807 \h </w:instrText>
            </w:r>
            <w:r w:rsidR="00C7632A" w:rsidRPr="00C7632A">
              <w:rPr>
                <w:rStyle w:val="a5"/>
                <w:noProof/>
                <w:webHidden/>
              </w:rPr>
            </w:r>
            <w:r w:rsidR="00C7632A" w:rsidRPr="00C7632A">
              <w:rPr>
                <w:rStyle w:val="a5"/>
                <w:noProof/>
                <w:webHidden/>
              </w:rPr>
              <w:fldChar w:fldCharType="separate"/>
            </w:r>
            <w:r w:rsidR="00235644">
              <w:rPr>
                <w:rStyle w:val="a5"/>
                <w:noProof/>
                <w:webHidden/>
              </w:rPr>
              <w:t>19</w:t>
            </w:r>
            <w:r w:rsidR="00C7632A" w:rsidRPr="00C7632A">
              <w:rPr>
                <w:rStyle w:val="a5"/>
                <w:noProof/>
                <w:webHidden/>
              </w:rPr>
              <w:fldChar w:fldCharType="end"/>
            </w:r>
          </w:hyperlink>
        </w:p>
        <w:p w14:paraId="0FBAEB05" w14:textId="59D48D59" w:rsidR="00C7632A" w:rsidRPr="00C7632A" w:rsidRDefault="002424AA" w:rsidP="00C7632A">
          <w:pPr>
            <w:pStyle w:val="af"/>
            <w:tabs>
              <w:tab w:val="right" w:leader="dot" w:pos="9344"/>
            </w:tabs>
            <w:rPr>
              <w:rStyle w:val="a5"/>
              <w:noProof/>
            </w:rPr>
          </w:pPr>
          <w:hyperlink w:anchor="_Toc212430808" w:history="1">
            <w:r w:rsidR="00C7632A" w:rsidRPr="002522E1">
              <w:rPr>
                <w:rStyle w:val="a5"/>
                <w:noProof/>
              </w:rPr>
              <w:t>Часть 2 «Источники тепловой энергии»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_Toc212430808 \h </w:instrText>
            </w:r>
            <w:r w:rsidR="00C7632A" w:rsidRPr="00C7632A">
              <w:rPr>
                <w:rStyle w:val="a5"/>
                <w:noProof/>
                <w:webHidden/>
              </w:rPr>
            </w:r>
            <w:r w:rsidR="00C7632A" w:rsidRPr="00C7632A">
              <w:rPr>
                <w:rStyle w:val="a5"/>
                <w:noProof/>
                <w:webHidden/>
              </w:rPr>
              <w:fldChar w:fldCharType="separate"/>
            </w:r>
            <w:r w:rsidR="00235644">
              <w:rPr>
                <w:rStyle w:val="a5"/>
                <w:noProof/>
                <w:webHidden/>
              </w:rPr>
              <w:t>20</w:t>
            </w:r>
            <w:r w:rsidR="00C7632A" w:rsidRPr="00C7632A">
              <w:rPr>
                <w:rStyle w:val="a5"/>
                <w:noProof/>
                <w:webHidden/>
              </w:rPr>
              <w:fldChar w:fldCharType="end"/>
            </w:r>
          </w:hyperlink>
        </w:p>
        <w:p w14:paraId="10D6E5A0" w14:textId="01FC9D42" w:rsidR="00C7632A" w:rsidRPr="00C7632A" w:rsidRDefault="002424AA" w:rsidP="00C7632A">
          <w:pPr>
            <w:pStyle w:val="af"/>
            <w:tabs>
              <w:tab w:val="right" w:leader="dot" w:pos="9344"/>
            </w:tabs>
            <w:rPr>
              <w:rStyle w:val="a5"/>
              <w:noProof/>
            </w:rPr>
          </w:pPr>
          <w:hyperlink w:anchor="_Toc212430809" w:history="1">
            <w:r w:rsidR="00C7632A" w:rsidRPr="00C7632A">
              <w:rPr>
                <w:rStyle w:val="a5"/>
                <w:noProof/>
              </w:rPr>
              <w:t>а) структура и технические характеристики основного оборудования;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_Toc212430809 \h </w:instrText>
            </w:r>
            <w:r w:rsidR="00C7632A" w:rsidRPr="00C7632A">
              <w:rPr>
                <w:rStyle w:val="a5"/>
                <w:noProof/>
                <w:webHidden/>
              </w:rPr>
            </w:r>
            <w:r w:rsidR="00C7632A" w:rsidRPr="00C7632A">
              <w:rPr>
                <w:rStyle w:val="a5"/>
                <w:noProof/>
                <w:webHidden/>
              </w:rPr>
              <w:fldChar w:fldCharType="separate"/>
            </w:r>
            <w:r w:rsidR="00235644">
              <w:rPr>
                <w:rStyle w:val="a5"/>
                <w:noProof/>
                <w:webHidden/>
              </w:rPr>
              <w:t>20</w:t>
            </w:r>
            <w:r w:rsidR="00C7632A" w:rsidRPr="00C7632A">
              <w:rPr>
                <w:rStyle w:val="a5"/>
                <w:noProof/>
                <w:webHidden/>
              </w:rPr>
              <w:fldChar w:fldCharType="end"/>
            </w:r>
          </w:hyperlink>
        </w:p>
        <w:p w14:paraId="1F33F78E" w14:textId="7EB856EA" w:rsidR="00C7632A" w:rsidRPr="00C7632A" w:rsidRDefault="002424AA" w:rsidP="00C7632A">
          <w:pPr>
            <w:pStyle w:val="af"/>
            <w:tabs>
              <w:tab w:val="right" w:leader="dot" w:pos="9344"/>
            </w:tabs>
            <w:rPr>
              <w:rStyle w:val="a5"/>
              <w:noProof/>
            </w:rPr>
          </w:pPr>
          <w:hyperlink w:anchor="_Toc212430810" w:history="1">
            <w:r w:rsidR="00C7632A" w:rsidRPr="00C7632A">
              <w:rPr>
                <w:rStyle w:val="a5"/>
                <w:noProof/>
              </w:rPr>
              <w:t>б) параметры установленной тепловой мощности источника тепловой энергии, в том числе теплофикационного оборудования и теплофикационной установки;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_Toc212430810 \h </w:instrText>
            </w:r>
            <w:r w:rsidR="00C7632A" w:rsidRPr="00C7632A">
              <w:rPr>
                <w:rStyle w:val="a5"/>
                <w:noProof/>
                <w:webHidden/>
              </w:rPr>
            </w:r>
            <w:r w:rsidR="00C7632A" w:rsidRPr="00C7632A">
              <w:rPr>
                <w:rStyle w:val="a5"/>
                <w:noProof/>
                <w:webHidden/>
              </w:rPr>
              <w:fldChar w:fldCharType="separate"/>
            </w:r>
            <w:r w:rsidR="00235644">
              <w:rPr>
                <w:rStyle w:val="a5"/>
                <w:noProof/>
                <w:webHidden/>
              </w:rPr>
              <w:t>26</w:t>
            </w:r>
            <w:r w:rsidR="00C7632A" w:rsidRPr="00C7632A">
              <w:rPr>
                <w:rStyle w:val="a5"/>
                <w:noProof/>
                <w:webHidden/>
              </w:rPr>
              <w:fldChar w:fldCharType="end"/>
            </w:r>
          </w:hyperlink>
        </w:p>
        <w:p w14:paraId="27ACC08E" w14:textId="5F3EF14B" w:rsidR="00C7632A" w:rsidRPr="00C7632A" w:rsidRDefault="002424AA" w:rsidP="00C7632A">
          <w:pPr>
            <w:pStyle w:val="af"/>
            <w:tabs>
              <w:tab w:val="right" w:leader="dot" w:pos="9344"/>
            </w:tabs>
            <w:rPr>
              <w:rStyle w:val="a5"/>
              <w:noProof/>
            </w:rPr>
          </w:pPr>
          <w:hyperlink w:anchor="_Toc212430811" w:history="1">
            <w:r w:rsidR="00C7632A" w:rsidRPr="00C7632A">
              <w:rPr>
                <w:rStyle w:val="a5"/>
                <w:noProof/>
              </w:rPr>
              <w:t>в) ограничения тепловой мощности и параметров располагаемой тепловой мощности;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_Toc212430811 \h </w:instrText>
            </w:r>
            <w:r w:rsidR="00C7632A" w:rsidRPr="00C7632A">
              <w:rPr>
                <w:rStyle w:val="a5"/>
                <w:noProof/>
                <w:webHidden/>
              </w:rPr>
            </w:r>
            <w:r w:rsidR="00C7632A" w:rsidRPr="00C7632A">
              <w:rPr>
                <w:rStyle w:val="a5"/>
                <w:noProof/>
                <w:webHidden/>
              </w:rPr>
              <w:fldChar w:fldCharType="separate"/>
            </w:r>
            <w:r w:rsidR="00235644">
              <w:rPr>
                <w:rStyle w:val="a5"/>
                <w:noProof/>
                <w:webHidden/>
              </w:rPr>
              <w:t>26</w:t>
            </w:r>
            <w:r w:rsidR="00C7632A" w:rsidRPr="00C7632A">
              <w:rPr>
                <w:rStyle w:val="a5"/>
                <w:noProof/>
                <w:webHidden/>
              </w:rPr>
              <w:fldChar w:fldCharType="end"/>
            </w:r>
          </w:hyperlink>
        </w:p>
        <w:p w14:paraId="2963C361" w14:textId="1A80A45B" w:rsidR="00C7632A" w:rsidRPr="00C7632A" w:rsidRDefault="002424AA" w:rsidP="00C7632A">
          <w:pPr>
            <w:pStyle w:val="af"/>
            <w:tabs>
              <w:tab w:val="right" w:leader="dot" w:pos="9344"/>
            </w:tabs>
            <w:rPr>
              <w:rStyle w:val="a5"/>
              <w:noProof/>
            </w:rPr>
          </w:pPr>
          <w:hyperlink w:anchor="_Toc212430812" w:history="1">
            <w:r w:rsidR="00C7632A" w:rsidRPr="00C7632A">
              <w:rPr>
                <w:rStyle w:val="a5"/>
                <w:noProof/>
              </w:rPr>
              <w:t>г) 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_Toc212430812 \h </w:instrText>
            </w:r>
            <w:r w:rsidR="00C7632A" w:rsidRPr="00C7632A">
              <w:rPr>
                <w:rStyle w:val="a5"/>
                <w:noProof/>
                <w:webHidden/>
              </w:rPr>
            </w:r>
            <w:r w:rsidR="00C7632A" w:rsidRPr="00C7632A">
              <w:rPr>
                <w:rStyle w:val="a5"/>
                <w:noProof/>
                <w:webHidden/>
              </w:rPr>
              <w:fldChar w:fldCharType="separate"/>
            </w:r>
            <w:r w:rsidR="00235644">
              <w:rPr>
                <w:rStyle w:val="a5"/>
                <w:noProof/>
                <w:webHidden/>
              </w:rPr>
              <w:t>26</w:t>
            </w:r>
            <w:r w:rsidR="00C7632A" w:rsidRPr="00C7632A">
              <w:rPr>
                <w:rStyle w:val="a5"/>
                <w:noProof/>
                <w:webHidden/>
              </w:rPr>
              <w:fldChar w:fldCharType="end"/>
            </w:r>
          </w:hyperlink>
        </w:p>
        <w:p w14:paraId="734B3820" w14:textId="041D7252" w:rsidR="00C7632A" w:rsidRPr="00C7632A" w:rsidRDefault="002424AA" w:rsidP="00C7632A">
          <w:pPr>
            <w:pStyle w:val="af"/>
            <w:tabs>
              <w:tab w:val="right" w:leader="dot" w:pos="9344"/>
            </w:tabs>
            <w:rPr>
              <w:rStyle w:val="a5"/>
              <w:noProof/>
            </w:rPr>
          </w:pPr>
          <w:hyperlink w:anchor="_Toc212430813" w:history="1">
            <w:r w:rsidR="00C7632A" w:rsidRPr="00C7632A">
              <w:rPr>
                <w:rStyle w:val="a5"/>
                <w:noProof/>
              </w:rPr>
              <w:t>д) 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_Toc212430813 \h </w:instrText>
            </w:r>
            <w:r w:rsidR="00C7632A" w:rsidRPr="00C7632A">
              <w:rPr>
                <w:rStyle w:val="a5"/>
                <w:noProof/>
                <w:webHidden/>
              </w:rPr>
            </w:r>
            <w:r w:rsidR="00C7632A" w:rsidRPr="00C7632A">
              <w:rPr>
                <w:rStyle w:val="a5"/>
                <w:noProof/>
                <w:webHidden/>
              </w:rPr>
              <w:fldChar w:fldCharType="separate"/>
            </w:r>
            <w:r w:rsidR="00235644">
              <w:rPr>
                <w:rStyle w:val="a5"/>
                <w:noProof/>
                <w:webHidden/>
              </w:rPr>
              <w:t>26</w:t>
            </w:r>
            <w:r w:rsidR="00C7632A" w:rsidRPr="00C7632A">
              <w:rPr>
                <w:rStyle w:val="a5"/>
                <w:noProof/>
                <w:webHidden/>
              </w:rPr>
              <w:fldChar w:fldCharType="end"/>
            </w:r>
          </w:hyperlink>
        </w:p>
        <w:p w14:paraId="27B5264D" w14:textId="2E0478C2" w:rsidR="00C7632A" w:rsidRPr="00C7632A" w:rsidRDefault="002424AA" w:rsidP="00C7632A">
          <w:pPr>
            <w:pStyle w:val="af"/>
            <w:tabs>
              <w:tab w:val="right" w:leader="dot" w:pos="9344"/>
            </w:tabs>
            <w:rPr>
              <w:rStyle w:val="a5"/>
              <w:noProof/>
            </w:rPr>
          </w:pPr>
          <w:hyperlink w:anchor="_Toc212430814" w:history="1">
            <w:r w:rsidR="00C7632A" w:rsidRPr="00C7632A">
              <w:rPr>
                <w:rStyle w:val="a5"/>
                <w:noProof/>
              </w:rPr>
              <w:t>е) 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_Toc212430814 \h </w:instrText>
            </w:r>
            <w:r w:rsidR="00C7632A" w:rsidRPr="00C7632A">
              <w:rPr>
                <w:rStyle w:val="a5"/>
                <w:noProof/>
                <w:webHidden/>
              </w:rPr>
            </w:r>
            <w:r w:rsidR="00C7632A" w:rsidRPr="00C7632A">
              <w:rPr>
                <w:rStyle w:val="a5"/>
                <w:noProof/>
                <w:webHidden/>
              </w:rPr>
              <w:fldChar w:fldCharType="separate"/>
            </w:r>
            <w:r w:rsidR="00235644">
              <w:rPr>
                <w:rStyle w:val="a5"/>
                <w:noProof/>
                <w:webHidden/>
              </w:rPr>
              <w:t>27</w:t>
            </w:r>
            <w:r w:rsidR="00C7632A" w:rsidRPr="00C7632A">
              <w:rPr>
                <w:rStyle w:val="a5"/>
                <w:noProof/>
                <w:webHidden/>
              </w:rPr>
              <w:fldChar w:fldCharType="end"/>
            </w:r>
          </w:hyperlink>
        </w:p>
        <w:p w14:paraId="6B8B296B" w14:textId="25458DD4" w:rsidR="00C7632A" w:rsidRPr="00C7632A" w:rsidRDefault="002424AA" w:rsidP="00C7632A">
          <w:pPr>
            <w:pStyle w:val="af"/>
            <w:tabs>
              <w:tab w:val="right" w:leader="dot" w:pos="9344"/>
            </w:tabs>
            <w:rPr>
              <w:rStyle w:val="a5"/>
              <w:noProof/>
            </w:rPr>
          </w:pPr>
          <w:hyperlink w:anchor="_Toc212430815" w:history="1">
            <w:r w:rsidR="00C7632A" w:rsidRPr="00C7632A">
              <w:rPr>
                <w:rStyle w:val="a5"/>
                <w:noProof/>
              </w:rPr>
              <w:t>ж) 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_Toc212430815 \h </w:instrText>
            </w:r>
            <w:r w:rsidR="00C7632A" w:rsidRPr="00C7632A">
              <w:rPr>
                <w:rStyle w:val="a5"/>
                <w:noProof/>
                <w:webHidden/>
              </w:rPr>
            </w:r>
            <w:r w:rsidR="00C7632A" w:rsidRPr="00C7632A">
              <w:rPr>
                <w:rStyle w:val="a5"/>
                <w:noProof/>
                <w:webHidden/>
              </w:rPr>
              <w:fldChar w:fldCharType="separate"/>
            </w:r>
            <w:r w:rsidR="00235644">
              <w:rPr>
                <w:rStyle w:val="a5"/>
                <w:noProof/>
                <w:webHidden/>
              </w:rPr>
              <w:t>27</w:t>
            </w:r>
            <w:r w:rsidR="00C7632A" w:rsidRPr="00C7632A">
              <w:rPr>
                <w:rStyle w:val="a5"/>
                <w:noProof/>
                <w:webHidden/>
              </w:rPr>
              <w:fldChar w:fldCharType="end"/>
            </w:r>
          </w:hyperlink>
        </w:p>
        <w:p w14:paraId="54C0D8B8" w14:textId="66ABDF56" w:rsidR="00C7632A" w:rsidRPr="00C7632A" w:rsidRDefault="002424AA" w:rsidP="00C7632A">
          <w:pPr>
            <w:pStyle w:val="af"/>
            <w:tabs>
              <w:tab w:val="right" w:leader="dot" w:pos="9344"/>
            </w:tabs>
            <w:rPr>
              <w:rStyle w:val="a5"/>
              <w:noProof/>
            </w:rPr>
          </w:pPr>
          <w:hyperlink w:anchor="_Toc212430816" w:history="1">
            <w:r w:rsidR="00C7632A" w:rsidRPr="00C7632A">
              <w:rPr>
                <w:rStyle w:val="a5"/>
                <w:noProof/>
              </w:rPr>
              <w:t>з) среднегодовая загрузка оборудования;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_Toc212430816 \h </w:instrText>
            </w:r>
            <w:r w:rsidR="00C7632A" w:rsidRPr="00C7632A">
              <w:rPr>
                <w:rStyle w:val="a5"/>
                <w:noProof/>
                <w:webHidden/>
              </w:rPr>
            </w:r>
            <w:r w:rsidR="00C7632A" w:rsidRPr="00C7632A">
              <w:rPr>
                <w:rStyle w:val="a5"/>
                <w:noProof/>
                <w:webHidden/>
              </w:rPr>
              <w:fldChar w:fldCharType="separate"/>
            </w:r>
            <w:r w:rsidR="00235644">
              <w:rPr>
                <w:rStyle w:val="a5"/>
                <w:noProof/>
                <w:webHidden/>
              </w:rPr>
              <w:t>27</w:t>
            </w:r>
            <w:r w:rsidR="00C7632A" w:rsidRPr="00C7632A">
              <w:rPr>
                <w:rStyle w:val="a5"/>
                <w:noProof/>
                <w:webHidden/>
              </w:rPr>
              <w:fldChar w:fldCharType="end"/>
            </w:r>
          </w:hyperlink>
        </w:p>
        <w:p w14:paraId="0546E596" w14:textId="29E116B6" w:rsidR="00C7632A" w:rsidRPr="00C7632A" w:rsidRDefault="002424AA" w:rsidP="00C7632A">
          <w:pPr>
            <w:pStyle w:val="af"/>
            <w:tabs>
              <w:tab w:val="right" w:leader="dot" w:pos="9344"/>
            </w:tabs>
            <w:rPr>
              <w:rStyle w:val="a5"/>
              <w:noProof/>
            </w:rPr>
          </w:pPr>
          <w:hyperlink w:anchor="_Toc212430817" w:history="1">
            <w:r w:rsidR="00C7632A" w:rsidRPr="00C7632A">
              <w:rPr>
                <w:rStyle w:val="a5"/>
                <w:noProof/>
              </w:rPr>
              <w:t>и) способы учета тепла, отпущенного в тепловые сети;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_Toc212430817 \h </w:instrText>
            </w:r>
            <w:r w:rsidR="00C7632A" w:rsidRPr="00C7632A">
              <w:rPr>
                <w:rStyle w:val="a5"/>
                <w:noProof/>
                <w:webHidden/>
              </w:rPr>
            </w:r>
            <w:r w:rsidR="00C7632A" w:rsidRPr="00C7632A">
              <w:rPr>
                <w:rStyle w:val="a5"/>
                <w:noProof/>
                <w:webHidden/>
              </w:rPr>
              <w:fldChar w:fldCharType="separate"/>
            </w:r>
            <w:r w:rsidR="00235644">
              <w:rPr>
                <w:rStyle w:val="a5"/>
                <w:noProof/>
                <w:webHidden/>
              </w:rPr>
              <w:t>27</w:t>
            </w:r>
            <w:r w:rsidR="00C7632A" w:rsidRPr="00C7632A">
              <w:rPr>
                <w:rStyle w:val="a5"/>
                <w:noProof/>
                <w:webHidden/>
              </w:rPr>
              <w:fldChar w:fldCharType="end"/>
            </w:r>
          </w:hyperlink>
        </w:p>
        <w:p w14:paraId="0BE25DB3" w14:textId="65DE571B" w:rsidR="00C7632A" w:rsidRPr="00C7632A" w:rsidRDefault="002424AA" w:rsidP="00C7632A">
          <w:pPr>
            <w:pStyle w:val="af"/>
            <w:tabs>
              <w:tab w:val="right" w:leader="dot" w:pos="9344"/>
            </w:tabs>
            <w:rPr>
              <w:rStyle w:val="a5"/>
              <w:noProof/>
            </w:rPr>
          </w:pPr>
          <w:hyperlink w:anchor="_Toc212430818" w:history="1">
            <w:r w:rsidR="00C7632A" w:rsidRPr="00C7632A">
              <w:rPr>
                <w:rStyle w:val="a5"/>
                <w:noProof/>
              </w:rPr>
              <w:t>к) статистика отказов и восстановлений оборудования источников тепловой энергии;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_Toc212430818 \h </w:instrText>
            </w:r>
            <w:r w:rsidR="00C7632A" w:rsidRPr="00C7632A">
              <w:rPr>
                <w:rStyle w:val="a5"/>
                <w:noProof/>
                <w:webHidden/>
              </w:rPr>
            </w:r>
            <w:r w:rsidR="00C7632A" w:rsidRPr="00C7632A">
              <w:rPr>
                <w:rStyle w:val="a5"/>
                <w:noProof/>
                <w:webHidden/>
              </w:rPr>
              <w:fldChar w:fldCharType="separate"/>
            </w:r>
            <w:r w:rsidR="00235644">
              <w:rPr>
                <w:rStyle w:val="a5"/>
                <w:noProof/>
                <w:webHidden/>
              </w:rPr>
              <w:t>27</w:t>
            </w:r>
            <w:r w:rsidR="00C7632A" w:rsidRPr="00C7632A">
              <w:rPr>
                <w:rStyle w:val="a5"/>
                <w:noProof/>
                <w:webHidden/>
              </w:rPr>
              <w:fldChar w:fldCharType="end"/>
            </w:r>
          </w:hyperlink>
        </w:p>
        <w:p w14:paraId="063143F8" w14:textId="7FF410DE" w:rsidR="00C7632A" w:rsidRPr="00C7632A" w:rsidRDefault="002424AA" w:rsidP="00C7632A">
          <w:pPr>
            <w:pStyle w:val="af"/>
            <w:tabs>
              <w:tab w:val="right" w:leader="dot" w:pos="9344"/>
            </w:tabs>
            <w:rPr>
              <w:rStyle w:val="a5"/>
              <w:noProof/>
            </w:rPr>
          </w:pPr>
          <w:hyperlink w:anchor="_Toc212430819" w:history="1">
            <w:r w:rsidR="00C7632A" w:rsidRPr="00C7632A">
              <w:rPr>
                <w:rStyle w:val="a5"/>
                <w:noProof/>
              </w:rPr>
              <w:t>л) предписания надзорных органов по запрещению дальнейшей эксплуатации источников тепловой энергии;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_Toc212430819 \h </w:instrText>
            </w:r>
            <w:r w:rsidR="00C7632A" w:rsidRPr="00C7632A">
              <w:rPr>
                <w:rStyle w:val="a5"/>
                <w:noProof/>
                <w:webHidden/>
              </w:rPr>
            </w:r>
            <w:r w:rsidR="00C7632A" w:rsidRPr="00C7632A">
              <w:rPr>
                <w:rStyle w:val="a5"/>
                <w:noProof/>
                <w:webHidden/>
              </w:rPr>
              <w:fldChar w:fldCharType="separate"/>
            </w:r>
            <w:r w:rsidR="00235644">
              <w:rPr>
                <w:rStyle w:val="a5"/>
                <w:noProof/>
                <w:webHidden/>
              </w:rPr>
              <w:t>27</w:t>
            </w:r>
            <w:r w:rsidR="00C7632A" w:rsidRPr="00C7632A">
              <w:rPr>
                <w:rStyle w:val="a5"/>
                <w:noProof/>
                <w:webHidden/>
              </w:rPr>
              <w:fldChar w:fldCharType="end"/>
            </w:r>
          </w:hyperlink>
        </w:p>
        <w:p w14:paraId="2B092D74" w14:textId="6C93A2D3" w:rsidR="00C7632A" w:rsidRPr="00C7632A" w:rsidRDefault="002424AA" w:rsidP="00C7632A">
          <w:pPr>
            <w:pStyle w:val="af"/>
            <w:tabs>
              <w:tab w:val="right" w:leader="dot" w:pos="9344"/>
            </w:tabs>
            <w:rPr>
              <w:rStyle w:val="a5"/>
              <w:noProof/>
            </w:rPr>
          </w:pPr>
          <w:hyperlink w:anchor="_Toc212430820" w:history="1">
            <w:r w:rsidR="00C7632A" w:rsidRPr="00C7632A">
              <w:rPr>
                <w:rStyle w:val="a5"/>
                <w:noProof/>
              </w:rPr>
              <w:t>м)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_Toc212430820 \h </w:instrText>
            </w:r>
            <w:r w:rsidR="00C7632A" w:rsidRPr="00C7632A">
              <w:rPr>
                <w:rStyle w:val="a5"/>
                <w:noProof/>
                <w:webHidden/>
              </w:rPr>
            </w:r>
            <w:r w:rsidR="00C7632A" w:rsidRPr="00C7632A">
              <w:rPr>
                <w:rStyle w:val="a5"/>
                <w:noProof/>
                <w:webHidden/>
              </w:rPr>
              <w:fldChar w:fldCharType="separate"/>
            </w:r>
            <w:r w:rsidR="00235644">
              <w:rPr>
                <w:rStyle w:val="a5"/>
                <w:noProof/>
                <w:webHidden/>
              </w:rPr>
              <w:t>27</w:t>
            </w:r>
            <w:r w:rsidR="00C7632A" w:rsidRPr="00C7632A">
              <w:rPr>
                <w:rStyle w:val="a5"/>
                <w:noProof/>
                <w:webHidden/>
              </w:rPr>
              <w:fldChar w:fldCharType="end"/>
            </w:r>
          </w:hyperlink>
        </w:p>
        <w:p w14:paraId="1A218300" w14:textId="326A48A0" w:rsidR="00C7632A" w:rsidRPr="00C7632A" w:rsidRDefault="002424AA" w:rsidP="00C7632A">
          <w:pPr>
            <w:pStyle w:val="af"/>
            <w:tabs>
              <w:tab w:val="right" w:leader="dot" w:pos="9344"/>
            </w:tabs>
            <w:rPr>
              <w:rStyle w:val="a5"/>
              <w:noProof/>
            </w:rPr>
          </w:pPr>
          <w:hyperlink w:anchor="_Toc212430821" w:history="1">
            <w:r w:rsidR="00C7632A" w:rsidRPr="002522E1">
              <w:rPr>
                <w:rStyle w:val="a5"/>
                <w:noProof/>
              </w:rPr>
              <w:t>Часть 3 «Тепловые сети, сооружения на них»</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_Toc212430821 \h </w:instrText>
            </w:r>
            <w:r w:rsidR="00C7632A" w:rsidRPr="00C7632A">
              <w:rPr>
                <w:rStyle w:val="a5"/>
                <w:noProof/>
                <w:webHidden/>
              </w:rPr>
            </w:r>
            <w:r w:rsidR="00C7632A" w:rsidRPr="00C7632A">
              <w:rPr>
                <w:rStyle w:val="a5"/>
                <w:noProof/>
                <w:webHidden/>
              </w:rPr>
              <w:fldChar w:fldCharType="separate"/>
            </w:r>
            <w:r w:rsidR="00235644">
              <w:rPr>
                <w:rStyle w:val="a5"/>
                <w:noProof/>
                <w:webHidden/>
              </w:rPr>
              <w:t>29</w:t>
            </w:r>
            <w:r w:rsidR="00C7632A" w:rsidRPr="00C7632A">
              <w:rPr>
                <w:rStyle w:val="a5"/>
                <w:noProof/>
                <w:webHidden/>
              </w:rPr>
              <w:fldChar w:fldCharType="end"/>
            </w:r>
          </w:hyperlink>
        </w:p>
        <w:p w14:paraId="12AB51E6" w14:textId="31BE9894" w:rsidR="00C7632A" w:rsidRPr="00C7632A" w:rsidRDefault="002424AA" w:rsidP="00C7632A">
          <w:pPr>
            <w:pStyle w:val="af"/>
            <w:tabs>
              <w:tab w:val="right" w:leader="dot" w:pos="9344"/>
            </w:tabs>
            <w:rPr>
              <w:rStyle w:val="a5"/>
              <w:noProof/>
            </w:rPr>
          </w:pPr>
          <w:hyperlink w:anchor="_Toc212430822" w:history="1">
            <w:r w:rsidR="00C7632A" w:rsidRPr="00C7632A">
              <w:rPr>
                <w:rStyle w:val="a5"/>
                <w:noProof/>
              </w:rPr>
              <w:t>а)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_Toc212430822 \h </w:instrText>
            </w:r>
            <w:r w:rsidR="00C7632A" w:rsidRPr="00C7632A">
              <w:rPr>
                <w:rStyle w:val="a5"/>
                <w:noProof/>
                <w:webHidden/>
              </w:rPr>
            </w:r>
            <w:r w:rsidR="00C7632A" w:rsidRPr="00C7632A">
              <w:rPr>
                <w:rStyle w:val="a5"/>
                <w:noProof/>
                <w:webHidden/>
              </w:rPr>
              <w:fldChar w:fldCharType="separate"/>
            </w:r>
            <w:r w:rsidR="00235644">
              <w:rPr>
                <w:rStyle w:val="a5"/>
                <w:noProof/>
                <w:webHidden/>
              </w:rPr>
              <w:t>29</w:t>
            </w:r>
            <w:r w:rsidR="00C7632A" w:rsidRPr="00C7632A">
              <w:rPr>
                <w:rStyle w:val="a5"/>
                <w:noProof/>
                <w:webHidden/>
              </w:rPr>
              <w:fldChar w:fldCharType="end"/>
            </w:r>
          </w:hyperlink>
        </w:p>
        <w:p w14:paraId="51718F30" w14:textId="554F3FCB" w:rsidR="00C7632A" w:rsidRPr="00C7632A" w:rsidRDefault="002424AA" w:rsidP="00C7632A">
          <w:pPr>
            <w:pStyle w:val="af"/>
            <w:tabs>
              <w:tab w:val="right" w:leader="dot" w:pos="9344"/>
            </w:tabs>
            <w:rPr>
              <w:rStyle w:val="a5"/>
              <w:noProof/>
            </w:rPr>
          </w:pPr>
          <w:hyperlink w:anchor="_Toc212430823" w:history="1">
            <w:r w:rsidR="00C7632A" w:rsidRPr="00C7632A">
              <w:rPr>
                <w:rStyle w:val="a5"/>
                <w:noProof/>
              </w:rPr>
              <w:t>б) карты (схемы) тепловых сетей в зонах действия источников тепловой энергии;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_Toc212430823 \h </w:instrText>
            </w:r>
            <w:r w:rsidR="00C7632A" w:rsidRPr="00C7632A">
              <w:rPr>
                <w:rStyle w:val="a5"/>
                <w:noProof/>
                <w:webHidden/>
              </w:rPr>
            </w:r>
            <w:r w:rsidR="00C7632A" w:rsidRPr="00C7632A">
              <w:rPr>
                <w:rStyle w:val="a5"/>
                <w:noProof/>
                <w:webHidden/>
              </w:rPr>
              <w:fldChar w:fldCharType="separate"/>
            </w:r>
            <w:r w:rsidR="00235644">
              <w:rPr>
                <w:rStyle w:val="a5"/>
                <w:noProof/>
                <w:webHidden/>
              </w:rPr>
              <w:t>29</w:t>
            </w:r>
            <w:r w:rsidR="00C7632A" w:rsidRPr="00C7632A">
              <w:rPr>
                <w:rStyle w:val="a5"/>
                <w:noProof/>
                <w:webHidden/>
              </w:rPr>
              <w:fldChar w:fldCharType="end"/>
            </w:r>
          </w:hyperlink>
        </w:p>
        <w:p w14:paraId="0C8F0BD8" w14:textId="638FD744" w:rsidR="00C7632A" w:rsidRPr="00C7632A" w:rsidRDefault="002424AA" w:rsidP="00C7632A">
          <w:pPr>
            <w:pStyle w:val="af"/>
            <w:tabs>
              <w:tab w:val="right" w:leader="dot" w:pos="9344"/>
            </w:tabs>
            <w:rPr>
              <w:rStyle w:val="a5"/>
              <w:noProof/>
            </w:rPr>
          </w:pPr>
          <w:hyperlink w:anchor="_Toc212430824" w:history="1">
            <w:r w:rsidR="00C7632A" w:rsidRPr="00C7632A">
              <w:rPr>
                <w:rStyle w:val="a5"/>
                <w:noProof/>
              </w:rPr>
              <w:t>в)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_Toc212430824 \h </w:instrText>
            </w:r>
            <w:r w:rsidR="00C7632A" w:rsidRPr="00C7632A">
              <w:rPr>
                <w:rStyle w:val="a5"/>
                <w:noProof/>
                <w:webHidden/>
              </w:rPr>
            </w:r>
            <w:r w:rsidR="00C7632A" w:rsidRPr="00C7632A">
              <w:rPr>
                <w:rStyle w:val="a5"/>
                <w:noProof/>
                <w:webHidden/>
              </w:rPr>
              <w:fldChar w:fldCharType="separate"/>
            </w:r>
            <w:r w:rsidR="00235644">
              <w:rPr>
                <w:rStyle w:val="a5"/>
                <w:noProof/>
                <w:webHidden/>
              </w:rPr>
              <w:t>29</w:t>
            </w:r>
            <w:r w:rsidR="00C7632A" w:rsidRPr="00C7632A">
              <w:rPr>
                <w:rStyle w:val="a5"/>
                <w:noProof/>
                <w:webHidden/>
              </w:rPr>
              <w:fldChar w:fldCharType="end"/>
            </w:r>
          </w:hyperlink>
        </w:p>
        <w:p w14:paraId="66C6040E" w14:textId="27E8B1AA" w:rsidR="00C7632A" w:rsidRPr="00C7632A" w:rsidRDefault="002424AA" w:rsidP="00C7632A">
          <w:pPr>
            <w:pStyle w:val="af"/>
            <w:tabs>
              <w:tab w:val="right" w:leader="dot" w:pos="9344"/>
            </w:tabs>
            <w:rPr>
              <w:rStyle w:val="a5"/>
              <w:noProof/>
            </w:rPr>
          </w:pPr>
          <w:hyperlink w:anchor="_Toc212430825" w:history="1">
            <w:r w:rsidR="00C7632A" w:rsidRPr="00C7632A">
              <w:rPr>
                <w:rStyle w:val="a5"/>
                <w:noProof/>
              </w:rPr>
              <w:t>г) описание типов и количества секционирующей и регулирующей арматуры на тепловых сетях;</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_Toc212430825 \h </w:instrText>
            </w:r>
            <w:r w:rsidR="00C7632A" w:rsidRPr="00C7632A">
              <w:rPr>
                <w:rStyle w:val="a5"/>
                <w:noProof/>
                <w:webHidden/>
              </w:rPr>
            </w:r>
            <w:r w:rsidR="00C7632A" w:rsidRPr="00C7632A">
              <w:rPr>
                <w:rStyle w:val="a5"/>
                <w:noProof/>
                <w:webHidden/>
              </w:rPr>
              <w:fldChar w:fldCharType="separate"/>
            </w:r>
            <w:r w:rsidR="00235644">
              <w:rPr>
                <w:rStyle w:val="a5"/>
                <w:noProof/>
                <w:webHidden/>
              </w:rPr>
              <w:t>35</w:t>
            </w:r>
            <w:r w:rsidR="00C7632A" w:rsidRPr="00C7632A">
              <w:rPr>
                <w:rStyle w:val="a5"/>
                <w:noProof/>
                <w:webHidden/>
              </w:rPr>
              <w:fldChar w:fldCharType="end"/>
            </w:r>
          </w:hyperlink>
        </w:p>
        <w:p w14:paraId="55967BD4" w14:textId="56D06A1E" w:rsidR="00C7632A" w:rsidRPr="00C7632A" w:rsidRDefault="002424AA" w:rsidP="00C7632A">
          <w:pPr>
            <w:pStyle w:val="af"/>
            <w:tabs>
              <w:tab w:val="right" w:leader="dot" w:pos="9344"/>
            </w:tabs>
            <w:rPr>
              <w:rStyle w:val="a5"/>
              <w:noProof/>
            </w:rPr>
          </w:pPr>
          <w:hyperlink w:anchor="_Toc212430826" w:history="1">
            <w:r w:rsidR="00C7632A" w:rsidRPr="00C7632A">
              <w:rPr>
                <w:rStyle w:val="a5"/>
                <w:noProof/>
              </w:rPr>
              <w:t>д) описание типов и строительных особенностей тепловых пунктов, тепловых камер и павильонов;</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_Toc212430826 \h </w:instrText>
            </w:r>
            <w:r w:rsidR="00C7632A" w:rsidRPr="00C7632A">
              <w:rPr>
                <w:rStyle w:val="a5"/>
                <w:noProof/>
                <w:webHidden/>
              </w:rPr>
            </w:r>
            <w:r w:rsidR="00C7632A" w:rsidRPr="00C7632A">
              <w:rPr>
                <w:rStyle w:val="a5"/>
                <w:noProof/>
                <w:webHidden/>
              </w:rPr>
              <w:fldChar w:fldCharType="separate"/>
            </w:r>
            <w:r w:rsidR="00235644">
              <w:rPr>
                <w:rStyle w:val="a5"/>
                <w:noProof/>
                <w:webHidden/>
              </w:rPr>
              <w:t>35</w:t>
            </w:r>
            <w:r w:rsidR="00C7632A" w:rsidRPr="00C7632A">
              <w:rPr>
                <w:rStyle w:val="a5"/>
                <w:noProof/>
                <w:webHidden/>
              </w:rPr>
              <w:fldChar w:fldCharType="end"/>
            </w:r>
          </w:hyperlink>
        </w:p>
        <w:p w14:paraId="09195FB1" w14:textId="217C958F" w:rsidR="00C7632A" w:rsidRPr="00C7632A" w:rsidRDefault="002424AA" w:rsidP="00C7632A">
          <w:pPr>
            <w:pStyle w:val="af"/>
            <w:tabs>
              <w:tab w:val="right" w:leader="dot" w:pos="9344"/>
            </w:tabs>
            <w:rPr>
              <w:rStyle w:val="a5"/>
              <w:noProof/>
            </w:rPr>
          </w:pPr>
          <w:hyperlink w:anchor="_Toc212430827" w:history="1">
            <w:r w:rsidR="00C7632A" w:rsidRPr="00C7632A">
              <w:rPr>
                <w:rStyle w:val="a5"/>
                <w:noProof/>
              </w:rPr>
              <w:t>е) описание графиков регулирования отпуска тепла в тепловые сети с анализом их обоснованности;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_Toc212430827 \h </w:instrText>
            </w:r>
            <w:r w:rsidR="00C7632A" w:rsidRPr="00C7632A">
              <w:rPr>
                <w:rStyle w:val="a5"/>
                <w:noProof/>
                <w:webHidden/>
              </w:rPr>
            </w:r>
            <w:r w:rsidR="00C7632A" w:rsidRPr="00C7632A">
              <w:rPr>
                <w:rStyle w:val="a5"/>
                <w:noProof/>
                <w:webHidden/>
              </w:rPr>
              <w:fldChar w:fldCharType="separate"/>
            </w:r>
            <w:r w:rsidR="00235644">
              <w:rPr>
                <w:rStyle w:val="a5"/>
                <w:noProof/>
                <w:webHidden/>
              </w:rPr>
              <w:t>35</w:t>
            </w:r>
            <w:r w:rsidR="00C7632A" w:rsidRPr="00C7632A">
              <w:rPr>
                <w:rStyle w:val="a5"/>
                <w:noProof/>
                <w:webHidden/>
              </w:rPr>
              <w:fldChar w:fldCharType="end"/>
            </w:r>
          </w:hyperlink>
        </w:p>
        <w:p w14:paraId="2D78BD74" w14:textId="79350A81" w:rsidR="00C7632A" w:rsidRPr="00C7632A" w:rsidRDefault="002424AA" w:rsidP="00C7632A">
          <w:pPr>
            <w:pStyle w:val="af"/>
            <w:tabs>
              <w:tab w:val="right" w:leader="dot" w:pos="9344"/>
            </w:tabs>
            <w:rPr>
              <w:rStyle w:val="a5"/>
              <w:noProof/>
            </w:rPr>
          </w:pPr>
          <w:hyperlink w:anchor="_Toc212430828" w:history="1">
            <w:r w:rsidR="00C7632A" w:rsidRPr="00C7632A">
              <w:rPr>
                <w:rStyle w:val="a5"/>
                <w:noProof/>
              </w:rPr>
              <w:t>ж)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_Toc212430828 \h </w:instrText>
            </w:r>
            <w:r w:rsidR="00C7632A" w:rsidRPr="00C7632A">
              <w:rPr>
                <w:rStyle w:val="a5"/>
                <w:noProof/>
                <w:webHidden/>
              </w:rPr>
            </w:r>
            <w:r w:rsidR="00C7632A" w:rsidRPr="00C7632A">
              <w:rPr>
                <w:rStyle w:val="a5"/>
                <w:noProof/>
                <w:webHidden/>
              </w:rPr>
              <w:fldChar w:fldCharType="separate"/>
            </w:r>
            <w:r w:rsidR="00235644">
              <w:rPr>
                <w:rStyle w:val="a5"/>
                <w:noProof/>
                <w:webHidden/>
              </w:rPr>
              <w:t>35</w:t>
            </w:r>
            <w:r w:rsidR="00C7632A" w:rsidRPr="00C7632A">
              <w:rPr>
                <w:rStyle w:val="a5"/>
                <w:noProof/>
                <w:webHidden/>
              </w:rPr>
              <w:fldChar w:fldCharType="end"/>
            </w:r>
          </w:hyperlink>
        </w:p>
        <w:p w14:paraId="0C08CECE" w14:textId="0BEBD37F" w:rsidR="00C7632A" w:rsidRPr="00C7632A" w:rsidRDefault="002424AA" w:rsidP="00C7632A">
          <w:pPr>
            <w:pStyle w:val="af"/>
            <w:tabs>
              <w:tab w:val="right" w:leader="dot" w:pos="9344"/>
            </w:tabs>
            <w:rPr>
              <w:rStyle w:val="a5"/>
              <w:noProof/>
            </w:rPr>
          </w:pPr>
          <w:hyperlink w:anchor="_Toc212430829" w:history="1">
            <w:r w:rsidR="00C7632A" w:rsidRPr="00C7632A">
              <w:rPr>
                <w:rStyle w:val="a5"/>
                <w:noProof/>
              </w:rPr>
              <w:t>з) гидравлические режимы и пьезометрические графики тепловых сетей;</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_Toc212430829 \h </w:instrText>
            </w:r>
            <w:r w:rsidR="00C7632A" w:rsidRPr="00C7632A">
              <w:rPr>
                <w:rStyle w:val="a5"/>
                <w:noProof/>
                <w:webHidden/>
              </w:rPr>
            </w:r>
            <w:r w:rsidR="00C7632A" w:rsidRPr="00C7632A">
              <w:rPr>
                <w:rStyle w:val="a5"/>
                <w:noProof/>
                <w:webHidden/>
              </w:rPr>
              <w:fldChar w:fldCharType="separate"/>
            </w:r>
            <w:r w:rsidR="00235644">
              <w:rPr>
                <w:rStyle w:val="a5"/>
                <w:noProof/>
                <w:webHidden/>
              </w:rPr>
              <w:t>36</w:t>
            </w:r>
            <w:r w:rsidR="00C7632A" w:rsidRPr="00C7632A">
              <w:rPr>
                <w:rStyle w:val="a5"/>
                <w:noProof/>
                <w:webHidden/>
              </w:rPr>
              <w:fldChar w:fldCharType="end"/>
            </w:r>
          </w:hyperlink>
        </w:p>
        <w:p w14:paraId="48F26923" w14:textId="0D660056" w:rsidR="00C7632A" w:rsidRPr="00C7632A" w:rsidRDefault="002424AA" w:rsidP="00C7632A">
          <w:pPr>
            <w:pStyle w:val="af"/>
            <w:tabs>
              <w:tab w:val="right" w:leader="dot" w:pos="9344"/>
            </w:tabs>
            <w:rPr>
              <w:rStyle w:val="a5"/>
              <w:noProof/>
            </w:rPr>
          </w:pPr>
          <w:hyperlink w:anchor="_Toc212430830" w:history="1">
            <w:r w:rsidR="00C7632A" w:rsidRPr="00C7632A">
              <w:rPr>
                <w:rStyle w:val="a5"/>
                <w:noProof/>
              </w:rPr>
              <w:t>и) статистику отказов тепловых сетей (аварийных ситуаций) за последние 5 лет;</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_Toc212430830 \h </w:instrText>
            </w:r>
            <w:r w:rsidR="00C7632A" w:rsidRPr="00C7632A">
              <w:rPr>
                <w:rStyle w:val="a5"/>
                <w:noProof/>
                <w:webHidden/>
              </w:rPr>
            </w:r>
            <w:r w:rsidR="00C7632A" w:rsidRPr="00C7632A">
              <w:rPr>
                <w:rStyle w:val="a5"/>
                <w:noProof/>
                <w:webHidden/>
              </w:rPr>
              <w:fldChar w:fldCharType="separate"/>
            </w:r>
            <w:r w:rsidR="00235644">
              <w:rPr>
                <w:rStyle w:val="a5"/>
                <w:noProof/>
                <w:webHidden/>
              </w:rPr>
              <w:t>36</w:t>
            </w:r>
            <w:r w:rsidR="00C7632A" w:rsidRPr="00C7632A">
              <w:rPr>
                <w:rStyle w:val="a5"/>
                <w:noProof/>
                <w:webHidden/>
              </w:rPr>
              <w:fldChar w:fldCharType="end"/>
            </w:r>
          </w:hyperlink>
        </w:p>
        <w:p w14:paraId="16B83551" w14:textId="13B3D82C" w:rsidR="00C7632A" w:rsidRPr="00C7632A" w:rsidRDefault="002424AA" w:rsidP="00C7632A">
          <w:pPr>
            <w:pStyle w:val="af"/>
            <w:tabs>
              <w:tab w:val="right" w:leader="dot" w:pos="9344"/>
            </w:tabs>
            <w:rPr>
              <w:rStyle w:val="a5"/>
              <w:noProof/>
            </w:rPr>
          </w:pPr>
          <w:hyperlink w:anchor="_Toc212430831" w:history="1">
            <w:r w:rsidR="00C7632A" w:rsidRPr="00C7632A">
              <w:rPr>
                <w:rStyle w:val="a5"/>
                <w:noProof/>
              </w:rPr>
              <w:t>л) описание процедур диагностики состояния тепловых сетей и планирования капитальных (текущих) ремонтов;</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_Toc212430831 \h </w:instrText>
            </w:r>
            <w:r w:rsidR="00C7632A" w:rsidRPr="00C7632A">
              <w:rPr>
                <w:rStyle w:val="a5"/>
                <w:noProof/>
                <w:webHidden/>
              </w:rPr>
            </w:r>
            <w:r w:rsidR="00C7632A" w:rsidRPr="00C7632A">
              <w:rPr>
                <w:rStyle w:val="a5"/>
                <w:noProof/>
                <w:webHidden/>
              </w:rPr>
              <w:fldChar w:fldCharType="separate"/>
            </w:r>
            <w:r w:rsidR="00235644">
              <w:rPr>
                <w:rStyle w:val="a5"/>
                <w:noProof/>
                <w:webHidden/>
              </w:rPr>
              <w:t>37</w:t>
            </w:r>
            <w:r w:rsidR="00C7632A" w:rsidRPr="00C7632A">
              <w:rPr>
                <w:rStyle w:val="a5"/>
                <w:noProof/>
                <w:webHidden/>
              </w:rPr>
              <w:fldChar w:fldCharType="end"/>
            </w:r>
          </w:hyperlink>
        </w:p>
        <w:p w14:paraId="33E2107C" w14:textId="3733FD6B" w:rsidR="00C7632A" w:rsidRPr="00C7632A" w:rsidRDefault="002424AA" w:rsidP="00C7632A">
          <w:pPr>
            <w:pStyle w:val="af"/>
            <w:tabs>
              <w:tab w:val="right" w:leader="dot" w:pos="9344"/>
            </w:tabs>
            <w:rPr>
              <w:rStyle w:val="a5"/>
              <w:noProof/>
            </w:rPr>
          </w:pPr>
          <w:hyperlink w:anchor="_Toc212430832" w:history="1">
            <w:r w:rsidR="00C7632A" w:rsidRPr="00C7632A">
              <w:rPr>
                <w:rStyle w:val="a5"/>
                <w:noProof/>
              </w:rPr>
              <w:t>м) 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_Toc212430832 \h </w:instrText>
            </w:r>
            <w:r w:rsidR="00C7632A" w:rsidRPr="00C7632A">
              <w:rPr>
                <w:rStyle w:val="a5"/>
                <w:noProof/>
                <w:webHidden/>
              </w:rPr>
            </w:r>
            <w:r w:rsidR="00C7632A" w:rsidRPr="00C7632A">
              <w:rPr>
                <w:rStyle w:val="a5"/>
                <w:noProof/>
                <w:webHidden/>
              </w:rPr>
              <w:fldChar w:fldCharType="separate"/>
            </w:r>
            <w:r w:rsidR="00235644">
              <w:rPr>
                <w:rStyle w:val="a5"/>
                <w:noProof/>
                <w:webHidden/>
              </w:rPr>
              <w:t>38</w:t>
            </w:r>
            <w:r w:rsidR="00C7632A" w:rsidRPr="00C7632A">
              <w:rPr>
                <w:rStyle w:val="a5"/>
                <w:noProof/>
                <w:webHidden/>
              </w:rPr>
              <w:fldChar w:fldCharType="end"/>
            </w:r>
          </w:hyperlink>
        </w:p>
        <w:p w14:paraId="029F3766" w14:textId="36B685DD" w:rsidR="00C7632A" w:rsidRPr="00C7632A" w:rsidRDefault="002424AA" w:rsidP="00C7632A">
          <w:pPr>
            <w:pStyle w:val="af"/>
            <w:tabs>
              <w:tab w:val="right" w:leader="dot" w:pos="9344"/>
            </w:tabs>
            <w:rPr>
              <w:rStyle w:val="a5"/>
              <w:noProof/>
            </w:rPr>
          </w:pPr>
          <w:hyperlink w:anchor="_Toc212430833" w:history="1">
            <w:r w:rsidR="00C7632A" w:rsidRPr="00C7632A">
              <w:rPr>
                <w:rStyle w:val="a5"/>
                <w:noProof/>
              </w:rPr>
              <w:t>н) описание нормативов технологических потерь при передаче тепловой энергии (мощности) и теплоносителя, включаемых в расчет отпущенных тепловой энергии (мощности) и теплоносителя в случаях, установленных пунктом 6 части 2 статьи 4 и пунктом 2 части 2 статьи 5 Федерального закона "О теплоснабжении" (в ценовых зонах теплоснабжения - также плановых потерь, определяемых в соответствии с методическими указаниями по разработке схем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_Toc212430833 \h </w:instrText>
            </w:r>
            <w:r w:rsidR="00C7632A" w:rsidRPr="00C7632A">
              <w:rPr>
                <w:rStyle w:val="a5"/>
                <w:noProof/>
                <w:webHidden/>
              </w:rPr>
            </w:r>
            <w:r w:rsidR="00C7632A" w:rsidRPr="00C7632A">
              <w:rPr>
                <w:rStyle w:val="a5"/>
                <w:noProof/>
                <w:webHidden/>
              </w:rPr>
              <w:fldChar w:fldCharType="separate"/>
            </w:r>
            <w:r w:rsidR="00235644">
              <w:rPr>
                <w:rStyle w:val="a5"/>
                <w:noProof/>
                <w:webHidden/>
              </w:rPr>
              <w:t>43</w:t>
            </w:r>
            <w:r w:rsidR="00C7632A" w:rsidRPr="00C7632A">
              <w:rPr>
                <w:rStyle w:val="a5"/>
                <w:noProof/>
                <w:webHidden/>
              </w:rPr>
              <w:fldChar w:fldCharType="end"/>
            </w:r>
          </w:hyperlink>
        </w:p>
        <w:p w14:paraId="311CE912" w14:textId="3E985C59" w:rsidR="00C7632A" w:rsidRPr="00C7632A" w:rsidRDefault="002424AA" w:rsidP="00C7632A">
          <w:pPr>
            <w:pStyle w:val="af"/>
            <w:tabs>
              <w:tab w:val="right" w:leader="dot" w:pos="9344"/>
            </w:tabs>
            <w:rPr>
              <w:rStyle w:val="a5"/>
              <w:noProof/>
            </w:rPr>
          </w:pPr>
          <w:hyperlink w:anchor="_Toc212430834" w:history="1">
            <w:r w:rsidR="00C7632A" w:rsidRPr="00C7632A">
              <w:rPr>
                <w:rStyle w:val="a5"/>
                <w:noProof/>
              </w:rPr>
              <w:t>о) оценку фактических потерь тепловой энергии и теплоносителя при передаче тепловой энергии и теплоносителя по тепловым сетям за последние 3 года;</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_Toc212430834 \h </w:instrText>
            </w:r>
            <w:r w:rsidR="00C7632A" w:rsidRPr="00C7632A">
              <w:rPr>
                <w:rStyle w:val="a5"/>
                <w:noProof/>
                <w:webHidden/>
              </w:rPr>
            </w:r>
            <w:r w:rsidR="00C7632A" w:rsidRPr="00C7632A">
              <w:rPr>
                <w:rStyle w:val="a5"/>
                <w:noProof/>
                <w:webHidden/>
              </w:rPr>
              <w:fldChar w:fldCharType="separate"/>
            </w:r>
            <w:r w:rsidR="00235644">
              <w:rPr>
                <w:rStyle w:val="a5"/>
                <w:noProof/>
                <w:webHidden/>
              </w:rPr>
              <w:t>46</w:t>
            </w:r>
            <w:r w:rsidR="00C7632A" w:rsidRPr="00C7632A">
              <w:rPr>
                <w:rStyle w:val="a5"/>
                <w:noProof/>
                <w:webHidden/>
              </w:rPr>
              <w:fldChar w:fldCharType="end"/>
            </w:r>
          </w:hyperlink>
        </w:p>
        <w:p w14:paraId="3D26270A" w14:textId="1C88128E" w:rsidR="00C7632A" w:rsidRPr="00C7632A" w:rsidRDefault="002424AA" w:rsidP="00C7632A">
          <w:pPr>
            <w:pStyle w:val="af"/>
            <w:tabs>
              <w:tab w:val="right" w:leader="dot" w:pos="9344"/>
            </w:tabs>
            <w:rPr>
              <w:rStyle w:val="a5"/>
              <w:noProof/>
            </w:rPr>
          </w:pPr>
          <w:hyperlink w:anchor="_Toc212430835" w:history="1">
            <w:r w:rsidR="00C7632A" w:rsidRPr="00C7632A">
              <w:rPr>
                <w:rStyle w:val="a5"/>
                <w:noProof/>
              </w:rPr>
              <w:t>п) предписания надзорных органов по запрещению дальнейшей эксплуатации участков тепловой сети и результаты их исполнения;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_Toc212430835 \h </w:instrText>
            </w:r>
            <w:r w:rsidR="00C7632A" w:rsidRPr="00C7632A">
              <w:rPr>
                <w:rStyle w:val="a5"/>
                <w:noProof/>
                <w:webHidden/>
              </w:rPr>
            </w:r>
            <w:r w:rsidR="00C7632A" w:rsidRPr="00C7632A">
              <w:rPr>
                <w:rStyle w:val="a5"/>
                <w:noProof/>
                <w:webHidden/>
              </w:rPr>
              <w:fldChar w:fldCharType="separate"/>
            </w:r>
            <w:r w:rsidR="00235644">
              <w:rPr>
                <w:rStyle w:val="a5"/>
                <w:noProof/>
                <w:webHidden/>
              </w:rPr>
              <w:t>46</w:t>
            </w:r>
            <w:r w:rsidR="00C7632A" w:rsidRPr="00C7632A">
              <w:rPr>
                <w:rStyle w:val="a5"/>
                <w:noProof/>
                <w:webHidden/>
              </w:rPr>
              <w:fldChar w:fldCharType="end"/>
            </w:r>
          </w:hyperlink>
        </w:p>
        <w:p w14:paraId="7BB490C2" w14:textId="4E2AED11" w:rsidR="00C7632A" w:rsidRPr="00C7632A" w:rsidRDefault="002424AA" w:rsidP="00C7632A">
          <w:pPr>
            <w:pStyle w:val="af"/>
            <w:tabs>
              <w:tab w:val="right" w:leader="dot" w:pos="9344"/>
            </w:tabs>
            <w:rPr>
              <w:rStyle w:val="a5"/>
              <w:noProof/>
            </w:rPr>
          </w:pPr>
          <w:hyperlink w:anchor="_Toc212430836" w:history="1">
            <w:r w:rsidR="00C7632A" w:rsidRPr="00C7632A">
              <w:rPr>
                <w:rStyle w:val="a5"/>
                <w:noProof/>
              </w:rPr>
              <w:t>р) 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_Toc212430836 \h </w:instrText>
            </w:r>
            <w:r w:rsidR="00C7632A" w:rsidRPr="00C7632A">
              <w:rPr>
                <w:rStyle w:val="a5"/>
                <w:noProof/>
                <w:webHidden/>
              </w:rPr>
            </w:r>
            <w:r w:rsidR="00C7632A" w:rsidRPr="00C7632A">
              <w:rPr>
                <w:rStyle w:val="a5"/>
                <w:noProof/>
                <w:webHidden/>
              </w:rPr>
              <w:fldChar w:fldCharType="separate"/>
            </w:r>
            <w:r w:rsidR="00235644">
              <w:rPr>
                <w:rStyle w:val="a5"/>
                <w:noProof/>
                <w:webHidden/>
              </w:rPr>
              <w:t>46</w:t>
            </w:r>
            <w:r w:rsidR="00C7632A" w:rsidRPr="00C7632A">
              <w:rPr>
                <w:rStyle w:val="a5"/>
                <w:noProof/>
                <w:webHidden/>
              </w:rPr>
              <w:fldChar w:fldCharType="end"/>
            </w:r>
          </w:hyperlink>
        </w:p>
        <w:p w14:paraId="5922526B" w14:textId="1DB2BFE7" w:rsidR="00C7632A" w:rsidRPr="00C7632A" w:rsidRDefault="002424AA" w:rsidP="00C7632A">
          <w:pPr>
            <w:pStyle w:val="af"/>
            <w:tabs>
              <w:tab w:val="right" w:leader="dot" w:pos="9344"/>
            </w:tabs>
            <w:rPr>
              <w:rStyle w:val="a5"/>
              <w:noProof/>
            </w:rPr>
          </w:pPr>
          <w:hyperlink w:anchor="_Toc212430837" w:history="1">
            <w:r w:rsidR="00C7632A" w:rsidRPr="00C7632A">
              <w:rPr>
                <w:rStyle w:val="a5"/>
                <w:noProof/>
              </w:rPr>
              <w:t>с)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_Toc212430837 \h </w:instrText>
            </w:r>
            <w:r w:rsidR="00C7632A" w:rsidRPr="00C7632A">
              <w:rPr>
                <w:rStyle w:val="a5"/>
                <w:noProof/>
                <w:webHidden/>
              </w:rPr>
            </w:r>
            <w:r w:rsidR="00C7632A" w:rsidRPr="00C7632A">
              <w:rPr>
                <w:rStyle w:val="a5"/>
                <w:noProof/>
                <w:webHidden/>
              </w:rPr>
              <w:fldChar w:fldCharType="separate"/>
            </w:r>
            <w:r w:rsidR="00235644">
              <w:rPr>
                <w:rStyle w:val="a5"/>
                <w:noProof/>
                <w:webHidden/>
              </w:rPr>
              <w:t>46</w:t>
            </w:r>
            <w:r w:rsidR="00C7632A" w:rsidRPr="00C7632A">
              <w:rPr>
                <w:rStyle w:val="a5"/>
                <w:noProof/>
                <w:webHidden/>
              </w:rPr>
              <w:fldChar w:fldCharType="end"/>
            </w:r>
          </w:hyperlink>
        </w:p>
        <w:p w14:paraId="14C0BB19" w14:textId="4BAA4CFB" w:rsidR="00C7632A" w:rsidRPr="00C7632A" w:rsidRDefault="002424AA" w:rsidP="00C7632A">
          <w:pPr>
            <w:pStyle w:val="af"/>
            <w:tabs>
              <w:tab w:val="right" w:leader="dot" w:pos="9344"/>
            </w:tabs>
            <w:rPr>
              <w:rStyle w:val="a5"/>
              <w:noProof/>
            </w:rPr>
          </w:pPr>
          <w:hyperlink w:anchor="_Toc212430838" w:history="1">
            <w:r w:rsidR="00C7632A" w:rsidRPr="00C7632A">
              <w:rPr>
                <w:rStyle w:val="a5"/>
                <w:noProof/>
              </w:rPr>
              <w:t>т) анализ работы диспетчерских служб теплоснабжающих (теплосетевых) организаций и используемых средств автоматизации, телемеханизации и связи;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_Toc212430838 \h </w:instrText>
            </w:r>
            <w:r w:rsidR="00C7632A" w:rsidRPr="00C7632A">
              <w:rPr>
                <w:rStyle w:val="a5"/>
                <w:noProof/>
                <w:webHidden/>
              </w:rPr>
            </w:r>
            <w:r w:rsidR="00C7632A" w:rsidRPr="00C7632A">
              <w:rPr>
                <w:rStyle w:val="a5"/>
                <w:noProof/>
                <w:webHidden/>
              </w:rPr>
              <w:fldChar w:fldCharType="separate"/>
            </w:r>
            <w:r w:rsidR="00235644">
              <w:rPr>
                <w:rStyle w:val="a5"/>
                <w:noProof/>
                <w:webHidden/>
              </w:rPr>
              <w:t>47</w:t>
            </w:r>
            <w:r w:rsidR="00C7632A" w:rsidRPr="00C7632A">
              <w:rPr>
                <w:rStyle w:val="a5"/>
                <w:noProof/>
                <w:webHidden/>
              </w:rPr>
              <w:fldChar w:fldCharType="end"/>
            </w:r>
          </w:hyperlink>
        </w:p>
        <w:p w14:paraId="40D67AF5" w14:textId="53F7FB28" w:rsidR="00C7632A" w:rsidRPr="00C7632A" w:rsidRDefault="002424AA" w:rsidP="00C7632A">
          <w:pPr>
            <w:pStyle w:val="af"/>
            <w:tabs>
              <w:tab w:val="right" w:leader="dot" w:pos="9344"/>
            </w:tabs>
            <w:rPr>
              <w:rStyle w:val="a5"/>
              <w:noProof/>
            </w:rPr>
          </w:pPr>
          <w:hyperlink w:anchor="_Toc212430839" w:history="1">
            <w:r w:rsidR="00C7632A" w:rsidRPr="00C7632A">
              <w:rPr>
                <w:rStyle w:val="a5"/>
                <w:noProof/>
              </w:rPr>
              <w:t>у) уровень автоматизации и обслуживания центральных тепловых пунктов, насосных станций;</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_Toc212430839 \h </w:instrText>
            </w:r>
            <w:r w:rsidR="00C7632A" w:rsidRPr="00C7632A">
              <w:rPr>
                <w:rStyle w:val="a5"/>
                <w:noProof/>
                <w:webHidden/>
              </w:rPr>
            </w:r>
            <w:r w:rsidR="00C7632A" w:rsidRPr="00C7632A">
              <w:rPr>
                <w:rStyle w:val="a5"/>
                <w:noProof/>
                <w:webHidden/>
              </w:rPr>
              <w:fldChar w:fldCharType="separate"/>
            </w:r>
            <w:r w:rsidR="00235644">
              <w:rPr>
                <w:rStyle w:val="a5"/>
                <w:noProof/>
                <w:webHidden/>
              </w:rPr>
              <w:t>47</w:t>
            </w:r>
            <w:r w:rsidR="00C7632A" w:rsidRPr="00C7632A">
              <w:rPr>
                <w:rStyle w:val="a5"/>
                <w:noProof/>
                <w:webHidden/>
              </w:rPr>
              <w:fldChar w:fldCharType="end"/>
            </w:r>
          </w:hyperlink>
        </w:p>
        <w:p w14:paraId="7F37F0C7" w14:textId="05FAC2AF" w:rsidR="00C7632A" w:rsidRPr="00C7632A" w:rsidRDefault="002424AA" w:rsidP="00C7632A">
          <w:pPr>
            <w:pStyle w:val="af"/>
            <w:tabs>
              <w:tab w:val="right" w:leader="dot" w:pos="9344"/>
            </w:tabs>
            <w:rPr>
              <w:rStyle w:val="a5"/>
              <w:noProof/>
            </w:rPr>
          </w:pPr>
          <w:hyperlink w:anchor="_Toc212430840" w:history="1">
            <w:r w:rsidR="00C7632A" w:rsidRPr="00C7632A">
              <w:rPr>
                <w:rStyle w:val="a5"/>
                <w:noProof/>
              </w:rPr>
              <w:t>ф) сведения о наличии защиты тепловых сетей от превышения давления;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_Toc212430840 \h </w:instrText>
            </w:r>
            <w:r w:rsidR="00C7632A" w:rsidRPr="00C7632A">
              <w:rPr>
                <w:rStyle w:val="a5"/>
                <w:noProof/>
                <w:webHidden/>
              </w:rPr>
            </w:r>
            <w:r w:rsidR="00C7632A" w:rsidRPr="00C7632A">
              <w:rPr>
                <w:rStyle w:val="a5"/>
                <w:noProof/>
                <w:webHidden/>
              </w:rPr>
              <w:fldChar w:fldCharType="separate"/>
            </w:r>
            <w:r w:rsidR="00235644">
              <w:rPr>
                <w:rStyle w:val="a5"/>
                <w:noProof/>
                <w:webHidden/>
              </w:rPr>
              <w:t>47</w:t>
            </w:r>
            <w:r w:rsidR="00C7632A" w:rsidRPr="00C7632A">
              <w:rPr>
                <w:rStyle w:val="a5"/>
                <w:noProof/>
                <w:webHidden/>
              </w:rPr>
              <w:fldChar w:fldCharType="end"/>
            </w:r>
          </w:hyperlink>
        </w:p>
        <w:p w14:paraId="201CF217" w14:textId="52321BBC" w:rsidR="00C7632A" w:rsidRPr="00C7632A" w:rsidRDefault="002424AA" w:rsidP="00C7632A">
          <w:pPr>
            <w:pStyle w:val="af"/>
            <w:tabs>
              <w:tab w:val="right" w:leader="dot" w:pos="9344"/>
            </w:tabs>
            <w:rPr>
              <w:rStyle w:val="a5"/>
              <w:noProof/>
            </w:rPr>
          </w:pPr>
          <w:hyperlink w:anchor="_Toc212430841" w:history="1">
            <w:r w:rsidR="00C7632A" w:rsidRPr="00C7632A">
              <w:rPr>
                <w:rStyle w:val="a5"/>
                <w:noProof/>
              </w:rPr>
              <w:t>х) перечень выявленных бесхозяйных тепловых сетей и обоснование выбора организации, уполномоченной на их эксплуатацию;</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_Toc212430841 \h </w:instrText>
            </w:r>
            <w:r w:rsidR="00C7632A" w:rsidRPr="00C7632A">
              <w:rPr>
                <w:rStyle w:val="a5"/>
                <w:noProof/>
                <w:webHidden/>
              </w:rPr>
            </w:r>
            <w:r w:rsidR="00C7632A" w:rsidRPr="00C7632A">
              <w:rPr>
                <w:rStyle w:val="a5"/>
                <w:noProof/>
                <w:webHidden/>
              </w:rPr>
              <w:fldChar w:fldCharType="separate"/>
            </w:r>
            <w:r w:rsidR="00235644">
              <w:rPr>
                <w:rStyle w:val="a5"/>
                <w:noProof/>
                <w:webHidden/>
              </w:rPr>
              <w:t>47</w:t>
            </w:r>
            <w:r w:rsidR="00C7632A" w:rsidRPr="00C7632A">
              <w:rPr>
                <w:rStyle w:val="a5"/>
                <w:noProof/>
                <w:webHidden/>
              </w:rPr>
              <w:fldChar w:fldCharType="end"/>
            </w:r>
          </w:hyperlink>
        </w:p>
        <w:p w14:paraId="11801022" w14:textId="3FEF1350" w:rsidR="00C7632A" w:rsidRPr="00C7632A" w:rsidRDefault="002424AA" w:rsidP="00C7632A">
          <w:pPr>
            <w:pStyle w:val="af"/>
            <w:tabs>
              <w:tab w:val="right" w:leader="dot" w:pos="9344"/>
            </w:tabs>
            <w:rPr>
              <w:rStyle w:val="a5"/>
              <w:noProof/>
            </w:rPr>
          </w:pPr>
          <w:hyperlink w:anchor="_Toc212430842" w:history="1">
            <w:r w:rsidR="00C7632A" w:rsidRPr="00C7632A">
              <w:rPr>
                <w:rStyle w:val="a5"/>
                <w:noProof/>
              </w:rPr>
              <w:t>ц) данные энергетических характеристик тепловых сетей (при их наличии).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_Toc212430842 \h </w:instrText>
            </w:r>
            <w:r w:rsidR="00C7632A" w:rsidRPr="00C7632A">
              <w:rPr>
                <w:rStyle w:val="a5"/>
                <w:noProof/>
                <w:webHidden/>
              </w:rPr>
            </w:r>
            <w:r w:rsidR="00C7632A" w:rsidRPr="00C7632A">
              <w:rPr>
                <w:rStyle w:val="a5"/>
                <w:noProof/>
                <w:webHidden/>
              </w:rPr>
              <w:fldChar w:fldCharType="separate"/>
            </w:r>
            <w:r w:rsidR="00235644">
              <w:rPr>
                <w:rStyle w:val="a5"/>
                <w:noProof/>
                <w:webHidden/>
              </w:rPr>
              <w:t>47</w:t>
            </w:r>
            <w:r w:rsidR="00C7632A" w:rsidRPr="00C7632A">
              <w:rPr>
                <w:rStyle w:val="a5"/>
                <w:noProof/>
                <w:webHidden/>
              </w:rPr>
              <w:fldChar w:fldCharType="end"/>
            </w:r>
          </w:hyperlink>
        </w:p>
        <w:p w14:paraId="78F7AF88" w14:textId="0234E9EC" w:rsidR="00C7632A" w:rsidRPr="00C7632A" w:rsidRDefault="002424AA" w:rsidP="00C7632A">
          <w:pPr>
            <w:pStyle w:val="af"/>
            <w:tabs>
              <w:tab w:val="right" w:leader="dot" w:pos="9344"/>
            </w:tabs>
            <w:rPr>
              <w:rStyle w:val="a5"/>
              <w:noProof/>
            </w:rPr>
          </w:pPr>
          <w:hyperlink w:anchor="_Toc212430843" w:history="1">
            <w:r w:rsidR="00C7632A" w:rsidRPr="002522E1">
              <w:rPr>
                <w:rStyle w:val="a5"/>
                <w:noProof/>
              </w:rPr>
              <w:t>Часть 4 «Зоны действия источников тепловой энергии»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_Toc212430843 \h </w:instrText>
            </w:r>
            <w:r w:rsidR="00C7632A" w:rsidRPr="00C7632A">
              <w:rPr>
                <w:rStyle w:val="a5"/>
                <w:noProof/>
                <w:webHidden/>
              </w:rPr>
            </w:r>
            <w:r w:rsidR="00C7632A" w:rsidRPr="00C7632A">
              <w:rPr>
                <w:rStyle w:val="a5"/>
                <w:noProof/>
                <w:webHidden/>
              </w:rPr>
              <w:fldChar w:fldCharType="separate"/>
            </w:r>
            <w:r w:rsidR="00235644">
              <w:rPr>
                <w:rStyle w:val="a5"/>
                <w:noProof/>
                <w:webHidden/>
              </w:rPr>
              <w:t>48</w:t>
            </w:r>
            <w:r w:rsidR="00C7632A" w:rsidRPr="00C7632A">
              <w:rPr>
                <w:rStyle w:val="a5"/>
                <w:noProof/>
                <w:webHidden/>
              </w:rPr>
              <w:fldChar w:fldCharType="end"/>
            </w:r>
          </w:hyperlink>
        </w:p>
        <w:p w14:paraId="5115E3AD" w14:textId="42D46DF2" w:rsidR="00C7632A" w:rsidRPr="00C7632A" w:rsidRDefault="002424AA" w:rsidP="00C7632A">
          <w:pPr>
            <w:pStyle w:val="af"/>
            <w:tabs>
              <w:tab w:val="right" w:leader="dot" w:pos="9344"/>
            </w:tabs>
            <w:rPr>
              <w:rStyle w:val="a5"/>
              <w:noProof/>
            </w:rPr>
          </w:pPr>
          <w:hyperlink w:anchor="_Toc212430844" w:history="1">
            <w:r w:rsidR="00C7632A" w:rsidRPr="002522E1">
              <w:rPr>
                <w:rStyle w:val="a5"/>
                <w:noProof/>
              </w:rPr>
              <w:t>Часть 5 «Тепловые нагрузки потребителей тепловой энергии, групп потребителей тепловой энергии»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_Toc212430844 \h </w:instrText>
            </w:r>
            <w:r w:rsidR="00C7632A" w:rsidRPr="00C7632A">
              <w:rPr>
                <w:rStyle w:val="a5"/>
                <w:noProof/>
                <w:webHidden/>
              </w:rPr>
            </w:r>
            <w:r w:rsidR="00C7632A" w:rsidRPr="00C7632A">
              <w:rPr>
                <w:rStyle w:val="a5"/>
                <w:noProof/>
                <w:webHidden/>
              </w:rPr>
              <w:fldChar w:fldCharType="separate"/>
            </w:r>
            <w:r w:rsidR="00235644">
              <w:rPr>
                <w:rStyle w:val="a5"/>
                <w:noProof/>
                <w:webHidden/>
              </w:rPr>
              <w:t>49</w:t>
            </w:r>
            <w:r w:rsidR="00C7632A" w:rsidRPr="00C7632A">
              <w:rPr>
                <w:rStyle w:val="a5"/>
                <w:noProof/>
                <w:webHidden/>
              </w:rPr>
              <w:fldChar w:fldCharType="end"/>
            </w:r>
          </w:hyperlink>
        </w:p>
        <w:p w14:paraId="4FCC33A5" w14:textId="63E2DAB1" w:rsidR="00C7632A" w:rsidRPr="00C7632A" w:rsidRDefault="002424AA" w:rsidP="00C7632A">
          <w:pPr>
            <w:pStyle w:val="af"/>
            <w:tabs>
              <w:tab w:val="right" w:leader="dot" w:pos="9344"/>
            </w:tabs>
            <w:rPr>
              <w:rStyle w:val="a5"/>
              <w:noProof/>
            </w:rPr>
          </w:pPr>
          <w:hyperlink w:anchor="_Toc212430845" w:history="1">
            <w:r w:rsidR="00C7632A" w:rsidRPr="00C7632A">
              <w:rPr>
                <w:rStyle w:val="a5"/>
                <w:noProof/>
              </w:rPr>
              <w:t>а) 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_Toc212430845 \h </w:instrText>
            </w:r>
            <w:r w:rsidR="00C7632A" w:rsidRPr="00C7632A">
              <w:rPr>
                <w:rStyle w:val="a5"/>
                <w:noProof/>
                <w:webHidden/>
              </w:rPr>
            </w:r>
            <w:r w:rsidR="00C7632A" w:rsidRPr="00C7632A">
              <w:rPr>
                <w:rStyle w:val="a5"/>
                <w:noProof/>
                <w:webHidden/>
              </w:rPr>
              <w:fldChar w:fldCharType="separate"/>
            </w:r>
            <w:r w:rsidR="00235644">
              <w:rPr>
                <w:rStyle w:val="a5"/>
                <w:noProof/>
                <w:webHidden/>
              </w:rPr>
              <w:t>49</w:t>
            </w:r>
            <w:r w:rsidR="00C7632A" w:rsidRPr="00C7632A">
              <w:rPr>
                <w:rStyle w:val="a5"/>
                <w:noProof/>
                <w:webHidden/>
              </w:rPr>
              <w:fldChar w:fldCharType="end"/>
            </w:r>
          </w:hyperlink>
        </w:p>
        <w:p w14:paraId="67E62BF0" w14:textId="627DB4E8" w:rsidR="00C7632A" w:rsidRPr="00C7632A" w:rsidRDefault="002424AA" w:rsidP="00C7632A">
          <w:pPr>
            <w:pStyle w:val="af"/>
            <w:tabs>
              <w:tab w:val="right" w:leader="dot" w:pos="9344"/>
            </w:tabs>
            <w:rPr>
              <w:rStyle w:val="a5"/>
              <w:noProof/>
            </w:rPr>
          </w:pPr>
          <w:hyperlink w:anchor="_Toc212430846" w:history="1">
            <w:r w:rsidR="00C7632A" w:rsidRPr="00C7632A">
              <w:rPr>
                <w:rStyle w:val="a5"/>
                <w:noProof/>
              </w:rPr>
              <w:t>б) описание значений расчетных тепловых нагрузок на коллекторах источников тепловой энергии;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_Toc212430846 \h </w:instrText>
            </w:r>
            <w:r w:rsidR="00C7632A" w:rsidRPr="00C7632A">
              <w:rPr>
                <w:rStyle w:val="a5"/>
                <w:noProof/>
                <w:webHidden/>
              </w:rPr>
            </w:r>
            <w:r w:rsidR="00C7632A" w:rsidRPr="00C7632A">
              <w:rPr>
                <w:rStyle w:val="a5"/>
                <w:noProof/>
                <w:webHidden/>
              </w:rPr>
              <w:fldChar w:fldCharType="separate"/>
            </w:r>
            <w:r w:rsidR="00235644">
              <w:rPr>
                <w:rStyle w:val="a5"/>
                <w:noProof/>
                <w:webHidden/>
              </w:rPr>
              <w:t>54</w:t>
            </w:r>
            <w:r w:rsidR="00C7632A" w:rsidRPr="00C7632A">
              <w:rPr>
                <w:rStyle w:val="a5"/>
                <w:noProof/>
                <w:webHidden/>
              </w:rPr>
              <w:fldChar w:fldCharType="end"/>
            </w:r>
          </w:hyperlink>
        </w:p>
        <w:p w14:paraId="04307EB7" w14:textId="7EB26B0A" w:rsidR="00C7632A" w:rsidRPr="00C7632A" w:rsidRDefault="002424AA" w:rsidP="00C7632A">
          <w:pPr>
            <w:pStyle w:val="af"/>
            <w:tabs>
              <w:tab w:val="right" w:leader="dot" w:pos="9344"/>
            </w:tabs>
            <w:rPr>
              <w:rStyle w:val="a5"/>
              <w:noProof/>
            </w:rPr>
          </w:pPr>
          <w:hyperlink w:anchor="_Toc212430847" w:history="1">
            <w:r w:rsidR="00C7632A" w:rsidRPr="00C7632A">
              <w:rPr>
                <w:rStyle w:val="a5"/>
                <w:noProof/>
              </w:rPr>
              <w:t>в)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_Toc212430847 \h </w:instrText>
            </w:r>
            <w:r w:rsidR="00C7632A" w:rsidRPr="00C7632A">
              <w:rPr>
                <w:rStyle w:val="a5"/>
                <w:noProof/>
                <w:webHidden/>
              </w:rPr>
            </w:r>
            <w:r w:rsidR="00C7632A" w:rsidRPr="00C7632A">
              <w:rPr>
                <w:rStyle w:val="a5"/>
                <w:noProof/>
                <w:webHidden/>
              </w:rPr>
              <w:fldChar w:fldCharType="separate"/>
            </w:r>
            <w:r w:rsidR="00235644">
              <w:rPr>
                <w:rStyle w:val="a5"/>
                <w:noProof/>
                <w:webHidden/>
              </w:rPr>
              <w:t>54</w:t>
            </w:r>
            <w:r w:rsidR="00C7632A" w:rsidRPr="00C7632A">
              <w:rPr>
                <w:rStyle w:val="a5"/>
                <w:noProof/>
                <w:webHidden/>
              </w:rPr>
              <w:fldChar w:fldCharType="end"/>
            </w:r>
          </w:hyperlink>
        </w:p>
        <w:p w14:paraId="5379F4DE" w14:textId="1B9449C5" w:rsidR="00C7632A" w:rsidRPr="00C7632A" w:rsidRDefault="002424AA" w:rsidP="00C7632A">
          <w:pPr>
            <w:pStyle w:val="af"/>
            <w:tabs>
              <w:tab w:val="right" w:leader="dot" w:pos="9344"/>
            </w:tabs>
            <w:rPr>
              <w:rStyle w:val="a5"/>
              <w:noProof/>
            </w:rPr>
          </w:pPr>
          <w:hyperlink w:anchor="_Toc212430848" w:history="1">
            <w:r w:rsidR="00C7632A" w:rsidRPr="00C7632A">
              <w:rPr>
                <w:rStyle w:val="a5"/>
                <w:noProof/>
              </w:rPr>
              <w:t>г) описание величины потребления тепловой энергии в расчетных элементах территориального деления за отопительный период и за год в целом;</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_Toc212430848 \h </w:instrText>
            </w:r>
            <w:r w:rsidR="00C7632A" w:rsidRPr="00C7632A">
              <w:rPr>
                <w:rStyle w:val="a5"/>
                <w:noProof/>
                <w:webHidden/>
              </w:rPr>
            </w:r>
            <w:r w:rsidR="00C7632A" w:rsidRPr="00C7632A">
              <w:rPr>
                <w:rStyle w:val="a5"/>
                <w:noProof/>
                <w:webHidden/>
              </w:rPr>
              <w:fldChar w:fldCharType="separate"/>
            </w:r>
            <w:r w:rsidR="00235644">
              <w:rPr>
                <w:rStyle w:val="a5"/>
                <w:noProof/>
                <w:webHidden/>
              </w:rPr>
              <w:t>54</w:t>
            </w:r>
            <w:r w:rsidR="00C7632A" w:rsidRPr="00C7632A">
              <w:rPr>
                <w:rStyle w:val="a5"/>
                <w:noProof/>
                <w:webHidden/>
              </w:rPr>
              <w:fldChar w:fldCharType="end"/>
            </w:r>
          </w:hyperlink>
        </w:p>
        <w:p w14:paraId="08B3BFF2" w14:textId="56C01712" w:rsidR="00C7632A" w:rsidRPr="00C7632A" w:rsidRDefault="002424AA" w:rsidP="00C7632A">
          <w:pPr>
            <w:pStyle w:val="af"/>
            <w:tabs>
              <w:tab w:val="right" w:leader="dot" w:pos="9344"/>
            </w:tabs>
            <w:rPr>
              <w:rStyle w:val="a5"/>
              <w:noProof/>
            </w:rPr>
          </w:pPr>
          <w:hyperlink w:anchor="_Toc212430849" w:history="1">
            <w:r w:rsidR="00C7632A" w:rsidRPr="00C7632A">
              <w:rPr>
                <w:rStyle w:val="a5"/>
                <w:noProof/>
              </w:rPr>
              <w:t>д) описание существующих нормативов потребления тепловой энергии для населения на отопление и горячее водоснабжение;</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_Toc212430849 \h </w:instrText>
            </w:r>
            <w:r w:rsidR="00C7632A" w:rsidRPr="00C7632A">
              <w:rPr>
                <w:rStyle w:val="a5"/>
                <w:noProof/>
                <w:webHidden/>
              </w:rPr>
            </w:r>
            <w:r w:rsidR="00C7632A" w:rsidRPr="00C7632A">
              <w:rPr>
                <w:rStyle w:val="a5"/>
                <w:noProof/>
                <w:webHidden/>
              </w:rPr>
              <w:fldChar w:fldCharType="separate"/>
            </w:r>
            <w:r w:rsidR="00235644">
              <w:rPr>
                <w:rStyle w:val="a5"/>
                <w:noProof/>
                <w:webHidden/>
              </w:rPr>
              <w:t>54</w:t>
            </w:r>
            <w:r w:rsidR="00C7632A" w:rsidRPr="00C7632A">
              <w:rPr>
                <w:rStyle w:val="a5"/>
                <w:noProof/>
                <w:webHidden/>
              </w:rPr>
              <w:fldChar w:fldCharType="end"/>
            </w:r>
          </w:hyperlink>
        </w:p>
        <w:p w14:paraId="72D74B7A" w14:textId="58448428" w:rsidR="00C7632A" w:rsidRPr="00C7632A" w:rsidRDefault="002424AA" w:rsidP="00C7632A">
          <w:pPr>
            <w:pStyle w:val="af"/>
            <w:tabs>
              <w:tab w:val="right" w:leader="dot" w:pos="9344"/>
            </w:tabs>
            <w:rPr>
              <w:rStyle w:val="a5"/>
              <w:noProof/>
            </w:rPr>
          </w:pPr>
          <w:hyperlink w:anchor="_Toc212430850" w:history="1">
            <w:r w:rsidR="00C7632A" w:rsidRPr="00C7632A">
              <w:rPr>
                <w:rStyle w:val="a5"/>
                <w:noProof/>
              </w:rPr>
              <w:t>ж) описание сравнения величины договорной и расчетной тепловой нагрузки по зоне действия каждого источника тепловой энергии.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_Toc212430850 \h </w:instrText>
            </w:r>
            <w:r w:rsidR="00C7632A" w:rsidRPr="00C7632A">
              <w:rPr>
                <w:rStyle w:val="a5"/>
                <w:noProof/>
                <w:webHidden/>
              </w:rPr>
            </w:r>
            <w:r w:rsidR="00C7632A" w:rsidRPr="00C7632A">
              <w:rPr>
                <w:rStyle w:val="a5"/>
                <w:noProof/>
                <w:webHidden/>
              </w:rPr>
              <w:fldChar w:fldCharType="separate"/>
            </w:r>
            <w:r w:rsidR="00235644">
              <w:rPr>
                <w:rStyle w:val="a5"/>
                <w:noProof/>
                <w:webHidden/>
              </w:rPr>
              <w:t>55</w:t>
            </w:r>
            <w:r w:rsidR="00C7632A" w:rsidRPr="00C7632A">
              <w:rPr>
                <w:rStyle w:val="a5"/>
                <w:noProof/>
                <w:webHidden/>
              </w:rPr>
              <w:fldChar w:fldCharType="end"/>
            </w:r>
          </w:hyperlink>
        </w:p>
        <w:p w14:paraId="487779BC" w14:textId="1BFB4D6B" w:rsidR="00C7632A" w:rsidRPr="00C7632A" w:rsidRDefault="002424AA" w:rsidP="00C7632A">
          <w:pPr>
            <w:pStyle w:val="af"/>
            <w:tabs>
              <w:tab w:val="right" w:leader="dot" w:pos="9344"/>
            </w:tabs>
            <w:rPr>
              <w:rStyle w:val="a5"/>
              <w:noProof/>
            </w:rPr>
          </w:pPr>
          <w:hyperlink w:anchor="_Toc212430851" w:history="1">
            <w:r w:rsidR="00C7632A" w:rsidRPr="002522E1">
              <w:rPr>
                <w:rStyle w:val="a5"/>
                <w:noProof/>
              </w:rPr>
              <w:t>Часть 6 «Балансы тепловой мощности и тепловой нагрузки»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_Toc212430851 \h </w:instrText>
            </w:r>
            <w:r w:rsidR="00C7632A" w:rsidRPr="00C7632A">
              <w:rPr>
                <w:rStyle w:val="a5"/>
                <w:noProof/>
                <w:webHidden/>
              </w:rPr>
            </w:r>
            <w:r w:rsidR="00C7632A" w:rsidRPr="00C7632A">
              <w:rPr>
                <w:rStyle w:val="a5"/>
                <w:noProof/>
                <w:webHidden/>
              </w:rPr>
              <w:fldChar w:fldCharType="separate"/>
            </w:r>
            <w:r w:rsidR="00235644">
              <w:rPr>
                <w:rStyle w:val="a5"/>
                <w:noProof/>
                <w:webHidden/>
              </w:rPr>
              <w:t>56</w:t>
            </w:r>
            <w:r w:rsidR="00C7632A" w:rsidRPr="00C7632A">
              <w:rPr>
                <w:rStyle w:val="a5"/>
                <w:noProof/>
                <w:webHidden/>
              </w:rPr>
              <w:fldChar w:fldCharType="end"/>
            </w:r>
          </w:hyperlink>
        </w:p>
        <w:p w14:paraId="2A860939" w14:textId="2F7A9C63" w:rsidR="00C7632A" w:rsidRPr="00C7632A" w:rsidRDefault="002424AA" w:rsidP="00C7632A">
          <w:pPr>
            <w:pStyle w:val="af"/>
            <w:tabs>
              <w:tab w:val="right" w:leader="dot" w:pos="9344"/>
            </w:tabs>
            <w:rPr>
              <w:rStyle w:val="a5"/>
              <w:noProof/>
            </w:rPr>
          </w:pPr>
          <w:hyperlink w:anchor="_Toc212430852" w:history="1">
            <w:r w:rsidR="00C7632A" w:rsidRPr="00C7632A">
              <w:rPr>
                <w:rStyle w:val="a5"/>
                <w:noProof/>
              </w:rPr>
              <w:t>а) 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_Toc212430852 \h </w:instrText>
            </w:r>
            <w:r w:rsidR="00C7632A" w:rsidRPr="00C7632A">
              <w:rPr>
                <w:rStyle w:val="a5"/>
                <w:noProof/>
                <w:webHidden/>
              </w:rPr>
            </w:r>
            <w:r w:rsidR="00C7632A" w:rsidRPr="00C7632A">
              <w:rPr>
                <w:rStyle w:val="a5"/>
                <w:noProof/>
                <w:webHidden/>
              </w:rPr>
              <w:fldChar w:fldCharType="separate"/>
            </w:r>
            <w:r w:rsidR="00235644">
              <w:rPr>
                <w:rStyle w:val="a5"/>
                <w:noProof/>
                <w:webHidden/>
              </w:rPr>
              <w:t>56</w:t>
            </w:r>
            <w:r w:rsidR="00C7632A" w:rsidRPr="00C7632A">
              <w:rPr>
                <w:rStyle w:val="a5"/>
                <w:noProof/>
                <w:webHidden/>
              </w:rPr>
              <w:fldChar w:fldCharType="end"/>
            </w:r>
          </w:hyperlink>
        </w:p>
        <w:p w14:paraId="731CA712" w14:textId="403A644B" w:rsidR="00C7632A" w:rsidRPr="00C7632A" w:rsidRDefault="002424AA" w:rsidP="00C7632A">
          <w:pPr>
            <w:pStyle w:val="af"/>
            <w:tabs>
              <w:tab w:val="right" w:leader="dot" w:pos="9344"/>
            </w:tabs>
            <w:rPr>
              <w:rStyle w:val="a5"/>
              <w:noProof/>
            </w:rPr>
          </w:pPr>
          <w:hyperlink w:anchor="_Toc212430853" w:history="1">
            <w:r w:rsidR="00C7632A" w:rsidRPr="00C7632A">
              <w:rPr>
                <w:rStyle w:val="a5"/>
                <w:noProof/>
              </w:rPr>
              <w:t>б) описание резервов и дефицитов тепловой мощности нетто по каждому источнику тепловой энергии, а в ценовых зонах теплоснабжения - по каждой системе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_Toc212430853 \h </w:instrText>
            </w:r>
            <w:r w:rsidR="00C7632A" w:rsidRPr="00C7632A">
              <w:rPr>
                <w:rStyle w:val="a5"/>
                <w:noProof/>
                <w:webHidden/>
              </w:rPr>
            </w:r>
            <w:r w:rsidR="00C7632A" w:rsidRPr="00C7632A">
              <w:rPr>
                <w:rStyle w:val="a5"/>
                <w:noProof/>
                <w:webHidden/>
              </w:rPr>
              <w:fldChar w:fldCharType="separate"/>
            </w:r>
            <w:r w:rsidR="00235644">
              <w:rPr>
                <w:rStyle w:val="a5"/>
                <w:noProof/>
                <w:webHidden/>
              </w:rPr>
              <w:t>56</w:t>
            </w:r>
            <w:r w:rsidR="00C7632A" w:rsidRPr="00C7632A">
              <w:rPr>
                <w:rStyle w:val="a5"/>
                <w:noProof/>
                <w:webHidden/>
              </w:rPr>
              <w:fldChar w:fldCharType="end"/>
            </w:r>
          </w:hyperlink>
        </w:p>
        <w:p w14:paraId="2D4255CD" w14:textId="2BB05F1F" w:rsidR="00C7632A" w:rsidRPr="00C7632A" w:rsidRDefault="002424AA" w:rsidP="00C7632A">
          <w:pPr>
            <w:pStyle w:val="af"/>
            <w:tabs>
              <w:tab w:val="right" w:leader="dot" w:pos="9344"/>
            </w:tabs>
            <w:rPr>
              <w:rStyle w:val="a5"/>
              <w:noProof/>
            </w:rPr>
          </w:pPr>
          <w:hyperlink w:anchor="_Toc212430854" w:history="1">
            <w:r w:rsidR="00C7632A" w:rsidRPr="00C7632A">
              <w:rPr>
                <w:rStyle w:val="a5"/>
                <w:noProof/>
              </w:rPr>
              <w:t>в)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_Toc212430854 \h </w:instrText>
            </w:r>
            <w:r w:rsidR="00C7632A" w:rsidRPr="00C7632A">
              <w:rPr>
                <w:rStyle w:val="a5"/>
                <w:noProof/>
                <w:webHidden/>
              </w:rPr>
            </w:r>
            <w:r w:rsidR="00C7632A" w:rsidRPr="00C7632A">
              <w:rPr>
                <w:rStyle w:val="a5"/>
                <w:noProof/>
                <w:webHidden/>
              </w:rPr>
              <w:fldChar w:fldCharType="separate"/>
            </w:r>
            <w:r w:rsidR="00235644">
              <w:rPr>
                <w:rStyle w:val="a5"/>
                <w:noProof/>
                <w:webHidden/>
              </w:rPr>
              <w:t>57</w:t>
            </w:r>
            <w:r w:rsidR="00C7632A" w:rsidRPr="00C7632A">
              <w:rPr>
                <w:rStyle w:val="a5"/>
                <w:noProof/>
                <w:webHidden/>
              </w:rPr>
              <w:fldChar w:fldCharType="end"/>
            </w:r>
          </w:hyperlink>
        </w:p>
        <w:p w14:paraId="64E2617A" w14:textId="6E0E8F2D" w:rsidR="00C7632A" w:rsidRPr="00C7632A" w:rsidRDefault="002424AA" w:rsidP="00C7632A">
          <w:pPr>
            <w:pStyle w:val="af"/>
            <w:tabs>
              <w:tab w:val="right" w:leader="dot" w:pos="9344"/>
            </w:tabs>
            <w:rPr>
              <w:rStyle w:val="a5"/>
              <w:noProof/>
            </w:rPr>
          </w:pPr>
          <w:hyperlink w:anchor="_Toc212430855" w:history="1">
            <w:r w:rsidR="00C7632A" w:rsidRPr="00C7632A">
              <w:rPr>
                <w:rStyle w:val="a5"/>
                <w:noProof/>
              </w:rPr>
              <w:t>г) описание причины возникновения дефицитов тепловой мощности и последствий влияния дефицитов на качество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_Toc212430855 \h </w:instrText>
            </w:r>
            <w:r w:rsidR="00C7632A" w:rsidRPr="00C7632A">
              <w:rPr>
                <w:rStyle w:val="a5"/>
                <w:noProof/>
                <w:webHidden/>
              </w:rPr>
            </w:r>
            <w:r w:rsidR="00C7632A" w:rsidRPr="00C7632A">
              <w:rPr>
                <w:rStyle w:val="a5"/>
                <w:noProof/>
                <w:webHidden/>
              </w:rPr>
              <w:fldChar w:fldCharType="separate"/>
            </w:r>
            <w:r w:rsidR="00235644">
              <w:rPr>
                <w:rStyle w:val="a5"/>
                <w:noProof/>
                <w:webHidden/>
              </w:rPr>
              <w:t>58</w:t>
            </w:r>
            <w:r w:rsidR="00C7632A" w:rsidRPr="00C7632A">
              <w:rPr>
                <w:rStyle w:val="a5"/>
                <w:noProof/>
                <w:webHidden/>
              </w:rPr>
              <w:fldChar w:fldCharType="end"/>
            </w:r>
          </w:hyperlink>
        </w:p>
        <w:p w14:paraId="5BC27483" w14:textId="35EE4926" w:rsidR="00C7632A" w:rsidRPr="00C7632A" w:rsidRDefault="002424AA" w:rsidP="00C7632A">
          <w:pPr>
            <w:pStyle w:val="af"/>
            <w:tabs>
              <w:tab w:val="right" w:leader="dot" w:pos="9344"/>
            </w:tabs>
            <w:rPr>
              <w:rStyle w:val="a5"/>
              <w:noProof/>
            </w:rPr>
          </w:pPr>
          <w:hyperlink w:anchor="_Toc212430856" w:history="1">
            <w:r w:rsidR="00C7632A" w:rsidRPr="00C7632A">
              <w:rPr>
                <w:rStyle w:val="a5"/>
                <w:noProof/>
              </w:rPr>
              <w:t>д)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_Toc212430856 \h </w:instrText>
            </w:r>
            <w:r w:rsidR="00C7632A" w:rsidRPr="00C7632A">
              <w:rPr>
                <w:rStyle w:val="a5"/>
                <w:noProof/>
                <w:webHidden/>
              </w:rPr>
            </w:r>
            <w:r w:rsidR="00C7632A" w:rsidRPr="00C7632A">
              <w:rPr>
                <w:rStyle w:val="a5"/>
                <w:noProof/>
                <w:webHidden/>
              </w:rPr>
              <w:fldChar w:fldCharType="separate"/>
            </w:r>
            <w:r w:rsidR="00235644">
              <w:rPr>
                <w:rStyle w:val="a5"/>
                <w:noProof/>
                <w:webHidden/>
              </w:rPr>
              <w:t>58</w:t>
            </w:r>
            <w:r w:rsidR="00C7632A" w:rsidRPr="00C7632A">
              <w:rPr>
                <w:rStyle w:val="a5"/>
                <w:noProof/>
                <w:webHidden/>
              </w:rPr>
              <w:fldChar w:fldCharType="end"/>
            </w:r>
          </w:hyperlink>
        </w:p>
        <w:p w14:paraId="4DFCB4B5" w14:textId="6DF8EAAB" w:rsidR="00C7632A" w:rsidRPr="00C7632A" w:rsidRDefault="002424AA" w:rsidP="00C7632A">
          <w:pPr>
            <w:pStyle w:val="af"/>
            <w:tabs>
              <w:tab w:val="right" w:leader="dot" w:pos="9344"/>
            </w:tabs>
            <w:rPr>
              <w:rStyle w:val="a5"/>
              <w:noProof/>
            </w:rPr>
          </w:pPr>
          <w:hyperlink w:anchor="_Toc212430857" w:history="1">
            <w:r w:rsidR="00C7632A" w:rsidRPr="002522E1">
              <w:rPr>
                <w:rStyle w:val="a5"/>
                <w:noProof/>
              </w:rPr>
              <w:t>Часть 7 "Балансы теплоносителя"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_Toc212430857 \h </w:instrText>
            </w:r>
            <w:r w:rsidR="00C7632A" w:rsidRPr="00C7632A">
              <w:rPr>
                <w:rStyle w:val="a5"/>
                <w:noProof/>
                <w:webHidden/>
              </w:rPr>
            </w:r>
            <w:r w:rsidR="00C7632A" w:rsidRPr="00C7632A">
              <w:rPr>
                <w:rStyle w:val="a5"/>
                <w:noProof/>
                <w:webHidden/>
              </w:rPr>
              <w:fldChar w:fldCharType="separate"/>
            </w:r>
            <w:r w:rsidR="00235644">
              <w:rPr>
                <w:rStyle w:val="a5"/>
                <w:noProof/>
                <w:webHidden/>
              </w:rPr>
              <w:t>59</w:t>
            </w:r>
            <w:r w:rsidR="00C7632A" w:rsidRPr="00C7632A">
              <w:rPr>
                <w:rStyle w:val="a5"/>
                <w:noProof/>
                <w:webHidden/>
              </w:rPr>
              <w:fldChar w:fldCharType="end"/>
            </w:r>
          </w:hyperlink>
        </w:p>
        <w:p w14:paraId="72AD6BE7" w14:textId="66978162" w:rsidR="00C7632A" w:rsidRPr="00C7632A" w:rsidRDefault="002424AA" w:rsidP="00C7632A">
          <w:pPr>
            <w:pStyle w:val="af"/>
            <w:tabs>
              <w:tab w:val="right" w:leader="dot" w:pos="9344"/>
            </w:tabs>
            <w:rPr>
              <w:rStyle w:val="a5"/>
              <w:noProof/>
            </w:rPr>
          </w:pPr>
          <w:hyperlink w:anchor="_Toc212430858" w:history="1">
            <w:r w:rsidR="00C7632A" w:rsidRPr="00C7632A">
              <w:rPr>
                <w:rStyle w:val="a5"/>
                <w:noProof/>
              </w:rPr>
              <w:t>а)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_Toc212430858 \h </w:instrText>
            </w:r>
            <w:r w:rsidR="00C7632A" w:rsidRPr="00C7632A">
              <w:rPr>
                <w:rStyle w:val="a5"/>
                <w:noProof/>
                <w:webHidden/>
              </w:rPr>
            </w:r>
            <w:r w:rsidR="00C7632A" w:rsidRPr="00C7632A">
              <w:rPr>
                <w:rStyle w:val="a5"/>
                <w:noProof/>
                <w:webHidden/>
              </w:rPr>
              <w:fldChar w:fldCharType="separate"/>
            </w:r>
            <w:r w:rsidR="00235644">
              <w:rPr>
                <w:rStyle w:val="a5"/>
                <w:noProof/>
                <w:webHidden/>
              </w:rPr>
              <w:t>59</w:t>
            </w:r>
            <w:r w:rsidR="00C7632A" w:rsidRPr="00C7632A">
              <w:rPr>
                <w:rStyle w:val="a5"/>
                <w:noProof/>
                <w:webHidden/>
              </w:rPr>
              <w:fldChar w:fldCharType="end"/>
            </w:r>
          </w:hyperlink>
        </w:p>
        <w:p w14:paraId="02116932" w14:textId="3423D1F8" w:rsidR="00C7632A" w:rsidRPr="00C7632A" w:rsidRDefault="002424AA" w:rsidP="00C7632A">
          <w:pPr>
            <w:pStyle w:val="af"/>
            <w:tabs>
              <w:tab w:val="right" w:leader="dot" w:pos="9344"/>
            </w:tabs>
            <w:rPr>
              <w:rStyle w:val="a5"/>
              <w:noProof/>
            </w:rPr>
          </w:pPr>
          <w:hyperlink w:anchor="_Toc212430859" w:history="1">
            <w:r w:rsidR="00C7632A" w:rsidRPr="00C7632A">
              <w:rPr>
                <w:rStyle w:val="a5"/>
                <w:noProof/>
              </w:rPr>
              <w:t>б) 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_Toc212430859 \h </w:instrText>
            </w:r>
            <w:r w:rsidR="00C7632A" w:rsidRPr="00C7632A">
              <w:rPr>
                <w:rStyle w:val="a5"/>
                <w:noProof/>
                <w:webHidden/>
              </w:rPr>
            </w:r>
            <w:r w:rsidR="00C7632A" w:rsidRPr="00C7632A">
              <w:rPr>
                <w:rStyle w:val="a5"/>
                <w:noProof/>
                <w:webHidden/>
              </w:rPr>
              <w:fldChar w:fldCharType="separate"/>
            </w:r>
            <w:r w:rsidR="00235644">
              <w:rPr>
                <w:rStyle w:val="a5"/>
                <w:noProof/>
                <w:webHidden/>
              </w:rPr>
              <w:t>59</w:t>
            </w:r>
            <w:r w:rsidR="00C7632A" w:rsidRPr="00C7632A">
              <w:rPr>
                <w:rStyle w:val="a5"/>
                <w:noProof/>
                <w:webHidden/>
              </w:rPr>
              <w:fldChar w:fldCharType="end"/>
            </w:r>
          </w:hyperlink>
        </w:p>
        <w:p w14:paraId="70FD4268" w14:textId="359C3C24" w:rsidR="00C7632A" w:rsidRPr="00C7632A" w:rsidRDefault="002424AA" w:rsidP="00C7632A">
          <w:pPr>
            <w:pStyle w:val="af"/>
            <w:tabs>
              <w:tab w:val="right" w:leader="dot" w:pos="9344"/>
            </w:tabs>
            <w:rPr>
              <w:rStyle w:val="a5"/>
              <w:noProof/>
            </w:rPr>
          </w:pPr>
          <w:hyperlink w:anchor="_Toc212430860" w:history="1">
            <w:r w:rsidR="00C7632A" w:rsidRPr="002522E1">
              <w:rPr>
                <w:rStyle w:val="a5"/>
                <w:noProof/>
              </w:rPr>
              <w:t>Часть 8 "Топливные балансы источников тепловой энергии и система обеспечения топливом"</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_Toc212430860 \h </w:instrText>
            </w:r>
            <w:r w:rsidR="00C7632A" w:rsidRPr="00C7632A">
              <w:rPr>
                <w:rStyle w:val="a5"/>
                <w:noProof/>
                <w:webHidden/>
              </w:rPr>
            </w:r>
            <w:r w:rsidR="00C7632A" w:rsidRPr="00C7632A">
              <w:rPr>
                <w:rStyle w:val="a5"/>
                <w:noProof/>
                <w:webHidden/>
              </w:rPr>
              <w:fldChar w:fldCharType="separate"/>
            </w:r>
            <w:r w:rsidR="00235644">
              <w:rPr>
                <w:rStyle w:val="a5"/>
                <w:noProof/>
                <w:webHidden/>
              </w:rPr>
              <w:t>60</w:t>
            </w:r>
            <w:r w:rsidR="00C7632A" w:rsidRPr="00C7632A">
              <w:rPr>
                <w:rStyle w:val="a5"/>
                <w:noProof/>
                <w:webHidden/>
              </w:rPr>
              <w:fldChar w:fldCharType="end"/>
            </w:r>
          </w:hyperlink>
        </w:p>
        <w:p w14:paraId="3EE9862C" w14:textId="578EC6FA" w:rsidR="00C7632A" w:rsidRPr="00C7632A" w:rsidRDefault="002424AA" w:rsidP="00C7632A">
          <w:pPr>
            <w:pStyle w:val="af"/>
            <w:tabs>
              <w:tab w:val="right" w:leader="dot" w:pos="9344"/>
            </w:tabs>
            <w:rPr>
              <w:rStyle w:val="a5"/>
              <w:noProof/>
            </w:rPr>
          </w:pPr>
          <w:hyperlink w:anchor="_Toc212430861" w:history="1">
            <w:r w:rsidR="00C7632A" w:rsidRPr="00C7632A">
              <w:rPr>
                <w:rStyle w:val="a5"/>
                <w:noProof/>
              </w:rPr>
              <w:t>а) описание видов и количества используемого основного топлива для каждого источника тепловой энергии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_Toc212430861 \h </w:instrText>
            </w:r>
            <w:r w:rsidR="00C7632A" w:rsidRPr="00C7632A">
              <w:rPr>
                <w:rStyle w:val="a5"/>
                <w:noProof/>
                <w:webHidden/>
              </w:rPr>
            </w:r>
            <w:r w:rsidR="00C7632A" w:rsidRPr="00C7632A">
              <w:rPr>
                <w:rStyle w:val="a5"/>
                <w:noProof/>
                <w:webHidden/>
              </w:rPr>
              <w:fldChar w:fldCharType="separate"/>
            </w:r>
            <w:r w:rsidR="00235644">
              <w:rPr>
                <w:rStyle w:val="a5"/>
                <w:noProof/>
                <w:webHidden/>
              </w:rPr>
              <w:t>60</w:t>
            </w:r>
            <w:r w:rsidR="00C7632A" w:rsidRPr="00C7632A">
              <w:rPr>
                <w:rStyle w:val="a5"/>
                <w:noProof/>
                <w:webHidden/>
              </w:rPr>
              <w:fldChar w:fldCharType="end"/>
            </w:r>
          </w:hyperlink>
        </w:p>
        <w:p w14:paraId="1FCD103E" w14:textId="56AE5E64" w:rsidR="00C7632A" w:rsidRPr="00C7632A" w:rsidRDefault="002424AA" w:rsidP="00C7632A">
          <w:pPr>
            <w:pStyle w:val="af"/>
            <w:tabs>
              <w:tab w:val="right" w:leader="dot" w:pos="9344"/>
            </w:tabs>
            <w:rPr>
              <w:rStyle w:val="a5"/>
              <w:noProof/>
            </w:rPr>
          </w:pPr>
          <w:hyperlink w:anchor="_Toc212430862" w:history="1">
            <w:r w:rsidR="00C7632A" w:rsidRPr="00C7632A">
              <w:rPr>
                <w:rStyle w:val="a5"/>
                <w:noProof/>
              </w:rPr>
              <w:t>б) описание видов резервного и аварийного топлива и возможности их обеспечения в соответствии с нормативными требованиями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_Toc212430862 \h </w:instrText>
            </w:r>
            <w:r w:rsidR="00C7632A" w:rsidRPr="00C7632A">
              <w:rPr>
                <w:rStyle w:val="a5"/>
                <w:noProof/>
                <w:webHidden/>
              </w:rPr>
            </w:r>
            <w:r w:rsidR="00C7632A" w:rsidRPr="00C7632A">
              <w:rPr>
                <w:rStyle w:val="a5"/>
                <w:noProof/>
                <w:webHidden/>
              </w:rPr>
              <w:fldChar w:fldCharType="separate"/>
            </w:r>
            <w:r w:rsidR="00235644">
              <w:rPr>
                <w:rStyle w:val="a5"/>
                <w:noProof/>
                <w:webHidden/>
              </w:rPr>
              <w:t>62</w:t>
            </w:r>
            <w:r w:rsidR="00C7632A" w:rsidRPr="00C7632A">
              <w:rPr>
                <w:rStyle w:val="a5"/>
                <w:noProof/>
                <w:webHidden/>
              </w:rPr>
              <w:fldChar w:fldCharType="end"/>
            </w:r>
          </w:hyperlink>
        </w:p>
        <w:p w14:paraId="18F4CE3A" w14:textId="04E830C7" w:rsidR="00C7632A" w:rsidRPr="00C7632A" w:rsidRDefault="002424AA" w:rsidP="00C7632A">
          <w:pPr>
            <w:pStyle w:val="af"/>
            <w:tabs>
              <w:tab w:val="right" w:leader="dot" w:pos="9344"/>
            </w:tabs>
            <w:rPr>
              <w:rStyle w:val="a5"/>
              <w:noProof/>
            </w:rPr>
          </w:pPr>
          <w:hyperlink w:anchor="_Toc212430863" w:history="1">
            <w:r w:rsidR="00C7632A" w:rsidRPr="00C7632A">
              <w:rPr>
                <w:rStyle w:val="a5"/>
                <w:noProof/>
              </w:rPr>
              <w:t>в) описание особенностей характеристик видов топлива в зависимости от мест поставки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_Toc212430863 \h </w:instrText>
            </w:r>
            <w:r w:rsidR="00C7632A" w:rsidRPr="00C7632A">
              <w:rPr>
                <w:rStyle w:val="a5"/>
                <w:noProof/>
                <w:webHidden/>
              </w:rPr>
            </w:r>
            <w:r w:rsidR="00C7632A" w:rsidRPr="00C7632A">
              <w:rPr>
                <w:rStyle w:val="a5"/>
                <w:noProof/>
                <w:webHidden/>
              </w:rPr>
              <w:fldChar w:fldCharType="separate"/>
            </w:r>
            <w:r w:rsidR="00235644">
              <w:rPr>
                <w:rStyle w:val="a5"/>
                <w:noProof/>
                <w:webHidden/>
              </w:rPr>
              <w:t>63</w:t>
            </w:r>
            <w:r w:rsidR="00C7632A" w:rsidRPr="00C7632A">
              <w:rPr>
                <w:rStyle w:val="a5"/>
                <w:noProof/>
                <w:webHidden/>
              </w:rPr>
              <w:fldChar w:fldCharType="end"/>
            </w:r>
          </w:hyperlink>
        </w:p>
        <w:p w14:paraId="0298474A" w14:textId="5D077008" w:rsidR="00C7632A" w:rsidRPr="00C7632A" w:rsidRDefault="002424AA" w:rsidP="00C7632A">
          <w:pPr>
            <w:pStyle w:val="af"/>
            <w:tabs>
              <w:tab w:val="right" w:leader="dot" w:pos="9344"/>
            </w:tabs>
            <w:rPr>
              <w:rStyle w:val="a5"/>
              <w:noProof/>
            </w:rPr>
          </w:pPr>
          <w:hyperlink w:anchor="_Toc212430864" w:history="1">
            <w:r w:rsidR="00C7632A" w:rsidRPr="00C7632A">
              <w:rPr>
                <w:rStyle w:val="a5"/>
                <w:noProof/>
              </w:rPr>
              <w:t>г) описание использования местных видов топлива</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_Toc212430864 \h </w:instrText>
            </w:r>
            <w:r w:rsidR="00C7632A" w:rsidRPr="00C7632A">
              <w:rPr>
                <w:rStyle w:val="a5"/>
                <w:noProof/>
                <w:webHidden/>
              </w:rPr>
            </w:r>
            <w:r w:rsidR="00C7632A" w:rsidRPr="00C7632A">
              <w:rPr>
                <w:rStyle w:val="a5"/>
                <w:noProof/>
                <w:webHidden/>
              </w:rPr>
              <w:fldChar w:fldCharType="separate"/>
            </w:r>
            <w:r w:rsidR="00235644">
              <w:rPr>
                <w:rStyle w:val="a5"/>
                <w:noProof/>
                <w:webHidden/>
              </w:rPr>
              <w:t>64</w:t>
            </w:r>
            <w:r w:rsidR="00C7632A" w:rsidRPr="00C7632A">
              <w:rPr>
                <w:rStyle w:val="a5"/>
                <w:noProof/>
                <w:webHidden/>
              </w:rPr>
              <w:fldChar w:fldCharType="end"/>
            </w:r>
          </w:hyperlink>
        </w:p>
        <w:p w14:paraId="26F3888C" w14:textId="21E84B24" w:rsidR="00C7632A" w:rsidRPr="00C7632A" w:rsidRDefault="002424AA" w:rsidP="00C7632A">
          <w:pPr>
            <w:pStyle w:val="af"/>
            <w:tabs>
              <w:tab w:val="right" w:leader="dot" w:pos="9344"/>
            </w:tabs>
            <w:rPr>
              <w:rStyle w:val="a5"/>
              <w:noProof/>
            </w:rPr>
          </w:pPr>
          <w:hyperlink w:anchor="_Toc212430865" w:history="1">
            <w:r w:rsidR="00C7632A" w:rsidRPr="00C7632A">
              <w:rPr>
                <w:rStyle w:val="a5"/>
                <w:noProof/>
              </w:rPr>
              <w:t>д) описание видов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_Toc212430865 \h </w:instrText>
            </w:r>
            <w:r w:rsidR="00C7632A" w:rsidRPr="00C7632A">
              <w:rPr>
                <w:rStyle w:val="a5"/>
                <w:noProof/>
                <w:webHidden/>
              </w:rPr>
            </w:r>
            <w:r w:rsidR="00C7632A" w:rsidRPr="00C7632A">
              <w:rPr>
                <w:rStyle w:val="a5"/>
                <w:noProof/>
                <w:webHidden/>
              </w:rPr>
              <w:fldChar w:fldCharType="separate"/>
            </w:r>
            <w:r w:rsidR="00235644">
              <w:rPr>
                <w:rStyle w:val="a5"/>
                <w:noProof/>
                <w:webHidden/>
              </w:rPr>
              <w:t>64</w:t>
            </w:r>
            <w:r w:rsidR="00C7632A" w:rsidRPr="00C7632A">
              <w:rPr>
                <w:rStyle w:val="a5"/>
                <w:noProof/>
                <w:webHidden/>
              </w:rPr>
              <w:fldChar w:fldCharType="end"/>
            </w:r>
          </w:hyperlink>
        </w:p>
        <w:p w14:paraId="67CA3235" w14:textId="37091D1A" w:rsidR="00C7632A" w:rsidRPr="00C7632A" w:rsidRDefault="002424AA" w:rsidP="00C7632A">
          <w:pPr>
            <w:pStyle w:val="af"/>
            <w:tabs>
              <w:tab w:val="right" w:leader="dot" w:pos="9344"/>
            </w:tabs>
            <w:rPr>
              <w:rStyle w:val="a5"/>
              <w:noProof/>
            </w:rPr>
          </w:pPr>
          <w:hyperlink w:anchor="_Toc212430866" w:history="1">
            <w:r w:rsidR="00C7632A" w:rsidRPr="00C7632A">
              <w:rPr>
                <w:rStyle w:val="a5"/>
                <w:noProof/>
              </w:rPr>
              <w:t>е) описание преобладающего в поселении, муниципальном округе, городском округе вида топлива, определяемого по совокупности всех систем теплоснабжения, находящихся в соответствующем поселении, муниципальном округе, городском округе</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_Toc212430866 \h </w:instrText>
            </w:r>
            <w:r w:rsidR="00C7632A" w:rsidRPr="00C7632A">
              <w:rPr>
                <w:rStyle w:val="a5"/>
                <w:noProof/>
                <w:webHidden/>
              </w:rPr>
            </w:r>
            <w:r w:rsidR="00C7632A" w:rsidRPr="00C7632A">
              <w:rPr>
                <w:rStyle w:val="a5"/>
                <w:noProof/>
                <w:webHidden/>
              </w:rPr>
              <w:fldChar w:fldCharType="separate"/>
            </w:r>
            <w:r w:rsidR="00235644">
              <w:rPr>
                <w:rStyle w:val="a5"/>
                <w:noProof/>
                <w:webHidden/>
              </w:rPr>
              <w:t>64</w:t>
            </w:r>
            <w:r w:rsidR="00C7632A" w:rsidRPr="00C7632A">
              <w:rPr>
                <w:rStyle w:val="a5"/>
                <w:noProof/>
                <w:webHidden/>
              </w:rPr>
              <w:fldChar w:fldCharType="end"/>
            </w:r>
          </w:hyperlink>
        </w:p>
        <w:p w14:paraId="52F519CF" w14:textId="7DADE5FE" w:rsidR="00C7632A" w:rsidRPr="00C7632A" w:rsidRDefault="002424AA" w:rsidP="00C7632A">
          <w:pPr>
            <w:pStyle w:val="af"/>
            <w:tabs>
              <w:tab w:val="right" w:leader="dot" w:pos="9344"/>
            </w:tabs>
            <w:rPr>
              <w:rStyle w:val="a5"/>
              <w:noProof/>
            </w:rPr>
          </w:pPr>
          <w:hyperlink w:anchor="_Toc212430867" w:history="1">
            <w:r w:rsidR="00C7632A" w:rsidRPr="00C7632A">
              <w:rPr>
                <w:rStyle w:val="a5"/>
                <w:noProof/>
              </w:rPr>
              <w:t>ж) описание приоритетного направления развития топливного баланса поселения, муниципального округа, городского округа</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_Toc212430867 \h </w:instrText>
            </w:r>
            <w:r w:rsidR="00C7632A" w:rsidRPr="00C7632A">
              <w:rPr>
                <w:rStyle w:val="a5"/>
                <w:noProof/>
                <w:webHidden/>
              </w:rPr>
            </w:r>
            <w:r w:rsidR="00C7632A" w:rsidRPr="00C7632A">
              <w:rPr>
                <w:rStyle w:val="a5"/>
                <w:noProof/>
                <w:webHidden/>
              </w:rPr>
              <w:fldChar w:fldCharType="separate"/>
            </w:r>
            <w:r w:rsidR="00235644">
              <w:rPr>
                <w:rStyle w:val="a5"/>
                <w:noProof/>
                <w:webHidden/>
              </w:rPr>
              <w:t>64</w:t>
            </w:r>
            <w:r w:rsidR="00C7632A" w:rsidRPr="00C7632A">
              <w:rPr>
                <w:rStyle w:val="a5"/>
                <w:noProof/>
                <w:webHidden/>
              </w:rPr>
              <w:fldChar w:fldCharType="end"/>
            </w:r>
          </w:hyperlink>
        </w:p>
        <w:p w14:paraId="1FEBEC06" w14:textId="7C243160" w:rsidR="00C7632A" w:rsidRPr="00C7632A" w:rsidRDefault="002424AA" w:rsidP="00C7632A">
          <w:pPr>
            <w:pStyle w:val="af"/>
            <w:tabs>
              <w:tab w:val="right" w:leader="dot" w:pos="9344"/>
            </w:tabs>
            <w:rPr>
              <w:rStyle w:val="a5"/>
              <w:noProof/>
            </w:rPr>
          </w:pPr>
          <w:hyperlink w:anchor="_Toc212430868" w:history="1">
            <w:r w:rsidR="00C7632A" w:rsidRPr="002522E1">
              <w:rPr>
                <w:rStyle w:val="a5"/>
                <w:noProof/>
              </w:rPr>
              <w:t>Часть 9 "Надежность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_Toc212430868 \h </w:instrText>
            </w:r>
            <w:r w:rsidR="00C7632A" w:rsidRPr="00C7632A">
              <w:rPr>
                <w:rStyle w:val="a5"/>
                <w:noProof/>
                <w:webHidden/>
              </w:rPr>
            </w:r>
            <w:r w:rsidR="00C7632A" w:rsidRPr="00C7632A">
              <w:rPr>
                <w:rStyle w:val="a5"/>
                <w:noProof/>
                <w:webHidden/>
              </w:rPr>
              <w:fldChar w:fldCharType="separate"/>
            </w:r>
            <w:r w:rsidR="00235644">
              <w:rPr>
                <w:rStyle w:val="a5"/>
                <w:noProof/>
                <w:webHidden/>
              </w:rPr>
              <w:t>65</w:t>
            </w:r>
            <w:r w:rsidR="00C7632A" w:rsidRPr="00C7632A">
              <w:rPr>
                <w:rStyle w:val="a5"/>
                <w:noProof/>
                <w:webHidden/>
              </w:rPr>
              <w:fldChar w:fldCharType="end"/>
            </w:r>
          </w:hyperlink>
        </w:p>
        <w:p w14:paraId="38CA6325" w14:textId="411905F2" w:rsidR="00C7632A" w:rsidRPr="00C7632A" w:rsidRDefault="002424AA" w:rsidP="00C7632A">
          <w:pPr>
            <w:pStyle w:val="af"/>
            <w:tabs>
              <w:tab w:val="right" w:leader="dot" w:pos="9344"/>
            </w:tabs>
            <w:rPr>
              <w:rStyle w:val="a5"/>
              <w:noProof/>
            </w:rPr>
          </w:pPr>
          <w:hyperlink w:anchor="_Toc212430869" w:history="1">
            <w:r w:rsidR="00C7632A" w:rsidRPr="00C7632A">
              <w:rPr>
                <w:rStyle w:val="a5"/>
                <w:noProof/>
              </w:rPr>
              <w:t>а) поток отказов (частота отказов) участков тепловых сетей</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_Toc212430869 \h </w:instrText>
            </w:r>
            <w:r w:rsidR="00C7632A" w:rsidRPr="00C7632A">
              <w:rPr>
                <w:rStyle w:val="a5"/>
                <w:noProof/>
                <w:webHidden/>
              </w:rPr>
            </w:r>
            <w:r w:rsidR="00C7632A" w:rsidRPr="00C7632A">
              <w:rPr>
                <w:rStyle w:val="a5"/>
                <w:noProof/>
                <w:webHidden/>
              </w:rPr>
              <w:fldChar w:fldCharType="separate"/>
            </w:r>
            <w:r w:rsidR="00235644">
              <w:rPr>
                <w:rStyle w:val="a5"/>
                <w:noProof/>
                <w:webHidden/>
              </w:rPr>
              <w:t>65</w:t>
            </w:r>
            <w:r w:rsidR="00C7632A" w:rsidRPr="00C7632A">
              <w:rPr>
                <w:rStyle w:val="a5"/>
                <w:noProof/>
                <w:webHidden/>
              </w:rPr>
              <w:fldChar w:fldCharType="end"/>
            </w:r>
          </w:hyperlink>
        </w:p>
        <w:p w14:paraId="474A486D" w14:textId="167455FD" w:rsidR="00C7632A" w:rsidRPr="00C7632A" w:rsidRDefault="002424AA" w:rsidP="00C7632A">
          <w:pPr>
            <w:pStyle w:val="af"/>
            <w:tabs>
              <w:tab w:val="right" w:leader="dot" w:pos="9344"/>
            </w:tabs>
            <w:rPr>
              <w:rStyle w:val="a5"/>
              <w:noProof/>
            </w:rPr>
          </w:pPr>
          <w:hyperlink w:anchor="_Toc212430870" w:history="1">
            <w:r w:rsidR="00C7632A" w:rsidRPr="00C7632A">
              <w:rPr>
                <w:rStyle w:val="a5"/>
                <w:noProof/>
              </w:rPr>
              <w:t>б) частота отключений потребителей</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_Toc212430870 \h </w:instrText>
            </w:r>
            <w:r w:rsidR="00C7632A" w:rsidRPr="00C7632A">
              <w:rPr>
                <w:rStyle w:val="a5"/>
                <w:noProof/>
                <w:webHidden/>
              </w:rPr>
            </w:r>
            <w:r w:rsidR="00C7632A" w:rsidRPr="00C7632A">
              <w:rPr>
                <w:rStyle w:val="a5"/>
                <w:noProof/>
                <w:webHidden/>
              </w:rPr>
              <w:fldChar w:fldCharType="separate"/>
            </w:r>
            <w:r w:rsidR="00235644">
              <w:rPr>
                <w:rStyle w:val="a5"/>
                <w:noProof/>
                <w:webHidden/>
              </w:rPr>
              <w:t>65</w:t>
            </w:r>
            <w:r w:rsidR="00C7632A" w:rsidRPr="00C7632A">
              <w:rPr>
                <w:rStyle w:val="a5"/>
                <w:noProof/>
                <w:webHidden/>
              </w:rPr>
              <w:fldChar w:fldCharType="end"/>
            </w:r>
          </w:hyperlink>
        </w:p>
        <w:p w14:paraId="07C94A1A" w14:textId="6DD639CA" w:rsidR="00C7632A" w:rsidRPr="00C7632A" w:rsidRDefault="002424AA" w:rsidP="00C7632A">
          <w:pPr>
            <w:pStyle w:val="af"/>
            <w:tabs>
              <w:tab w:val="right" w:leader="dot" w:pos="9344"/>
            </w:tabs>
            <w:rPr>
              <w:rStyle w:val="a5"/>
              <w:noProof/>
            </w:rPr>
          </w:pPr>
          <w:hyperlink w:anchor="_Toc212430871" w:history="1">
            <w:r w:rsidR="00C7632A" w:rsidRPr="00C7632A">
              <w:rPr>
                <w:rStyle w:val="a5"/>
                <w:noProof/>
              </w:rPr>
              <w:t>в) поток (частота) и время восстановления теплоснабжения потребителей после отключений</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_Toc212430871 \h </w:instrText>
            </w:r>
            <w:r w:rsidR="00C7632A" w:rsidRPr="00C7632A">
              <w:rPr>
                <w:rStyle w:val="a5"/>
                <w:noProof/>
                <w:webHidden/>
              </w:rPr>
            </w:r>
            <w:r w:rsidR="00C7632A" w:rsidRPr="00C7632A">
              <w:rPr>
                <w:rStyle w:val="a5"/>
                <w:noProof/>
                <w:webHidden/>
              </w:rPr>
              <w:fldChar w:fldCharType="separate"/>
            </w:r>
            <w:r w:rsidR="00235644">
              <w:rPr>
                <w:rStyle w:val="a5"/>
                <w:noProof/>
                <w:webHidden/>
              </w:rPr>
              <w:t>66</w:t>
            </w:r>
            <w:r w:rsidR="00C7632A" w:rsidRPr="00C7632A">
              <w:rPr>
                <w:rStyle w:val="a5"/>
                <w:noProof/>
                <w:webHidden/>
              </w:rPr>
              <w:fldChar w:fldCharType="end"/>
            </w:r>
          </w:hyperlink>
        </w:p>
        <w:p w14:paraId="502C8C61" w14:textId="52DF988C" w:rsidR="00C7632A" w:rsidRPr="00C7632A" w:rsidRDefault="002424AA" w:rsidP="00C7632A">
          <w:pPr>
            <w:pStyle w:val="af"/>
            <w:tabs>
              <w:tab w:val="right" w:leader="dot" w:pos="9344"/>
            </w:tabs>
            <w:rPr>
              <w:rStyle w:val="a5"/>
              <w:noProof/>
            </w:rPr>
          </w:pPr>
          <w:hyperlink w:anchor="_Toc212430872" w:history="1">
            <w:r w:rsidR="00C7632A" w:rsidRPr="00C7632A">
              <w:rPr>
                <w:rStyle w:val="a5"/>
                <w:noProof/>
              </w:rPr>
              <w:t>г) графические материалы (карты-схемы тепловых сетей и зон ненормативной надежности)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_Toc212430872 \h </w:instrText>
            </w:r>
            <w:r w:rsidR="00C7632A" w:rsidRPr="00C7632A">
              <w:rPr>
                <w:rStyle w:val="a5"/>
                <w:noProof/>
                <w:webHidden/>
              </w:rPr>
            </w:r>
            <w:r w:rsidR="00C7632A" w:rsidRPr="00C7632A">
              <w:rPr>
                <w:rStyle w:val="a5"/>
                <w:noProof/>
                <w:webHidden/>
              </w:rPr>
              <w:fldChar w:fldCharType="separate"/>
            </w:r>
            <w:r w:rsidR="00235644">
              <w:rPr>
                <w:rStyle w:val="a5"/>
                <w:noProof/>
                <w:webHidden/>
              </w:rPr>
              <w:t>67</w:t>
            </w:r>
            <w:r w:rsidR="00C7632A" w:rsidRPr="00C7632A">
              <w:rPr>
                <w:rStyle w:val="a5"/>
                <w:noProof/>
                <w:webHidden/>
              </w:rPr>
              <w:fldChar w:fldCharType="end"/>
            </w:r>
          </w:hyperlink>
        </w:p>
        <w:p w14:paraId="58124346" w14:textId="0B3C8359" w:rsidR="00C7632A" w:rsidRPr="00C7632A" w:rsidRDefault="002424AA" w:rsidP="00C7632A">
          <w:pPr>
            <w:pStyle w:val="af"/>
            <w:tabs>
              <w:tab w:val="right" w:leader="dot" w:pos="9344"/>
            </w:tabs>
            <w:rPr>
              <w:rStyle w:val="a5"/>
              <w:noProof/>
            </w:rPr>
          </w:pPr>
          <w:hyperlink w:anchor="_Toc212430873" w:history="1">
            <w:r w:rsidR="00C7632A" w:rsidRPr="00C7632A">
              <w:rPr>
                <w:rStyle w:val="a5"/>
                <w:noProof/>
              </w:rPr>
              <w:t>д)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2 июня 2022 г. N 1014 "О расследовании причин аварийных ситуаций в сфере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_Toc212430873 \h </w:instrText>
            </w:r>
            <w:r w:rsidR="00C7632A" w:rsidRPr="00C7632A">
              <w:rPr>
                <w:rStyle w:val="a5"/>
                <w:noProof/>
                <w:webHidden/>
              </w:rPr>
            </w:r>
            <w:r w:rsidR="00C7632A" w:rsidRPr="00C7632A">
              <w:rPr>
                <w:rStyle w:val="a5"/>
                <w:noProof/>
                <w:webHidden/>
              </w:rPr>
              <w:fldChar w:fldCharType="separate"/>
            </w:r>
            <w:r w:rsidR="00235644">
              <w:rPr>
                <w:rStyle w:val="a5"/>
                <w:noProof/>
                <w:webHidden/>
              </w:rPr>
              <w:t>67</w:t>
            </w:r>
            <w:r w:rsidR="00C7632A" w:rsidRPr="00C7632A">
              <w:rPr>
                <w:rStyle w:val="a5"/>
                <w:noProof/>
                <w:webHidden/>
              </w:rPr>
              <w:fldChar w:fldCharType="end"/>
            </w:r>
          </w:hyperlink>
        </w:p>
        <w:p w14:paraId="4FABACB2" w14:textId="0AE97121" w:rsidR="00C7632A" w:rsidRPr="00C7632A" w:rsidRDefault="002424AA" w:rsidP="00C7632A">
          <w:pPr>
            <w:pStyle w:val="af"/>
            <w:tabs>
              <w:tab w:val="right" w:leader="dot" w:pos="9344"/>
            </w:tabs>
            <w:rPr>
              <w:rStyle w:val="a5"/>
              <w:noProof/>
            </w:rPr>
          </w:pPr>
          <w:hyperlink w:anchor="_Toc212430874" w:history="1">
            <w:r w:rsidR="00C7632A" w:rsidRPr="00C7632A">
              <w:rPr>
                <w:rStyle w:val="a5"/>
                <w:noProof/>
              </w:rPr>
              <w:t>е) результаты анализа времени восстановления теплоснабжения потребителей, отключенных в результате аварийных ситуаций при теплоснабжении, указанных в подпункте "д" настоящего пункта</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_Toc212430874 \h </w:instrText>
            </w:r>
            <w:r w:rsidR="00C7632A" w:rsidRPr="00C7632A">
              <w:rPr>
                <w:rStyle w:val="a5"/>
                <w:noProof/>
                <w:webHidden/>
              </w:rPr>
            </w:r>
            <w:r w:rsidR="00C7632A" w:rsidRPr="00C7632A">
              <w:rPr>
                <w:rStyle w:val="a5"/>
                <w:noProof/>
                <w:webHidden/>
              </w:rPr>
              <w:fldChar w:fldCharType="separate"/>
            </w:r>
            <w:r w:rsidR="00235644">
              <w:rPr>
                <w:rStyle w:val="a5"/>
                <w:noProof/>
                <w:webHidden/>
              </w:rPr>
              <w:t>67</w:t>
            </w:r>
            <w:r w:rsidR="00C7632A" w:rsidRPr="00C7632A">
              <w:rPr>
                <w:rStyle w:val="a5"/>
                <w:noProof/>
                <w:webHidden/>
              </w:rPr>
              <w:fldChar w:fldCharType="end"/>
            </w:r>
          </w:hyperlink>
        </w:p>
        <w:p w14:paraId="080D0175" w14:textId="468E7E7B" w:rsidR="00C7632A" w:rsidRPr="00C7632A" w:rsidRDefault="002424AA" w:rsidP="00C7632A">
          <w:pPr>
            <w:pStyle w:val="af"/>
            <w:tabs>
              <w:tab w:val="right" w:leader="dot" w:pos="9344"/>
            </w:tabs>
            <w:rPr>
              <w:rStyle w:val="a5"/>
              <w:noProof/>
            </w:rPr>
          </w:pPr>
          <w:hyperlink w:anchor="_Toc212430875" w:history="1">
            <w:r w:rsidR="00C7632A" w:rsidRPr="00C7632A">
              <w:rPr>
                <w:rStyle w:val="a5"/>
                <w:noProof/>
              </w:rPr>
              <w:t>ж) итоги анализа и оценки систем теплоснабжения соответствующего поселения, муниципального округа, городского округа, а также описание системы мер по повышению надежности для малонадежных и ненадежных систем теплоснабжения, определенной исполнительными органами субъектов Российской Федерации в соответствии с разделом X Правил организации теплоснабжения в Российской Федерации, утвержденных постановлением Правительства Российской Федерации от 8 августа 2012 г. N 808 "Об организации теплоснабжения в Российской Федерации и о внесении изменений в некоторые акты Правительства Российской Федерации" (далее - система мер по повышению надежности)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_Toc212430875 \h </w:instrText>
            </w:r>
            <w:r w:rsidR="00C7632A" w:rsidRPr="00C7632A">
              <w:rPr>
                <w:rStyle w:val="a5"/>
                <w:noProof/>
                <w:webHidden/>
              </w:rPr>
            </w:r>
            <w:r w:rsidR="00C7632A" w:rsidRPr="00C7632A">
              <w:rPr>
                <w:rStyle w:val="a5"/>
                <w:noProof/>
                <w:webHidden/>
              </w:rPr>
              <w:fldChar w:fldCharType="separate"/>
            </w:r>
            <w:r w:rsidR="00235644">
              <w:rPr>
                <w:rStyle w:val="a5"/>
                <w:noProof/>
                <w:webHidden/>
              </w:rPr>
              <w:t>70</w:t>
            </w:r>
            <w:r w:rsidR="00C7632A" w:rsidRPr="00C7632A">
              <w:rPr>
                <w:rStyle w:val="a5"/>
                <w:noProof/>
                <w:webHidden/>
              </w:rPr>
              <w:fldChar w:fldCharType="end"/>
            </w:r>
          </w:hyperlink>
        </w:p>
        <w:p w14:paraId="75FDA258" w14:textId="369ECAA3" w:rsidR="00C7632A" w:rsidRPr="00C7632A" w:rsidRDefault="002424AA" w:rsidP="00C7632A">
          <w:pPr>
            <w:pStyle w:val="af"/>
            <w:tabs>
              <w:tab w:val="right" w:leader="dot" w:pos="9344"/>
            </w:tabs>
            <w:rPr>
              <w:rStyle w:val="a5"/>
              <w:noProof/>
            </w:rPr>
          </w:pPr>
          <w:hyperlink w:anchor="_Toc212430876" w:history="1">
            <w:r w:rsidR="00C7632A" w:rsidRPr="002522E1">
              <w:rPr>
                <w:rStyle w:val="a5"/>
                <w:noProof/>
              </w:rPr>
              <w:t>Часть 10 "Технико-экономические показатели теплоснабжающих и теплосетевых организаций"</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_Toc212430876 \h </w:instrText>
            </w:r>
            <w:r w:rsidR="00C7632A" w:rsidRPr="00C7632A">
              <w:rPr>
                <w:rStyle w:val="a5"/>
                <w:noProof/>
                <w:webHidden/>
              </w:rPr>
            </w:r>
            <w:r w:rsidR="00C7632A" w:rsidRPr="00C7632A">
              <w:rPr>
                <w:rStyle w:val="a5"/>
                <w:noProof/>
                <w:webHidden/>
              </w:rPr>
              <w:fldChar w:fldCharType="separate"/>
            </w:r>
            <w:r w:rsidR="00235644">
              <w:rPr>
                <w:rStyle w:val="a5"/>
                <w:noProof/>
                <w:webHidden/>
              </w:rPr>
              <w:t>71</w:t>
            </w:r>
            <w:r w:rsidR="00C7632A" w:rsidRPr="00C7632A">
              <w:rPr>
                <w:rStyle w:val="a5"/>
                <w:noProof/>
                <w:webHidden/>
              </w:rPr>
              <w:fldChar w:fldCharType="end"/>
            </w:r>
          </w:hyperlink>
        </w:p>
        <w:p w14:paraId="1E49F6B1" w14:textId="4FC21FFF" w:rsidR="00C7632A" w:rsidRPr="00C7632A" w:rsidRDefault="002424AA" w:rsidP="00C7632A">
          <w:pPr>
            <w:pStyle w:val="af"/>
            <w:tabs>
              <w:tab w:val="right" w:leader="dot" w:pos="9344"/>
            </w:tabs>
            <w:rPr>
              <w:rStyle w:val="a5"/>
              <w:noProof/>
            </w:rPr>
          </w:pPr>
          <w:hyperlink w:anchor="_Toc212430877" w:history="1">
            <w:r w:rsidR="00C7632A" w:rsidRPr="002522E1">
              <w:rPr>
                <w:rStyle w:val="a5"/>
                <w:noProof/>
              </w:rPr>
              <w:t>Часть 11 "Цены (тарифы) в сфере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_Toc212430877 \h </w:instrText>
            </w:r>
            <w:r w:rsidR="00C7632A" w:rsidRPr="00C7632A">
              <w:rPr>
                <w:rStyle w:val="a5"/>
                <w:noProof/>
                <w:webHidden/>
              </w:rPr>
            </w:r>
            <w:r w:rsidR="00C7632A" w:rsidRPr="00C7632A">
              <w:rPr>
                <w:rStyle w:val="a5"/>
                <w:noProof/>
                <w:webHidden/>
              </w:rPr>
              <w:fldChar w:fldCharType="separate"/>
            </w:r>
            <w:r w:rsidR="00235644">
              <w:rPr>
                <w:rStyle w:val="a5"/>
                <w:noProof/>
                <w:webHidden/>
              </w:rPr>
              <w:t>72</w:t>
            </w:r>
            <w:r w:rsidR="00C7632A" w:rsidRPr="00C7632A">
              <w:rPr>
                <w:rStyle w:val="a5"/>
                <w:noProof/>
                <w:webHidden/>
              </w:rPr>
              <w:fldChar w:fldCharType="end"/>
            </w:r>
          </w:hyperlink>
        </w:p>
        <w:p w14:paraId="1689AD5C" w14:textId="22AC9D3E" w:rsidR="00C7632A" w:rsidRPr="00C7632A" w:rsidRDefault="002424AA" w:rsidP="00C7632A">
          <w:pPr>
            <w:pStyle w:val="af"/>
            <w:tabs>
              <w:tab w:val="right" w:leader="dot" w:pos="9344"/>
            </w:tabs>
            <w:rPr>
              <w:rStyle w:val="a5"/>
              <w:noProof/>
            </w:rPr>
          </w:pPr>
          <w:hyperlink w:anchor="_Toc212430878" w:history="1">
            <w:r w:rsidR="00C7632A" w:rsidRPr="00C7632A">
              <w:rPr>
                <w:rStyle w:val="a5"/>
                <w:noProof/>
              </w:rPr>
              <w:t>а) описание динамики утвержденных цен (тарифов), устанавливаемых исполнительными органами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_Toc212430878 \h </w:instrText>
            </w:r>
            <w:r w:rsidR="00C7632A" w:rsidRPr="00C7632A">
              <w:rPr>
                <w:rStyle w:val="a5"/>
                <w:noProof/>
                <w:webHidden/>
              </w:rPr>
            </w:r>
            <w:r w:rsidR="00C7632A" w:rsidRPr="00C7632A">
              <w:rPr>
                <w:rStyle w:val="a5"/>
                <w:noProof/>
                <w:webHidden/>
              </w:rPr>
              <w:fldChar w:fldCharType="separate"/>
            </w:r>
            <w:r w:rsidR="00235644">
              <w:rPr>
                <w:rStyle w:val="a5"/>
                <w:noProof/>
                <w:webHidden/>
              </w:rPr>
              <w:t>72</w:t>
            </w:r>
            <w:r w:rsidR="00C7632A" w:rsidRPr="00C7632A">
              <w:rPr>
                <w:rStyle w:val="a5"/>
                <w:noProof/>
                <w:webHidden/>
              </w:rPr>
              <w:fldChar w:fldCharType="end"/>
            </w:r>
          </w:hyperlink>
        </w:p>
        <w:p w14:paraId="3ACC59B8" w14:textId="073342DE" w:rsidR="00C7632A" w:rsidRPr="00C7632A" w:rsidRDefault="002424AA" w:rsidP="00C7632A">
          <w:pPr>
            <w:pStyle w:val="af"/>
            <w:tabs>
              <w:tab w:val="right" w:leader="dot" w:pos="9344"/>
            </w:tabs>
            <w:rPr>
              <w:rStyle w:val="a5"/>
              <w:noProof/>
            </w:rPr>
          </w:pPr>
          <w:hyperlink w:anchor="_Toc212430879" w:history="1">
            <w:r w:rsidR="00C7632A" w:rsidRPr="00C7632A">
              <w:rPr>
                <w:rStyle w:val="a5"/>
                <w:noProof/>
              </w:rPr>
              <w:t>б) описание структуры цен (тарифов), установленных на момент разработки схемы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_Toc212430879 \h </w:instrText>
            </w:r>
            <w:r w:rsidR="00C7632A" w:rsidRPr="00C7632A">
              <w:rPr>
                <w:rStyle w:val="a5"/>
                <w:noProof/>
                <w:webHidden/>
              </w:rPr>
            </w:r>
            <w:r w:rsidR="00C7632A" w:rsidRPr="00C7632A">
              <w:rPr>
                <w:rStyle w:val="a5"/>
                <w:noProof/>
                <w:webHidden/>
              </w:rPr>
              <w:fldChar w:fldCharType="separate"/>
            </w:r>
            <w:r w:rsidR="00235644">
              <w:rPr>
                <w:rStyle w:val="a5"/>
                <w:noProof/>
                <w:webHidden/>
              </w:rPr>
              <w:t>98</w:t>
            </w:r>
            <w:r w:rsidR="00C7632A" w:rsidRPr="00C7632A">
              <w:rPr>
                <w:rStyle w:val="a5"/>
                <w:noProof/>
                <w:webHidden/>
              </w:rPr>
              <w:fldChar w:fldCharType="end"/>
            </w:r>
          </w:hyperlink>
        </w:p>
        <w:p w14:paraId="4C9AC3A1" w14:textId="0A62693E" w:rsidR="00C7632A" w:rsidRPr="00C7632A" w:rsidRDefault="002424AA" w:rsidP="00C7632A">
          <w:pPr>
            <w:pStyle w:val="af"/>
            <w:tabs>
              <w:tab w:val="right" w:leader="dot" w:pos="9344"/>
            </w:tabs>
            <w:rPr>
              <w:rStyle w:val="a5"/>
              <w:noProof/>
            </w:rPr>
          </w:pPr>
          <w:hyperlink w:anchor="_Toc212430880" w:history="1">
            <w:r w:rsidR="00C7632A" w:rsidRPr="00C7632A">
              <w:rPr>
                <w:rStyle w:val="a5"/>
                <w:noProof/>
              </w:rPr>
              <w:t>в) описание платы за подключение к системе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_Toc212430880 \h </w:instrText>
            </w:r>
            <w:r w:rsidR="00C7632A" w:rsidRPr="00C7632A">
              <w:rPr>
                <w:rStyle w:val="a5"/>
                <w:noProof/>
                <w:webHidden/>
              </w:rPr>
            </w:r>
            <w:r w:rsidR="00C7632A" w:rsidRPr="00C7632A">
              <w:rPr>
                <w:rStyle w:val="a5"/>
                <w:noProof/>
                <w:webHidden/>
              </w:rPr>
              <w:fldChar w:fldCharType="separate"/>
            </w:r>
            <w:r w:rsidR="00235644">
              <w:rPr>
                <w:rStyle w:val="a5"/>
                <w:noProof/>
                <w:webHidden/>
              </w:rPr>
              <w:t>98</w:t>
            </w:r>
            <w:r w:rsidR="00C7632A" w:rsidRPr="00C7632A">
              <w:rPr>
                <w:rStyle w:val="a5"/>
                <w:noProof/>
                <w:webHidden/>
              </w:rPr>
              <w:fldChar w:fldCharType="end"/>
            </w:r>
          </w:hyperlink>
        </w:p>
        <w:p w14:paraId="684FE4E2" w14:textId="593A432F" w:rsidR="00C7632A" w:rsidRPr="00C7632A" w:rsidRDefault="002424AA" w:rsidP="00C7632A">
          <w:pPr>
            <w:pStyle w:val="af"/>
            <w:tabs>
              <w:tab w:val="right" w:leader="dot" w:pos="9344"/>
            </w:tabs>
            <w:rPr>
              <w:rStyle w:val="a5"/>
              <w:noProof/>
            </w:rPr>
          </w:pPr>
          <w:hyperlink w:anchor="_Toc212430881" w:history="1">
            <w:r w:rsidR="00C7632A" w:rsidRPr="00C7632A">
              <w:rPr>
                <w:rStyle w:val="a5"/>
                <w:noProof/>
              </w:rPr>
              <w:t>г) описание платы за услуги по поддержанию резервной тепловой мощности, в том числе для социально значимых категорий потребителей</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_Toc212430881 \h </w:instrText>
            </w:r>
            <w:r w:rsidR="00C7632A" w:rsidRPr="00C7632A">
              <w:rPr>
                <w:rStyle w:val="a5"/>
                <w:noProof/>
                <w:webHidden/>
              </w:rPr>
            </w:r>
            <w:r w:rsidR="00C7632A" w:rsidRPr="00C7632A">
              <w:rPr>
                <w:rStyle w:val="a5"/>
                <w:noProof/>
                <w:webHidden/>
              </w:rPr>
              <w:fldChar w:fldCharType="separate"/>
            </w:r>
            <w:r w:rsidR="00235644">
              <w:rPr>
                <w:rStyle w:val="a5"/>
                <w:noProof/>
                <w:webHidden/>
              </w:rPr>
              <w:t>99</w:t>
            </w:r>
            <w:r w:rsidR="00C7632A" w:rsidRPr="00C7632A">
              <w:rPr>
                <w:rStyle w:val="a5"/>
                <w:noProof/>
                <w:webHidden/>
              </w:rPr>
              <w:fldChar w:fldCharType="end"/>
            </w:r>
          </w:hyperlink>
        </w:p>
        <w:p w14:paraId="5C0C936F" w14:textId="748890E7" w:rsidR="00C7632A" w:rsidRPr="00C7632A" w:rsidRDefault="002424AA" w:rsidP="00C7632A">
          <w:pPr>
            <w:pStyle w:val="af"/>
            <w:tabs>
              <w:tab w:val="right" w:leader="dot" w:pos="9344"/>
            </w:tabs>
            <w:rPr>
              <w:rStyle w:val="a5"/>
              <w:noProof/>
            </w:rPr>
          </w:pPr>
          <w:hyperlink w:anchor="_Toc212430882" w:history="1">
            <w:r w:rsidR="00C7632A" w:rsidRPr="00C7632A">
              <w:rPr>
                <w:rStyle w:val="a5"/>
                <w:noProof/>
              </w:rPr>
              <w:t>д) 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_Toc212430882 \h </w:instrText>
            </w:r>
            <w:r w:rsidR="00C7632A" w:rsidRPr="00C7632A">
              <w:rPr>
                <w:rStyle w:val="a5"/>
                <w:noProof/>
                <w:webHidden/>
              </w:rPr>
            </w:r>
            <w:r w:rsidR="00C7632A" w:rsidRPr="00C7632A">
              <w:rPr>
                <w:rStyle w:val="a5"/>
                <w:noProof/>
                <w:webHidden/>
              </w:rPr>
              <w:fldChar w:fldCharType="separate"/>
            </w:r>
            <w:r w:rsidR="00235644">
              <w:rPr>
                <w:rStyle w:val="a5"/>
                <w:noProof/>
                <w:webHidden/>
              </w:rPr>
              <w:t>99</w:t>
            </w:r>
            <w:r w:rsidR="00C7632A" w:rsidRPr="00C7632A">
              <w:rPr>
                <w:rStyle w:val="a5"/>
                <w:noProof/>
                <w:webHidden/>
              </w:rPr>
              <w:fldChar w:fldCharType="end"/>
            </w:r>
          </w:hyperlink>
        </w:p>
        <w:p w14:paraId="6980E14A" w14:textId="4A951876" w:rsidR="00C7632A" w:rsidRPr="00C7632A" w:rsidRDefault="002424AA" w:rsidP="00C7632A">
          <w:pPr>
            <w:pStyle w:val="af"/>
            <w:tabs>
              <w:tab w:val="right" w:leader="dot" w:pos="9344"/>
            </w:tabs>
            <w:rPr>
              <w:rStyle w:val="a5"/>
              <w:noProof/>
            </w:rPr>
          </w:pPr>
          <w:hyperlink w:anchor="_Toc212430883" w:history="1">
            <w:r w:rsidR="00C7632A" w:rsidRPr="00C7632A">
              <w:rPr>
                <w:rStyle w:val="a5"/>
                <w:noProof/>
              </w:rPr>
              <w:t>е) 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_Toc212430883 \h </w:instrText>
            </w:r>
            <w:r w:rsidR="00C7632A" w:rsidRPr="00C7632A">
              <w:rPr>
                <w:rStyle w:val="a5"/>
                <w:noProof/>
                <w:webHidden/>
              </w:rPr>
            </w:r>
            <w:r w:rsidR="00C7632A" w:rsidRPr="00C7632A">
              <w:rPr>
                <w:rStyle w:val="a5"/>
                <w:noProof/>
                <w:webHidden/>
              </w:rPr>
              <w:fldChar w:fldCharType="separate"/>
            </w:r>
            <w:r w:rsidR="00235644">
              <w:rPr>
                <w:rStyle w:val="a5"/>
                <w:noProof/>
                <w:webHidden/>
              </w:rPr>
              <w:t>100</w:t>
            </w:r>
            <w:r w:rsidR="00C7632A" w:rsidRPr="00C7632A">
              <w:rPr>
                <w:rStyle w:val="a5"/>
                <w:noProof/>
                <w:webHidden/>
              </w:rPr>
              <w:fldChar w:fldCharType="end"/>
            </w:r>
          </w:hyperlink>
        </w:p>
        <w:p w14:paraId="104FB72B" w14:textId="08BB3FF8" w:rsidR="00C7632A" w:rsidRPr="00C7632A" w:rsidRDefault="002424AA" w:rsidP="00C7632A">
          <w:pPr>
            <w:pStyle w:val="af"/>
            <w:tabs>
              <w:tab w:val="right" w:leader="dot" w:pos="9344"/>
            </w:tabs>
            <w:rPr>
              <w:rStyle w:val="a5"/>
              <w:noProof/>
            </w:rPr>
          </w:pPr>
          <w:hyperlink w:anchor="_Toc212430884" w:history="1">
            <w:r w:rsidR="00C7632A" w:rsidRPr="002522E1">
              <w:rPr>
                <w:rStyle w:val="a5"/>
                <w:noProof/>
              </w:rPr>
              <w:t>Часть 12 "Описание существующих технических и технологических проблем в системах теплоснабжения поселения, городского округа, города федерального значения"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_Toc212430884 \h </w:instrText>
            </w:r>
            <w:r w:rsidR="00C7632A" w:rsidRPr="00C7632A">
              <w:rPr>
                <w:rStyle w:val="a5"/>
                <w:noProof/>
                <w:webHidden/>
              </w:rPr>
            </w:r>
            <w:r w:rsidR="00C7632A" w:rsidRPr="00C7632A">
              <w:rPr>
                <w:rStyle w:val="a5"/>
                <w:noProof/>
                <w:webHidden/>
              </w:rPr>
              <w:fldChar w:fldCharType="separate"/>
            </w:r>
            <w:r w:rsidR="00235644">
              <w:rPr>
                <w:rStyle w:val="a5"/>
                <w:noProof/>
                <w:webHidden/>
              </w:rPr>
              <w:t>101</w:t>
            </w:r>
            <w:r w:rsidR="00C7632A" w:rsidRPr="00C7632A">
              <w:rPr>
                <w:rStyle w:val="a5"/>
                <w:noProof/>
                <w:webHidden/>
              </w:rPr>
              <w:fldChar w:fldCharType="end"/>
            </w:r>
          </w:hyperlink>
        </w:p>
        <w:p w14:paraId="5D329395" w14:textId="7F613281" w:rsidR="00C7632A" w:rsidRPr="00C7632A" w:rsidRDefault="002424AA" w:rsidP="00C7632A">
          <w:pPr>
            <w:pStyle w:val="af"/>
            <w:tabs>
              <w:tab w:val="right" w:leader="dot" w:pos="9344"/>
            </w:tabs>
            <w:rPr>
              <w:rStyle w:val="a5"/>
              <w:noProof/>
            </w:rPr>
          </w:pPr>
          <w:hyperlink w:anchor="_Toc212430885" w:history="1">
            <w:r w:rsidR="00C7632A" w:rsidRPr="00C7632A">
              <w:rPr>
                <w:rStyle w:val="a5"/>
                <w:noProof/>
              </w:rPr>
              <w:t>а)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_Toc212430885 \h </w:instrText>
            </w:r>
            <w:r w:rsidR="00C7632A" w:rsidRPr="00C7632A">
              <w:rPr>
                <w:rStyle w:val="a5"/>
                <w:noProof/>
                <w:webHidden/>
              </w:rPr>
            </w:r>
            <w:r w:rsidR="00C7632A" w:rsidRPr="00C7632A">
              <w:rPr>
                <w:rStyle w:val="a5"/>
                <w:noProof/>
                <w:webHidden/>
              </w:rPr>
              <w:fldChar w:fldCharType="separate"/>
            </w:r>
            <w:r w:rsidR="00235644">
              <w:rPr>
                <w:rStyle w:val="a5"/>
                <w:noProof/>
                <w:webHidden/>
              </w:rPr>
              <w:t>101</w:t>
            </w:r>
            <w:r w:rsidR="00C7632A" w:rsidRPr="00C7632A">
              <w:rPr>
                <w:rStyle w:val="a5"/>
                <w:noProof/>
                <w:webHidden/>
              </w:rPr>
              <w:fldChar w:fldCharType="end"/>
            </w:r>
          </w:hyperlink>
        </w:p>
        <w:p w14:paraId="7854A659" w14:textId="57081117" w:rsidR="00C7632A" w:rsidRPr="00C7632A" w:rsidRDefault="002424AA" w:rsidP="00C7632A">
          <w:pPr>
            <w:pStyle w:val="af"/>
            <w:tabs>
              <w:tab w:val="right" w:leader="dot" w:pos="9344"/>
            </w:tabs>
            <w:rPr>
              <w:rStyle w:val="a5"/>
              <w:noProof/>
            </w:rPr>
          </w:pPr>
          <w:hyperlink w:anchor="_Toc212430886" w:history="1">
            <w:r w:rsidR="00C7632A" w:rsidRPr="00C7632A">
              <w:rPr>
                <w:rStyle w:val="a5"/>
                <w:noProof/>
              </w:rPr>
              <w:t>б) описание существующих проблем организации надежного теплоснабжения поселения, муниципального округа, городского округа, города федерального значения (перечень причин, приводящих к снижению надежности теплоснабжения, включая проблемы в работе теплопотребляющих установок потребителей)</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_Toc212430886 \h </w:instrText>
            </w:r>
            <w:r w:rsidR="00C7632A" w:rsidRPr="00C7632A">
              <w:rPr>
                <w:rStyle w:val="a5"/>
                <w:noProof/>
                <w:webHidden/>
              </w:rPr>
            </w:r>
            <w:r w:rsidR="00C7632A" w:rsidRPr="00C7632A">
              <w:rPr>
                <w:rStyle w:val="a5"/>
                <w:noProof/>
                <w:webHidden/>
              </w:rPr>
              <w:fldChar w:fldCharType="separate"/>
            </w:r>
            <w:r w:rsidR="00235644">
              <w:rPr>
                <w:rStyle w:val="a5"/>
                <w:noProof/>
                <w:webHidden/>
              </w:rPr>
              <w:t>101</w:t>
            </w:r>
            <w:r w:rsidR="00C7632A" w:rsidRPr="00C7632A">
              <w:rPr>
                <w:rStyle w:val="a5"/>
                <w:noProof/>
                <w:webHidden/>
              </w:rPr>
              <w:fldChar w:fldCharType="end"/>
            </w:r>
          </w:hyperlink>
        </w:p>
        <w:p w14:paraId="627EA1C3" w14:textId="54F65BA7" w:rsidR="00C7632A" w:rsidRPr="00C7632A" w:rsidRDefault="002424AA" w:rsidP="00C7632A">
          <w:pPr>
            <w:pStyle w:val="af"/>
            <w:tabs>
              <w:tab w:val="right" w:leader="dot" w:pos="9344"/>
            </w:tabs>
            <w:rPr>
              <w:rStyle w:val="a5"/>
              <w:noProof/>
            </w:rPr>
          </w:pPr>
          <w:hyperlink w:anchor="_Toc212430887" w:history="1">
            <w:r w:rsidR="00C7632A" w:rsidRPr="00C7632A">
              <w:rPr>
                <w:rStyle w:val="a5"/>
                <w:noProof/>
              </w:rPr>
              <w:t>в) описание существующих проблем развития систем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_Toc212430887 \h </w:instrText>
            </w:r>
            <w:r w:rsidR="00C7632A" w:rsidRPr="00C7632A">
              <w:rPr>
                <w:rStyle w:val="a5"/>
                <w:noProof/>
                <w:webHidden/>
              </w:rPr>
            </w:r>
            <w:r w:rsidR="00C7632A" w:rsidRPr="00C7632A">
              <w:rPr>
                <w:rStyle w:val="a5"/>
                <w:noProof/>
                <w:webHidden/>
              </w:rPr>
              <w:fldChar w:fldCharType="separate"/>
            </w:r>
            <w:r w:rsidR="00235644">
              <w:rPr>
                <w:rStyle w:val="a5"/>
                <w:noProof/>
                <w:webHidden/>
              </w:rPr>
              <w:t>102</w:t>
            </w:r>
            <w:r w:rsidR="00C7632A" w:rsidRPr="00C7632A">
              <w:rPr>
                <w:rStyle w:val="a5"/>
                <w:noProof/>
                <w:webHidden/>
              </w:rPr>
              <w:fldChar w:fldCharType="end"/>
            </w:r>
          </w:hyperlink>
        </w:p>
        <w:p w14:paraId="2F109261" w14:textId="14D5C7D9" w:rsidR="00C7632A" w:rsidRPr="00C7632A" w:rsidRDefault="002424AA" w:rsidP="00C7632A">
          <w:pPr>
            <w:pStyle w:val="af"/>
            <w:tabs>
              <w:tab w:val="right" w:leader="dot" w:pos="9344"/>
            </w:tabs>
            <w:rPr>
              <w:rStyle w:val="a5"/>
              <w:noProof/>
            </w:rPr>
          </w:pPr>
          <w:hyperlink w:anchor="_Toc212430888" w:history="1">
            <w:r w:rsidR="00C7632A" w:rsidRPr="00C7632A">
              <w:rPr>
                <w:rStyle w:val="a5"/>
                <w:noProof/>
              </w:rPr>
              <w:t>г) описание существующих проблем надежного и эффективного снабжения топливом действующих систем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_Toc212430888 \h </w:instrText>
            </w:r>
            <w:r w:rsidR="00C7632A" w:rsidRPr="00C7632A">
              <w:rPr>
                <w:rStyle w:val="a5"/>
                <w:noProof/>
                <w:webHidden/>
              </w:rPr>
            </w:r>
            <w:r w:rsidR="00C7632A" w:rsidRPr="00C7632A">
              <w:rPr>
                <w:rStyle w:val="a5"/>
                <w:noProof/>
                <w:webHidden/>
              </w:rPr>
              <w:fldChar w:fldCharType="separate"/>
            </w:r>
            <w:r w:rsidR="00235644">
              <w:rPr>
                <w:rStyle w:val="a5"/>
                <w:noProof/>
                <w:webHidden/>
              </w:rPr>
              <w:t>102</w:t>
            </w:r>
            <w:r w:rsidR="00C7632A" w:rsidRPr="00C7632A">
              <w:rPr>
                <w:rStyle w:val="a5"/>
                <w:noProof/>
                <w:webHidden/>
              </w:rPr>
              <w:fldChar w:fldCharType="end"/>
            </w:r>
          </w:hyperlink>
        </w:p>
        <w:p w14:paraId="29CC533B" w14:textId="59A5BEDA" w:rsidR="00C7632A" w:rsidRPr="00C7632A" w:rsidRDefault="002424AA" w:rsidP="00C7632A">
          <w:pPr>
            <w:pStyle w:val="af"/>
            <w:tabs>
              <w:tab w:val="right" w:leader="dot" w:pos="9344"/>
            </w:tabs>
            <w:rPr>
              <w:rStyle w:val="a5"/>
              <w:noProof/>
            </w:rPr>
          </w:pPr>
          <w:hyperlink w:anchor="_Toc212430889" w:history="1">
            <w:r w:rsidR="00C7632A" w:rsidRPr="00C7632A">
              <w:rPr>
                <w:rStyle w:val="a5"/>
                <w:noProof/>
              </w:rPr>
              <w:t>д) анализ предписаний надзорных органов об устранении нарушений, влияющих на безопасность и надежность системы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_Toc212430889 \h </w:instrText>
            </w:r>
            <w:r w:rsidR="00C7632A" w:rsidRPr="00C7632A">
              <w:rPr>
                <w:rStyle w:val="a5"/>
                <w:noProof/>
                <w:webHidden/>
              </w:rPr>
            </w:r>
            <w:r w:rsidR="00C7632A" w:rsidRPr="00C7632A">
              <w:rPr>
                <w:rStyle w:val="a5"/>
                <w:noProof/>
                <w:webHidden/>
              </w:rPr>
              <w:fldChar w:fldCharType="separate"/>
            </w:r>
            <w:r w:rsidR="00235644">
              <w:rPr>
                <w:rStyle w:val="a5"/>
                <w:noProof/>
                <w:webHidden/>
              </w:rPr>
              <w:t>102</w:t>
            </w:r>
            <w:r w:rsidR="00C7632A" w:rsidRPr="00C7632A">
              <w:rPr>
                <w:rStyle w:val="a5"/>
                <w:noProof/>
                <w:webHidden/>
              </w:rPr>
              <w:fldChar w:fldCharType="end"/>
            </w:r>
          </w:hyperlink>
        </w:p>
        <w:p w14:paraId="1EA1B68F" w14:textId="41F3C4F4" w:rsidR="00C7632A" w:rsidRPr="00C7632A" w:rsidRDefault="002424AA" w:rsidP="00C7632A">
          <w:pPr>
            <w:pStyle w:val="af"/>
            <w:tabs>
              <w:tab w:val="right" w:leader="dot" w:pos="9344"/>
            </w:tabs>
            <w:rPr>
              <w:rStyle w:val="a5"/>
              <w:noProof/>
            </w:rPr>
          </w:pPr>
          <w:hyperlink w:anchor="_Toc212430890" w:history="1">
            <w:r w:rsidR="00C7632A" w:rsidRPr="002522E1">
              <w:rPr>
                <w:rStyle w:val="a5"/>
                <w:noProof/>
              </w:rPr>
              <w:t>Глава</w:t>
            </w:r>
            <w:r w:rsidR="00C7632A" w:rsidRPr="00C7632A">
              <w:rPr>
                <w:rStyle w:val="a5"/>
                <w:noProof/>
              </w:rPr>
              <w:t xml:space="preserve"> 2 «Существующее и перспективное потребление тепловой энергии на цели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_Toc212430890 \h </w:instrText>
            </w:r>
            <w:r w:rsidR="00C7632A" w:rsidRPr="00C7632A">
              <w:rPr>
                <w:rStyle w:val="a5"/>
                <w:noProof/>
                <w:webHidden/>
              </w:rPr>
            </w:r>
            <w:r w:rsidR="00C7632A" w:rsidRPr="00C7632A">
              <w:rPr>
                <w:rStyle w:val="a5"/>
                <w:noProof/>
                <w:webHidden/>
              </w:rPr>
              <w:fldChar w:fldCharType="separate"/>
            </w:r>
            <w:r w:rsidR="00235644">
              <w:rPr>
                <w:rStyle w:val="a5"/>
                <w:noProof/>
                <w:webHidden/>
              </w:rPr>
              <w:t>103</w:t>
            </w:r>
            <w:r w:rsidR="00C7632A" w:rsidRPr="00C7632A">
              <w:rPr>
                <w:rStyle w:val="a5"/>
                <w:noProof/>
                <w:webHidden/>
              </w:rPr>
              <w:fldChar w:fldCharType="end"/>
            </w:r>
          </w:hyperlink>
        </w:p>
        <w:p w14:paraId="3CE5414C" w14:textId="4F6E94C4" w:rsidR="00C7632A" w:rsidRPr="00C7632A" w:rsidRDefault="002424AA" w:rsidP="00C7632A">
          <w:pPr>
            <w:pStyle w:val="af"/>
            <w:tabs>
              <w:tab w:val="right" w:leader="dot" w:pos="9344"/>
            </w:tabs>
            <w:rPr>
              <w:rStyle w:val="a5"/>
              <w:noProof/>
            </w:rPr>
          </w:pPr>
          <w:hyperlink w:anchor="_Toc212430891" w:history="1">
            <w:r w:rsidR="00C7632A" w:rsidRPr="002522E1">
              <w:rPr>
                <w:rStyle w:val="a5"/>
                <w:noProof/>
              </w:rPr>
              <w:t>а) данные базового уровня потребления тепла на цели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_Toc212430891 \h </w:instrText>
            </w:r>
            <w:r w:rsidR="00C7632A" w:rsidRPr="00C7632A">
              <w:rPr>
                <w:rStyle w:val="a5"/>
                <w:noProof/>
                <w:webHidden/>
              </w:rPr>
            </w:r>
            <w:r w:rsidR="00C7632A" w:rsidRPr="00C7632A">
              <w:rPr>
                <w:rStyle w:val="a5"/>
                <w:noProof/>
                <w:webHidden/>
              </w:rPr>
              <w:fldChar w:fldCharType="separate"/>
            </w:r>
            <w:r w:rsidR="00235644">
              <w:rPr>
                <w:rStyle w:val="a5"/>
                <w:noProof/>
                <w:webHidden/>
              </w:rPr>
              <w:t>103</w:t>
            </w:r>
            <w:r w:rsidR="00C7632A" w:rsidRPr="00C7632A">
              <w:rPr>
                <w:rStyle w:val="a5"/>
                <w:noProof/>
                <w:webHidden/>
              </w:rPr>
              <w:fldChar w:fldCharType="end"/>
            </w:r>
          </w:hyperlink>
        </w:p>
        <w:p w14:paraId="4206E709" w14:textId="2D1F0795" w:rsidR="00C7632A" w:rsidRPr="00C7632A" w:rsidRDefault="002424AA" w:rsidP="00C7632A">
          <w:pPr>
            <w:pStyle w:val="af"/>
            <w:tabs>
              <w:tab w:val="right" w:leader="dot" w:pos="9344"/>
            </w:tabs>
            <w:rPr>
              <w:rStyle w:val="a5"/>
              <w:noProof/>
            </w:rPr>
          </w:pPr>
          <w:hyperlink w:anchor="_Toc212430892" w:history="1">
            <w:r w:rsidR="00C7632A" w:rsidRPr="002522E1">
              <w:rPr>
                <w:rStyle w:val="a5"/>
                <w:noProof/>
              </w:rPr>
              <w:t>б) 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_Toc212430892 \h </w:instrText>
            </w:r>
            <w:r w:rsidR="00C7632A" w:rsidRPr="00C7632A">
              <w:rPr>
                <w:rStyle w:val="a5"/>
                <w:noProof/>
                <w:webHidden/>
              </w:rPr>
            </w:r>
            <w:r w:rsidR="00C7632A" w:rsidRPr="00C7632A">
              <w:rPr>
                <w:rStyle w:val="a5"/>
                <w:noProof/>
                <w:webHidden/>
              </w:rPr>
              <w:fldChar w:fldCharType="separate"/>
            </w:r>
            <w:r w:rsidR="00235644">
              <w:rPr>
                <w:rStyle w:val="a5"/>
                <w:noProof/>
                <w:webHidden/>
              </w:rPr>
              <w:t>103</w:t>
            </w:r>
            <w:r w:rsidR="00C7632A" w:rsidRPr="00C7632A">
              <w:rPr>
                <w:rStyle w:val="a5"/>
                <w:noProof/>
                <w:webHidden/>
              </w:rPr>
              <w:fldChar w:fldCharType="end"/>
            </w:r>
          </w:hyperlink>
        </w:p>
        <w:p w14:paraId="1DDA29BA" w14:textId="39498C27" w:rsidR="00C7632A" w:rsidRPr="00C7632A" w:rsidRDefault="002424AA" w:rsidP="00C7632A">
          <w:pPr>
            <w:pStyle w:val="af"/>
            <w:tabs>
              <w:tab w:val="right" w:leader="dot" w:pos="9344"/>
            </w:tabs>
            <w:rPr>
              <w:rStyle w:val="a5"/>
              <w:noProof/>
            </w:rPr>
          </w:pPr>
          <w:hyperlink w:anchor="_Toc212430893" w:history="1">
            <w:r w:rsidR="00C7632A" w:rsidRPr="002522E1">
              <w:rPr>
                <w:rStyle w:val="a5"/>
                <w:noProof/>
              </w:rPr>
              <w:t>в)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_Toc212430893 \h </w:instrText>
            </w:r>
            <w:r w:rsidR="00C7632A" w:rsidRPr="00C7632A">
              <w:rPr>
                <w:rStyle w:val="a5"/>
                <w:noProof/>
                <w:webHidden/>
              </w:rPr>
            </w:r>
            <w:r w:rsidR="00C7632A" w:rsidRPr="00C7632A">
              <w:rPr>
                <w:rStyle w:val="a5"/>
                <w:noProof/>
                <w:webHidden/>
              </w:rPr>
              <w:fldChar w:fldCharType="separate"/>
            </w:r>
            <w:r w:rsidR="00235644">
              <w:rPr>
                <w:rStyle w:val="a5"/>
                <w:noProof/>
                <w:webHidden/>
              </w:rPr>
              <w:t>108</w:t>
            </w:r>
            <w:r w:rsidR="00C7632A" w:rsidRPr="00C7632A">
              <w:rPr>
                <w:rStyle w:val="a5"/>
                <w:noProof/>
                <w:webHidden/>
              </w:rPr>
              <w:fldChar w:fldCharType="end"/>
            </w:r>
          </w:hyperlink>
        </w:p>
        <w:p w14:paraId="557F75CC" w14:textId="715C0009" w:rsidR="00C7632A" w:rsidRPr="00C7632A" w:rsidRDefault="002424AA" w:rsidP="00C7632A">
          <w:pPr>
            <w:pStyle w:val="af"/>
            <w:tabs>
              <w:tab w:val="right" w:leader="dot" w:pos="9344"/>
            </w:tabs>
            <w:rPr>
              <w:rStyle w:val="a5"/>
              <w:noProof/>
            </w:rPr>
          </w:pPr>
          <w:hyperlink w:anchor="_Toc212430894" w:history="1">
            <w:r w:rsidR="00C7632A" w:rsidRPr="002522E1">
              <w:rPr>
                <w:rStyle w:val="a5"/>
                <w:noProof/>
              </w:rPr>
              <w:t>г)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_Toc212430894 \h </w:instrText>
            </w:r>
            <w:r w:rsidR="00C7632A" w:rsidRPr="00C7632A">
              <w:rPr>
                <w:rStyle w:val="a5"/>
                <w:noProof/>
                <w:webHidden/>
              </w:rPr>
            </w:r>
            <w:r w:rsidR="00C7632A" w:rsidRPr="00C7632A">
              <w:rPr>
                <w:rStyle w:val="a5"/>
                <w:noProof/>
                <w:webHidden/>
              </w:rPr>
              <w:fldChar w:fldCharType="separate"/>
            </w:r>
            <w:r w:rsidR="00235644">
              <w:rPr>
                <w:rStyle w:val="a5"/>
                <w:noProof/>
                <w:webHidden/>
              </w:rPr>
              <w:t>108</w:t>
            </w:r>
            <w:r w:rsidR="00C7632A" w:rsidRPr="00C7632A">
              <w:rPr>
                <w:rStyle w:val="a5"/>
                <w:noProof/>
                <w:webHidden/>
              </w:rPr>
              <w:fldChar w:fldCharType="end"/>
            </w:r>
          </w:hyperlink>
        </w:p>
        <w:p w14:paraId="15D6F9EA" w14:textId="7BCD5F76" w:rsidR="00C7632A" w:rsidRPr="00C7632A" w:rsidRDefault="002424AA" w:rsidP="00C7632A">
          <w:pPr>
            <w:pStyle w:val="af"/>
            <w:tabs>
              <w:tab w:val="right" w:leader="dot" w:pos="9344"/>
            </w:tabs>
            <w:rPr>
              <w:rStyle w:val="a5"/>
              <w:noProof/>
            </w:rPr>
          </w:pPr>
          <w:hyperlink w:anchor="_Toc212430895" w:history="1">
            <w:r w:rsidR="00C7632A" w:rsidRPr="002522E1">
              <w:rPr>
                <w:rStyle w:val="a5"/>
                <w:noProof/>
              </w:rPr>
              <w:t>д)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_Toc212430895 \h </w:instrText>
            </w:r>
            <w:r w:rsidR="00C7632A" w:rsidRPr="00C7632A">
              <w:rPr>
                <w:rStyle w:val="a5"/>
                <w:noProof/>
                <w:webHidden/>
              </w:rPr>
            </w:r>
            <w:r w:rsidR="00C7632A" w:rsidRPr="00C7632A">
              <w:rPr>
                <w:rStyle w:val="a5"/>
                <w:noProof/>
                <w:webHidden/>
              </w:rPr>
              <w:fldChar w:fldCharType="separate"/>
            </w:r>
            <w:r w:rsidR="00235644">
              <w:rPr>
                <w:rStyle w:val="a5"/>
                <w:noProof/>
                <w:webHidden/>
              </w:rPr>
              <w:t>109</w:t>
            </w:r>
            <w:r w:rsidR="00C7632A" w:rsidRPr="00C7632A">
              <w:rPr>
                <w:rStyle w:val="a5"/>
                <w:noProof/>
                <w:webHidden/>
              </w:rPr>
              <w:fldChar w:fldCharType="end"/>
            </w:r>
          </w:hyperlink>
        </w:p>
        <w:p w14:paraId="733E4193" w14:textId="3804A91D" w:rsidR="00C7632A" w:rsidRPr="00C7632A" w:rsidRDefault="002424AA" w:rsidP="00C7632A">
          <w:pPr>
            <w:pStyle w:val="af"/>
            <w:tabs>
              <w:tab w:val="right" w:leader="dot" w:pos="9344"/>
            </w:tabs>
            <w:rPr>
              <w:rStyle w:val="a5"/>
              <w:noProof/>
            </w:rPr>
          </w:pPr>
          <w:hyperlink w:anchor="_Toc212430896" w:history="1">
            <w:r w:rsidR="00C7632A" w:rsidRPr="002522E1">
              <w:rPr>
                <w:rStyle w:val="a5"/>
                <w:noProof/>
              </w:rPr>
              <w:t>е) 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_Toc212430896 \h </w:instrText>
            </w:r>
            <w:r w:rsidR="00C7632A" w:rsidRPr="00C7632A">
              <w:rPr>
                <w:rStyle w:val="a5"/>
                <w:noProof/>
                <w:webHidden/>
              </w:rPr>
            </w:r>
            <w:r w:rsidR="00C7632A" w:rsidRPr="00C7632A">
              <w:rPr>
                <w:rStyle w:val="a5"/>
                <w:noProof/>
                <w:webHidden/>
              </w:rPr>
              <w:fldChar w:fldCharType="separate"/>
            </w:r>
            <w:r w:rsidR="00235644">
              <w:rPr>
                <w:rStyle w:val="a5"/>
                <w:noProof/>
                <w:webHidden/>
              </w:rPr>
              <w:t>109</w:t>
            </w:r>
            <w:r w:rsidR="00C7632A" w:rsidRPr="00C7632A">
              <w:rPr>
                <w:rStyle w:val="a5"/>
                <w:noProof/>
                <w:webHidden/>
              </w:rPr>
              <w:fldChar w:fldCharType="end"/>
            </w:r>
          </w:hyperlink>
        </w:p>
        <w:p w14:paraId="36668DC1" w14:textId="007937F5" w:rsidR="00C7632A" w:rsidRPr="00C7632A" w:rsidRDefault="002424AA" w:rsidP="00C7632A">
          <w:pPr>
            <w:pStyle w:val="af"/>
            <w:tabs>
              <w:tab w:val="right" w:leader="dot" w:pos="9344"/>
            </w:tabs>
            <w:rPr>
              <w:rStyle w:val="a5"/>
              <w:noProof/>
            </w:rPr>
          </w:pPr>
          <w:hyperlink w:anchor="_Toc212430897" w:history="1">
            <w:r w:rsidR="00C7632A" w:rsidRPr="002522E1">
              <w:rPr>
                <w:rStyle w:val="a5"/>
                <w:noProof/>
              </w:rPr>
              <w:t>Глава 3 «Электронная модель системы теплоснабжения поселения, городского округа, города федерального значения»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_Toc212430897 \h </w:instrText>
            </w:r>
            <w:r w:rsidR="00C7632A" w:rsidRPr="00C7632A">
              <w:rPr>
                <w:rStyle w:val="a5"/>
                <w:noProof/>
                <w:webHidden/>
              </w:rPr>
            </w:r>
            <w:r w:rsidR="00C7632A" w:rsidRPr="00C7632A">
              <w:rPr>
                <w:rStyle w:val="a5"/>
                <w:noProof/>
                <w:webHidden/>
              </w:rPr>
              <w:fldChar w:fldCharType="separate"/>
            </w:r>
            <w:r w:rsidR="00235644">
              <w:rPr>
                <w:rStyle w:val="a5"/>
                <w:noProof/>
                <w:webHidden/>
              </w:rPr>
              <w:t>111</w:t>
            </w:r>
            <w:r w:rsidR="00C7632A" w:rsidRPr="00C7632A">
              <w:rPr>
                <w:rStyle w:val="a5"/>
                <w:noProof/>
                <w:webHidden/>
              </w:rPr>
              <w:fldChar w:fldCharType="end"/>
            </w:r>
          </w:hyperlink>
        </w:p>
        <w:p w14:paraId="1758E794" w14:textId="376AD34C" w:rsidR="00C7632A" w:rsidRPr="00C7632A" w:rsidRDefault="002424AA" w:rsidP="00C7632A">
          <w:pPr>
            <w:pStyle w:val="af"/>
            <w:tabs>
              <w:tab w:val="right" w:leader="dot" w:pos="9344"/>
            </w:tabs>
            <w:rPr>
              <w:rStyle w:val="a5"/>
              <w:noProof/>
            </w:rPr>
          </w:pPr>
          <w:hyperlink w:anchor="_Toc212430898" w:history="1">
            <w:r w:rsidR="00C7632A" w:rsidRPr="002522E1">
              <w:rPr>
                <w:rStyle w:val="a5"/>
                <w:noProof/>
              </w:rPr>
              <w:t>а) графическое представление объектов системы теплоснабжения с привязкой к топографической основе поселения, муниципального округа, городского округа, города федерального значения и с полным топологическим описанием связности объектов</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_Toc212430898 \h </w:instrText>
            </w:r>
            <w:r w:rsidR="00C7632A" w:rsidRPr="00C7632A">
              <w:rPr>
                <w:rStyle w:val="a5"/>
                <w:noProof/>
                <w:webHidden/>
              </w:rPr>
            </w:r>
            <w:r w:rsidR="00C7632A" w:rsidRPr="00C7632A">
              <w:rPr>
                <w:rStyle w:val="a5"/>
                <w:noProof/>
                <w:webHidden/>
              </w:rPr>
              <w:fldChar w:fldCharType="separate"/>
            </w:r>
            <w:r w:rsidR="00235644">
              <w:rPr>
                <w:rStyle w:val="a5"/>
                <w:noProof/>
                <w:webHidden/>
              </w:rPr>
              <w:t>111</w:t>
            </w:r>
            <w:r w:rsidR="00C7632A" w:rsidRPr="00C7632A">
              <w:rPr>
                <w:rStyle w:val="a5"/>
                <w:noProof/>
                <w:webHidden/>
              </w:rPr>
              <w:fldChar w:fldCharType="end"/>
            </w:r>
          </w:hyperlink>
        </w:p>
        <w:p w14:paraId="48B8D0A9" w14:textId="590B682C" w:rsidR="00C7632A" w:rsidRPr="00C7632A" w:rsidRDefault="002424AA" w:rsidP="00C7632A">
          <w:pPr>
            <w:pStyle w:val="af"/>
            <w:tabs>
              <w:tab w:val="right" w:leader="dot" w:pos="9344"/>
            </w:tabs>
            <w:rPr>
              <w:rStyle w:val="a5"/>
              <w:noProof/>
            </w:rPr>
          </w:pPr>
          <w:hyperlink w:anchor="_Toc212430899" w:history="1">
            <w:r w:rsidR="00C7632A" w:rsidRPr="002522E1">
              <w:rPr>
                <w:rStyle w:val="a5"/>
                <w:noProof/>
              </w:rPr>
              <w:t>б) паспортизацию объектов системы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_Toc212430899 \h </w:instrText>
            </w:r>
            <w:r w:rsidR="00C7632A" w:rsidRPr="00C7632A">
              <w:rPr>
                <w:rStyle w:val="a5"/>
                <w:noProof/>
                <w:webHidden/>
              </w:rPr>
            </w:r>
            <w:r w:rsidR="00C7632A" w:rsidRPr="00C7632A">
              <w:rPr>
                <w:rStyle w:val="a5"/>
                <w:noProof/>
                <w:webHidden/>
              </w:rPr>
              <w:fldChar w:fldCharType="separate"/>
            </w:r>
            <w:r w:rsidR="00235644">
              <w:rPr>
                <w:rStyle w:val="a5"/>
                <w:noProof/>
                <w:webHidden/>
              </w:rPr>
              <w:t>112</w:t>
            </w:r>
            <w:r w:rsidR="00C7632A" w:rsidRPr="00C7632A">
              <w:rPr>
                <w:rStyle w:val="a5"/>
                <w:noProof/>
                <w:webHidden/>
              </w:rPr>
              <w:fldChar w:fldCharType="end"/>
            </w:r>
          </w:hyperlink>
        </w:p>
        <w:p w14:paraId="7529D090" w14:textId="450C3F4D" w:rsidR="00C7632A" w:rsidRPr="00C7632A" w:rsidRDefault="002424AA" w:rsidP="00C7632A">
          <w:pPr>
            <w:pStyle w:val="af"/>
            <w:tabs>
              <w:tab w:val="right" w:leader="dot" w:pos="9344"/>
            </w:tabs>
            <w:rPr>
              <w:rStyle w:val="a5"/>
              <w:noProof/>
            </w:rPr>
          </w:pPr>
          <w:hyperlink w:anchor="_Toc212430900" w:history="1">
            <w:r w:rsidR="00C7632A" w:rsidRPr="002522E1">
              <w:rPr>
                <w:rStyle w:val="a5"/>
                <w:noProof/>
              </w:rPr>
              <w:t>в) паспортизацию и описание расчетных единиц территориального деления, включая административное</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_Toc212430900 \h </w:instrText>
            </w:r>
            <w:r w:rsidR="00C7632A" w:rsidRPr="00C7632A">
              <w:rPr>
                <w:rStyle w:val="a5"/>
                <w:noProof/>
                <w:webHidden/>
              </w:rPr>
            </w:r>
            <w:r w:rsidR="00C7632A" w:rsidRPr="00C7632A">
              <w:rPr>
                <w:rStyle w:val="a5"/>
                <w:noProof/>
                <w:webHidden/>
              </w:rPr>
              <w:fldChar w:fldCharType="separate"/>
            </w:r>
            <w:r w:rsidR="00235644">
              <w:rPr>
                <w:rStyle w:val="a5"/>
                <w:noProof/>
                <w:webHidden/>
              </w:rPr>
              <w:t>112</w:t>
            </w:r>
            <w:r w:rsidR="00C7632A" w:rsidRPr="00C7632A">
              <w:rPr>
                <w:rStyle w:val="a5"/>
                <w:noProof/>
                <w:webHidden/>
              </w:rPr>
              <w:fldChar w:fldCharType="end"/>
            </w:r>
          </w:hyperlink>
        </w:p>
        <w:p w14:paraId="6033171A" w14:textId="56305055" w:rsidR="00C7632A" w:rsidRPr="00C7632A" w:rsidRDefault="002424AA" w:rsidP="00C7632A">
          <w:pPr>
            <w:pStyle w:val="af"/>
            <w:tabs>
              <w:tab w:val="right" w:leader="dot" w:pos="9344"/>
            </w:tabs>
            <w:rPr>
              <w:rStyle w:val="a5"/>
              <w:noProof/>
            </w:rPr>
          </w:pPr>
          <w:hyperlink w:anchor="_Toc212430901" w:history="1">
            <w:r w:rsidR="00C7632A" w:rsidRPr="002522E1">
              <w:rPr>
                <w:rStyle w:val="a5"/>
                <w:noProof/>
              </w:rPr>
              <w:t>г)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_Toc212430901 \h </w:instrText>
            </w:r>
            <w:r w:rsidR="00C7632A" w:rsidRPr="00C7632A">
              <w:rPr>
                <w:rStyle w:val="a5"/>
                <w:noProof/>
                <w:webHidden/>
              </w:rPr>
            </w:r>
            <w:r w:rsidR="00C7632A" w:rsidRPr="00C7632A">
              <w:rPr>
                <w:rStyle w:val="a5"/>
                <w:noProof/>
                <w:webHidden/>
              </w:rPr>
              <w:fldChar w:fldCharType="separate"/>
            </w:r>
            <w:r w:rsidR="00235644">
              <w:rPr>
                <w:rStyle w:val="a5"/>
                <w:noProof/>
                <w:webHidden/>
              </w:rPr>
              <w:t>112</w:t>
            </w:r>
            <w:r w:rsidR="00C7632A" w:rsidRPr="00C7632A">
              <w:rPr>
                <w:rStyle w:val="a5"/>
                <w:noProof/>
                <w:webHidden/>
              </w:rPr>
              <w:fldChar w:fldCharType="end"/>
            </w:r>
          </w:hyperlink>
        </w:p>
        <w:p w14:paraId="230A24C7" w14:textId="4A6B5ED7" w:rsidR="00C7632A" w:rsidRPr="00C7632A" w:rsidRDefault="002424AA" w:rsidP="00C7632A">
          <w:pPr>
            <w:pStyle w:val="af"/>
            <w:tabs>
              <w:tab w:val="right" w:leader="dot" w:pos="9344"/>
            </w:tabs>
            <w:rPr>
              <w:rStyle w:val="a5"/>
              <w:noProof/>
            </w:rPr>
          </w:pPr>
          <w:hyperlink w:anchor="_Toc212430902" w:history="1">
            <w:r w:rsidR="00C7632A" w:rsidRPr="002522E1">
              <w:rPr>
                <w:rStyle w:val="a5"/>
                <w:noProof/>
              </w:rPr>
              <w:t>д)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_Toc212430902 \h </w:instrText>
            </w:r>
            <w:r w:rsidR="00C7632A" w:rsidRPr="00C7632A">
              <w:rPr>
                <w:rStyle w:val="a5"/>
                <w:noProof/>
                <w:webHidden/>
              </w:rPr>
            </w:r>
            <w:r w:rsidR="00C7632A" w:rsidRPr="00C7632A">
              <w:rPr>
                <w:rStyle w:val="a5"/>
                <w:noProof/>
                <w:webHidden/>
              </w:rPr>
              <w:fldChar w:fldCharType="separate"/>
            </w:r>
            <w:r w:rsidR="00235644">
              <w:rPr>
                <w:rStyle w:val="a5"/>
                <w:noProof/>
                <w:webHidden/>
              </w:rPr>
              <w:t>112</w:t>
            </w:r>
            <w:r w:rsidR="00C7632A" w:rsidRPr="00C7632A">
              <w:rPr>
                <w:rStyle w:val="a5"/>
                <w:noProof/>
                <w:webHidden/>
              </w:rPr>
              <w:fldChar w:fldCharType="end"/>
            </w:r>
          </w:hyperlink>
        </w:p>
        <w:p w14:paraId="5731A216" w14:textId="01869C8B" w:rsidR="00C7632A" w:rsidRPr="00C7632A" w:rsidRDefault="002424AA" w:rsidP="00C7632A">
          <w:pPr>
            <w:pStyle w:val="af"/>
            <w:tabs>
              <w:tab w:val="right" w:leader="dot" w:pos="9344"/>
            </w:tabs>
            <w:rPr>
              <w:rStyle w:val="a5"/>
              <w:noProof/>
            </w:rPr>
          </w:pPr>
          <w:hyperlink w:anchor="_Toc212430903" w:history="1">
            <w:r w:rsidR="00C7632A" w:rsidRPr="002522E1">
              <w:rPr>
                <w:rStyle w:val="a5"/>
                <w:noProof/>
              </w:rPr>
              <w:t>е) расчет балансов тепловой энергии по источникам тепловой энергии и по территориальному признаку</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_Toc212430903 \h </w:instrText>
            </w:r>
            <w:r w:rsidR="00C7632A" w:rsidRPr="00C7632A">
              <w:rPr>
                <w:rStyle w:val="a5"/>
                <w:noProof/>
                <w:webHidden/>
              </w:rPr>
            </w:r>
            <w:r w:rsidR="00C7632A" w:rsidRPr="00C7632A">
              <w:rPr>
                <w:rStyle w:val="a5"/>
                <w:noProof/>
                <w:webHidden/>
              </w:rPr>
              <w:fldChar w:fldCharType="separate"/>
            </w:r>
            <w:r w:rsidR="00235644">
              <w:rPr>
                <w:rStyle w:val="a5"/>
                <w:noProof/>
                <w:webHidden/>
              </w:rPr>
              <w:t>112</w:t>
            </w:r>
            <w:r w:rsidR="00C7632A" w:rsidRPr="00C7632A">
              <w:rPr>
                <w:rStyle w:val="a5"/>
                <w:noProof/>
                <w:webHidden/>
              </w:rPr>
              <w:fldChar w:fldCharType="end"/>
            </w:r>
          </w:hyperlink>
        </w:p>
        <w:p w14:paraId="2623FDE3" w14:textId="6A37F2C1" w:rsidR="00C7632A" w:rsidRPr="00C7632A" w:rsidRDefault="002424AA" w:rsidP="00C7632A">
          <w:pPr>
            <w:pStyle w:val="af"/>
            <w:tabs>
              <w:tab w:val="right" w:leader="dot" w:pos="9344"/>
            </w:tabs>
            <w:rPr>
              <w:rStyle w:val="a5"/>
              <w:noProof/>
            </w:rPr>
          </w:pPr>
          <w:hyperlink w:anchor="_Toc212430904" w:history="1">
            <w:r w:rsidR="00C7632A" w:rsidRPr="002522E1">
              <w:rPr>
                <w:rStyle w:val="a5"/>
                <w:noProof/>
              </w:rPr>
              <w:t>ж) расчет потерь тепловой энергии через изоляцию и с утечками теплоносителя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_Toc212430904 \h </w:instrText>
            </w:r>
            <w:r w:rsidR="00C7632A" w:rsidRPr="00C7632A">
              <w:rPr>
                <w:rStyle w:val="a5"/>
                <w:noProof/>
                <w:webHidden/>
              </w:rPr>
            </w:r>
            <w:r w:rsidR="00C7632A" w:rsidRPr="00C7632A">
              <w:rPr>
                <w:rStyle w:val="a5"/>
                <w:noProof/>
                <w:webHidden/>
              </w:rPr>
              <w:fldChar w:fldCharType="separate"/>
            </w:r>
            <w:r w:rsidR="00235644">
              <w:rPr>
                <w:rStyle w:val="a5"/>
                <w:noProof/>
                <w:webHidden/>
              </w:rPr>
              <w:t>112</w:t>
            </w:r>
            <w:r w:rsidR="00C7632A" w:rsidRPr="00C7632A">
              <w:rPr>
                <w:rStyle w:val="a5"/>
                <w:noProof/>
                <w:webHidden/>
              </w:rPr>
              <w:fldChar w:fldCharType="end"/>
            </w:r>
          </w:hyperlink>
        </w:p>
        <w:p w14:paraId="4DCFA36A" w14:textId="723F36A6" w:rsidR="00C7632A" w:rsidRPr="00C7632A" w:rsidRDefault="002424AA" w:rsidP="00C7632A">
          <w:pPr>
            <w:pStyle w:val="af"/>
            <w:tabs>
              <w:tab w:val="right" w:leader="dot" w:pos="9344"/>
            </w:tabs>
            <w:rPr>
              <w:rStyle w:val="a5"/>
              <w:noProof/>
            </w:rPr>
          </w:pPr>
          <w:hyperlink w:anchor="_Toc212430905" w:history="1">
            <w:r w:rsidR="00C7632A" w:rsidRPr="002522E1">
              <w:rPr>
                <w:rStyle w:val="a5"/>
                <w:noProof/>
              </w:rPr>
              <w:t>з) расчет показателей надежности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_Toc212430905 \h </w:instrText>
            </w:r>
            <w:r w:rsidR="00C7632A" w:rsidRPr="00C7632A">
              <w:rPr>
                <w:rStyle w:val="a5"/>
                <w:noProof/>
                <w:webHidden/>
              </w:rPr>
            </w:r>
            <w:r w:rsidR="00C7632A" w:rsidRPr="00C7632A">
              <w:rPr>
                <w:rStyle w:val="a5"/>
                <w:noProof/>
                <w:webHidden/>
              </w:rPr>
              <w:fldChar w:fldCharType="separate"/>
            </w:r>
            <w:r w:rsidR="00235644">
              <w:rPr>
                <w:rStyle w:val="a5"/>
                <w:noProof/>
                <w:webHidden/>
              </w:rPr>
              <w:t>112</w:t>
            </w:r>
            <w:r w:rsidR="00C7632A" w:rsidRPr="00C7632A">
              <w:rPr>
                <w:rStyle w:val="a5"/>
                <w:noProof/>
                <w:webHidden/>
              </w:rPr>
              <w:fldChar w:fldCharType="end"/>
            </w:r>
          </w:hyperlink>
        </w:p>
        <w:p w14:paraId="31BCEAF5" w14:textId="409F0798" w:rsidR="00C7632A" w:rsidRPr="00C7632A" w:rsidRDefault="002424AA" w:rsidP="00C7632A">
          <w:pPr>
            <w:pStyle w:val="af"/>
            <w:tabs>
              <w:tab w:val="right" w:leader="dot" w:pos="9344"/>
            </w:tabs>
            <w:rPr>
              <w:rStyle w:val="a5"/>
              <w:noProof/>
            </w:rPr>
          </w:pPr>
          <w:hyperlink w:anchor="_Toc212430906" w:history="1">
            <w:r w:rsidR="00C7632A" w:rsidRPr="002522E1">
              <w:rPr>
                <w:rStyle w:val="a5"/>
                <w:noProof/>
              </w:rPr>
              <w:t>и)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_Toc212430906 \h </w:instrText>
            </w:r>
            <w:r w:rsidR="00C7632A" w:rsidRPr="00C7632A">
              <w:rPr>
                <w:rStyle w:val="a5"/>
                <w:noProof/>
                <w:webHidden/>
              </w:rPr>
            </w:r>
            <w:r w:rsidR="00C7632A" w:rsidRPr="00C7632A">
              <w:rPr>
                <w:rStyle w:val="a5"/>
                <w:noProof/>
                <w:webHidden/>
              </w:rPr>
              <w:fldChar w:fldCharType="separate"/>
            </w:r>
            <w:r w:rsidR="00235644">
              <w:rPr>
                <w:rStyle w:val="a5"/>
                <w:noProof/>
                <w:webHidden/>
              </w:rPr>
              <w:t>112</w:t>
            </w:r>
            <w:r w:rsidR="00C7632A" w:rsidRPr="00C7632A">
              <w:rPr>
                <w:rStyle w:val="a5"/>
                <w:noProof/>
                <w:webHidden/>
              </w:rPr>
              <w:fldChar w:fldCharType="end"/>
            </w:r>
          </w:hyperlink>
        </w:p>
        <w:p w14:paraId="378E7D7D" w14:textId="1D501FBF" w:rsidR="00C7632A" w:rsidRPr="00C7632A" w:rsidRDefault="002424AA" w:rsidP="00C7632A">
          <w:pPr>
            <w:pStyle w:val="af"/>
            <w:tabs>
              <w:tab w:val="right" w:leader="dot" w:pos="9344"/>
            </w:tabs>
            <w:rPr>
              <w:rStyle w:val="a5"/>
              <w:noProof/>
            </w:rPr>
          </w:pPr>
          <w:hyperlink w:anchor="_Toc212430907" w:history="1">
            <w:r w:rsidR="00C7632A" w:rsidRPr="002522E1">
              <w:rPr>
                <w:rStyle w:val="a5"/>
                <w:noProof/>
              </w:rPr>
              <w:t>к) сравнительные пьезометрические графики для разработки и анализа сценариев перспективного развития тепловых сетей.</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_Toc212430907 \h </w:instrText>
            </w:r>
            <w:r w:rsidR="00C7632A" w:rsidRPr="00C7632A">
              <w:rPr>
                <w:rStyle w:val="a5"/>
                <w:noProof/>
                <w:webHidden/>
              </w:rPr>
            </w:r>
            <w:r w:rsidR="00C7632A" w:rsidRPr="00C7632A">
              <w:rPr>
                <w:rStyle w:val="a5"/>
                <w:noProof/>
                <w:webHidden/>
              </w:rPr>
              <w:fldChar w:fldCharType="separate"/>
            </w:r>
            <w:r w:rsidR="00235644">
              <w:rPr>
                <w:rStyle w:val="a5"/>
                <w:noProof/>
                <w:webHidden/>
              </w:rPr>
              <w:t>113</w:t>
            </w:r>
            <w:r w:rsidR="00C7632A" w:rsidRPr="00C7632A">
              <w:rPr>
                <w:rStyle w:val="a5"/>
                <w:noProof/>
                <w:webHidden/>
              </w:rPr>
              <w:fldChar w:fldCharType="end"/>
            </w:r>
          </w:hyperlink>
        </w:p>
        <w:p w14:paraId="7070FEFF" w14:textId="69C8B2B1" w:rsidR="00C7632A" w:rsidRPr="00C7632A" w:rsidRDefault="002424AA" w:rsidP="00C7632A">
          <w:pPr>
            <w:pStyle w:val="af"/>
            <w:tabs>
              <w:tab w:val="right" w:leader="dot" w:pos="9344"/>
            </w:tabs>
            <w:rPr>
              <w:rStyle w:val="a5"/>
              <w:noProof/>
            </w:rPr>
          </w:pPr>
          <w:hyperlink w:anchor="_Toc212430908" w:history="1">
            <w:r w:rsidR="00C7632A" w:rsidRPr="002522E1">
              <w:rPr>
                <w:rStyle w:val="a5"/>
                <w:noProof/>
              </w:rPr>
              <w:t>Глава 4 «Существующие и перспективные балансы тепловой мощности источников тепловой энергии и тепловой нагрузки потребителей»</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_Toc212430908 \h </w:instrText>
            </w:r>
            <w:r w:rsidR="00C7632A" w:rsidRPr="00C7632A">
              <w:rPr>
                <w:rStyle w:val="a5"/>
                <w:noProof/>
                <w:webHidden/>
              </w:rPr>
            </w:r>
            <w:r w:rsidR="00C7632A" w:rsidRPr="00C7632A">
              <w:rPr>
                <w:rStyle w:val="a5"/>
                <w:noProof/>
                <w:webHidden/>
              </w:rPr>
              <w:fldChar w:fldCharType="separate"/>
            </w:r>
            <w:r w:rsidR="00235644">
              <w:rPr>
                <w:rStyle w:val="a5"/>
                <w:noProof/>
                <w:webHidden/>
              </w:rPr>
              <w:t>114</w:t>
            </w:r>
            <w:r w:rsidR="00C7632A" w:rsidRPr="00C7632A">
              <w:rPr>
                <w:rStyle w:val="a5"/>
                <w:noProof/>
                <w:webHidden/>
              </w:rPr>
              <w:fldChar w:fldCharType="end"/>
            </w:r>
          </w:hyperlink>
        </w:p>
        <w:p w14:paraId="39F36DA1" w14:textId="5D83205D" w:rsidR="00C7632A" w:rsidRPr="00C7632A" w:rsidRDefault="002424AA" w:rsidP="00C7632A">
          <w:pPr>
            <w:pStyle w:val="af"/>
            <w:tabs>
              <w:tab w:val="right" w:leader="dot" w:pos="9344"/>
            </w:tabs>
            <w:rPr>
              <w:rStyle w:val="a5"/>
              <w:noProof/>
            </w:rPr>
          </w:pPr>
          <w:hyperlink w:anchor="_Toc212430909" w:history="1">
            <w:r w:rsidR="00C7632A" w:rsidRPr="002522E1">
              <w:rPr>
                <w:rStyle w:val="a5"/>
                <w:noProof/>
              </w:rPr>
              <w:t>а)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_Toc212430909 \h </w:instrText>
            </w:r>
            <w:r w:rsidR="00C7632A" w:rsidRPr="00C7632A">
              <w:rPr>
                <w:rStyle w:val="a5"/>
                <w:noProof/>
                <w:webHidden/>
              </w:rPr>
            </w:r>
            <w:r w:rsidR="00C7632A" w:rsidRPr="00C7632A">
              <w:rPr>
                <w:rStyle w:val="a5"/>
                <w:noProof/>
                <w:webHidden/>
              </w:rPr>
              <w:fldChar w:fldCharType="separate"/>
            </w:r>
            <w:r w:rsidR="00235644">
              <w:rPr>
                <w:rStyle w:val="a5"/>
                <w:noProof/>
                <w:webHidden/>
              </w:rPr>
              <w:t>114</w:t>
            </w:r>
            <w:r w:rsidR="00C7632A" w:rsidRPr="00C7632A">
              <w:rPr>
                <w:rStyle w:val="a5"/>
                <w:noProof/>
                <w:webHidden/>
              </w:rPr>
              <w:fldChar w:fldCharType="end"/>
            </w:r>
          </w:hyperlink>
        </w:p>
        <w:p w14:paraId="4AC19008" w14:textId="092A26B7" w:rsidR="00C7632A" w:rsidRPr="00C7632A" w:rsidRDefault="002424AA" w:rsidP="00C7632A">
          <w:pPr>
            <w:pStyle w:val="af"/>
            <w:tabs>
              <w:tab w:val="right" w:leader="dot" w:pos="9344"/>
            </w:tabs>
            <w:rPr>
              <w:rStyle w:val="a5"/>
              <w:noProof/>
            </w:rPr>
          </w:pPr>
          <w:hyperlink w:anchor="_Toc212430910" w:history="1">
            <w:r w:rsidR="00C7632A" w:rsidRPr="002522E1">
              <w:rPr>
                <w:rStyle w:val="a5"/>
                <w:noProof/>
              </w:rPr>
              <w:t>б)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_Toc212430910 \h </w:instrText>
            </w:r>
            <w:r w:rsidR="00C7632A" w:rsidRPr="00C7632A">
              <w:rPr>
                <w:rStyle w:val="a5"/>
                <w:noProof/>
                <w:webHidden/>
              </w:rPr>
            </w:r>
            <w:r w:rsidR="00C7632A" w:rsidRPr="00C7632A">
              <w:rPr>
                <w:rStyle w:val="a5"/>
                <w:noProof/>
                <w:webHidden/>
              </w:rPr>
              <w:fldChar w:fldCharType="separate"/>
            </w:r>
            <w:r w:rsidR="00235644">
              <w:rPr>
                <w:rStyle w:val="a5"/>
                <w:noProof/>
                <w:webHidden/>
              </w:rPr>
              <w:t>115</w:t>
            </w:r>
            <w:r w:rsidR="00C7632A" w:rsidRPr="00C7632A">
              <w:rPr>
                <w:rStyle w:val="a5"/>
                <w:noProof/>
                <w:webHidden/>
              </w:rPr>
              <w:fldChar w:fldCharType="end"/>
            </w:r>
          </w:hyperlink>
        </w:p>
        <w:p w14:paraId="7EBF54E0" w14:textId="1545BB8B" w:rsidR="00C7632A" w:rsidRPr="00C7632A" w:rsidRDefault="002424AA" w:rsidP="00C7632A">
          <w:pPr>
            <w:pStyle w:val="af"/>
            <w:tabs>
              <w:tab w:val="right" w:leader="dot" w:pos="9344"/>
            </w:tabs>
            <w:rPr>
              <w:rStyle w:val="a5"/>
              <w:noProof/>
            </w:rPr>
          </w:pPr>
          <w:hyperlink w:anchor="_Toc212430911" w:history="1">
            <w:r w:rsidR="00C7632A" w:rsidRPr="002522E1">
              <w:rPr>
                <w:rStyle w:val="a5"/>
                <w:noProof/>
              </w:rPr>
              <w:t>в) выводы о резервах (дефицитах) существующей системы теплоснабжения при обеспечении перспективной тепловой нагрузки потребителей</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_Toc212430911 \h </w:instrText>
            </w:r>
            <w:r w:rsidR="00C7632A" w:rsidRPr="00C7632A">
              <w:rPr>
                <w:rStyle w:val="a5"/>
                <w:noProof/>
                <w:webHidden/>
              </w:rPr>
            </w:r>
            <w:r w:rsidR="00C7632A" w:rsidRPr="00C7632A">
              <w:rPr>
                <w:rStyle w:val="a5"/>
                <w:noProof/>
                <w:webHidden/>
              </w:rPr>
              <w:fldChar w:fldCharType="separate"/>
            </w:r>
            <w:r w:rsidR="00235644">
              <w:rPr>
                <w:rStyle w:val="a5"/>
                <w:noProof/>
                <w:webHidden/>
              </w:rPr>
              <w:t>116</w:t>
            </w:r>
            <w:r w:rsidR="00C7632A" w:rsidRPr="00C7632A">
              <w:rPr>
                <w:rStyle w:val="a5"/>
                <w:noProof/>
                <w:webHidden/>
              </w:rPr>
              <w:fldChar w:fldCharType="end"/>
            </w:r>
          </w:hyperlink>
        </w:p>
        <w:p w14:paraId="0D280AA4" w14:textId="26F0A0D5" w:rsidR="00C7632A" w:rsidRPr="00C7632A" w:rsidRDefault="002424AA" w:rsidP="00C7632A">
          <w:pPr>
            <w:pStyle w:val="af"/>
            <w:tabs>
              <w:tab w:val="right" w:leader="dot" w:pos="9344"/>
            </w:tabs>
            <w:rPr>
              <w:rStyle w:val="a5"/>
              <w:noProof/>
            </w:rPr>
          </w:pPr>
          <w:hyperlink w:anchor="_Toc212430912" w:history="1">
            <w:r w:rsidR="00C7632A" w:rsidRPr="002522E1">
              <w:rPr>
                <w:rStyle w:val="a5"/>
                <w:noProof/>
              </w:rPr>
              <w:t>Глава 5 «Мастер-план развития систем теплоснабжения поселения, городского округа, города федерального значения»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_Toc212430912 \h </w:instrText>
            </w:r>
            <w:r w:rsidR="00C7632A" w:rsidRPr="00C7632A">
              <w:rPr>
                <w:rStyle w:val="a5"/>
                <w:noProof/>
                <w:webHidden/>
              </w:rPr>
            </w:r>
            <w:r w:rsidR="00C7632A" w:rsidRPr="00C7632A">
              <w:rPr>
                <w:rStyle w:val="a5"/>
                <w:noProof/>
                <w:webHidden/>
              </w:rPr>
              <w:fldChar w:fldCharType="separate"/>
            </w:r>
            <w:r w:rsidR="00235644">
              <w:rPr>
                <w:rStyle w:val="a5"/>
                <w:noProof/>
                <w:webHidden/>
              </w:rPr>
              <w:t>117</w:t>
            </w:r>
            <w:r w:rsidR="00C7632A" w:rsidRPr="00C7632A">
              <w:rPr>
                <w:rStyle w:val="a5"/>
                <w:noProof/>
                <w:webHidden/>
              </w:rPr>
              <w:fldChar w:fldCharType="end"/>
            </w:r>
          </w:hyperlink>
        </w:p>
        <w:p w14:paraId="542CF365" w14:textId="3898E789" w:rsidR="00C7632A" w:rsidRPr="00C7632A" w:rsidRDefault="002424AA" w:rsidP="00C7632A">
          <w:pPr>
            <w:pStyle w:val="af"/>
            <w:tabs>
              <w:tab w:val="right" w:leader="dot" w:pos="9344"/>
            </w:tabs>
            <w:rPr>
              <w:rStyle w:val="a5"/>
              <w:noProof/>
            </w:rPr>
          </w:pPr>
          <w:hyperlink w:anchor="_Toc212430913" w:history="1">
            <w:r w:rsidR="00C7632A" w:rsidRPr="002522E1">
              <w:rPr>
                <w:rStyle w:val="a5"/>
                <w:noProof/>
              </w:rPr>
              <w:t>а) описание вариантов (не менее двух) перспективного развития систем теплоснабжения поселения, муниципального округа, городского округа, города федерального значения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_Toc212430913 \h </w:instrText>
            </w:r>
            <w:r w:rsidR="00C7632A" w:rsidRPr="00C7632A">
              <w:rPr>
                <w:rStyle w:val="a5"/>
                <w:noProof/>
                <w:webHidden/>
              </w:rPr>
            </w:r>
            <w:r w:rsidR="00C7632A" w:rsidRPr="00C7632A">
              <w:rPr>
                <w:rStyle w:val="a5"/>
                <w:noProof/>
                <w:webHidden/>
              </w:rPr>
              <w:fldChar w:fldCharType="separate"/>
            </w:r>
            <w:r w:rsidR="00235644">
              <w:rPr>
                <w:rStyle w:val="a5"/>
                <w:noProof/>
                <w:webHidden/>
              </w:rPr>
              <w:t>117</w:t>
            </w:r>
            <w:r w:rsidR="00C7632A" w:rsidRPr="00C7632A">
              <w:rPr>
                <w:rStyle w:val="a5"/>
                <w:noProof/>
                <w:webHidden/>
              </w:rPr>
              <w:fldChar w:fldCharType="end"/>
            </w:r>
          </w:hyperlink>
        </w:p>
        <w:p w14:paraId="5B823DE9" w14:textId="12EFF4A1" w:rsidR="00C7632A" w:rsidRPr="00C7632A" w:rsidRDefault="002424AA" w:rsidP="00C7632A">
          <w:pPr>
            <w:pStyle w:val="af"/>
            <w:tabs>
              <w:tab w:val="right" w:leader="dot" w:pos="9344"/>
            </w:tabs>
            <w:rPr>
              <w:rStyle w:val="a5"/>
              <w:noProof/>
            </w:rPr>
          </w:pPr>
          <w:hyperlink w:anchor="_Toc212430914" w:history="1">
            <w:r w:rsidR="00C7632A" w:rsidRPr="002522E1">
              <w:rPr>
                <w:rStyle w:val="a5"/>
                <w:noProof/>
              </w:rPr>
              <w:t>б) технико-экономическое сравнение вариантов перспективного развития систем теплоснабжения поселения, муниципального округа, городского округа, города федерального значения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_Toc212430914 \h </w:instrText>
            </w:r>
            <w:r w:rsidR="00C7632A" w:rsidRPr="00C7632A">
              <w:rPr>
                <w:rStyle w:val="a5"/>
                <w:noProof/>
                <w:webHidden/>
              </w:rPr>
            </w:r>
            <w:r w:rsidR="00C7632A" w:rsidRPr="00C7632A">
              <w:rPr>
                <w:rStyle w:val="a5"/>
                <w:noProof/>
                <w:webHidden/>
              </w:rPr>
              <w:fldChar w:fldCharType="separate"/>
            </w:r>
            <w:r w:rsidR="00235644">
              <w:rPr>
                <w:rStyle w:val="a5"/>
                <w:noProof/>
                <w:webHidden/>
              </w:rPr>
              <w:t>118</w:t>
            </w:r>
            <w:r w:rsidR="00C7632A" w:rsidRPr="00C7632A">
              <w:rPr>
                <w:rStyle w:val="a5"/>
                <w:noProof/>
                <w:webHidden/>
              </w:rPr>
              <w:fldChar w:fldCharType="end"/>
            </w:r>
          </w:hyperlink>
        </w:p>
        <w:p w14:paraId="2E8DF3C7" w14:textId="7F32DEA0" w:rsidR="00C7632A" w:rsidRPr="00C7632A" w:rsidRDefault="002424AA" w:rsidP="00C7632A">
          <w:pPr>
            <w:pStyle w:val="af"/>
            <w:tabs>
              <w:tab w:val="right" w:leader="dot" w:pos="9344"/>
            </w:tabs>
            <w:rPr>
              <w:rStyle w:val="a5"/>
              <w:noProof/>
            </w:rPr>
          </w:pPr>
          <w:hyperlink w:anchor="_Toc212430915" w:history="1">
            <w:r w:rsidR="00C7632A" w:rsidRPr="002522E1">
              <w:rPr>
                <w:rStyle w:val="a5"/>
                <w:noProof/>
              </w:rPr>
              <w:t>в) обоснование выбора приоритетного варианта перспективного развития систем теплоснабжения поселения, муниципального округа, городского округа, города федерального значения на основе анализа ценовых (тарифных) последствий для потребителей,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 поселения, муниципального округа, городского округа, города федерального значения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_Toc212430915 \h </w:instrText>
            </w:r>
            <w:r w:rsidR="00C7632A" w:rsidRPr="00C7632A">
              <w:rPr>
                <w:rStyle w:val="a5"/>
                <w:noProof/>
                <w:webHidden/>
              </w:rPr>
            </w:r>
            <w:r w:rsidR="00C7632A" w:rsidRPr="00C7632A">
              <w:rPr>
                <w:rStyle w:val="a5"/>
                <w:noProof/>
                <w:webHidden/>
              </w:rPr>
              <w:fldChar w:fldCharType="separate"/>
            </w:r>
            <w:r w:rsidR="00235644">
              <w:rPr>
                <w:rStyle w:val="a5"/>
                <w:noProof/>
                <w:webHidden/>
              </w:rPr>
              <w:t>118</w:t>
            </w:r>
            <w:r w:rsidR="00C7632A" w:rsidRPr="00C7632A">
              <w:rPr>
                <w:rStyle w:val="a5"/>
                <w:noProof/>
                <w:webHidden/>
              </w:rPr>
              <w:fldChar w:fldCharType="end"/>
            </w:r>
          </w:hyperlink>
        </w:p>
        <w:p w14:paraId="16CDF4DC" w14:textId="025B1533" w:rsidR="00C7632A" w:rsidRPr="00C7632A" w:rsidRDefault="002424AA" w:rsidP="00C7632A">
          <w:pPr>
            <w:pStyle w:val="af"/>
            <w:tabs>
              <w:tab w:val="right" w:leader="dot" w:pos="9344"/>
            </w:tabs>
            <w:rPr>
              <w:rStyle w:val="a5"/>
              <w:noProof/>
            </w:rPr>
          </w:pPr>
          <w:hyperlink w:anchor="_Toc212430916" w:history="1">
            <w:r w:rsidR="00C7632A" w:rsidRPr="002522E1">
              <w:rPr>
                <w:rStyle w:val="a5"/>
                <w:noProof/>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_Toc212430916 \h </w:instrText>
            </w:r>
            <w:r w:rsidR="00C7632A" w:rsidRPr="00C7632A">
              <w:rPr>
                <w:rStyle w:val="a5"/>
                <w:noProof/>
                <w:webHidden/>
              </w:rPr>
            </w:r>
            <w:r w:rsidR="00C7632A" w:rsidRPr="00C7632A">
              <w:rPr>
                <w:rStyle w:val="a5"/>
                <w:noProof/>
                <w:webHidden/>
              </w:rPr>
              <w:fldChar w:fldCharType="separate"/>
            </w:r>
            <w:r w:rsidR="00235644">
              <w:rPr>
                <w:rStyle w:val="a5"/>
                <w:noProof/>
                <w:webHidden/>
              </w:rPr>
              <w:t>119</w:t>
            </w:r>
            <w:r w:rsidR="00C7632A" w:rsidRPr="00C7632A">
              <w:rPr>
                <w:rStyle w:val="a5"/>
                <w:noProof/>
                <w:webHidden/>
              </w:rPr>
              <w:fldChar w:fldCharType="end"/>
            </w:r>
          </w:hyperlink>
        </w:p>
        <w:p w14:paraId="76374E0C" w14:textId="390412DC" w:rsidR="00C7632A" w:rsidRPr="00C7632A" w:rsidRDefault="002424AA" w:rsidP="00C7632A">
          <w:pPr>
            <w:pStyle w:val="af"/>
            <w:tabs>
              <w:tab w:val="right" w:leader="dot" w:pos="9344"/>
            </w:tabs>
            <w:rPr>
              <w:rStyle w:val="a5"/>
              <w:noProof/>
            </w:rPr>
          </w:pPr>
          <w:hyperlink w:anchor="_Toc212430917" w:history="1">
            <w:r w:rsidR="00C7632A" w:rsidRPr="002522E1">
              <w:rPr>
                <w:rStyle w:val="a5"/>
                <w:noProof/>
              </w:rPr>
              <w:t>а) расчетную величину нормативных потерь теплоносителя в тепловых сетях в зонах действия источников тепловой энергии в случаях, установленных пунктом 6 части 2 статьи 4 и пунктом 2 части 2 статьи 5 Федерального закона "О теплоснабжении" (в ценовых зонах теплоснабжения - также расчетную величину плановых потерь, определяемых в соответствии с методическими указаниями по разработке схем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_Toc212430917 \h </w:instrText>
            </w:r>
            <w:r w:rsidR="00C7632A" w:rsidRPr="00C7632A">
              <w:rPr>
                <w:rStyle w:val="a5"/>
                <w:noProof/>
                <w:webHidden/>
              </w:rPr>
            </w:r>
            <w:r w:rsidR="00C7632A" w:rsidRPr="00C7632A">
              <w:rPr>
                <w:rStyle w:val="a5"/>
                <w:noProof/>
                <w:webHidden/>
              </w:rPr>
              <w:fldChar w:fldCharType="separate"/>
            </w:r>
            <w:r w:rsidR="00235644">
              <w:rPr>
                <w:rStyle w:val="a5"/>
                <w:noProof/>
                <w:webHidden/>
              </w:rPr>
              <w:t>119</w:t>
            </w:r>
            <w:r w:rsidR="00C7632A" w:rsidRPr="00C7632A">
              <w:rPr>
                <w:rStyle w:val="a5"/>
                <w:noProof/>
                <w:webHidden/>
              </w:rPr>
              <w:fldChar w:fldCharType="end"/>
            </w:r>
          </w:hyperlink>
        </w:p>
        <w:p w14:paraId="42BA100E" w14:textId="77FE3FCA" w:rsidR="00C7632A" w:rsidRPr="00C7632A" w:rsidRDefault="002424AA" w:rsidP="00C7632A">
          <w:pPr>
            <w:pStyle w:val="af"/>
            <w:tabs>
              <w:tab w:val="right" w:leader="dot" w:pos="9344"/>
            </w:tabs>
            <w:rPr>
              <w:rStyle w:val="a5"/>
              <w:noProof/>
            </w:rPr>
          </w:pPr>
          <w:hyperlink w:anchor="_Toc212430918" w:history="1">
            <w:r w:rsidR="00C7632A" w:rsidRPr="002522E1">
              <w:rPr>
                <w:rStyle w:val="a5"/>
                <w:noProof/>
              </w:rPr>
              <w:t>б)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_Toc212430918 \h </w:instrText>
            </w:r>
            <w:r w:rsidR="00C7632A" w:rsidRPr="00C7632A">
              <w:rPr>
                <w:rStyle w:val="a5"/>
                <w:noProof/>
                <w:webHidden/>
              </w:rPr>
            </w:r>
            <w:r w:rsidR="00C7632A" w:rsidRPr="00C7632A">
              <w:rPr>
                <w:rStyle w:val="a5"/>
                <w:noProof/>
                <w:webHidden/>
              </w:rPr>
              <w:fldChar w:fldCharType="separate"/>
            </w:r>
            <w:r w:rsidR="00235644">
              <w:rPr>
                <w:rStyle w:val="a5"/>
                <w:noProof/>
                <w:webHidden/>
              </w:rPr>
              <w:t>120</w:t>
            </w:r>
            <w:r w:rsidR="00C7632A" w:rsidRPr="00C7632A">
              <w:rPr>
                <w:rStyle w:val="a5"/>
                <w:noProof/>
                <w:webHidden/>
              </w:rPr>
              <w:fldChar w:fldCharType="end"/>
            </w:r>
          </w:hyperlink>
        </w:p>
        <w:p w14:paraId="7706BFED" w14:textId="51056235" w:rsidR="00C7632A" w:rsidRPr="00C7632A" w:rsidRDefault="002424AA" w:rsidP="00C7632A">
          <w:pPr>
            <w:pStyle w:val="af"/>
            <w:tabs>
              <w:tab w:val="right" w:leader="dot" w:pos="9344"/>
            </w:tabs>
            <w:rPr>
              <w:rStyle w:val="a5"/>
              <w:noProof/>
            </w:rPr>
          </w:pPr>
          <w:hyperlink w:anchor="_Toc212430919" w:history="1">
            <w:r w:rsidR="00C7632A" w:rsidRPr="002522E1">
              <w:rPr>
                <w:rStyle w:val="a5"/>
                <w:noProof/>
              </w:rPr>
              <w:t>в) сведения о наличии баков-аккумуляторов</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_Toc212430919 \h </w:instrText>
            </w:r>
            <w:r w:rsidR="00C7632A" w:rsidRPr="00C7632A">
              <w:rPr>
                <w:rStyle w:val="a5"/>
                <w:noProof/>
                <w:webHidden/>
              </w:rPr>
            </w:r>
            <w:r w:rsidR="00C7632A" w:rsidRPr="00C7632A">
              <w:rPr>
                <w:rStyle w:val="a5"/>
                <w:noProof/>
                <w:webHidden/>
              </w:rPr>
              <w:fldChar w:fldCharType="separate"/>
            </w:r>
            <w:r w:rsidR="00235644">
              <w:rPr>
                <w:rStyle w:val="a5"/>
                <w:noProof/>
                <w:webHidden/>
              </w:rPr>
              <w:t>120</w:t>
            </w:r>
            <w:r w:rsidR="00C7632A" w:rsidRPr="00C7632A">
              <w:rPr>
                <w:rStyle w:val="a5"/>
                <w:noProof/>
                <w:webHidden/>
              </w:rPr>
              <w:fldChar w:fldCharType="end"/>
            </w:r>
          </w:hyperlink>
        </w:p>
        <w:p w14:paraId="58FDD4F1" w14:textId="3B06AA65" w:rsidR="00C7632A" w:rsidRPr="00C7632A" w:rsidRDefault="002424AA" w:rsidP="00C7632A">
          <w:pPr>
            <w:pStyle w:val="af"/>
            <w:tabs>
              <w:tab w:val="right" w:leader="dot" w:pos="9344"/>
            </w:tabs>
            <w:rPr>
              <w:rStyle w:val="a5"/>
              <w:noProof/>
            </w:rPr>
          </w:pPr>
          <w:hyperlink w:anchor="_Toc212430920" w:history="1">
            <w:r w:rsidR="00C7632A" w:rsidRPr="002522E1">
              <w:rPr>
                <w:rStyle w:val="a5"/>
                <w:noProof/>
              </w:rPr>
              <w:t>г) 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_Toc212430920 \h </w:instrText>
            </w:r>
            <w:r w:rsidR="00C7632A" w:rsidRPr="00C7632A">
              <w:rPr>
                <w:rStyle w:val="a5"/>
                <w:noProof/>
                <w:webHidden/>
              </w:rPr>
            </w:r>
            <w:r w:rsidR="00C7632A" w:rsidRPr="00C7632A">
              <w:rPr>
                <w:rStyle w:val="a5"/>
                <w:noProof/>
                <w:webHidden/>
              </w:rPr>
              <w:fldChar w:fldCharType="separate"/>
            </w:r>
            <w:r w:rsidR="00235644">
              <w:rPr>
                <w:rStyle w:val="a5"/>
                <w:noProof/>
                <w:webHidden/>
              </w:rPr>
              <w:t>120</w:t>
            </w:r>
            <w:r w:rsidR="00C7632A" w:rsidRPr="00C7632A">
              <w:rPr>
                <w:rStyle w:val="a5"/>
                <w:noProof/>
                <w:webHidden/>
              </w:rPr>
              <w:fldChar w:fldCharType="end"/>
            </w:r>
          </w:hyperlink>
        </w:p>
        <w:p w14:paraId="1CDF067B" w14:textId="32469D8D" w:rsidR="00C7632A" w:rsidRPr="00C7632A" w:rsidRDefault="002424AA" w:rsidP="00C7632A">
          <w:pPr>
            <w:pStyle w:val="af"/>
            <w:tabs>
              <w:tab w:val="right" w:leader="dot" w:pos="9344"/>
            </w:tabs>
            <w:rPr>
              <w:rStyle w:val="a5"/>
              <w:noProof/>
            </w:rPr>
          </w:pPr>
          <w:hyperlink w:anchor="_Toc212430921" w:history="1">
            <w:r w:rsidR="00C7632A" w:rsidRPr="002522E1">
              <w:rPr>
                <w:rStyle w:val="a5"/>
                <w:noProof/>
              </w:rPr>
              <w:t>д)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_Toc212430921 \h </w:instrText>
            </w:r>
            <w:r w:rsidR="00C7632A" w:rsidRPr="00C7632A">
              <w:rPr>
                <w:rStyle w:val="a5"/>
                <w:noProof/>
                <w:webHidden/>
              </w:rPr>
            </w:r>
            <w:r w:rsidR="00C7632A" w:rsidRPr="00C7632A">
              <w:rPr>
                <w:rStyle w:val="a5"/>
                <w:noProof/>
                <w:webHidden/>
              </w:rPr>
              <w:fldChar w:fldCharType="separate"/>
            </w:r>
            <w:r w:rsidR="00235644">
              <w:rPr>
                <w:rStyle w:val="a5"/>
                <w:noProof/>
                <w:webHidden/>
              </w:rPr>
              <w:t>120</w:t>
            </w:r>
            <w:r w:rsidR="00C7632A" w:rsidRPr="00C7632A">
              <w:rPr>
                <w:rStyle w:val="a5"/>
                <w:noProof/>
                <w:webHidden/>
              </w:rPr>
              <w:fldChar w:fldCharType="end"/>
            </w:r>
          </w:hyperlink>
        </w:p>
        <w:p w14:paraId="330869DC" w14:textId="3BE1DB14" w:rsidR="00C7632A" w:rsidRPr="00C7632A" w:rsidRDefault="002424AA" w:rsidP="00C7632A">
          <w:pPr>
            <w:pStyle w:val="af"/>
            <w:tabs>
              <w:tab w:val="right" w:leader="dot" w:pos="9344"/>
            </w:tabs>
            <w:rPr>
              <w:rStyle w:val="a5"/>
              <w:noProof/>
            </w:rPr>
          </w:pPr>
          <w:hyperlink w:anchor="_Toc212430922" w:history="1">
            <w:r w:rsidR="00C7632A" w:rsidRPr="002522E1">
              <w:rPr>
                <w:rStyle w:val="a5"/>
                <w:noProof/>
              </w:rPr>
              <w:t>Глава 7 «Предложения по строительству, реконструкции, техническому перевооружению и (или) модернизации источников тепловой энергии»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_Toc212430922 \h </w:instrText>
            </w:r>
            <w:r w:rsidR="00C7632A" w:rsidRPr="00C7632A">
              <w:rPr>
                <w:rStyle w:val="a5"/>
                <w:noProof/>
                <w:webHidden/>
              </w:rPr>
            </w:r>
            <w:r w:rsidR="00C7632A" w:rsidRPr="00C7632A">
              <w:rPr>
                <w:rStyle w:val="a5"/>
                <w:noProof/>
                <w:webHidden/>
              </w:rPr>
              <w:fldChar w:fldCharType="separate"/>
            </w:r>
            <w:r w:rsidR="00235644">
              <w:rPr>
                <w:rStyle w:val="a5"/>
                <w:noProof/>
                <w:webHidden/>
              </w:rPr>
              <w:t>121</w:t>
            </w:r>
            <w:r w:rsidR="00C7632A" w:rsidRPr="00C7632A">
              <w:rPr>
                <w:rStyle w:val="a5"/>
                <w:noProof/>
                <w:webHidden/>
              </w:rPr>
              <w:fldChar w:fldCharType="end"/>
            </w:r>
          </w:hyperlink>
        </w:p>
        <w:p w14:paraId="64D1FA35" w14:textId="6F49854B" w:rsidR="00C7632A" w:rsidRPr="00C7632A" w:rsidRDefault="002424AA" w:rsidP="00C7632A">
          <w:pPr>
            <w:pStyle w:val="af"/>
            <w:tabs>
              <w:tab w:val="right" w:leader="dot" w:pos="9344"/>
            </w:tabs>
            <w:rPr>
              <w:rStyle w:val="a5"/>
              <w:noProof/>
            </w:rPr>
          </w:pPr>
          <w:hyperlink w:anchor="_Toc212430923" w:history="1">
            <w:r w:rsidR="00C7632A" w:rsidRPr="002522E1">
              <w:rPr>
                <w:rStyle w:val="a5"/>
                <w:noProof/>
              </w:rPr>
              <w:t>а)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_Toc212430923 \h </w:instrText>
            </w:r>
            <w:r w:rsidR="00C7632A" w:rsidRPr="00C7632A">
              <w:rPr>
                <w:rStyle w:val="a5"/>
                <w:noProof/>
                <w:webHidden/>
              </w:rPr>
            </w:r>
            <w:r w:rsidR="00C7632A" w:rsidRPr="00C7632A">
              <w:rPr>
                <w:rStyle w:val="a5"/>
                <w:noProof/>
                <w:webHidden/>
              </w:rPr>
              <w:fldChar w:fldCharType="separate"/>
            </w:r>
            <w:r w:rsidR="00235644">
              <w:rPr>
                <w:rStyle w:val="a5"/>
                <w:noProof/>
                <w:webHidden/>
              </w:rPr>
              <w:t>121</w:t>
            </w:r>
            <w:r w:rsidR="00C7632A" w:rsidRPr="00C7632A">
              <w:rPr>
                <w:rStyle w:val="a5"/>
                <w:noProof/>
                <w:webHidden/>
              </w:rPr>
              <w:fldChar w:fldCharType="end"/>
            </w:r>
          </w:hyperlink>
        </w:p>
        <w:p w14:paraId="6678A290" w14:textId="6B864A52" w:rsidR="00C7632A" w:rsidRPr="00C7632A" w:rsidRDefault="002424AA" w:rsidP="00C7632A">
          <w:pPr>
            <w:pStyle w:val="af"/>
            <w:tabs>
              <w:tab w:val="right" w:leader="dot" w:pos="9344"/>
            </w:tabs>
            <w:rPr>
              <w:rStyle w:val="a5"/>
              <w:noProof/>
            </w:rPr>
          </w:pPr>
          <w:hyperlink w:anchor="_Toc212430924" w:history="1">
            <w:r w:rsidR="00C7632A" w:rsidRPr="002522E1">
              <w:rPr>
                <w:rStyle w:val="a5"/>
                <w:noProof/>
              </w:rPr>
              <w:t>б)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_Toc212430924 \h </w:instrText>
            </w:r>
            <w:r w:rsidR="00C7632A" w:rsidRPr="00C7632A">
              <w:rPr>
                <w:rStyle w:val="a5"/>
                <w:noProof/>
                <w:webHidden/>
              </w:rPr>
            </w:r>
            <w:r w:rsidR="00C7632A" w:rsidRPr="00C7632A">
              <w:rPr>
                <w:rStyle w:val="a5"/>
                <w:noProof/>
                <w:webHidden/>
              </w:rPr>
              <w:fldChar w:fldCharType="separate"/>
            </w:r>
            <w:r w:rsidR="00235644">
              <w:rPr>
                <w:rStyle w:val="a5"/>
                <w:noProof/>
                <w:webHidden/>
              </w:rPr>
              <w:t>126</w:t>
            </w:r>
            <w:r w:rsidR="00C7632A" w:rsidRPr="00C7632A">
              <w:rPr>
                <w:rStyle w:val="a5"/>
                <w:noProof/>
                <w:webHidden/>
              </w:rPr>
              <w:fldChar w:fldCharType="end"/>
            </w:r>
          </w:hyperlink>
        </w:p>
        <w:p w14:paraId="3D0149F3" w14:textId="77D528D9" w:rsidR="00C7632A" w:rsidRPr="00C7632A" w:rsidRDefault="002424AA" w:rsidP="00C7632A">
          <w:pPr>
            <w:pStyle w:val="af"/>
            <w:tabs>
              <w:tab w:val="right" w:leader="dot" w:pos="9344"/>
            </w:tabs>
            <w:rPr>
              <w:rStyle w:val="a5"/>
              <w:noProof/>
            </w:rPr>
          </w:pPr>
          <w:hyperlink w:anchor="_Toc212430925" w:history="1">
            <w:r w:rsidR="00C7632A" w:rsidRPr="002522E1">
              <w:rPr>
                <w:rStyle w:val="a5"/>
                <w:noProof/>
              </w:rPr>
              <w:t>в)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_Toc212430925 \h </w:instrText>
            </w:r>
            <w:r w:rsidR="00C7632A" w:rsidRPr="00C7632A">
              <w:rPr>
                <w:rStyle w:val="a5"/>
                <w:noProof/>
                <w:webHidden/>
              </w:rPr>
            </w:r>
            <w:r w:rsidR="00C7632A" w:rsidRPr="00C7632A">
              <w:rPr>
                <w:rStyle w:val="a5"/>
                <w:noProof/>
                <w:webHidden/>
              </w:rPr>
              <w:fldChar w:fldCharType="separate"/>
            </w:r>
            <w:r w:rsidR="00235644">
              <w:rPr>
                <w:rStyle w:val="a5"/>
                <w:noProof/>
                <w:webHidden/>
              </w:rPr>
              <w:t>126</w:t>
            </w:r>
            <w:r w:rsidR="00C7632A" w:rsidRPr="00C7632A">
              <w:rPr>
                <w:rStyle w:val="a5"/>
                <w:noProof/>
                <w:webHidden/>
              </w:rPr>
              <w:fldChar w:fldCharType="end"/>
            </w:r>
          </w:hyperlink>
        </w:p>
        <w:p w14:paraId="757ECEBC" w14:textId="0AB27327" w:rsidR="00C7632A" w:rsidRPr="00C7632A" w:rsidRDefault="002424AA" w:rsidP="00C7632A">
          <w:pPr>
            <w:pStyle w:val="af"/>
            <w:tabs>
              <w:tab w:val="right" w:leader="dot" w:pos="9344"/>
            </w:tabs>
            <w:rPr>
              <w:rStyle w:val="a5"/>
              <w:noProof/>
            </w:rPr>
          </w:pPr>
          <w:hyperlink w:anchor="_Toc212430926" w:history="1">
            <w:r w:rsidR="00C7632A" w:rsidRPr="002522E1">
              <w:rPr>
                <w:rStyle w:val="a5"/>
                <w:noProof/>
              </w:rPr>
              <w:t>г)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выполненное в порядке, установленном методическими указаниями по разработке схем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_Toc212430926 \h </w:instrText>
            </w:r>
            <w:r w:rsidR="00C7632A" w:rsidRPr="00C7632A">
              <w:rPr>
                <w:rStyle w:val="a5"/>
                <w:noProof/>
                <w:webHidden/>
              </w:rPr>
            </w:r>
            <w:r w:rsidR="00C7632A" w:rsidRPr="00C7632A">
              <w:rPr>
                <w:rStyle w:val="a5"/>
                <w:noProof/>
                <w:webHidden/>
              </w:rPr>
              <w:fldChar w:fldCharType="separate"/>
            </w:r>
            <w:r w:rsidR="00235644">
              <w:rPr>
                <w:rStyle w:val="a5"/>
                <w:noProof/>
                <w:webHidden/>
              </w:rPr>
              <w:t>126</w:t>
            </w:r>
            <w:r w:rsidR="00C7632A" w:rsidRPr="00C7632A">
              <w:rPr>
                <w:rStyle w:val="a5"/>
                <w:noProof/>
                <w:webHidden/>
              </w:rPr>
              <w:fldChar w:fldCharType="end"/>
            </w:r>
          </w:hyperlink>
        </w:p>
        <w:p w14:paraId="1CCDEBE0" w14:textId="2522631F" w:rsidR="00C7632A" w:rsidRPr="00C7632A" w:rsidRDefault="002424AA" w:rsidP="00C7632A">
          <w:pPr>
            <w:pStyle w:val="af"/>
            <w:tabs>
              <w:tab w:val="right" w:leader="dot" w:pos="9344"/>
            </w:tabs>
            <w:rPr>
              <w:rStyle w:val="a5"/>
              <w:noProof/>
            </w:rPr>
          </w:pPr>
          <w:hyperlink w:anchor="_Toc212430927" w:history="1">
            <w:r w:rsidR="00C7632A" w:rsidRPr="002522E1">
              <w:rPr>
                <w:rStyle w:val="a5"/>
                <w:noProof/>
              </w:rPr>
              <w:t>д) 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 выполненное в порядке, установленном методическими указаниями по разработке схем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_Toc212430927 \h </w:instrText>
            </w:r>
            <w:r w:rsidR="00C7632A" w:rsidRPr="00C7632A">
              <w:rPr>
                <w:rStyle w:val="a5"/>
                <w:noProof/>
                <w:webHidden/>
              </w:rPr>
            </w:r>
            <w:r w:rsidR="00C7632A" w:rsidRPr="00C7632A">
              <w:rPr>
                <w:rStyle w:val="a5"/>
                <w:noProof/>
                <w:webHidden/>
              </w:rPr>
              <w:fldChar w:fldCharType="separate"/>
            </w:r>
            <w:r w:rsidR="00235644">
              <w:rPr>
                <w:rStyle w:val="a5"/>
                <w:noProof/>
                <w:webHidden/>
              </w:rPr>
              <w:t>126</w:t>
            </w:r>
            <w:r w:rsidR="00C7632A" w:rsidRPr="00C7632A">
              <w:rPr>
                <w:rStyle w:val="a5"/>
                <w:noProof/>
                <w:webHidden/>
              </w:rPr>
              <w:fldChar w:fldCharType="end"/>
            </w:r>
          </w:hyperlink>
        </w:p>
        <w:p w14:paraId="22DEA14E" w14:textId="6F3A6DB0" w:rsidR="00C7632A" w:rsidRPr="00C7632A" w:rsidRDefault="002424AA" w:rsidP="00C7632A">
          <w:pPr>
            <w:pStyle w:val="af"/>
            <w:tabs>
              <w:tab w:val="right" w:leader="dot" w:pos="9344"/>
            </w:tabs>
            <w:rPr>
              <w:rStyle w:val="a5"/>
              <w:noProof/>
            </w:rPr>
          </w:pPr>
          <w:hyperlink w:anchor="_Toc212430928" w:history="1">
            <w:r w:rsidR="00C7632A" w:rsidRPr="002522E1">
              <w:rPr>
                <w:rStyle w:val="a5"/>
                <w:noProof/>
              </w:rPr>
              <w:t>е)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_Toc212430928 \h </w:instrText>
            </w:r>
            <w:r w:rsidR="00C7632A" w:rsidRPr="00C7632A">
              <w:rPr>
                <w:rStyle w:val="a5"/>
                <w:noProof/>
                <w:webHidden/>
              </w:rPr>
            </w:r>
            <w:r w:rsidR="00C7632A" w:rsidRPr="00C7632A">
              <w:rPr>
                <w:rStyle w:val="a5"/>
                <w:noProof/>
                <w:webHidden/>
              </w:rPr>
              <w:fldChar w:fldCharType="separate"/>
            </w:r>
            <w:r w:rsidR="00235644">
              <w:rPr>
                <w:rStyle w:val="a5"/>
                <w:noProof/>
                <w:webHidden/>
              </w:rPr>
              <w:t>127</w:t>
            </w:r>
            <w:r w:rsidR="00C7632A" w:rsidRPr="00C7632A">
              <w:rPr>
                <w:rStyle w:val="a5"/>
                <w:noProof/>
                <w:webHidden/>
              </w:rPr>
              <w:fldChar w:fldCharType="end"/>
            </w:r>
          </w:hyperlink>
        </w:p>
        <w:p w14:paraId="51DEF843" w14:textId="178353A9" w:rsidR="00C7632A" w:rsidRPr="00C7632A" w:rsidRDefault="002424AA" w:rsidP="00C7632A">
          <w:pPr>
            <w:pStyle w:val="af"/>
            <w:tabs>
              <w:tab w:val="right" w:leader="dot" w:pos="9344"/>
            </w:tabs>
            <w:rPr>
              <w:rStyle w:val="a5"/>
              <w:noProof/>
            </w:rPr>
          </w:pPr>
          <w:hyperlink w:anchor="_Toc212430929" w:history="1">
            <w:r w:rsidR="00C7632A" w:rsidRPr="002522E1">
              <w:rPr>
                <w:rStyle w:val="a5"/>
                <w:noProof/>
              </w:rPr>
              <w:t>ж) 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_Toc212430929 \h </w:instrText>
            </w:r>
            <w:r w:rsidR="00C7632A" w:rsidRPr="00C7632A">
              <w:rPr>
                <w:rStyle w:val="a5"/>
                <w:noProof/>
                <w:webHidden/>
              </w:rPr>
            </w:r>
            <w:r w:rsidR="00C7632A" w:rsidRPr="00C7632A">
              <w:rPr>
                <w:rStyle w:val="a5"/>
                <w:noProof/>
                <w:webHidden/>
              </w:rPr>
              <w:fldChar w:fldCharType="separate"/>
            </w:r>
            <w:r w:rsidR="00235644">
              <w:rPr>
                <w:rStyle w:val="a5"/>
                <w:noProof/>
                <w:webHidden/>
              </w:rPr>
              <w:t>127</w:t>
            </w:r>
            <w:r w:rsidR="00C7632A" w:rsidRPr="00C7632A">
              <w:rPr>
                <w:rStyle w:val="a5"/>
                <w:noProof/>
                <w:webHidden/>
              </w:rPr>
              <w:fldChar w:fldCharType="end"/>
            </w:r>
          </w:hyperlink>
        </w:p>
        <w:p w14:paraId="71E714C1" w14:textId="75BE24BD" w:rsidR="00C7632A" w:rsidRPr="00C7632A" w:rsidRDefault="002424AA" w:rsidP="00C7632A">
          <w:pPr>
            <w:pStyle w:val="af"/>
            <w:tabs>
              <w:tab w:val="right" w:leader="dot" w:pos="9344"/>
            </w:tabs>
            <w:rPr>
              <w:rStyle w:val="a5"/>
              <w:noProof/>
            </w:rPr>
          </w:pPr>
          <w:hyperlink w:anchor="_Toc212430930" w:history="1">
            <w:r w:rsidR="00C7632A" w:rsidRPr="002522E1">
              <w:rPr>
                <w:rStyle w:val="a5"/>
                <w:noProof/>
              </w:rPr>
              <w:t>з) 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_Toc212430930 \h </w:instrText>
            </w:r>
            <w:r w:rsidR="00C7632A" w:rsidRPr="00C7632A">
              <w:rPr>
                <w:rStyle w:val="a5"/>
                <w:noProof/>
                <w:webHidden/>
              </w:rPr>
            </w:r>
            <w:r w:rsidR="00C7632A" w:rsidRPr="00C7632A">
              <w:rPr>
                <w:rStyle w:val="a5"/>
                <w:noProof/>
                <w:webHidden/>
              </w:rPr>
              <w:fldChar w:fldCharType="separate"/>
            </w:r>
            <w:r w:rsidR="00235644">
              <w:rPr>
                <w:rStyle w:val="a5"/>
                <w:noProof/>
                <w:webHidden/>
              </w:rPr>
              <w:t>128</w:t>
            </w:r>
            <w:r w:rsidR="00C7632A" w:rsidRPr="00C7632A">
              <w:rPr>
                <w:rStyle w:val="a5"/>
                <w:noProof/>
                <w:webHidden/>
              </w:rPr>
              <w:fldChar w:fldCharType="end"/>
            </w:r>
          </w:hyperlink>
        </w:p>
        <w:p w14:paraId="491417F7" w14:textId="49BF6385" w:rsidR="00C7632A" w:rsidRPr="00C7632A" w:rsidRDefault="002424AA" w:rsidP="00C7632A">
          <w:pPr>
            <w:pStyle w:val="af"/>
            <w:tabs>
              <w:tab w:val="right" w:leader="dot" w:pos="9344"/>
            </w:tabs>
            <w:rPr>
              <w:rStyle w:val="a5"/>
              <w:noProof/>
            </w:rPr>
          </w:pPr>
          <w:hyperlink w:anchor="_Toc212430931" w:history="1">
            <w:r w:rsidR="00C7632A" w:rsidRPr="002522E1">
              <w:rPr>
                <w:rStyle w:val="a5"/>
                <w:noProof/>
              </w:rPr>
              <w:t>и)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_Toc212430931 \h </w:instrText>
            </w:r>
            <w:r w:rsidR="00C7632A" w:rsidRPr="00C7632A">
              <w:rPr>
                <w:rStyle w:val="a5"/>
                <w:noProof/>
                <w:webHidden/>
              </w:rPr>
            </w:r>
            <w:r w:rsidR="00C7632A" w:rsidRPr="00C7632A">
              <w:rPr>
                <w:rStyle w:val="a5"/>
                <w:noProof/>
                <w:webHidden/>
              </w:rPr>
              <w:fldChar w:fldCharType="separate"/>
            </w:r>
            <w:r w:rsidR="00235644">
              <w:rPr>
                <w:rStyle w:val="a5"/>
                <w:noProof/>
                <w:webHidden/>
              </w:rPr>
              <w:t>128</w:t>
            </w:r>
            <w:r w:rsidR="00C7632A" w:rsidRPr="00C7632A">
              <w:rPr>
                <w:rStyle w:val="a5"/>
                <w:noProof/>
                <w:webHidden/>
              </w:rPr>
              <w:fldChar w:fldCharType="end"/>
            </w:r>
          </w:hyperlink>
        </w:p>
        <w:p w14:paraId="22E82F48" w14:textId="61C56D32" w:rsidR="00C7632A" w:rsidRPr="00C7632A" w:rsidRDefault="002424AA" w:rsidP="00C7632A">
          <w:pPr>
            <w:pStyle w:val="af"/>
            <w:tabs>
              <w:tab w:val="right" w:leader="dot" w:pos="9344"/>
            </w:tabs>
            <w:rPr>
              <w:rStyle w:val="a5"/>
              <w:noProof/>
            </w:rPr>
          </w:pPr>
          <w:hyperlink w:anchor="_Toc212430932" w:history="1">
            <w:r w:rsidR="00C7632A" w:rsidRPr="002522E1">
              <w:rPr>
                <w:rStyle w:val="a5"/>
                <w:noProof/>
              </w:rPr>
              <w:t>к)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_Toc212430932 \h </w:instrText>
            </w:r>
            <w:r w:rsidR="00C7632A" w:rsidRPr="00C7632A">
              <w:rPr>
                <w:rStyle w:val="a5"/>
                <w:noProof/>
                <w:webHidden/>
              </w:rPr>
            </w:r>
            <w:r w:rsidR="00C7632A" w:rsidRPr="00C7632A">
              <w:rPr>
                <w:rStyle w:val="a5"/>
                <w:noProof/>
                <w:webHidden/>
              </w:rPr>
              <w:fldChar w:fldCharType="separate"/>
            </w:r>
            <w:r w:rsidR="00235644">
              <w:rPr>
                <w:rStyle w:val="a5"/>
                <w:noProof/>
                <w:webHidden/>
              </w:rPr>
              <w:t>128</w:t>
            </w:r>
            <w:r w:rsidR="00C7632A" w:rsidRPr="00C7632A">
              <w:rPr>
                <w:rStyle w:val="a5"/>
                <w:noProof/>
                <w:webHidden/>
              </w:rPr>
              <w:fldChar w:fldCharType="end"/>
            </w:r>
          </w:hyperlink>
        </w:p>
        <w:p w14:paraId="406A9ABF" w14:textId="52523EA0" w:rsidR="00C7632A" w:rsidRPr="00C7632A" w:rsidRDefault="002424AA" w:rsidP="00C7632A">
          <w:pPr>
            <w:pStyle w:val="af"/>
            <w:tabs>
              <w:tab w:val="right" w:leader="dot" w:pos="9344"/>
            </w:tabs>
            <w:rPr>
              <w:rStyle w:val="a5"/>
              <w:noProof/>
            </w:rPr>
          </w:pPr>
          <w:hyperlink w:anchor="_Toc212430933" w:history="1">
            <w:r w:rsidR="00C7632A" w:rsidRPr="002522E1">
              <w:rPr>
                <w:rStyle w:val="a5"/>
                <w:noProof/>
              </w:rPr>
              <w:t>л) обоснование организации индивидуального теплоснабжения в зонах застройки поселения, муниципального округа, городского округа, города федерального значения малоэтажными жилыми зданиями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_Toc212430933 \h </w:instrText>
            </w:r>
            <w:r w:rsidR="00C7632A" w:rsidRPr="00C7632A">
              <w:rPr>
                <w:rStyle w:val="a5"/>
                <w:noProof/>
                <w:webHidden/>
              </w:rPr>
            </w:r>
            <w:r w:rsidR="00C7632A" w:rsidRPr="00C7632A">
              <w:rPr>
                <w:rStyle w:val="a5"/>
                <w:noProof/>
                <w:webHidden/>
              </w:rPr>
              <w:fldChar w:fldCharType="separate"/>
            </w:r>
            <w:r w:rsidR="00235644">
              <w:rPr>
                <w:rStyle w:val="a5"/>
                <w:noProof/>
                <w:webHidden/>
              </w:rPr>
              <w:t>128</w:t>
            </w:r>
            <w:r w:rsidR="00C7632A" w:rsidRPr="00C7632A">
              <w:rPr>
                <w:rStyle w:val="a5"/>
                <w:noProof/>
                <w:webHidden/>
              </w:rPr>
              <w:fldChar w:fldCharType="end"/>
            </w:r>
          </w:hyperlink>
        </w:p>
        <w:p w14:paraId="54BF7710" w14:textId="0BBBA4B7" w:rsidR="00C7632A" w:rsidRPr="00C7632A" w:rsidRDefault="002424AA" w:rsidP="00C7632A">
          <w:pPr>
            <w:pStyle w:val="af"/>
            <w:tabs>
              <w:tab w:val="right" w:leader="dot" w:pos="9344"/>
            </w:tabs>
            <w:rPr>
              <w:rStyle w:val="a5"/>
              <w:noProof/>
            </w:rPr>
          </w:pPr>
          <w:hyperlink w:anchor="_Toc212430934" w:history="1">
            <w:r w:rsidR="00C7632A" w:rsidRPr="002522E1">
              <w:rPr>
                <w:rStyle w:val="a5"/>
                <w:noProof/>
              </w:rPr>
              <w:t>м)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 муниципального округа, городского округа, города федерального значения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_Toc212430934 \h </w:instrText>
            </w:r>
            <w:r w:rsidR="00C7632A" w:rsidRPr="00C7632A">
              <w:rPr>
                <w:rStyle w:val="a5"/>
                <w:noProof/>
                <w:webHidden/>
              </w:rPr>
            </w:r>
            <w:r w:rsidR="00C7632A" w:rsidRPr="00C7632A">
              <w:rPr>
                <w:rStyle w:val="a5"/>
                <w:noProof/>
                <w:webHidden/>
              </w:rPr>
              <w:fldChar w:fldCharType="separate"/>
            </w:r>
            <w:r w:rsidR="00235644">
              <w:rPr>
                <w:rStyle w:val="a5"/>
                <w:noProof/>
                <w:webHidden/>
              </w:rPr>
              <w:t>128</w:t>
            </w:r>
            <w:r w:rsidR="00C7632A" w:rsidRPr="00C7632A">
              <w:rPr>
                <w:rStyle w:val="a5"/>
                <w:noProof/>
                <w:webHidden/>
              </w:rPr>
              <w:fldChar w:fldCharType="end"/>
            </w:r>
          </w:hyperlink>
        </w:p>
        <w:p w14:paraId="50478D4F" w14:textId="0947BE5A" w:rsidR="00C7632A" w:rsidRPr="00C7632A" w:rsidRDefault="002424AA" w:rsidP="00C7632A">
          <w:pPr>
            <w:pStyle w:val="af"/>
            <w:tabs>
              <w:tab w:val="right" w:leader="dot" w:pos="9344"/>
            </w:tabs>
            <w:rPr>
              <w:rStyle w:val="a5"/>
              <w:noProof/>
            </w:rPr>
          </w:pPr>
          <w:hyperlink w:anchor="_Toc212430935" w:history="1">
            <w:r w:rsidR="00C7632A" w:rsidRPr="002522E1">
              <w:rPr>
                <w:rStyle w:val="a5"/>
                <w:noProof/>
              </w:rPr>
              <w:t>н) 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_Toc212430935 \h </w:instrText>
            </w:r>
            <w:r w:rsidR="00C7632A" w:rsidRPr="00C7632A">
              <w:rPr>
                <w:rStyle w:val="a5"/>
                <w:noProof/>
                <w:webHidden/>
              </w:rPr>
            </w:r>
            <w:r w:rsidR="00C7632A" w:rsidRPr="00C7632A">
              <w:rPr>
                <w:rStyle w:val="a5"/>
                <w:noProof/>
                <w:webHidden/>
              </w:rPr>
              <w:fldChar w:fldCharType="separate"/>
            </w:r>
            <w:r w:rsidR="00235644">
              <w:rPr>
                <w:rStyle w:val="a5"/>
                <w:noProof/>
                <w:webHidden/>
              </w:rPr>
              <w:t>128</w:t>
            </w:r>
            <w:r w:rsidR="00C7632A" w:rsidRPr="00C7632A">
              <w:rPr>
                <w:rStyle w:val="a5"/>
                <w:noProof/>
                <w:webHidden/>
              </w:rPr>
              <w:fldChar w:fldCharType="end"/>
            </w:r>
          </w:hyperlink>
        </w:p>
        <w:p w14:paraId="6404EA23" w14:textId="56FB228E" w:rsidR="00C7632A" w:rsidRPr="00C7632A" w:rsidRDefault="002424AA" w:rsidP="00C7632A">
          <w:pPr>
            <w:pStyle w:val="af"/>
            <w:tabs>
              <w:tab w:val="right" w:leader="dot" w:pos="9344"/>
            </w:tabs>
            <w:rPr>
              <w:rStyle w:val="a5"/>
              <w:noProof/>
            </w:rPr>
          </w:pPr>
          <w:hyperlink w:anchor="_Toc212430936" w:history="1">
            <w:r w:rsidR="00C7632A" w:rsidRPr="002522E1">
              <w:rPr>
                <w:rStyle w:val="a5"/>
                <w:noProof/>
              </w:rPr>
              <w:t>о) обоснование организации теплоснабжения в производственных зонах на территории поселения, муниципального округа, городского округа, города федерального значения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_Toc212430936 \h </w:instrText>
            </w:r>
            <w:r w:rsidR="00C7632A" w:rsidRPr="00C7632A">
              <w:rPr>
                <w:rStyle w:val="a5"/>
                <w:noProof/>
                <w:webHidden/>
              </w:rPr>
            </w:r>
            <w:r w:rsidR="00C7632A" w:rsidRPr="00C7632A">
              <w:rPr>
                <w:rStyle w:val="a5"/>
                <w:noProof/>
                <w:webHidden/>
              </w:rPr>
              <w:fldChar w:fldCharType="separate"/>
            </w:r>
            <w:r w:rsidR="00235644">
              <w:rPr>
                <w:rStyle w:val="a5"/>
                <w:noProof/>
                <w:webHidden/>
              </w:rPr>
              <w:t>129</w:t>
            </w:r>
            <w:r w:rsidR="00C7632A" w:rsidRPr="00C7632A">
              <w:rPr>
                <w:rStyle w:val="a5"/>
                <w:noProof/>
                <w:webHidden/>
              </w:rPr>
              <w:fldChar w:fldCharType="end"/>
            </w:r>
          </w:hyperlink>
        </w:p>
        <w:p w14:paraId="2B9723C6" w14:textId="1A998049" w:rsidR="00C7632A" w:rsidRPr="00C7632A" w:rsidRDefault="002424AA" w:rsidP="00C7632A">
          <w:pPr>
            <w:pStyle w:val="af"/>
            <w:tabs>
              <w:tab w:val="right" w:leader="dot" w:pos="9344"/>
            </w:tabs>
            <w:rPr>
              <w:rStyle w:val="a5"/>
              <w:noProof/>
            </w:rPr>
          </w:pPr>
          <w:hyperlink w:anchor="_Toc212430937" w:history="1">
            <w:r w:rsidR="00C7632A" w:rsidRPr="002522E1">
              <w:rPr>
                <w:rStyle w:val="a5"/>
                <w:noProof/>
              </w:rPr>
              <w:t>п) результаты расчетов радиуса эффективного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_Toc212430937 \h </w:instrText>
            </w:r>
            <w:r w:rsidR="00C7632A" w:rsidRPr="00C7632A">
              <w:rPr>
                <w:rStyle w:val="a5"/>
                <w:noProof/>
                <w:webHidden/>
              </w:rPr>
            </w:r>
            <w:r w:rsidR="00C7632A" w:rsidRPr="00C7632A">
              <w:rPr>
                <w:rStyle w:val="a5"/>
                <w:noProof/>
                <w:webHidden/>
              </w:rPr>
              <w:fldChar w:fldCharType="separate"/>
            </w:r>
            <w:r w:rsidR="00235644">
              <w:rPr>
                <w:rStyle w:val="a5"/>
                <w:noProof/>
                <w:webHidden/>
              </w:rPr>
              <w:t>129</w:t>
            </w:r>
            <w:r w:rsidR="00C7632A" w:rsidRPr="00C7632A">
              <w:rPr>
                <w:rStyle w:val="a5"/>
                <w:noProof/>
                <w:webHidden/>
              </w:rPr>
              <w:fldChar w:fldCharType="end"/>
            </w:r>
          </w:hyperlink>
        </w:p>
        <w:p w14:paraId="60441B59" w14:textId="2F2E0F33" w:rsidR="00C7632A" w:rsidRPr="00C7632A" w:rsidRDefault="002424AA" w:rsidP="00C7632A">
          <w:pPr>
            <w:pStyle w:val="af"/>
            <w:tabs>
              <w:tab w:val="right" w:leader="dot" w:pos="9344"/>
            </w:tabs>
            <w:rPr>
              <w:rStyle w:val="a5"/>
              <w:noProof/>
            </w:rPr>
          </w:pPr>
          <w:hyperlink w:anchor="_Toc212430938" w:history="1">
            <w:r w:rsidR="00C7632A" w:rsidRPr="002522E1">
              <w:rPr>
                <w:rStyle w:val="a5"/>
                <w:noProof/>
              </w:rPr>
              <w:t>р) описание мероприятий на источниках тепловой энергии, необходимость реализации которых рассматривается на этапе разработки проектной документации по строительству источников тепловой энергии в целях обеспечения живучести источников тепловой энергии, тепловых сетей и системы теплоснабжения в целом</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_Toc212430938 \h </w:instrText>
            </w:r>
            <w:r w:rsidR="00C7632A" w:rsidRPr="00C7632A">
              <w:rPr>
                <w:rStyle w:val="a5"/>
                <w:noProof/>
                <w:webHidden/>
              </w:rPr>
            </w:r>
            <w:r w:rsidR="00C7632A" w:rsidRPr="00C7632A">
              <w:rPr>
                <w:rStyle w:val="a5"/>
                <w:noProof/>
                <w:webHidden/>
              </w:rPr>
              <w:fldChar w:fldCharType="separate"/>
            </w:r>
            <w:r w:rsidR="00235644">
              <w:rPr>
                <w:rStyle w:val="a5"/>
                <w:noProof/>
                <w:webHidden/>
              </w:rPr>
              <w:t>129</w:t>
            </w:r>
            <w:r w:rsidR="00C7632A" w:rsidRPr="00C7632A">
              <w:rPr>
                <w:rStyle w:val="a5"/>
                <w:noProof/>
                <w:webHidden/>
              </w:rPr>
              <w:fldChar w:fldCharType="end"/>
            </w:r>
          </w:hyperlink>
        </w:p>
        <w:p w14:paraId="2FDA1CEB" w14:textId="39A5B303" w:rsidR="00C7632A" w:rsidRPr="00C7632A" w:rsidRDefault="002424AA" w:rsidP="00C7632A">
          <w:pPr>
            <w:pStyle w:val="af"/>
            <w:tabs>
              <w:tab w:val="right" w:leader="dot" w:pos="9344"/>
            </w:tabs>
            <w:rPr>
              <w:rStyle w:val="a5"/>
              <w:noProof/>
            </w:rPr>
          </w:pPr>
          <w:hyperlink w:anchor="_Toc212430939" w:history="1">
            <w:r w:rsidR="00C7632A" w:rsidRPr="002522E1">
              <w:rPr>
                <w:rStyle w:val="a5"/>
                <w:noProof/>
              </w:rPr>
              <w:t>Глава 8 «Предложения по строительству, реконструкции и (или) модернизации тепловых сетей»</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_Toc212430939 \h </w:instrText>
            </w:r>
            <w:r w:rsidR="00C7632A" w:rsidRPr="00C7632A">
              <w:rPr>
                <w:rStyle w:val="a5"/>
                <w:noProof/>
                <w:webHidden/>
              </w:rPr>
            </w:r>
            <w:r w:rsidR="00C7632A" w:rsidRPr="00C7632A">
              <w:rPr>
                <w:rStyle w:val="a5"/>
                <w:noProof/>
                <w:webHidden/>
              </w:rPr>
              <w:fldChar w:fldCharType="separate"/>
            </w:r>
            <w:r w:rsidR="00235644">
              <w:rPr>
                <w:rStyle w:val="a5"/>
                <w:noProof/>
                <w:webHidden/>
              </w:rPr>
              <w:t>130</w:t>
            </w:r>
            <w:r w:rsidR="00C7632A" w:rsidRPr="00C7632A">
              <w:rPr>
                <w:rStyle w:val="a5"/>
                <w:noProof/>
                <w:webHidden/>
              </w:rPr>
              <w:fldChar w:fldCharType="end"/>
            </w:r>
          </w:hyperlink>
        </w:p>
        <w:p w14:paraId="5D943950" w14:textId="0A96C547" w:rsidR="00C7632A" w:rsidRPr="00C7632A" w:rsidRDefault="002424AA" w:rsidP="00C7632A">
          <w:pPr>
            <w:pStyle w:val="af"/>
            <w:tabs>
              <w:tab w:val="right" w:leader="dot" w:pos="9344"/>
            </w:tabs>
            <w:rPr>
              <w:rStyle w:val="a5"/>
              <w:noProof/>
            </w:rPr>
          </w:pPr>
          <w:hyperlink w:anchor="_Toc212430940" w:history="1">
            <w:r w:rsidR="00C7632A" w:rsidRPr="002522E1">
              <w:rPr>
                <w:rStyle w:val="a5"/>
                <w:noProof/>
              </w:rPr>
              <w:t>а) предложений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_Toc212430940 \h </w:instrText>
            </w:r>
            <w:r w:rsidR="00C7632A" w:rsidRPr="00C7632A">
              <w:rPr>
                <w:rStyle w:val="a5"/>
                <w:noProof/>
                <w:webHidden/>
              </w:rPr>
            </w:r>
            <w:r w:rsidR="00C7632A" w:rsidRPr="00C7632A">
              <w:rPr>
                <w:rStyle w:val="a5"/>
                <w:noProof/>
                <w:webHidden/>
              </w:rPr>
              <w:fldChar w:fldCharType="separate"/>
            </w:r>
            <w:r w:rsidR="00235644">
              <w:rPr>
                <w:rStyle w:val="a5"/>
                <w:noProof/>
                <w:webHidden/>
              </w:rPr>
              <w:t>130</w:t>
            </w:r>
            <w:r w:rsidR="00C7632A" w:rsidRPr="00C7632A">
              <w:rPr>
                <w:rStyle w:val="a5"/>
                <w:noProof/>
                <w:webHidden/>
              </w:rPr>
              <w:fldChar w:fldCharType="end"/>
            </w:r>
          </w:hyperlink>
        </w:p>
        <w:p w14:paraId="1A679904" w14:textId="064D19B9" w:rsidR="00C7632A" w:rsidRPr="00C7632A" w:rsidRDefault="002424AA" w:rsidP="00C7632A">
          <w:pPr>
            <w:pStyle w:val="af"/>
            <w:tabs>
              <w:tab w:val="right" w:leader="dot" w:pos="9344"/>
            </w:tabs>
            <w:rPr>
              <w:rStyle w:val="a5"/>
              <w:noProof/>
            </w:rPr>
          </w:pPr>
          <w:hyperlink w:anchor="_Toc212430941" w:history="1">
            <w:r w:rsidR="00C7632A" w:rsidRPr="002522E1">
              <w:rPr>
                <w:rStyle w:val="a5"/>
                <w:noProof/>
              </w:rPr>
              <w:t>б) предложений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муниципального округа, городского округа, города федерального значения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_Toc212430941 \h </w:instrText>
            </w:r>
            <w:r w:rsidR="00C7632A" w:rsidRPr="00C7632A">
              <w:rPr>
                <w:rStyle w:val="a5"/>
                <w:noProof/>
                <w:webHidden/>
              </w:rPr>
            </w:r>
            <w:r w:rsidR="00C7632A" w:rsidRPr="00C7632A">
              <w:rPr>
                <w:rStyle w:val="a5"/>
                <w:noProof/>
                <w:webHidden/>
              </w:rPr>
              <w:fldChar w:fldCharType="separate"/>
            </w:r>
            <w:r w:rsidR="00235644">
              <w:rPr>
                <w:rStyle w:val="a5"/>
                <w:noProof/>
                <w:webHidden/>
              </w:rPr>
              <w:t>133</w:t>
            </w:r>
            <w:r w:rsidR="00C7632A" w:rsidRPr="00C7632A">
              <w:rPr>
                <w:rStyle w:val="a5"/>
                <w:noProof/>
                <w:webHidden/>
              </w:rPr>
              <w:fldChar w:fldCharType="end"/>
            </w:r>
          </w:hyperlink>
        </w:p>
        <w:p w14:paraId="1365F7F6" w14:textId="7D187109" w:rsidR="00C7632A" w:rsidRPr="00C7632A" w:rsidRDefault="002424AA" w:rsidP="00C7632A">
          <w:pPr>
            <w:pStyle w:val="af"/>
            <w:tabs>
              <w:tab w:val="right" w:leader="dot" w:pos="9344"/>
            </w:tabs>
            <w:rPr>
              <w:rStyle w:val="a5"/>
              <w:noProof/>
            </w:rPr>
          </w:pPr>
          <w:hyperlink w:anchor="_Toc212430942" w:history="1">
            <w:r w:rsidR="00C7632A" w:rsidRPr="002522E1">
              <w:rPr>
                <w:rStyle w:val="a5"/>
                <w:noProof/>
              </w:rPr>
              <w:t>в) предложений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_Toc212430942 \h </w:instrText>
            </w:r>
            <w:r w:rsidR="00C7632A" w:rsidRPr="00C7632A">
              <w:rPr>
                <w:rStyle w:val="a5"/>
                <w:noProof/>
                <w:webHidden/>
              </w:rPr>
            </w:r>
            <w:r w:rsidR="00C7632A" w:rsidRPr="00C7632A">
              <w:rPr>
                <w:rStyle w:val="a5"/>
                <w:noProof/>
                <w:webHidden/>
              </w:rPr>
              <w:fldChar w:fldCharType="separate"/>
            </w:r>
            <w:r w:rsidR="00235644">
              <w:rPr>
                <w:rStyle w:val="a5"/>
                <w:noProof/>
                <w:webHidden/>
              </w:rPr>
              <w:t>133</w:t>
            </w:r>
            <w:r w:rsidR="00C7632A" w:rsidRPr="00C7632A">
              <w:rPr>
                <w:rStyle w:val="a5"/>
                <w:noProof/>
                <w:webHidden/>
              </w:rPr>
              <w:fldChar w:fldCharType="end"/>
            </w:r>
          </w:hyperlink>
        </w:p>
        <w:p w14:paraId="49E6531C" w14:textId="24D82E4F" w:rsidR="00C7632A" w:rsidRPr="00C7632A" w:rsidRDefault="002424AA" w:rsidP="00C7632A">
          <w:pPr>
            <w:pStyle w:val="af"/>
            <w:tabs>
              <w:tab w:val="right" w:leader="dot" w:pos="9344"/>
            </w:tabs>
            <w:rPr>
              <w:rStyle w:val="a5"/>
              <w:noProof/>
            </w:rPr>
          </w:pPr>
          <w:hyperlink w:anchor="_Toc212430943" w:history="1">
            <w:r w:rsidR="00C7632A" w:rsidRPr="002522E1">
              <w:rPr>
                <w:rStyle w:val="a5"/>
                <w:noProof/>
              </w:rPr>
              <w:t>г) предложений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_Toc212430943 \h </w:instrText>
            </w:r>
            <w:r w:rsidR="00C7632A" w:rsidRPr="00C7632A">
              <w:rPr>
                <w:rStyle w:val="a5"/>
                <w:noProof/>
                <w:webHidden/>
              </w:rPr>
            </w:r>
            <w:r w:rsidR="00C7632A" w:rsidRPr="00C7632A">
              <w:rPr>
                <w:rStyle w:val="a5"/>
                <w:noProof/>
                <w:webHidden/>
              </w:rPr>
              <w:fldChar w:fldCharType="separate"/>
            </w:r>
            <w:r w:rsidR="00235644">
              <w:rPr>
                <w:rStyle w:val="a5"/>
                <w:noProof/>
                <w:webHidden/>
              </w:rPr>
              <w:t>133</w:t>
            </w:r>
            <w:r w:rsidR="00C7632A" w:rsidRPr="00C7632A">
              <w:rPr>
                <w:rStyle w:val="a5"/>
                <w:noProof/>
                <w:webHidden/>
              </w:rPr>
              <w:fldChar w:fldCharType="end"/>
            </w:r>
          </w:hyperlink>
        </w:p>
        <w:p w14:paraId="240F4299" w14:textId="717F2C44" w:rsidR="00C7632A" w:rsidRPr="00C7632A" w:rsidRDefault="002424AA" w:rsidP="00C7632A">
          <w:pPr>
            <w:pStyle w:val="af"/>
            <w:tabs>
              <w:tab w:val="right" w:leader="dot" w:pos="9344"/>
            </w:tabs>
            <w:rPr>
              <w:rStyle w:val="a5"/>
              <w:noProof/>
            </w:rPr>
          </w:pPr>
          <w:hyperlink w:anchor="_Toc212430944" w:history="1">
            <w:r w:rsidR="00C7632A" w:rsidRPr="002522E1">
              <w:rPr>
                <w:rStyle w:val="a5"/>
                <w:noProof/>
              </w:rPr>
              <w:t>д) предложений по строительству тепловых сетей для обеспечения нормативной надежности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_Toc212430944 \h </w:instrText>
            </w:r>
            <w:r w:rsidR="00C7632A" w:rsidRPr="00C7632A">
              <w:rPr>
                <w:rStyle w:val="a5"/>
                <w:noProof/>
                <w:webHidden/>
              </w:rPr>
            </w:r>
            <w:r w:rsidR="00C7632A" w:rsidRPr="00C7632A">
              <w:rPr>
                <w:rStyle w:val="a5"/>
                <w:noProof/>
                <w:webHidden/>
              </w:rPr>
              <w:fldChar w:fldCharType="separate"/>
            </w:r>
            <w:r w:rsidR="00235644">
              <w:rPr>
                <w:rStyle w:val="a5"/>
                <w:noProof/>
                <w:webHidden/>
              </w:rPr>
              <w:t>133</w:t>
            </w:r>
            <w:r w:rsidR="00C7632A" w:rsidRPr="00C7632A">
              <w:rPr>
                <w:rStyle w:val="a5"/>
                <w:noProof/>
                <w:webHidden/>
              </w:rPr>
              <w:fldChar w:fldCharType="end"/>
            </w:r>
          </w:hyperlink>
        </w:p>
        <w:p w14:paraId="787AB0DC" w14:textId="3756BA83" w:rsidR="00C7632A" w:rsidRPr="00C7632A" w:rsidRDefault="002424AA" w:rsidP="00C7632A">
          <w:pPr>
            <w:pStyle w:val="af"/>
            <w:tabs>
              <w:tab w:val="right" w:leader="dot" w:pos="9344"/>
            </w:tabs>
            <w:rPr>
              <w:rStyle w:val="a5"/>
              <w:noProof/>
            </w:rPr>
          </w:pPr>
          <w:hyperlink w:anchor="_Toc212430945" w:history="1">
            <w:r w:rsidR="00C7632A" w:rsidRPr="002522E1">
              <w:rPr>
                <w:rStyle w:val="a5"/>
                <w:noProof/>
              </w:rPr>
              <w:t>е) предложений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_Toc212430945 \h </w:instrText>
            </w:r>
            <w:r w:rsidR="00C7632A" w:rsidRPr="00C7632A">
              <w:rPr>
                <w:rStyle w:val="a5"/>
                <w:noProof/>
                <w:webHidden/>
              </w:rPr>
            </w:r>
            <w:r w:rsidR="00C7632A" w:rsidRPr="00C7632A">
              <w:rPr>
                <w:rStyle w:val="a5"/>
                <w:noProof/>
                <w:webHidden/>
              </w:rPr>
              <w:fldChar w:fldCharType="separate"/>
            </w:r>
            <w:r w:rsidR="00235644">
              <w:rPr>
                <w:rStyle w:val="a5"/>
                <w:noProof/>
                <w:webHidden/>
              </w:rPr>
              <w:t>133</w:t>
            </w:r>
            <w:r w:rsidR="00C7632A" w:rsidRPr="00C7632A">
              <w:rPr>
                <w:rStyle w:val="a5"/>
                <w:noProof/>
                <w:webHidden/>
              </w:rPr>
              <w:fldChar w:fldCharType="end"/>
            </w:r>
          </w:hyperlink>
        </w:p>
        <w:p w14:paraId="15DFDA7D" w14:textId="04C1D2BD" w:rsidR="00C7632A" w:rsidRPr="00C7632A" w:rsidRDefault="002424AA" w:rsidP="00C7632A">
          <w:pPr>
            <w:pStyle w:val="af"/>
            <w:tabs>
              <w:tab w:val="right" w:leader="dot" w:pos="9344"/>
            </w:tabs>
            <w:rPr>
              <w:rStyle w:val="a5"/>
              <w:noProof/>
            </w:rPr>
          </w:pPr>
          <w:hyperlink w:anchor="_Toc212430946" w:history="1">
            <w:r w:rsidR="00C7632A" w:rsidRPr="002522E1">
              <w:rPr>
                <w:rStyle w:val="a5"/>
                <w:noProof/>
              </w:rPr>
              <w:t>ж) предложений по реконструкции и (или) модернизации тепловых сетей, подлежащих замене в связи с исчерпанием эксплуатационного ресурса</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_Toc212430946 \h </w:instrText>
            </w:r>
            <w:r w:rsidR="00C7632A" w:rsidRPr="00C7632A">
              <w:rPr>
                <w:rStyle w:val="a5"/>
                <w:noProof/>
                <w:webHidden/>
              </w:rPr>
            </w:r>
            <w:r w:rsidR="00C7632A" w:rsidRPr="00C7632A">
              <w:rPr>
                <w:rStyle w:val="a5"/>
                <w:noProof/>
                <w:webHidden/>
              </w:rPr>
              <w:fldChar w:fldCharType="separate"/>
            </w:r>
            <w:r w:rsidR="00235644">
              <w:rPr>
                <w:rStyle w:val="a5"/>
                <w:noProof/>
                <w:webHidden/>
              </w:rPr>
              <w:t>134</w:t>
            </w:r>
            <w:r w:rsidR="00C7632A" w:rsidRPr="00C7632A">
              <w:rPr>
                <w:rStyle w:val="a5"/>
                <w:noProof/>
                <w:webHidden/>
              </w:rPr>
              <w:fldChar w:fldCharType="end"/>
            </w:r>
          </w:hyperlink>
        </w:p>
        <w:p w14:paraId="47CDBCE9" w14:textId="0FE4999C" w:rsidR="00C7632A" w:rsidRPr="00C7632A" w:rsidRDefault="002424AA" w:rsidP="00C7632A">
          <w:pPr>
            <w:pStyle w:val="af"/>
            <w:tabs>
              <w:tab w:val="right" w:leader="dot" w:pos="9344"/>
            </w:tabs>
            <w:rPr>
              <w:rStyle w:val="a5"/>
              <w:noProof/>
            </w:rPr>
          </w:pPr>
          <w:hyperlink w:anchor="_Toc212430947" w:history="1">
            <w:r w:rsidR="00C7632A" w:rsidRPr="002522E1">
              <w:rPr>
                <w:rStyle w:val="a5"/>
                <w:noProof/>
              </w:rPr>
              <w:t>з) предложений по строительству, реконструкции и (или) модернизации насосных станций</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_Toc212430947 \h </w:instrText>
            </w:r>
            <w:r w:rsidR="00C7632A" w:rsidRPr="00C7632A">
              <w:rPr>
                <w:rStyle w:val="a5"/>
                <w:noProof/>
                <w:webHidden/>
              </w:rPr>
            </w:r>
            <w:r w:rsidR="00C7632A" w:rsidRPr="00C7632A">
              <w:rPr>
                <w:rStyle w:val="a5"/>
                <w:noProof/>
                <w:webHidden/>
              </w:rPr>
              <w:fldChar w:fldCharType="separate"/>
            </w:r>
            <w:r w:rsidR="00235644">
              <w:rPr>
                <w:rStyle w:val="a5"/>
                <w:noProof/>
                <w:webHidden/>
              </w:rPr>
              <w:t>134</w:t>
            </w:r>
            <w:r w:rsidR="00C7632A" w:rsidRPr="00C7632A">
              <w:rPr>
                <w:rStyle w:val="a5"/>
                <w:noProof/>
                <w:webHidden/>
              </w:rPr>
              <w:fldChar w:fldCharType="end"/>
            </w:r>
          </w:hyperlink>
        </w:p>
        <w:p w14:paraId="3AD505C5" w14:textId="38380CBF" w:rsidR="00C7632A" w:rsidRPr="00C7632A" w:rsidRDefault="002424AA" w:rsidP="00C7632A">
          <w:pPr>
            <w:pStyle w:val="af"/>
            <w:tabs>
              <w:tab w:val="right" w:leader="dot" w:pos="9344"/>
            </w:tabs>
            <w:rPr>
              <w:rStyle w:val="a5"/>
              <w:noProof/>
            </w:rPr>
          </w:pPr>
          <w:hyperlink w:anchor="_Toc212430948" w:history="1">
            <w:r w:rsidR="00C7632A" w:rsidRPr="002522E1">
              <w:rPr>
                <w:rStyle w:val="a5"/>
                <w:noProof/>
              </w:rPr>
              <w:t>и) мероприятий на тепловых сетях, необходимость реализации которых рассматривается на этапе разработки проектной документации по строительству тепловых сетей, в том числе при присоединении перспективных потребителей, в целях обеспечения живучести источников тепловой энергии, тепловых сетей и системы теплоснабжения в целом</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_Toc212430948 \h </w:instrText>
            </w:r>
            <w:r w:rsidR="00C7632A" w:rsidRPr="00C7632A">
              <w:rPr>
                <w:rStyle w:val="a5"/>
                <w:noProof/>
                <w:webHidden/>
              </w:rPr>
            </w:r>
            <w:r w:rsidR="00C7632A" w:rsidRPr="00C7632A">
              <w:rPr>
                <w:rStyle w:val="a5"/>
                <w:noProof/>
                <w:webHidden/>
              </w:rPr>
              <w:fldChar w:fldCharType="separate"/>
            </w:r>
            <w:r w:rsidR="00235644">
              <w:rPr>
                <w:rStyle w:val="a5"/>
                <w:noProof/>
                <w:webHidden/>
              </w:rPr>
              <w:t>134</w:t>
            </w:r>
            <w:r w:rsidR="00C7632A" w:rsidRPr="00C7632A">
              <w:rPr>
                <w:rStyle w:val="a5"/>
                <w:noProof/>
                <w:webHidden/>
              </w:rPr>
              <w:fldChar w:fldCharType="end"/>
            </w:r>
          </w:hyperlink>
        </w:p>
        <w:p w14:paraId="194B2937" w14:textId="174AE2A7" w:rsidR="00C7632A" w:rsidRPr="00C7632A" w:rsidRDefault="002424AA" w:rsidP="00C7632A">
          <w:pPr>
            <w:pStyle w:val="af"/>
            <w:tabs>
              <w:tab w:val="right" w:leader="dot" w:pos="9344"/>
            </w:tabs>
            <w:rPr>
              <w:rStyle w:val="a5"/>
              <w:noProof/>
            </w:rPr>
          </w:pPr>
          <w:hyperlink w:anchor="_Toc212430949" w:history="1">
            <w:r w:rsidR="00C7632A" w:rsidRPr="002522E1">
              <w:rPr>
                <w:rStyle w:val="a5"/>
                <w:noProof/>
              </w:rPr>
              <w:t>Глава 9 «Предложения по переводу открытых систем теплоснабжения (горячего водоснабжения) в закрытые системы горячего водоснабжения»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_Toc212430949 \h </w:instrText>
            </w:r>
            <w:r w:rsidR="00C7632A" w:rsidRPr="00C7632A">
              <w:rPr>
                <w:rStyle w:val="a5"/>
                <w:noProof/>
                <w:webHidden/>
              </w:rPr>
            </w:r>
            <w:r w:rsidR="00C7632A" w:rsidRPr="00C7632A">
              <w:rPr>
                <w:rStyle w:val="a5"/>
                <w:noProof/>
                <w:webHidden/>
              </w:rPr>
              <w:fldChar w:fldCharType="separate"/>
            </w:r>
            <w:r w:rsidR="00235644">
              <w:rPr>
                <w:rStyle w:val="a5"/>
                <w:noProof/>
                <w:webHidden/>
              </w:rPr>
              <w:t>135</w:t>
            </w:r>
            <w:r w:rsidR="00C7632A" w:rsidRPr="00C7632A">
              <w:rPr>
                <w:rStyle w:val="a5"/>
                <w:noProof/>
                <w:webHidden/>
              </w:rPr>
              <w:fldChar w:fldCharType="end"/>
            </w:r>
          </w:hyperlink>
        </w:p>
        <w:p w14:paraId="7378E3DE" w14:textId="45D6D546" w:rsidR="00C7632A" w:rsidRPr="00C7632A" w:rsidRDefault="002424AA" w:rsidP="00C7632A">
          <w:pPr>
            <w:pStyle w:val="af"/>
            <w:tabs>
              <w:tab w:val="right" w:leader="dot" w:pos="9344"/>
            </w:tabs>
            <w:rPr>
              <w:rStyle w:val="a5"/>
              <w:noProof/>
            </w:rPr>
          </w:pPr>
          <w:hyperlink w:anchor="_Toc212430950" w:history="1">
            <w:r w:rsidR="00C7632A" w:rsidRPr="002522E1">
              <w:rPr>
                <w:rStyle w:val="a5"/>
                <w:noProof/>
              </w:rPr>
              <w:t>а)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_Toc212430950 \h </w:instrText>
            </w:r>
            <w:r w:rsidR="00C7632A" w:rsidRPr="00C7632A">
              <w:rPr>
                <w:rStyle w:val="a5"/>
                <w:noProof/>
                <w:webHidden/>
              </w:rPr>
            </w:r>
            <w:r w:rsidR="00C7632A" w:rsidRPr="00C7632A">
              <w:rPr>
                <w:rStyle w:val="a5"/>
                <w:noProof/>
                <w:webHidden/>
              </w:rPr>
              <w:fldChar w:fldCharType="separate"/>
            </w:r>
            <w:r w:rsidR="00235644">
              <w:rPr>
                <w:rStyle w:val="a5"/>
                <w:noProof/>
                <w:webHidden/>
              </w:rPr>
              <w:t>135</w:t>
            </w:r>
            <w:r w:rsidR="00C7632A" w:rsidRPr="00C7632A">
              <w:rPr>
                <w:rStyle w:val="a5"/>
                <w:noProof/>
                <w:webHidden/>
              </w:rPr>
              <w:fldChar w:fldCharType="end"/>
            </w:r>
          </w:hyperlink>
        </w:p>
        <w:p w14:paraId="7FCAA106" w14:textId="42F47D10" w:rsidR="00C7632A" w:rsidRPr="00C7632A" w:rsidRDefault="002424AA" w:rsidP="00C7632A">
          <w:pPr>
            <w:pStyle w:val="af"/>
            <w:tabs>
              <w:tab w:val="right" w:leader="dot" w:pos="9344"/>
            </w:tabs>
            <w:rPr>
              <w:rStyle w:val="a5"/>
              <w:noProof/>
            </w:rPr>
          </w:pPr>
          <w:hyperlink w:anchor="_Toc212430951" w:history="1">
            <w:r w:rsidR="00C7632A" w:rsidRPr="002522E1">
              <w:rPr>
                <w:rStyle w:val="a5"/>
                <w:noProof/>
              </w:rPr>
              <w:t>б) обоснование и пересмотр графика температур теплоносителя и его расхода в открытой системе теплоснабжения (горячего водоснабжения)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_Toc212430951 \h </w:instrText>
            </w:r>
            <w:r w:rsidR="00C7632A" w:rsidRPr="00C7632A">
              <w:rPr>
                <w:rStyle w:val="a5"/>
                <w:noProof/>
                <w:webHidden/>
              </w:rPr>
            </w:r>
            <w:r w:rsidR="00C7632A" w:rsidRPr="00C7632A">
              <w:rPr>
                <w:rStyle w:val="a5"/>
                <w:noProof/>
                <w:webHidden/>
              </w:rPr>
              <w:fldChar w:fldCharType="separate"/>
            </w:r>
            <w:r w:rsidR="00235644">
              <w:rPr>
                <w:rStyle w:val="a5"/>
                <w:noProof/>
                <w:webHidden/>
              </w:rPr>
              <w:t>136</w:t>
            </w:r>
            <w:r w:rsidR="00C7632A" w:rsidRPr="00C7632A">
              <w:rPr>
                <w:rStyle w:val="a5"/>
                <w:noProof/>
                <w:webHidden/>
              </w:rPr>
              <w:fldChar w:fldCharType="end"/>
            </w:r>
          </w:hyperlink>
        </w:p>
        <w:p w14:paraId="1B905A3E" w14:textId="057D208C" w:rsidR="00C7632A" w:rsidRPr="00C7632A" w:rsidRDefault="002424AA" w:rsidP="00C7632A">
          <w:pPr>
            <w:pStyle w:val="af"/>
            <w:tabs>
              <w:tab w:val="right" w:leader="dot" w:pos="9344"/>
            </w:tabs>
            <w:rPr>
              <w:rStyle w:val="a5"/>
              <w:noProof/>
            </w:rPr>
          </w:pPr>
          <w:hyperlink w:anchor="_Toc212430952" w:history="1">
            <w:r w:rsidR="00C7632A" w:rsidRPr="002522E1">
              <w:rPr>
                <w:rStyle w:val="a5"/>
                <w:noProof/>
              </w:rPr>
              <w:t>в) предложения по реконструкции тепловых сетей в открытых системах теплоснабжения (горячего водоснабжения), на отдельных участках таких систем, обеспечивающих передачу тепловой энергии к потребителям</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_Toc212430952 \h </w:instrText>
            </w:r>
            <w:r w:rsidR="00C7632A" w:rsidRPr="00C7632A">
              <w:rPr>
                <w:rStyle w:val="a5"/>
                <w:noProof/>
                <w:webHidden/>
              </w:rPr>
            </w:r>
            <w:r w:rsidR="00C7632A" w:rsidRPr="00C7632A">
              <w:rPr>
                <w:rStyle w:val="a5"/>
                <w:noProof/>
                <w:webHidden/>
              </w:rPr>
              <w:fldChar w:fldCharType="separate"/>
            </w:r>
            <w:r w:rsidR="00235644">
              <w:rPr>
                <w:rStyle w:val="a5"/>
                <w:noProof/>
                <w:webHidden/>
              </w:rPr>
              <w:t>136</w:t>
            </w:r>
            <w:r w:rsidR="00C7632A" w:rsidRPr="00C7632A">
              <w:rPr>
                <w:rStyle w:val="a5"/>
                <w:noProof/>
                <w:webHidden/>
              </w:rPr>
              <w:fldChar w:fldCharType="end"/>
            </w:r>
          </w:hyperlink>
        </w:p>
        <w:p w14:paraId="0BE2C821" w14:textId="0483FC61" w:rsidR="00C7632A" w:rsidRPr="00C7632A" w:rsidRDefault="002424AA" w:rsidP="00C7632A">
          <w:pPr>
            <w:pStyle w:val="af"/>
            <w:tabs>
              <w:tab w:val="right" w:leader="dot" w:pos="9344"/>
            </w:tabs>
            <w:rPr>
              <w:rStyle w:val="a5"/>
              <w:noProof/>
            </w:rPr>
          </w:pPr>
          <w:hyperlink w:anchor="_Toc212430953" w:history="1">
            <w:r w:rsidR="00C7632A" w:rsidRPr="002522E1">
              <w:rPr>
                <w:rStyle w:val="a5"/>
                <w:noProof/>
              </w:rPr>
              <w:t>г) расчет потребности инвестиций для перевода открытых систем теплоснабжения (горячего водоснабжения), отдельных участков таких систем на закрытые системы горячего водоснабжения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_Toc212430953 \h </w:instrText>
            </w:r>
            <w:r w:rsidR="00C7632A" w:rsidRPr="00C7632A">
              <w:rPr>
                <w:rStyle w:val="a5"/>
                <w:noProof/>
                <w:webHidden/>
              </w:rPr>
            </w:r>
            <w:r w:rsidR="00C7632A" w:rsidRPr="00C7632A">
              <w:rPr>
                <w:rStyle w:val="a5"/>
                <w:noProof/>
                <w:webHidden/>
              </w:rPr>
              <w:fldChar w:fldCharType="separate"/>
            </w:r>
            <w:r w:rsidR="00235644">
              <w:rPr>
                <w:rStyle w:val="a5"/>
                <w:noProof/>
                <w:webHidden/>
              </w:rPr>
              <w:t>136</w:t>
            </w:r>
            <w:r w:rsidR="00C7632A" w:rsidRPr="00C7632A">
              <w:rPr>
                <w:rStyle w:val="a5"/>
                <w:noProof/>
                <w:webHidden/>
              </w:rPr>
              <w:fldChar w:fldCharType="end"/>
            </w:r>
          </w:hyperlink>
        </w:p>
        <w:p w14:paraId="16245808" w14:textId="7CB3A7E7" w:rsidR="00C7632A" w:rsidRPr="00C7632A" w:rsidRDefault="002424AA" w:rsidP="00C7632A">
          <w:pPr>
            <w:pStyle w:val="af"/>
            <w:tabs>
              <w:tab w:val="right" w:leader="dot" w:pos="9344"/>
            </w:tabs>
            <w:rPr>
              <w:rStyle w:val="a5"/>
              <w:noProof/>
            </w:rPr>
          </w:pPr>
          <w:hyperlink w:anchor="_Toc212430954" w:history="1">
            <w:r w:rsidR="00C7632A" w:rsidRPr="002522E1">
              <w:rPr>
                <w:rStyle w:val="a5"/>
                <w:noProof/>
              </w:rPr>
              <w:t>д) оценку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_Toc212430954 \h </w:instrText>
            </w:r>
            <w:r w:rsidR="00C7632A" w:rsidRPr="00C7632A">
              <w:rPr>
                <w:rStyle w:val="a5"/>
                <w:noProof/>
                <w:webHidden/>
              </w:rPr>
            </w:r>
            <w:r w:rsidR="00C7632A" w:rsidRPr="00C7632A">
              <w:rPr>
                <w:rStyle w:val="a5"/>
                <w:noProof/>
                <w:webHidden/>
              </w:rPr>
              <w:fldChar w:fldCharType="separate"/>
            </w:r>
            <w:r w:rsidR="00235644">
              <w:rPr>
                <w:rStyle w:val="a5"/>
                <w:noProof/>
                <w:webHidden/>
              </w:rPr>
              <w:t>136</w:t>
            </w:r>
            <w:r w:rsidR="00C7632A" w:rsidRPr="00C7632A">
              <w:rPr>
                <w:rStyle w:val="a5"/>
                <w:noProof/>
                <w:webHidden/>
              </w:rPr>
              <w:fldChar w:fldCharType="end"/>
            </w:r>
          </w:hyperlink>
        </w:p>
        <w:p w14:paraId="0B51EDAC" w14:textId="31505A41" w:rsidR="00C7632A" w:rsidRPr="00C7632A" w:rsidRDefault="002424AA" w:rsidP="00C7632A">
          <w:pPr>
            <w:pStyle w:val="af"/>
            <w:tabs>
              <w:tab w:val="right" w:leader="dot" w:pos="9344"/>
            </w:tabs>
            <w:rPr>
              <w:rStyle w:val="a5"/>
              <w:noProof/>
            </w:rPr>
          </w:pPr>
          <w:hyperlink w:anchor="_Toc212430955" w:history="1">
            <w:r w:rsidR="00C7632A" w:rsidRPr="002522E1">
              <w:rPr>
                <w:rStyle w:val="a5"/>
                <w:noProof/>
              </w:rPr>
              <w:t>е) расчет ценовых (тарифных) последствий для потребителей в случае реализации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_Toc212430955 \h </w:instrText>
            </w:r>
            <w:r w:rsidR="00C7632A" w:rsidRPr="00C7632A">
              <w:rPr>
                <w:rStyle w:val="a5"/>
                <w:noProof/>
                <w:webHidden/>
              </w:rPr>
            </w:r>
            <w:r w:rsidR="00C7632A" w:rsidRPr="00C7632A">
              <w:rPr>
                <w:rStyle w:val="a5"/>
                <w:noProof/>
                <w:webHidden/>
              </w:rPr>
              <w:fldChar w:fldCharType="separate"/>
            </w:r>
            <w:r w:rsidR="00235644">
              <w:rPr>
                <w:rStyle w:val="a5"/>
                <w:noProof/>
                <w:webHidden/>
              </w:rPr>
              <w:t>136</w:t>
            </w:r>
            <w:r w:rsidR="00C7632A" w:rsidRPr="00C7632A">
              <w:rPr>
                <w:rStyle w:val="a5"/>
                <w:noProof/>
                <w:webHidden/>
              </w:rPr>
              <w:fldChar w:fldCharType="end"/>
            </w:r>
          </w:hyperlink>
        </w:p>
        <w:p w14:paraId="61178CE4" w14:textId="7AECF3D7" w:rsidR="00C7632A" w:rsidRPr="00C7632A" w:rsidRDefault="002424AA" w:rsidP="00C7632A">
          <w:pPr>
            <w:pStyle w:val="af"/>
            <w:tabs>
              <w:tab w:val="right" w:leader="dot" w:pos="9344"/>
            </w:tabs>
            <w:rPr>
              <w:rStyle w:val="a5"/>
              <w:noProof/>
            </w:rPr>
          </w:pPr>
          <w:hyperlink w:anchor="_Toc212430956" w:history="1">
            <w:r w:rsidR="00C7632A" w:rsidRPr="002522E1">
              <w:rPr>
                <w:rStyle w:val="a5"/>
                <w:noProof/>
              </w:rPr>
              <w:t>Глава 10 «Перспективные топливные балансы»</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_Toc212430956 \h </w:instrText>
            </w:r>
            <w:r w:rsidR="00C7632A" w:rsidRPr="00C7632A">
              <w:rPr>
                <w:rStyle w:val="a5"/>
                <w:noProof/>
                <w:webHidden/>
              </w:rPr>
            </w:r>
            <w:r w:rsidR="00C7632A" w:rsidRPr="00C7632A">
              <w:rPr>
                <w:rStyle w:val="a5"/>
                <w:noProof/>
                <w:webHidden/>
              </w:rPr>
              <w:fldChar w:fldCharType="separate"/>
            </w:r>
            <w:r w:rsidR="00235644">
              <w:rPr>
                <w:rStyle w:val="a5"/>
                <w:noProof/>
                <w:webHidden/>
              </w:rPr>
              <w:t>137</w:t>
            </w:r>
            <w:r w:rsidR="00C7632A" w:rsidRPr="00C7632A">
              <w:rPr>
                <w:rStyle w:val="a5"/>
                <w:noProof/>
                <w:webHidden/>
              </w:rPr>
              <w:fldChar w:fldCharType="end"/>
            </w:r>
          </w:hyperlink>
        </w:p>
        <w:p w14:paraId="5F84E383" w14:textId="6E11B06E" w:rsidR="00C7632A" w:rsidRPr="00C7632A" w:rsidRDefault="002424AA" w:rsidP="00C7632A">
          <w:pPr>
            <w:pStyle w:val="af"/>
            <w:tabs>
              <w:tab w:val="right" w:leader="dot" w:pos="9344"/>
            </w:tabs>
            <w:rPr>
              <w:rStyle w:val="a5"/>
              <w:noProof/>
            </w:rPr>
          </w:pPr>
          <w:hyperlink w:anchor="_Toc212430957" w:history="1">
            <w:r w:rsidR="00C7632A" w:rsidRPr="002522E1">
              <w:rPr>
                <w:rStyle w:val="a5"/>
                <w:noProof/>
              </w:rPr>
              <w:t>а)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 муниципального округа, городского округа, города федерального значения;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_Toc212430957 \h </w:instrText>
            </w:r>
            <w:r w:rsidR="00C7632A" w:rsidRPr="00C7632A">
              <w:rPr>
                <w:rStyle w:val="a5"/>
                <w:noProof/>
                <w:webHidden/>
              </w:rPr>
            </w:r>
            <w:r w:rsidR="00C7632A" w:rsidRPr="00C7632A">
              <w:rPr>
                <w:rStyle w:val="a5"/>
                <w:noProof/>
                <w:webHidden/>
              </w:rPr>
              <w:fldChar w:fldCharType="separate"/>
            </w:r>
            <w:r w:rsidR="00235644">
              <w:rPr>
                <w:rStyle w:val="a5"/>
                <w:noProof/>
                <w:webHidden/>
              </w:rPr>
              <w:t>137</w:t>
            </w:r>
            <w:r w:rsidR="00C7632A" w:rsidRPr="00C7632A">
              <w:rPr>
                <w:rStyle w:val="a5"/>
                <w:noProof/>
                <w:webHidden/>
              </w:rPr>
              <w:fldChar w:fldCharType="end"/>
            </w:r>
          </w:hyperlink>
        </w:p>
        <w:p w14:paraId="08190CE2" w14:textId="1F691FFE" w:rsidR="00C7632A" w:rsidRPr="00C7632A" w:rsidRDefault="002424AA" w:rsidP="00C7632A">
          <w:pPr>
            <w:pStyle w:val="af"/>
            <w:tabs>
              <w:tab w:val="right" w:leader="dot" w:pos="9344"/>
            </w:tabs>
            <w:rPr>
              <w:rStyle w:val="a5"/>
              <w:noProof/>
            </w:rPr>
          </w:pPr>
          <w:hyperlink w:anchor="_Toc212430958" w:history="1">
            <w:r w:rsidR="00C7632A" w:rsidRPr="002522E1">
              <w:rPr>
                <w:rStyle w:val="a5"/>
                <w:noProof/>
              </w:rPr>
              <w:t>б) результаты расчетов по каждому источнику тепловой энергии нормативных запасов топлива</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_Toc212430958 \h </w:instrText>
            </w:r>
            <w:r w:rsidR="00C7632A" w:rsidRPr="00C7632A">
              <w:rPr>
                <w:rStyle w:val="a5"/>
                <w:noProof/>
                <w:webHidden/>
              </w:rPr>
            </w:r>
            <w:r w:rsidR="00C7632A" w:rsidRPr="00C7632A">
              <w:rPr>
                <w:rStyle w:val="a5"/>
                <w:noProof/>
                <w:webHidden/>
              </w:rPr>
              <w:fldChar w:fldCharType="separate"/>
            </w:r>
            <w:r w:rsidR="00235644">
              <w:rPr>
                <w:rStyle w:val="a5"/>
                <w:noProof/>
                <w:webHidden/>
              </w:rPr>
              <w:t>137</w:t>
            </w:r>
            <w:r w:rsidR="00C7632A" w:rsidRPr="00C7632A">
              <w:rPr>
                <w:rStyle w:val="a5"/>
                <w:noProof/>
                <w:webHidden/>
              </w:rPr>
              <w:fldChar w:fldCharType="end"/>
            </w:r>
          </w:hyperlink>
        </w:p>
        <w:p w14:paraId="440FE9FB" w14:textId="6BCDA75C" w:rsidR="00C7632A" w:rsidRPr="00C7632A" w:rsidRDefault="002424AA" w:rsidP="00C7632A">
          <w:pPr>
            <w:pStyle w:val="af"/>
            <w:tabs>
              <w:tab w:val="right" w:leader="dot" w:pos="9344"/>
            </w:tabs>
            <w:rPr>
              <w:rStyle w:val="a5"/>
              <w:noProof/>
            </w:rPr>
          </w:pPr>
          <w:hyperlink w:anchor="_Toc212430959" w:history="1">
            <w:r w:rsidR="00C7632A" w:rsidRPr="002522E1">
              <w:rPr>
                <w:rStyle w:val="a5"/>
                <w:noProof/>
              </w:rPr>
              <w:t>в) вид топлива, потребляемый источником тепловой энергии, в том числе с использованием возобновляемых источников энергии и местных видов топлива</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_Toc212430959 \h </w:instrText>
            </w:r>
            <w:r w:rsidR="00C7632A" w:rsidRPr="00C7632A">
              <w:rPr>
                <w:rStyle w:val="a5"/>
                <w:noProof/>
                <w:webHidden/>
              </w:rPr>
            </w:r>
            <w:r w:rsidR="00C7632A" w:rsidRPr="00C7632A">
              <w:rPr>
                <w:rStyle w:val="a5"/>
                <w:noProof/>
                <w:webHidden/>
              </w:rPr>
              <w:fldChar w:fldCharType="separate"/>
            </w:r>
            <w:r w:rsidR="00235644">
              <w:rPr>
                <w:rStyle w:val="a5"/>
                <w:noProof/>
                <w:webHidden/>
              </w:rPr>
              <w:t>137</w:t>
            </w:r>
            <w:r w:rsidR="00C7632A" w:rsidRPr="00C7632A">
              <w:rPr>
                <w:rStyle w:val="a5"/>
                <w:noProof/>
                <w:webHidden/>
              </w:rPr>
              <w:fldChar w:fldCharType="end"/>
            </w:r>
          </w:hyperlink>
        </w:p>
        <w:p w14:paraId="31901EA5" w14:textId="7D2BAA75" w:rsidR="00C7632A" w:rsidRPr="00C7632A" w:rsidRDefault="002424AA" w:rsidP="00C7632A">
          <w:pPr>
            <w:pStyle w:val="af"/>
            <w:tabs>
              <w:tab w:val="right" w:leader="dot" w:pos="9344"/>
            </w:tabs>
            <w:rPr>
              <w:rStyle w:val="a5"/>
              <w:noProof/>
            </w:rPr>
          </w:pPr>
          <w:hyperlink w:anchor="_Toc212430960" w:history="1">
            <w:r w:rsidR="00C7632A" w:rsidRPr="002522E1">
              <w:rPr>
                <w:rStyle w:val="a5"/>
                <w:noProof/>
              </w:rPr>
              <w:t>г) 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_Toc212430960 \h </w:instrText>
            </w:r>
            <w:r w:rsidR="00C7632A" w:rsidRPr="00C7632A">
              <w:rPr>
                <w:rStyle w:val="a5"/>
                <w:noProof/>
                <w:webHidden/>
              </w:rPr>
            </w:r>
            <w:r w:rsidR="00C7632A" w:rsidRPr="00C7632A">
              <w:rPr>
                <w:rStyle w:val="a5"/>
                <w:noProof/>
                <w:webHidden/>
              </w:rPr>
              <w:fldChar w:fldCharType="separate"/>
            </w:r>
            <w:r w:rsidR="00235644">
              <w:rPr>
                <w:rStyle w:val="a5"/>
                <w:noProof/>
                <w:webHidden/>
              </w:rPr>
              <w:t>137</w:t>
            </w:r>
            <w:r w:rsidR="00C7632A" w:rsidRPr="00C7632A">
              <w:rPr>
                <w:rStyle w:val="a5"/>
                <w:noProof/>
                <w:webHidden/>
              </w:rPr>
              <w:fldChar w:fldCharType="end"/>
            </w:r>
          </w:hyperlink>
        </w:p>
        <w:p w14:paraId="00F47F54" w14:textId="539F1D17" w:rsidR="00C7632A" w:rsidRPr="00C7632A" w:rsidRDefault="002424AA" w:rsidP="00C7632A">
          <w:pPr>
            <w:pStyle w:val="af"/>
            <w:tabs>
              <w:tab w:val="right" w:leader="dot" w:pos="9344"/>
            </w:tabs>
            <w:rPr>
              <w:rStyle w:val="a5"/>
              <w:noProof/>
            </w:rPr>
          </w:pPr>
          <w:hyperlink w:anchor="_Toc212430961" w:history="1">
            <w:r w:rsidR="00C7632A" w:rsidRPr="002522E1">
              <w:rPr>
                <w:rStyle w:val="a5"/>
                <w:noProof/>
              </w:rPr>
              <w:t>д) преобладающий в поселении, муниципальном округе, городском округе вид топлива, определяемый по совокупности всех систем теплоснабжения, находящихся в соответствующем поселении, муниципальном округе, городском округе</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_Toc212430961 \h </w:instrText>
            </w:r>
            <w:r w:rsidR="00C7632A" w:rsidRPr="00C7632A">
              <w:rPr>
                <w:rStyle w:val="a5"/>
                <w:noProof/>
                <w:webHidden/>
              </w:rPr>
            </w:r>
            <w:r w:rsidR="00C7632A" w:rsidRPr="00C7632A">
              <w:rPr>
                <w:rStyle w:val="a5"/>
                <w:noProof/>
                <w:webHidden/>
              </w:rPr>
              <w:fldChar w:fldCharType="separate"/>
            </w:r>
            <w:r w:rsidR="00235644">
              <w:rPr>
                <w:rStyle w:val="a5"/>
                <w:noProof/>
                <w:webHidden/>
              </w:rPr>
              <w:t>137</w:t>
            </w:r>
            <w:r w:rsidR="00C7632A" w:rsidRPr="00C7632A">
              <w:rPr>
                <w:rStyle w:val="a5"/>
                <w:noProof/>
                <w:webHidden/>
              </w:rPr>
              <w:fldChar w:fldCharType="end"/>
            </w:r>
          </w:hyperlink>
        </w:p>
        <w:p w14:paraId="3EC575C2" w14:textId="1DAA5BD5" w:rsidR="00C7632A" w:rsidRPr="00C7632A" w:rsidRDefault="002424AA" w:rsidP="00C7632A">
          <w:pPr>
            <w:pStyle w:val="af"/>
            <w:tabs>
              <w:tab w:val="right" w:leader="dot" w:pos="9344"/>
            </w:tabs>
            <w:rPr>
              <w:rStyle w:val="a5"/>
              <w:noProof/>
            </w:rPr>
          </w:pPr>
          <w:hyperlink w:anchor="_Toc212430962" w:history="1">
            <w:r w:rsidR="00C7632A" w:rsidRPr="002522E1">
              <w:rPr>
                <w:rStyle w:val="a5"/>
                <w:noProof/>
              </w:rPr>
              <w:t>е) приоритетное направление развития топливного баланса поселения, муниципального округа, городского округа</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_Toc212430962 \h </w:instrText>
            </w:r>
            <w:r w:rsidR="00C7632A" w:rsidRPr="00C7632A">
              <w:rPr>
                <w:rStyle w:val="a5"/>
                <w:noProof/>
                <w:webHidden/>
              </w:rPr>
            </w:r>
            <w:r w:rsidR="00C7632A" w:rsidRPr="00C7632A">
              <w:rPr>
                <w:rStyle w:val="a5"/>
                <w:noProof/>
                <w:webHidden/>
              </w:rPr>
              <w:fldChar w:fldCharType="separate"/>
            </w:r>
            <w:r w:rsidR="00235644">
              <w:rPr>
                <w:rStyle w:val="a5"/>
                <w:noProof/>
                <w:webHidden/>
              </w:rPr>
              <w:t>138</w:t>
            </w:r>
            <w:r w:rsidR="00C7632A" w:rsidRPr="00C7632A">
              <w:rPr>
                <w:rStyle w:val="a5"/>
                <w:noProof/>
                <w:webHidden/>
              </w:rPr>
              <w:fldChar w:fldCharType="end"/>
            </w:r>
          </w:hyperlink>
        </w:p>
        <w:p w14:paraId="38436ED1" w14:textId="0F76D458" w:rsidR="00C7632A" w:rsidRPr="00C7632A" w:rsidRDefault="002424AA" w:rsidP="00C7632A">
          <w:pPr>
            <w:pStyle w:val="af"/>
            <w:tabs>
              <w:tab w:val="right" w:leader="dot" w:pos="9344"/>
            </w:tabs>
            <w:rPr>
              <w:rStyle w:val="a5"/>
              <w:noProof/>
            </w:rPr>
          </w:pPr>
          <w:hyperlink w:anchor="_Toc212430963" w:history="1">
            <w:r w:rsidR="00C7632A" w:rsidRPr="002522E1">
              <w:rPr>
                <w:rStyle w:val="a5"/>
                <w:noProof/>
              </w:rPr>
              <w:t>Глава 11 «Оценка надежности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_Toc212430963 \h </w:instrText>
            </w:r>
            <w:r w:rsidR="00C7632A" w:rsidRPr="00C7632A">
              <w:rPr>
                <w:rStyle w:val="a5"/>
                <w:noProof/>
                <w:webHidden/>
              </w:rPr>
            </w:r>
            <w:r w:rsidR="00C7632A" w:rsidRPr="00C7632A">
              <w:rPr>
                <w:rStyle w:val="a5"/>
                <w:noProof/>
                <w:webHidden/>
              </w:rPr>
              <w:fldChar w:fldCharType="separate"/>
            </w:r>
            <w:r w:rsidR="00235644">
              <w:rPr>
                <w:rStyle w:val="a5"/>
                <w:noProof/>
                <w:webHidden/>
              </w:rPr>
              <w:t>139</w:t>
            </w:r>
            <w:r w:rsidR="00C7632A" w:rsidRPr="00C7632A">
              <w:rPr>
                <w:rStyle w:val="a5"/>
                <w:noProof/>
                <w:webHidden/>
              </w:rPr>
              <w:fldChar w:fldCharType="end"/>
            </w:r>
          </w:hyperlink>
        </w:p>
        <w:p w14:paraId="0DFF16FA" w14:textId="5888D53F" w:rsidR="00C7632A" w:rsidRPr="00C7632A" w:rsidRDefault="002424AA" w:rsidP="00C7632A">
          <w:pPr>
            <w:pStyle w:val="af"/>
            <w:tabs>
              <w:tab w:val="right" w:leader="dot" w:pos="9344"/>
            </w:tabs>
            <w:rPr>
              <w:rStyle w:val="a5"/>
              <w:noProof/>
            </w:rPr>
          </w:pPr>
          <w:hyperlink w:anchor="_Toc212430964" w:history="1">
            <w:r w:rsidR="00C7632A" w:rsidRPr="002522E1">
              <w:rPr>
                <w:rStyle w:val="a5"/>
                <w:noProof/>
              </w:rPr>
              <w:t>а) методы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_Toc212430964 \h </w:instrText>
            </w:r>
            <w:r w:rsidR="00C7632A" w:rsidRPr="00C7632A">
              <w:rPr>
                <w:rStyle w:val="a5"/>
                <w:noProof/>
                <w:webHidden/>
              </w:rPr>
            </w:r>
            <w:r w:rsidR="00C7632A" w:rsidRPr="00C7632A">
              <w:rPr>
                <w:rStyle w:val="a5"/>
                <w:noProof/>
                <w:webHidden/>
              </w:rPr>
              <w:fldChar w:fldCharType="separate"/>
            </w:r>
            <w:r w:rsidR="00235644">
              <w:rPr>
                <w:rStyle w:val="a5"/>
                <w:noProof/>
                <w:webHidden/>
              </w:rPr>
              <w:t>139</w:t>
            </w:r>
            <w:r w:rsidR="00C7632A" w:rsidRPr="00C7632A">
              <w:rPr>
                <w:rStyle w:val="a5"/>
                <w:noProof/>
                <w:webHidden/>
              </w:rPr>
              <w:fldChar w:fldCharType="end"/>
            </w:r>
          </w:hyperlink>
        </w:p>
        <w:p w14:paraId="0E214080" w14:textId="351EAE0B" w:rsidR="00C7632A" w:rsidRPr="00C7632A" w:rsidRDefault="002424AA" w:rsidP="00C7632A">
          <w:pPr>
            <w:pStyle w:val="af"/>
            <w:tabs>
              <w:tab w:val="right" w:leader="dot" w:pos="9344"/>
            </w:tabs>
            <w:rPr>
              <w:rStyle w:val="a5"/>
              <w:noProof/>
            </w:rPr>
          </w:pPr>
          <w:hyperlink w:anchor="_Toc212430965" w:history="1">
            <w:r w:rsidR="00C7632A" w:rsidRPr="002522E1">
              <w:rPr>
                <w:rStyle w:val="a5"/>
                <w:noProof/>
              </w:rPr>
              <w:t>б) методы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_Toc212430965 \h </w:instrText>
            </w:r>
            <w:r w:rsidR="00C7632A" w:rsidRPr="00C7632A">
              <w:rPr>
                <w:rStyle w:val="a5"/>
                <w:noProof/>
                <w:webHidden/>
              </w:rPr>
            </w:r>
            <w:r w:rsidR="00C7632A" w:rsidRPr="00C7632A">
              <w:rPr>
                <w:rStyle w:val="a5"/>
                <w:noProof/>
                <w:webHidden/>
              </w:rPr>
              <w:fldChar w:fldCharType="separate"/>
            </w:r>
            <w:r w:rsidR="00235644">
              <w:rPr>
                <w:rStyle w:val="a5"/>
                <w:noProof/>
                <w:webHidden/>
              </w:rPr>
              <w:t>140</w:t>
            </w:r>
            <w:r w:rsidR="00C7632A" w:rsidRPr="00C7632A">
              <w:rPr>
                <w:rStyle w:val="a5"/>
                <w:noProof/>
                <w:webHidden/>
              </w:rPr>
              <w:fldChar w:fldCharType="end"/>
            </w:r>
          </w:hyperlink>
        </w:p>
        <w:p w14:paraId="2CB43383" w14:textId="44C639AE" w:rsidR="00C7632A" w:rsidRPr="00C7632A" w:rsidRDefault="002424AA" w:rsidP="00C7632A">
          <w:pPr>
            <w:pStyle w:val="af"/>
            <w:tabs>
              <w:tab w:val="right" w:leader="dot" w:pos="9344"/>
            </w:tabs>
            <w:rPr>
              <w:rStyle w:val="a5"/>
              <w:noProof/>
            </w:rPr>
          </w:pPr>
          <w:hyperlink w:anchor="_Toc212430966" w:history="1">
            <w:r w:rsidR="00C7632A" w:rsidRPr="002522E1">
              <w:rPr>
                <w:rStyle w:val="a5"/>
                <w:noProof/>
              </w:rPr>
              <w:t>в) 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_Toc212430966 \h </w:instrText>
            </w:r>
            <w:r w:rsidR="00C7632A" w:rsidRPr="00C7632A">
              <w:rPr>
                <w:rStyle w:val="a5"/>
                <w:noProof/>
                <w:webHidden/>
              </w:rPr>
            </w:r>
            <w:r w:rsidR="00C7632A" w:rsidRPr="00C7632A">
              <w:rPr>
                <w:rStyle w:val="a5"/>
                <w:noProof/>
                <w:webHidden/>
              </w:rPr>
              <w:fldChar w:fldCharType="separate"/>
            </w:r>
            <w:r w:rsidR="00235644">
              <w:rPr>
                <w:rStyle w:val="a5"/>
                <w:noProof/>
                <w:webHidden/>
              </w:rPr>
              <w:t>140</w:t>
            </w:r>
            <w:r w:rsidR="00C7632A" w:rsidRPr="00C7632A">
              <w:rPr>
                <w:rStyle w:val="a5"/>
                <w:noProof/>
                <w:webHidden/>
              </w:rPr>
              <w:fldChar w:fldCharType="end"/>
            </w:r>
          </w:hyperlink>
        </w:p>
        <w:p w14:paraId="1828E73C" w14:textId="1E85D97C" w:rsidR="00C7632A" w:rsidRPr="00C7632A" w:rsidRDefault="002424AA" w:rsidP="00C7632A">
          <w:pPr>
            <w:pStyle w:val="af"/>
            <w:tabs>
              <w:tab w:val="right" w:leader="dot" w:pos="9344"/>
            </w:tabs>
            <w:rPr>
              <w:rStyle w:val="a5"/>
              <w:noProof/>
            </w:rPr>
          </w:pPr>
          <w:hyperlink w:anchor="_Toc212430967" w:history="1">
            <w:r w:rsidR="00C7632A" w:rsidRPr="002522E1">
              <w:rPr>
                <w:rStyle w:val="a5"/>
                <w:noProof/>
              </w:rPr>
              <w:t>г) результаты оценки коэффициентов готовности теплопроводов к несению тепловой нагрузки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_Toc212430967 \h </w:instrText>
            </w:r>
            <w:r w:rsidR="00C7632A" w:rsidRPr="00C7632A">
              <w:rPr>
                <w:rStyle w:val="a5"/>
                <w:noProof/>
                <w:webHidden/>
              </w:rPr>
            </w:r>
            <w:r w:rsidR="00C7632A" w:rsidRPr="00C7632A">
              <w:rPr>
                <w:rStyle w:val="a5"/>
                <w:noProof/>
                <w:webHidden/>
              </w:rPr>
              <w:fldChar w:fldCharType="separate"/>
            </w:r>
            <w:r w:rsidR="00235644">
              <w:rPr>
                <w:rStyle w:val="a5"/>
                <w:noProof/>
                <w:webHidden/>
              </w:rPr>
              <w:t>143</w:t>
            </w:r>
            <w:r w:rsidR="00C7632A" w:rsidRPr="00C7632A">
              <w:rPr>
                <w:rStyle w:val="a5"/>
                <w:noProof/>
                <w:webHidden/>
              </w:rPr>
              <w:fldChar w:fldCharType="end"/>
            </w:r>
          </w:hyperlink>
        </w:p>
        <w:p w14:paraId="743B9693" w14:textId="48F0758F" w:rsidR="00C7632A" w:rsidRPr="00C7632A" w:rsidRDefault="002424AA" w:rsidP="00C7632A">
          <w:pPr>
            <w:pStyle w:val="af"/>
            <w:tabs>
              <w:tab w:val="right" w:leader="dot" w:pos="9344"/>
            </w:tabs>
            <w:rPr>
              <w:rStyle w:val="a5"/>
              <w:noProof/>
            </w:rPr>
          </w:pPr>
          <w:hyperlink w:anchor="_Toc212430968" w:history="1">
            <w:r w:rsidR="00C7632A" w:rsidRPr="002522E1">
              <w:rPr>
                <w:rStyle w:val="a5"/>
                <w:noProof/>
              </w:rPr>
              <w:t>д) результаты оценки недоотпуска тепловой энергии по причине отказов (аварийных ситуаций) и простоев тепловых сетей и источников тепловой энергии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_Toc212430968 \h </w:instrText>
            </w:r>
            <w:r w:rsidR="00C7632A" w:rsidRPr="00C7632A">
              <w:rPr>
                <w:rStyle w:val="a5"/>
                <w:noProof/>
                <w:webHidden/>
              </w:rPr>
            </w:r>
            <w:r w:rsidR="00C7632A" w:rsidRPr="00C7632A">
              <w:rPr>
                <w:rStyle w:val="a5"/>
                <w:noProof/>
                <w:webHidden/>
              </w:rPr>
              <w:fldChar w:fldCharType="separate"/>
            </w:r>
            <w:r w:rsidR="00235644">
              <w:rPr>
                <w:rStyle w:val="a5"/>
                <w:noProof/>
                <w:webHidden/>
              </w:rPr>
              <w:t>144</w:t>
            </w:r>
            <w:r w:rsidR="00C7632A" w:rsidRPr="00C7632A">
              <w:rPr>
                <w:rStyle w:val="a5"/>
                <w:noProof/>
                <w:webHidden/>
              </w:rPr>
              <w:fldChar w:fldCharType="end"/>
            </w:r>
          </w:hyperlink>
        </w:p>
        <w:p w14:paraId="2D0C84EF" w14:textId="242A757D" w:rsidR="00C7632A" w:rsidRPr="00C7632A" w:rsidRDefault="002424AA" w:rsidP="00C7632A">
          <w:pPr>
            <w:pStyle w:val="af"/>
            <w:tabs>
              <w:tab w:val="right" w:leader="dot" w:pos="9344"/>
            </w:tabs>
            <w:rPr>
              <w:rStyle w:val="a5"/>
              <w:noProof/>
            </w:rPr>
          </w:pPr>
          <w:hyperlink w:anchor="_Toc212430969" w:history="1">
            <w:r w:rsidR="00C7632A" w:rsidRPr="002522E1">
              <w:rPr>
                <w:rStyle w:val="a5"/>
                <w:noProof/>
              </w:rPr>
              <w:t>е) мероприятия по резервированию источников тепловой энергии и тепловых сетей, определенных системой мер по повышению надежности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_Toc212430969 \h </w:instrText>
            </w:r>
            <w:r w:rsidR="00C7632A" w:rsidRPr="00C7632A">
              <w:rPr>
                <w:rStyle w:val="a5"/>
                <w:noProof/>
                <w:webHidden/>
              </w:rPr>
            </w:r>
            <w:r w:rsidR="00C7632A" w:rsidRPr="00C7632A">
              <w:rPr>
                <w:rStyle w:val="a5"/>
                <w:noProof/>
                <w:webHidden/>
              </w:rPr>
              <w:fldChar w:fldCharType="separate"/>
            </w:r>
            <w:r w:rsidR="00235644">
              <w:rPr>
                <w:rStyle w:val="a5"/>
                <w:noProof/>
                <w:webHidden/>
              </w:rPr>
              <w:t>144</w:t>
            </w:r>
            <w:r w:rsidR="00C7632A" w:rsidRPr="00C7632A">
              <w:rPr>
                <w:rStyle w:val="a5"/>
                <w:noProof/>
                <w:webHidden/>
              </w:rPr>
              <w:fldChar w:fldCharType="end"/>
            </w:r>
          </w:hyperlink>
        </w:p>
        <w:p w14:paraId="54547E4B" w14:textId="28DE268D" w:rsidR="00C7632A" w:rsidRPr="00C7632A" w:rsidRDefault="002424AA" w:rsidP="00C7632A">
          <w:pPr>
            <w:pStyle w:val="af"/>
            <w:tabs>
              <w:tab w:val="right" w:leader="dot" w:pos="9344"/>
            </w:tabs>
            <w:rPr>
              <w:rStyle w:val="a5"/>
              <w:noProof/>
            </w:rPr>
          </w:pPr>
          <w:hyperlink w:anchor="_Toc212430970" w:history="1">
            <w:r w:rsidR="00C7632A" w:rsidRPr="002522E1">
              <w:rPr>
                <w:rStyle w:val="a5"/>
                <w:noProof/>
              </w:rPr>
              <w:t>ж) мероприятия по замене тепловых сетей, определенных системой мер по повышению надежности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_Toc212430970 \h </w:instrText>
            </w:r>
            <w:r w:rsidR="00C7632A" w:rsidRPr="00C7632A">
              <w:rPr>
                <w:rStyle w:val="a5"/>
                <w:noProof/>
                <w:webHidden/>
              </w:rPr>
            </w:r>
            <w:r w:rsidR="00C7632A" w:rsidRPr="00C7632A">
              <w:rPr>
                <w:rStyle w:val="a5"/>
                <w:noProof/>
                <w:webHidden/>
              </w:rPr>
              <w:fldChar w:fldCharType="separate"/>
            </w:r>
            <w:r w:rsidR="00235644">
              <w:rPr>
                <w:rStyle w:val="a5"/>
                <w:noProof/>
                <w:webHidden/>
              </w:rPr>
              <w:t>144</w:t>
            </w:r>
            <w:r w:rsidR="00C7632A" w:rsidRPr="00C7632A">
              <w:rPr>
                <w:rStyle w:val="a5"/>
                <w:noProof/>
                <w:webHidden/>
              </w:rPr>
              <w:fldChar w:fldCharType="end"/>
            </w:r>
          </w:hyperlink>
        </w:p>
        <w:p w14:paraId="487DE94C" w14:textId="73378716" w:rsidR="00C7632A" w:rsidRPr="00C7632A" w:rsidRDefault="002424AA" w:rsidP="00C7632A">
          <w:pPr>
            <w:pStyle w:val="af"/>
            <w:tabs>
              <w:tab w:val="right" w:leader="dot" w:pos="9344"/>
            </w:tabs>
            <w:rPr>
              <w:rStyle w:val="a5"/>
              <w:noProof/>
            </w:rPr>
          </w:pPr>
          <w:hyperlink w:anchor="_Toc212430971" w:history="1">
            <w:r w:rsidR="00C7632A" w:rsidRPr="002522E1">
              <w:rPr>
                <w:rStyle w:val="a5"/>
                <w:noProof/>
              </w:rPr>
              <w:t>з) сценарии развития аварий в системах теплоснабжения (не менее одного для каждой зоны теплоснабжения с суммарной установленной тепловой мощностью источников тепловой энергии 100 Гкал/ч и более) на основе результатов моделирования аварийных ситуаций, включая моделирование отказов элементов, расчета послеаварийных гидравлических режимов и оценки надежности теплоснабжения в аварийных режимах теплоснабжения (при отказе головного участка теплопровода на одном (с наибольшим диаметром) из выводов тепловой мощности от источника тепловой энергии и при отключении насосной группы сетевых насосов на одном из источников тепловой энергии для систем с несколькими источниками тепловой энергии, работающими на единую тепловую сеть, в режиме плавающей точки водораздела (без выделенных зон действия)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_Toc212430971 \h </w:instrText>
            </w:r>
            <w:r w:rsidR="00C7632A" w:rsidRPr="00C7632A">
              <w:rPr>
                <w:rStyle w:val="a5"/>
                <w:noProof/>
                <w:webHidden/>
              </w:rPr>
            </w:r>
            <w:r w:rsidR="00C7632A" w:rsidRPr="00C7632A">
              <w:rPr>
                <w:rStyle w:val="a5"/>
                <w:noProof/>
                <w:webHidden/>
              </w:rPr>
              <w:fldChar w:fldCharType="separate"/>
            </w:r>
            <w:r w:rsidR="00235644">
              <w:rPr>
                <w:rStyle w:val="a5"/>
                <w:noProof/>
                <w:webHidden/>
              </w:rPr>
              <w:t>144</w:t>
            </w:r>
            <w:r w:rsidR="00C7632A" w:rsidRPr="00C7632A">
              <w:rPr>
                <w:rStyle w:val="a5"/>
                <w:noProof/>
                <w:webHidden/>
              </w:rPr>
              <w:fldChar w:fldCharType="end"/>
            </w:r>
          </w:hyperlink>
        </w:p>
        <w:p w14:paraId="216BF196" w14:textId="0860F85D" w:rsidR="00C7632A" w:rsidRPr="00C7632A" w:rsidRDefault="002424AA" w:rsidP="00C7632A">
          <w:pPr>
            <w:pStyle w:val="af"/>
            <w:tabs>
              <w:tab w:val="right" w:leader="dot" w:pos="9344"/>
            </w:tabs>
            <w:rPr>
              <w:rStyle w:val="a5"/>
              <w:noProof/>
            </w:rPr>
          </w:pPr>
          <w:hyperlink w:anchor="_Toc212430972" w:history="1">
            <w:r w:rsidR="00C7632A" w:rsidRPr="002522E1">
              <w:rPr>
                <w:rStyle w:val="a5"/>
                <w:noProof/>
              </w:rPr>
              <w:t>Глава 12 «Обоснование инвестиций в строительство, реконструкцию, техническое перевооружение и (или) модернизацию»</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_Toc212430972 \h </w:instrText>
            </w:r>
            <w:r w:rsidR="00C7632A" w:rsidRPr="00C7632A">
              <w:rPr>
                <w:rStyle w:val="a5"/>
                <w:noProof/>
                <w:webHidden/>
              </w:rPr>
            </w:r>
            <w:r w:rsidR="00C7632A" w:rsidRPr="00C7632A">
              <w:rPr>
                <w:rStyle w:val="a5"/>
                <w:noProof/>
                <w:webHidden/>
              </w:rPr>
              <w:fldChar w:fldCharType="separate"/>
            </w:r>
            <w:r w:rsidR="00235644">
              <w:rPr>
                <w:rStyle w:val="a5"/>
                <w:noProof/>
                <w:webHidden/>
              </w:rPr>
              <w:t>146</w:t>
            </w:r>
            <w:r w:rsidR="00C7632A" w:rsidRPr="00C7632A">
              <w:rPr>
                <w:rStyle w:val="a5"/>
                <w:noProof/>
                <w:webHidden/>
              </w:rPr>
              <w:fldChar w:fldCharType="end"/>
            </w:r>
          </w:hyperlink>
        </w:p>
        <w:p w14:paraId="451FCD53" w14:textId="1D27D462" w:rsidR="00C7632A" w:rsidRPr="00C7632A" w:rsidRDefault="002424AA" w:rsidP="00C7632A">
          <w:pPr>
            <w:pStyle w:val="af"/>
            <w:tabs>
              <w:tab w:val="right" w:leader="dot" w:pos="9344"/>
            </w:tabs>
            <w:rPr>
              <w:rStyle w:val="a5"/>
              <w:noProof/>
            </w:rPr>
          </w:pPr>
          <w:hyperlink w:anchor="_Toc212430973" w:history="1">
            <w:r w:rsidR="00C7632A" w:rsidRPr="002522E1">
              <w:rPr>
                <w:rStyle w:val="a5"/>
                <w:noProof/>
              </w:rPr>
              <w:t>а) оценку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_Toc212430973 \h </w:instrText>
            </w:r>
            <w:r w:rsidR="00C7632A" w:rsidRPr="00C7632A">
              <w:rPr>
                <w:rStyle w:val="a5"/>
                <w:noProof/>
                <w:webHidden/>
              </w:rPr>
            </w:r>
            <w:r w:rsidR="00C7632A" w:rsidRPr="00C7632A">
              <w:rPr>
                <w:rStyle w:val="a5"/>
                <w:noProof/>
                <w:webHidden/>
              </w:rPr>
              <w:fldChar w:fldCharType="separate"/>
            </w:r>
            <w:r w:rsidR="00235644">
              <w:rPr>
                <w:rStyle w:val="a5"/>
                <w:noProof/>
                <w:webHidden/>
              </w:rPr>
              <w:t>146</w:t>
            </w:r>
            <w:r w:rsidR="00C7632A" w:rsidRPr="00C7632A">
              <w:rPr>
                <w:rStyle w:val="a5"/>
                <w:noProof/>
                <w:webHidden/>
              </w:rPr>
              <w:fldChar w:fldCharType="end"/>
            </w:r>
          </w:hyperlink>
        </w:p>
        <w:p w14:paraId="7014CE14" w14:textId="7D950F64" w:rsidR="00C7632A" w:rsidRPr="00C7632A" w:rsidRDefault="002424AA" w:rsidP="00C7632A">
          <w:pPr>
            <w:pStyle w:val="af"/>
            <w:tabs>
              <w:tab w:val="right" w:leader="dot" w:pos="9344"/>
            </w:tabs>
            <w:rPr>
              <w:rStyle w:val="a5"/>
              <w:noProof/>
            </w:rPr>
          </w:pPr>
          <w:hyperlink w:anchor="_Toc212430974" w:history="1">
            <w:r w:rsidR="00C7632A" w:rsidRPr="002522E1">
              <w:rPr>
                <w:rStyle w:val="a5"/>
                <w:noProof/>
              </w:rPr>
              <w:t>б)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_Toc212430974 \h </w:instrText>
            </w:r>
            <w:r w:rsidR="00C7632A" w:rsidRPr="00C7632A">
              <w:rPr>
                <w:rStyle w:val="a5"/>
                <w:noProof/>
                <w:webHidden/>
              </w:rPr>
            </w:r>
            <w:r w:rsidR="00C7632A" w:rsidRPr="00C7632A">
              <w:rPr>
                <w:rStyle w:val="a5"/>
                <w:noProof/>
                <w:webHidden/>
              </w:rPr>
              <w:fldChar w:fldCharType="separate"/>
            </w:r>
            <w:r w:rsidR="00235644">
              <w:rPr>
                <w:rStyle w:val="a5"/>
                <w:noProof/>
                <w:webHidden/>
              </w:rPr>
              <w:t>149</w:t>
            </w:r>
            <w:r w:rsidR="00C7632A" w:rsidRPr="00C7632A">
              <w:rPr>
                <w:rStyle w:val="a5"/>
                <w:noProof/>
                <w:webHidden/>
              </w:rPr>
              <w:fldChar w:fldCharType="end"/>
            </w:r>
          </w:hyperlink>
        </w:p>
        <w:p w14:paraId="6932C8CE" w14:textId="705442CE" w:rsidR="00C7632A" w:rsidRPr="00C7632A" w:rsidRDefault="002424AA" w:rsidP="00C7632A">
          <w:pPr>
            <w:pStyle w:val="af"/>
            <w:tabs>
              <w:tab w:val="right" w:leader="dot" w:pos="9344"/>
            </w:tabs>
            <w:rPr>
              <w:rStyle w:val="a5"/>
              <w:noProof/>
            </w:rPr>
          </w:pPr>
          <w:hyperlink w:anchor="_Toc212430975" w:history="1">
            <w:r w:rsidR="00C7632A" w:rsidRPr="002522E1">
              <w:rPr>
                <w:rStyle w:val="a5"/>
                <w:noProof/>
              </w:rPr>
              <w:t>в) расчеты экономической эффективности инвестиций</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_Toc212430975 \h </w:instrText>
            </w:r>
            <w:r w:rsidR="00C7632A" w:rsidRPr="00C7632A">
              <w:rPr>
                <w:rStyle w:val="a5"/>
                <w:noProof/>
                <w:webHidden/>
              </w:rPr>
            </w:r>
            <w:r w:rsidR="00C7632A" w:rsidRPr="00C7632A">
              <w:rPr>
                <w:rStyle w:val="a5"/>
                <w:noProof/>
                <w:webHidden/>
              </w:rPr>
              <w:fldChar w:fldCharType="separate"/>
            </w:r>
            <w:r w:rsidR="00235644">
              <w:rPr>
                <w:rStyle w:val="a5"/>
                <w:noProof/>
                <w:webHidden/>
              </w:rPr>
              <w:t>151</w:t>
            </w:r>
            <w:r w:rsidR="00C7632A" w:rsidRPr="00C7632A">
              <w:rPr>
                <w:rStyle w:val="a5"/>
                <w:noProof/>
                <w:webHidden/>
              </w:rPr>
              <w:fldChar w:fldCharType="end"/>
            </w:r>
          </w:hyperlink>
        </w:p>
        <w:p w14:paraId="5C4E6445" w14:textId="22814061" w:rsidR="00C7632A" w:rsidRPr="00C7632A" w:rsidRDefault="002424AA" w:rsidP="00C7632A">
          <w:pPr>
            <w:pStyle w:val="af"/>
            <w:tabs>
              <w:tab w:val="right" w:leader="dot" w:pos="9344"/>
            </w:tabs>
            <w:rPr>
              <w:rStyle w:val="a5"/>
              <w:noProof/>
            </w:rPr>
          </w:pPr>
          <w:hyperlink w:anchor="_Toc212430976" w:history="1">
            <w:r w:rsidR="00C7632A" w:rsidRPr="002522E1">
              <w:rPr>
                <w:rStyle w:val="a5"/>
                <w:noProof/>
              </w:rPr>
              <w:t>г) 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_Toc212430976 \h </w:instrText>
            </w:r>
            <w:r w:rsidR="00C7632A" w:rsidRPr="00C7632A">
              <w:rPr>
                <w:rStyle w:val="a5"/>
                <w:noProof/>
                <w:webHidden/>
              </w:rPr>
            </w:r>
            <w:r w:rsidR="00C7632A" w:rsidRPr="00C7632A">
              <w:rPr>
                <w:rStyle w:val="a5"/>
                <w:noProof/>
                <w:webHidden/>
              </w:rPr>
              <w:fldChar w:fldCharType="separate"/>
            </w:r>
            <w:r w:rsidR="00235644">
              <w:rPr>
                <w:rStyle w:val="a5"/>
                <w:noProof/>
                <w:webHidden/>
              </w:rPr>
              <w:t>151</w:t>
            </w:r>
            <w:r w:rsidR="00C7632A" w:rsidRPr="00C7632A">
              <w:rPr>
                <w:rStyle w:val="a5"/>
                <w:noProof/>
                <w:webHidden/>
              </w:rPr>
              <w:fldChar w:fldCharType="end"/>
            </w:r>
          </w:hyperlink>
        </w:p>
        <w:p w14:paraId="46699850" w14:textId="4470B5FA" w:rsidR="00C7632A" w:rsidRPr="00C7632A" w:rsidRDefault="002424AA" w:rsidP="00C7632A">
          <w:pPr>
            <w:pStyle w:val="af"/>
            <w:tabs>
              <w:tab w:val="right" w:leader="dot" w:pos="9344"/>
            </w:tabs>
            <w:rPr>
              <w:rStyle w:val="a5"/>
              <w:noProof/>
            </w:rPr>
          </w:pPr>
          <w:hyperlink w:anchor="_Toc212430977" w:history="1">
            <w:r w:rsidR="00C7632A" w:rsidRPr="002522E1">
              <w:rPr>
                <w:rStyle w:val="a5"/>
                <w:noProof/>
              </w:rPr>
              <w:t>Глава 13 «Индикаторы развития систем теплоснабжения поселения, городского округа, города федерального значения»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_Toc212430977 \h </w:instrText>
            </w:r>
            <w:r w:rsidR="00C7632A" w:rsidRPr="00C7632A">
              <w:rPr>
                <w:rStyle w:val="a5"/>
                <w:noProof/>
                <w:webHidden/>
              </w:rPr>
            </w:r>
            <w:r w:rsidR="00C7632A" w:rsidRPr="00C7632A">
              <w:rPr>
                <w:rStyle w:val="a5"/>
                <w:noProof/>
                <w:webHidden/>
              </w:rPr>
              <w:fldChar w:fldCharType="separate"/>
            </w:r>
            <w:r w:rsidR="00235644">
              <w:rPr>
                <w:rStyle w:val="a5"/>
                <w:noProof/>
                <w:webHidden/>
              </w:rPr>
              <w:t>152</w:t>
            </w:r>
            <w:r w:rsidR="00C7632A" w:rsidRPr="00C7632A">
              <w:rPr>
                <w:rStyle w:val="a5"/>
                <w:noProof/>
                <w:webHidden/>
              </w:rPr>
              <w:fldChar w:fldCharType="end"/>
            </w:r>
          </w:hyperlink>
        </w:p>
        <w:p w14:paraId="5C050875" w14:textId="72BF82CE" w:rsidR="00C7632A" w:rsidRPr="00C7632A" w:rsidRDefault="002424AA" w:rsidP="00C7632A">
          <w:pPr>
            <w:pStyle w:val="af"/>
            <w:tabs>
              <w:tab w:val="right" w:leader="dot" w:pos="9344"/>
            </w:tabs>
            <w:rPr>
              <w:rStyle w:val="a5"/>
              <w:noProof/>
            </w:rPr>
          </w:pPr>
          <w:hyperlink w:anchor="_Toc212430978" w:history="1">
            <w:r w:rsidR="00C7632A" w:rsidRPr="002522E1">
              <w:rPr>
                <w:rStyle w:val="a5"/>
                <w:noProof/>
              </w:rPr>
              <w:t>а) количество прекращений подачи тепловой энергии, теплоносителя в результате технологических нарушений на тепловых сетях</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_Toc212430978 \h </w:instrText>
            </w:r>
            <w:r w:rsidR="00C7632A" w:rsidRPr="00C7632A">
              <w:rPr>
                <w:rStyle w:val="a5"/>
                <w:noProof/>
                <w:webHidden/>
              </w:rPr>
            </w:r>
            <w:r w:rsidR="00C7632A" w:rsidRPr="00C7632A">
              <w:rPr>
                <w:rStyle w:val="a5"/>
                <w:noProof/>
                <w:webHidden/>
              </w:rPr>
              <w:fldChar w:fldCharType="separate"/>
            </w:r>
            <w:r w:rsidR="00235644">
              <w:rPr>
                <w:rStyle w:val="a5"/>
                <w:noProof/>
                <w:webHidden/>
              </w:rPr>
              <w:t>153</w:t>
            </w:r>
            <w:r w:rsidR="00C7632A" w:rsidRPr="00C7632A">
              <w:rPr>
                <w:rStyle w:val="a5"/>
                <w:noProof/>
                <w:webHidden/>
              </w:rPr>
              <w:fldChar w:fldCharType="end"/>
            </w:r>
          </w:hyperlink>
        </w:p>
        <w:p w14:paraId="482250B6" w14:textId="727B93E6" w:rsidR="00C7632A" w:rsidRPr="00C7632A" w:rsidRDefault="002424AA" w:rsidP="00C7632A">
          <w:pPr>
            <w:pStyle w:val="af"/>
            <w:tabs>
              <w:tab w:val="right" w:leader="dot" w:pos="9344"/>
            </w:tabs>
            <w:rPr>
              <w:rStyle w:val="a5"/>
              <w:noProof/>
            </w:rPr>
          </w:pPr>
          <w:hyperlink w:anchor="_Toc212430979" w:history="1">
            <w:r w:rsidR="00C7632A" w:rsidRPr="002522E1">
              <w:rPr>
                <w:rStyle w:val="a5"/>
                <w:noProof/>
              </w:rPr>
              <w:t>б) количество прекращений подачи тепловой энергии, теплоносителя в результате технологических нарушений на источниках тепловой энергии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_Toc212430979 \h </w:instrText>
            </w:r>
            <w:r w:rsidR="00C7632A" w:rsidRPr="00C7632A">
              <w:rPr>
                <w:rStyle w:val="a5"/>
                <w:noProof/>
                <w:webHidden/>
              </w:rPr>
            </w:r>
            <w:r w:rsidR="00C7632A" w:rsidRPr="00C7632A">
              <w:rPr>
                <w:rStyle w:val="a5"/>
                <w:noProof/>
                <w:webHidden/>
              </w:rPr>
              <w:fldChar w:fldCharType="separate"/>
            </w:r>
            <w:r w:rsidR="00235644">
              <w:rPr>
                <w:rStyle w:val="a5"/>
                <w:noProof/>
                <w:webHidden/>
              </w:rPr>
              <w:t>153</w:t>
            </w:r>
            <w:r w:rsidR="00C7632A" w:rsidRPr="00C7632A">
              <w:rPr>
                <w:rStyle w:val="a5"/>
                <w:noProof/>
                <w:webHidden/>
              </w:rPr>
              <w:fldChar w:fldCharType="end"/>
            </w:r>
          </w:hyperlink>
        </w:p>
        <w:p w14:paraId="677F38A5" w14:textId="5285AB76" w:rsidR="00C7632A" w:rsidRPr="00C7632A" w:rsidRDefault="002424AA" w:rsidP="00C7632A">
          <w:pPr>
            <w:pStyle w:val="af"/>
            <w:tabs>
              <w:tab w:val="right" w:leader="dot" w:pos="9344"/>
            </w:tabs>
            <w:rPr>
              <w:rStyle w:val="a5"/>
              <w:noProof/>
            </w:rPr>
          </w:pPr>
          <w:hyperlink w:anchor="_Toc212430980" w:history="1">
            <w:r w:rsidR="00C7632A" w:rsidRPr="002522E1">
              <w:rPr>
                <w:rStyle w:val="a5"/>
                <w:noProof/>
              </w:rPr>
              <w:t>в) 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_Toc212430980 \h </w:instrText>
            </w:r>
            <w:r w:rsidR="00C7632A" w:rsidRPr="00C7632A">
              <w:rPr>
                <w:rStyle w:val="a5"/>
                <w:noProof/>
                <w:webHidden/>
              </w:rPr>
            </w:r>
            <w:r w:rsidR="00C7632A" w:rsidRPr="00C7632A">
              <w:rPr>
                <w:rStyle w:val="a5"/>
                <w:noProof/>
                <w:webHidden/>
              </w:rPr>
              <w:fldChar w:fldCharType="separate"/>
            </w:r>
            <w:r w:rsidR="00235644">
              <w:rPr>
                <w:rStyle w:val="a5"/>
                <w:noProof/>
                <w:webHidden/>
              </w:rPr>
              <w:t>153</w:t>
            </w:r>
            <w:r w:rsidR="00C7632A" w:rsidRPr="00C7632A">
              <w:rPr>
                <w:rStyle w:val="a5"/>
                <w:noProof/>
                <w:webHidden/>
              </w:rPr>
              <w:fldChar w:fldCharType="end"/>
            </w:r>
          </w:hyperlink>
        </w:p>
        <w:p w14:paraId="16AD0CAD" w14:textId="0E762759" w:rsidR="00C7632A" w:rsidRPr="00C7632A" w:rsidRDefault="002424AA" w:rsidP="00C7632A">
          <w:pPr>
            <w:pStyle w:val="af"/>
            <w:tabs>
              <w:tab w:val="right" w:leader="dot" w:pos="9344"/>
            </w:tabs>
            <w:rPr>
              <w:rStyle w:val="a5"/>
              <w:noProof/>
            </w:rPr>
          </w:pPr>
          <w:hyperlink w:anchor="_Toc212430981" w:history="1">
            <w:r w:rsidR="00C7632A" w:rsidRPr="002522E1">
              <w:rPr>
                <w:rStyle w:val="a5"/>
                <w:noProof/>
              </w:rPr>
              <w:t>г) отношение величины технологических потерь тепловой энергии, теплоносителя к материальной характеристике тепловой сети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_Toc212430981 \h </w:instrText>
            </w:r>
            <w:r w:rsidR="00C7632A" w:rsidRPr="00C7632A">
              <w:rPr>
                <w:rStyle w:val="a5"/>
                <w:noProof/>
                <w:webHidden/>
              </w:rPr>
            </w:r>
            <w:r w:rsidR="00C7632A" w:rsidRPr="00C7632A">
              <w:rPr>
                <w:rStyle w:val="a5"/>
                <w:noProof/>
                <w:webHidden/>
              </w:rPr>
              <w:fldChar w:fldCharType="separate"/>
            </w:r>
            <w:r w:rsidR="00235644">
              <w:rPr>
                <w:rStyle w:val="a5"/>
                <w:noProof/>
                <w:webHidden/>
              </w:rPr>
              <w:t>153</w:t>
            </w:r>
            <w:r w:rsidR="00C7632A" w:rsidRPr="00C7632A">
              <w:rPr>
                <w:rStyle w:val="a5"/>
                <w:noProof/>
                <w:webHidden/>
              </w:rPr>
              <w:fldChar w:fldCharType="end"/>
            </w:r>
          </w:hyperlink>
        </w:p>
        <w:p w14:paraId="07CC108F" w14:textId="0249DB10" w:rsidR="00C7632A" w:rsidRPr="00C7632A" w:rsidRDefault="002424AA" w:rsidP="00C7632A">
          <w:pPr>
            <w:pStyle w:val="af"/>
            <w:tabs>
              <w:tab w:val="right" w:leader="dot" w:pos="9344"/>
            </w:tabs>
            <w:rPr>
              <w:rStyle w:val="a5"/>
              <w:noProof/>
            </w:rPr>
          </w:pPr>
          <w:hyperlink w:anchor="_Toc212430982" w:history="1">
            <w:r w:rsidR="00C7632A" w:rsidRPr="002522E1">
              <w:rPr>
                <w:rStyle w:val="a5"/>
                <w:noProof/>
              </w:rPr>
              <w:t>д) коэффициент использования установленной тепловой мощности;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_Toc212430982 \h </w:instrText>
            </w:r>
            <w:r w:rsidR="00C7632A" w:rsidRPr="00C7632A">
              <w:rPr>
                <w:rStyle w:val="a5"/>
                <w:noProof/>
                <w:webHidden/>
              </w:rPr>
            </w:r>
            <w:r w:rsidR="00C7632A" w:rsidRPr="00C7632A">
              <w:rPr>
                <w:rStyle w:val="a5"/>
                <w:noProof/>
                <w:webHidden/>
              </w:rPr>
              <w:fldChar w:fldCharType="separate"/>
            </w:r>
            <w:r w:rsidR="00235644">
              <w:rPr>
                <w:rStyle w:val="a5"/>
                <w:noProof/>
                <w:webHidden/>
              </w:rPr>
              <w:t>153</w:t>
            </w:r>
            <w:r w:rsidR="00C7632A" w:rsidRPr="00C7632A">
              <w:rPr>
                <w:rStyle w:val="a5"/>
                <w:noProof/>
                <w:webHidden/>
              </w:rPr>
              <w:fldChar w:fldCharType="end"/>
            </w:r>
          </w:hyperlink>
        </w:p>
        <w:p w14:paraId="3AA3EAE8" w14:textId="62720D86" w:rsidR="00C7632A" w:rsidRPr="00C7632A" w:rsidRDefault="002424AA" w:rsidP="00C7632A">
          <w:pPr>
            <w:pStyle w:val="af"/>
            <w:tabs>
              <w:tab w:val="right" w:leader="dot" w:pos="9344"/>
            </w:tabs>
            <w:rPr>
              <w:rStyle w:val="a5"/>
              <w:noProof/>
            </w:rPr>
          </w:pPr>
          <w:hyperlink w:anchor="_Toc212430983" w:history="1">
            <w:r w:rsidR="00C7632A" w:rsidRPr="002522E1">
              <w:rPr>
                <w:rStyle w:val="a5"/>
                <w:noProof/>
              </w:rPr>
              <w:t>е) удельная материальная характеристика тепловых сетей, приведенная к расчетной тепловой нагрузке</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_Toc212430983 \h </w:instrText>
            </w:r>
            <w:r w:rsidR="00C7632A" w:rsidRPr="00C7632A">
              <w:rPr>
                <w:rStyle w:val="a5"/>
                <w:noProof/>
                <w:webHidden/>
              </w:rPr>
            </w:r>
            <w:r w:rsidR="00C7632A" w:rsidRPr="00C7632A">
              <w:rPr>
                <w:rStyle w:val="a5"/>
                <w:noProof/>
                <w:webHidden/>
              </w:rPr>
              <w:fldChar w:fldCharType="separate"/>
            </w:r>
            <w:r w:rsidR="00235644">
              <w:rPr>
                <w:rStyle w:val="a5"/>
                <w:noProof/>
                <w:webHidden/>
              </w:rPr>
              <w:t>153</w:t>
            </w:r>
            <w:r w:rsidR="00C7632A" w:rsidRPr="00C7632A">
              <w:rPr>
                <w:rStyle w:val="a5"/>
                <w:noProof/>
                <w:webHidden/>
              </w:rPr>
              <w:fldChar w:fldCharType="end"/>
            </w:r>
          </w:hyperlink>
        </w:p>
        <w:p w14:paraId="3D779F85" w14:textId="0F4D9FED" w:rsidR="00C7632A" w:rsidRPr="00C7632A" w:rsidRDefault="002424AA" w:rsidP="00C7632A">
          <w:pPr>
            <w:pStyle w:val="af"/>
            <w:tabs>
              <w:tab w:val="right" w:leader="dot" w:pos="9344"/>
            </w:tabs>
            <w:rPr>
              <w:rStyle w:val="a5"/>
              <w:noProof/>
            </w:rPr>
          </w:pPr>
          <w:hyperlink w:anchor="_Toc212430984" w:history="1">
            <w:r w:rsidR="00C7632A" w:rsidRPr="002522E1">
              <w:rPr>
                <w:rStyle w:val="a5"/>
                <w:noProof/>
              </w:rPr>
              <w:t>ж)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муниципального округа, городского округа, города федерального значения)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_Toc212430984 \h </w:instrText>
            </w:r>
            <w:r w:rsidR="00C7632A" w:rsidRPr="00C7632A">
              <w:rPr>
                <w:rStyle w:val="a5"/>
                <w:noProof/>
                <w:webHidden/>
              </w:rPr>
            </w:r>
            <w:r w:rsidR="00C7632A" w:rsidRPr="00C7632A">
              <w:rPr>
                <w:rStyle w:val="a5"/>
                <w:noProof/>
                <w:webHidden/>
              </w:rPr>
              <w:fldChar w:fldCharType="separate"/>
            </w:r>
            <w:r w:rsidR="00235644">
              <w:rPr>
                <w:rStyle w:val="a5"/>
                <w:noProof/>
                <w:webHidden/>
              </w:rPr>
              <w:t>153</w:t>
            </w:r>
            <w:r w:rsidR="00C7632A" w:rsidRPr="00C7632A">
              <w:rPr>
                <w:rStyle w:val="a5"/>
                <w:noProof/>
                <w:webHidden/>
              </w:rPr>
              <w:fldChar w:fldCharType="end"/>
            </w:r>
          </w:hyperlink>
        </w:p>
        <w:p w14:paraId="312F97F8" w14:textId="1864BCB9" w:rsidR="00C7632A" w:rsidRPr="00C7632A" w:rsidRDefault="002424AA" w:rsidP="00C7632A">
          <w:pPr>
            <w:pStyle w:val="af"/>
            <w:tabs>
              <w:tab w:val="right" w:leader="dot" w:pos="9344"/>
            </w:tabs>
            <w:rPr>
              <w:rStyle w:val="a5"/>
              <w:noProof/>
            </w:rPr>
          </w:pPr>
          <w:hyperlink w:anchor="_Toc212430985" w:history="1">
            <w:r w:rsidR="00C7632A" w:rsidRPr="002522E1">
              <w:rPr>
                <w:rStyle w:val="a5"/>
                <w:noProof/>
              </w:rPr>
              <w:t>з) удельный расход условного топлива на отпуск электрической энергии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_Toc212430985 \h </w:instrText>
            </w:r>
            <w:r w:rsidR="00C7632A" w:rsidRPr="00C7632A">
              <w:rPr>
                <w:rStyle w:val="a5"/>
                <w:noProof/>
                <w:webHidden/>
              </w:rPr>
            </w:r>
            <w:r w:rsidR="00C7632A" w:rsidRPr="00C7632A">
              <w:rPr>
                <w:rStyle w:val="a5"/>
                <w:noProof/>
                <w:webHidden/>
              </w:rPr>
              <w:fldChar w:fldCharType="separate"/>
            </w:r>
            <w:r w:rsidR="00235644">
              <w:rPr>
                <w:rStyle w:val="a5"/>
                <w:noProof/>
                <w:webHidden/>
              </w:rPr>
              <w:t>153</w:t>
            </w:r>
            <w:r w:rsidR="00C7632A" w:rsidRPr="00C7632A">
              <w:rPr>
                <w:rStyle w:val="a5"/>
                <w:noProof/>
                <w:webHidden/>
              </w:rPr>
              <w:fldChar w:fldCharType="end"/>
            </w:r>
          </w:hyperlink>
        </w:p>
        <w:p w14:paraId="09E5D918" w14:textId="4320BEFA" w:rsidR="00C7632A" w:rsidRPr="00C7632A" w:rsidRDefault="002424AA" w:rsidP="00C7632A">
          <w:pPr>
            <w:pStyle w:val="af"/>
            <w:tabs>
              <w:tab w:val="right" w:leader="dot" w:pos="9344"/>
            </w:tabs>
            <w:rPr>
              <w:rStyle w:val="a5"/>
              <w:noProof/>
            </w:rPr>
          </w:pPr>
          <w:hyperlink w:anchor="_Toc212430986" w:history="1">
            <w:r w:rsidR="00C7632A" w:rsidRPr="002522E1">
              <w:rPr>
                <w:rStyle w:val="a5"/>
                <w:noProof/>
              </w:rPr>
              <w:t>и)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_Toc212430986 \h </w:instrText>
            </w:r>
            <w:r w:rsidR="00C7632A" w:rsidRPr="00C7632A">
              <w:rPr>
                <w:rStyle w:val="a5"/>
                <w:noProof/>
                <w:webHidden/>
              </w:rPr>
            </w:r>
            <w:r w:rsidR="00C7632A" w:rsidRPr="00C7632A">
              <w:rPr>
                <w:rStyle w:val="a5"/>
                <w:noProof/>
                <w:webHidden/>
              </w:rPr>
              <w:fldChar w:fldCharType="separate"/>
            </w:r>
            <w:r w:rsidR="00235644">
              <w:rPr>
                <w:rStyle w:val="a5"/>
                <w:noProof/>
                <w:webHidden/>
              </w:rPr>
              <w:t>153</w:t>
            </w:r>
            <w:r w:rsidR="00C7632A" w:rsidRPr="00C7632A">
              <w:rPr>
                <w:rStyle w:val="a5"/>
                <w:noProof/>
                <w:webHidden/>
              </w:rPr>
              <w:fldChar w:fldCharType="end"/>
            </w:r>
          </w:hyperlink>
        </w:p>
        <w:p w14:paraId="51C61295" w14:textId="19D7C595" w:rsidR="00C7632A" w:rsidRPr="00C7632A" w:rsidRDefault="002424AA" w:rsidP="00C7632A">
          <w:pPr>
            <w:pStyle w:val="af"/>
            <w:tabs>
              <w:tab w:val="right" w:leader="dot" w:pos="9344"/>
            </w:tabs>
            <w:rPr>
              <w:rStyle w:val="a5"/>
              <w:noProof/>
            </w:rPr>
          </w:pPr>
          <w:hyperlink w:anchor="_Toc212430987" w:history="1">
            <w:r w:rsidR="00C7632A" w:rsidRPr="002522E1">
              <w:rPr>
                <w:rStyle w:val="a5"/>
                <w:noProof/>
              </w:rPr>
              <w:t>к) доля отпуска тепловой энергии, осуществляемого потребителям по приборам учета, в общем объеме отпущенной тепловой энергии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_Toc212430987 \h </w:instrText>
            </w:r>
            <w:r w:rsidR="00C7632A" w:rsidRPr="00C7632A">
              <w:rPr>
                <w:rStyle w:val="a5"/>
                <w:noProof/>
                <w:webHidden/>
              </w:rPr>
            </w:r>
            <w:r w:rsidR="00C7632A" w:rsidRPr="00C7632A">
              <w:rPr>
                <w:rStyle w:val="a5"/>
                <w:noProof/>
                <w:webHidden/>
              </w:rPr>
              <w:fldChar w:fldCharType="separate"/>
            </w:r>
            <w:r w:rsidR="00235644">
              <w:rPr>
                <w:rStyle w:val="a5"/>
                <w:noProof/>
                <w:webHidden/>
              </w:rPr>
              <w:t>153</w:t>
            </w:r>
            <w:r w:rsidR="00C7632A" w:rsidRPr="00C7632A">
              <w:rPr>
                <w:rStyle w:val="a5"/>
                <w:noProof/>
                <w:webHidden/>
              </w:rPr>
              <w:fldChar w:fldCharType="end"/>
            </w:r>
          </w:hyperlink>
        </w:p>
        <w:p w14:paraId="36C3C60E" w14:textId="3E9C6322" w:rsidR="00C7632A" w:rsidRPr="00C7632A" w:rsidRDefault="002424AA" w:rsidP="00C7632A">
          <w:pPr>
            <w:pStyle w:val="af"/>
            <w:tabs>
              <w:tab w:val="right" w:leader="dot" w:pos="9344"/>
            </w:tabs>
            <w:rPr>
              <w:rStyle w:val="a5"/>
              <w:noProof/>
            </w:rPr>
          </w:pPr>
          <w:hyperlink w:anchor="_Toc212430988" w:history="1">
            <w:r w:rsidR="00C7632A" w:rsidRPr="002522E1">
              <w:rPr>
                <w:rStyle w:val="a5"/>
                <w:noProof/>
              </w:rPr>
              <w:t>л) средневзвешенный (по материальной характеристике) срок эксплуатации тепловых сетей (для каждой системы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_Toc212430988 \h </w:instrText>
            </w:r>
            <w:r w:rsidR="00C7632A" w:rsidRPr="00C7632A">
              <w:rPr>
                <w:rStyle w:val="a5"/>
                <w:noProof/>
                <w:webHidden/>
              </w:rPr>
            </w:r>
            <w:r w:rsidR="00C7632A" w:rsidRPr="00C7632A">
              <w:rPr>
                <w:rStyle w:val="a5"/>
                <w:noProof/>
                <w:webHidden/>
              </w:rPr>
              <w:fldChar w:fldCharType="separate"/>
            </w:r>
            <w:r w:rsidR="00235644">
              <w:rPr>
                <w:rStyle w:val="a5"/>
                <w:noProof/>
                <w:webHidden/>
              </w:rPr>
              <w:t>153</w:t>
            </w:r>
            <w:r w:rsidR="00C7632A" w:rsidRPr="00C7632A">
              <w:rPr>
                <w:rStyle w:val="a5"/>
                <w:noProof/>
                <w:webHidden/>
              </w:rPr>
              <w:fldChar w:fldCharType="end"/>
            </w:r>
          </w:hyperlink>
        </w:p>
        <w:p w14:paraId="0F91DE75" w14:textId="13B0E222" w:rsidR="00C7632A" w:rsidRPr="00C7632A" w:rsidRDefault="002424AA" w:rsidP="00C7632A">
          <w:pPr>
            <w:pStyle w:val="af"/>
            <w:tabs>
              <w:tab w:val="right" w:leader="dot" w:pos="9344"/>
            </w:tabs>
            <w:rPr>
              <w:rStyle w:val="a5"/>
              <w:noProof/>
            </w:rPr>
          </w:pPr>
          <w:hyperlink w:anchor="_Toc212430989" w:history="1">
            <w:r w:rsidR="00C7632A" w:rsidRPr="002522E1">
              <w:rPr>
                <w:rStyle w:val="a5"/>
                <w:noProof/>
              </w:rPr>
              <w:t xml:space="preserve">м)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w:t>
            </w:r>
            <w:r w:rsidR="00C7632A" w:rsidRPr="002522E1">
              <w:rPr>
                <w:rStyle w:val="a5"/>
                <w:noProof/>
              </w:rPr>
              <w:lastRenderedPageBreak/>
              <w:t>теплоснабжения) (для каждой системы теплоснабжения, а также для поселения, муниципального округа, городского округа, города федерального значения)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_Toc212430989 \h </w:instrText>
            </w:r>
            <w:r w:rsidR="00C7632A" w:rsidRPr="00C7632A">
              <w:rPr>
                <w:rStyle w:val="a5"/>
                <w:noProof/>
                <w:webHidden/>
              </w:rPr>
            </w:r>
            <w:r w:rsidR="00C7632A" w:rsidRPr="00C7632A">
              <w:rPr>
                <w:rStyle w:val="a5"/>
                <w:noProof/>
                <w:webHidden/>
              </w:rPr>
              <w:fldChar w:fldCharType="separate"/>
            </w:r>
            <w:r w:rsidR="00235644">
              <w:rPr>
                <w:rStyle w:val="a5"/>
                <w:noProof/>
                <w:webHidden/>
              </w:rPr>
              <w:t>154</w:t>
            </w:r>
            <w:r w:rsidR="00C7632A" w:rsidRPr="00C7632A">
              <w:rPr>
                <w:rStyle w:val="a5"/>
                <w:noProof/>
                <w:webHidden/>
              </w:rPr>
              <w:fldChar w:fldCharType="end"/>
            </w:r>
          </w:hyperlink>
        </w:p>
        <w:p w14:paraId="6A0FDA09" w14:textId="415272BD" w:rsidR="00C7632A" w:rsidRPr="00C7632A" w:rsidRDefault="002424AA" w:rsidP="00C7632A">
          <w:pPr>
            <w:pStyle w:val="af"/>
            <w:tabs>
              <w:tab w:val="right" w:leader="dot" w:pos="9344"/>
            </w:tabs>
            <w:rPr>
              <w:rStyle w:val="a5"/>
              <w:noProof/>
            </w:rPr>
          </w:pPr>
          <w:hyperlink w:anchor="_Toc212430990" w:history="1">
            <w:r w:rsidR="00C7632A" w:rsidRPr="002522E1">
              <w:rPr>
                <w:rStyle w:val="a5"/>
                <w:noProof/>
              </w:rPr>
              <w:t>н)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 муниципального округа, городского округа, города федерального значения)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_Toc212430990 \h </w:instrText>
            </w:r>
            <w:r w:rsidR="00C7632A" w:rsidRPr="00C7632A">
              <w:rPr>
                <w:rStyle w:val="a5"/>
                <w:noProof/>
                <w:webHidden/>
              </w:rPr>
            </w:r>
            <w:r w:rsidR="00C7632A" w:rsidRPr="00C7632A">
              <w:rPr>
                <w:rStyle w:val="a5"/>
                <w:noProof/>
                <w:webHidden/>
              </w:rPr>
              <w:fldChar w:fldCharType="separate"/>
            </w:r>
            <w:r w:rsidR="00235644">
              <w:rPr>
                <w:rStyle w:val="a5"/>
                <w:noProof/>
                <w:webHidden/>
              </w:rPr>
              <w:t>154</w:t>
            </w:r>
            <w:r w:rsidR="00C7632A" w:rsidRPr="00C7632A">
              <w:rPr>
                <w:rStyle w:val="a5"/>
                <w:noProof/>
                <w:webHidden/>
              </w:rPr>
              <w:fldChar w:fldCharType="end"/>
            </w:r>
          </w:hyperlink>
        </w:p>
        <w:p w14:paraId="7D2C7990" w14:textId="49211997" w:rsidR="00C7632A" w:rsidRPr="00C7632A" w:rsidRDefault="002424AA" w:rsidP="00C7632A">
          <w:pPr>
            <w:pStyle w:val="af"/>
            <w:tabs>
              <w:tab w:val="right" w:leader="dot" w:pos="9344"/>
            </w:tabs>
            <w:rPr>
              <w:rStyle w:val="a5"/>
              <w:noProof/>
            </w:rPr>
          </w:pPr>
          <w:hyperlink w:anchor="_Toc212430991" w:history="1">
            <w:r w:rsidR="00C7632A" w:rsidRPr="002522E1">
              <w:rPr>
                <w:rStyle w:val="a5"/>
                <w:noProof/>
              </w:rPr>
              <w:t>о) 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_Toc212430991 \h </w:instrText>
            </w:r>
            <w:r w:rsidR="00C7632A" w:rsidRPr="00C7632A">
              <w:rPr>
                <w:rStyle w:val="a5"/>
                <w:noProof/>
                <w:webHidden/>
              </w:rPr>
            </w:r>
            <w:r w:rsidR="00C7632A" w:rsidRPr="00C7632A">
              <w:rPr>
                <w:rStyle w:val="a5"/>
                <w:noProof/>
                <w:webHidden/>
              </w:rPr>
              <w:fldChar w:fldCharType="separate"/>
            </w:r>
            <w:r w:rsidR="00235644">
              <w:rPr>
                <w:rStyle w:val="a5"/>
                <w:noProof/>
                <w:webHidden/>
              </w:rPr>
              <w:t>154</w:t>
            </w:r>
            <w:r w:rsidR="00C7632A" w:rsidRPr="00C7632A">
              <w:rPr>
                <w:rStyle w:val="a5"/>
                <w:noProof/>
                <w:webHidden/>
              </w:rPr>
              <w:fldChar w:fldCharType="end"/>
            </w:r>
          </w:hyperlink>
        </w:p>
        <w:p w14:paraId="2E40718A" w14:textId="3B39C11D" w:rsidR="00C7632A" w:rsidRPr="00C7632A" w:rsidRDefault="002424AA" w:rsidP="00C7632A">
          <w:pPr>
            <w:pStyle w:val="af"/>
            <w:tabs>
              <w:tab w:val="right" w:leader="dot" w:pos="9344"/>
            </w:tabs>
            <w:rPr>
              <w:rStyle w:val="a5"/>
              <w:noProof/>
            </w:rPr>
          </w:pPr>
          <w:hyperlink w:anchor="_Toc212430992" w:history="1">
            <w:r w:rsidR="00C7632A" w:rsidRPr="002522E1">
              <w:rPr>
                <w:rStyle w:val="a5"/>
                <w:noProof/>
              </w:rPr>
              <w:t>Глава 14 «Ценовые (тарифные) последствия»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_Toc212430992 \h </w:instrText>
            </w:r>
            <w:r w:rsidR="00C7632A" w:rsidRPr="00C7632A">
              <w:rPr>
                <w:rStyle w:val="a5"/>
                <w:noProof/>
                <w:webHidden/>
              </w:rPr>
            </w:r>
            <w:r w:rsidR="00C7632A" w:rsidRPr="00C7632A">
              <w:rPr>
                <w:rStyle w:val="a5"/>
                <w:noProof/>
                <w:webHidden/>
              </w:rPr>
              <w:fldChar w:fldCharType="separate"/>
            </w:r>
            <w:r w:rsidR="00235644">
              <w:rPr>
                <w:rStyle w:val="a5"/>
                <w:noProof/>
                <w:webHidden/>
              </w:rPr>
              <w:t>155</w:t>
            </w:r>
            <w:r w:rsidR="00C7632A" w:rsidRPr="00C7632A">
              <w:rPr>
                <w:rStyle w:val="a5"/>
                <w:noProof/>
                <w:webHidden/>
              </w:rPr>
              <w:fldChar w:fldCharType="end"/>
            </w:r>
          </w:hyperlink>
        </w:p>
        <w:p w14:paraId="79508815" w14:textId="2125E157" w:rsidR="00C7632A" w:rsidRPr="00C7632A" w:rsidRDefault="002424AA" w:rsidP="00C7632A">
          <w:pPr>
            <w:pStyle w:val="af"/>
            <w:tabs>
              <w:tab w:val="right" w:leader="dot" w:pos="9344"/>
            </w:tabs>
            <w:rPr>
              <w:rStyle w:val="a5"/>
              <w:noProof/>
            </w:rPr>
          </w:pPr>
          <w:hyperlink w:anchor="_Toc212430993" w:history="1">
            <w:r w:rsidR="00C7632A" w:rsidRPr="002522E1">
              <w:rPr>
                <w:rStyle w:val="a5"/>
                <w:noProof/>
              </w:rPr>
              <w:t>а) тарифно-балансовые расчетные модели теплоснабжения потребителей по каждой системе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_Toc212430993 \h </w:instrText>
            </w:r>
            <w:r w:rsidR="00C7632A" w:rsidRPr="00C7632A">
              <w:rPr>
                <w:rStyle w:val="a5"/>
                <w:noProof/>
                <w:webHidden/>
              </w:rPr>
            </w:r>
            <w:r w:rsidR="00C7632A" w:rsidRPr="00C7632A">
              <w:rPr>
                <w:rStyle w:val="a5"/>
                <w:noProof/>
                <w:webHidden/>
              </w:rPr>
              <w:fldChar w:fldCharType="separate"/>
            </w:r>
            <w:r w:rsidR="00235644">
              <w:rPr>
                <w:rStyle w:val="a5"/>
                <w:noProof/>
                <w:webHidden/>
              </w:rPr>
              <w:t>155</w:t>
            </w:r>
            <w:r w:rsidR="00C7632A" w:rsidRPr="00C7632A">
              <w:rPr>
                <w:rStyle w:val="a5"/>
                <w:noProof/>
                <w:webHidden/>
              </w:rPr>
              <w:fldChar w:fldCharType="end"/>
            </w:r>
          </w:hyperlink>
        </w:p>
        <w:p w14:paraId="21817C60" w14:textId="271AD236" w:rsidR="00C7632A" w:rsidRPr="00C7632A" w:rsidRDefault="002424AA" w:rsidP="00C7632A">
          <w:pPr>
            <w:pStyle w:val="af"/>
            <w:tabs>
              <w:tab w:val="right" w:leader="dot" w:pos="9344"/>
            </w:tabs>
            <w:rPr>
              <w:rStyle w:val="a5"/>
              <w:noProof/>
            </w:rPr>
          </w:pPr>
          <w:hyperlink w:anchor="_Toc212430994" w:history="1">
            <w:r w:rsidR="00C7632A" w:rsidRPr="002522E1">
              <w:rPr>
                <w:rStyle w:val="a5"/>
                <w:noProof/>
              </w:rPr>
              <w:t>б) тарифно-балансовые расчетные модели теплоснабжения потребителей по каждой единой теплоснабжающей организации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_Toc212430994 \h </w:instrText>
            </w:r>
            <w:r w:rsidR="00C7632A" w:rsidRPr="00C7632A">
              <w:rPr>
                <w:rStyle w:val="a5"/>
                <w:noProof/>
                <w:webHidden/>
              </w:rPr>
            </w:r>
            <w:r w:rsidR="00C7632A" w:rsidRPr="00C7632A">
              <w:rPr>
                <w:rStyle w:val="a5"/>
                <w:noProof/>
                <w:webHidden/>
              </w:rPr>
              <w:fldChar w:fldCharType="separate"/>
            </w:r>
            <w:r w:rsidR="00235644">
              <w:rPr>
                <w:rStyle w:val="a5"/>
                <w:noProof/>
                <w:webHidden/>
              </w:rPr>
              <w:t>156</w:t>
            </w:r>
            <w:r w:rsidR="00C7632A" w:rsidRPr="00C7632A">
              <w:rPr>
                <w:rStyle w:val="a5"/>
                <w:noProof/>
                <w:webHidden/>
              </w:rPr>
              <w:fldChar w:fldCharType="end"/>
            </w:r>
          </w:hyperlink>
        </w:p>
        <w:p w14:paraId="7F8D3454" w14:textId="38267C64" w:rsidR="00C7632A" w:rsidRPr="00C7632A" w:rsidRDefault="002424AA" w:rsidP="00C7632A">
          <w:pPr>
            <w:pStyle w:val="af"/>
            <w:tabs>
              <w:tab w:val="right" w:leader="dot" w:pos="9344"/>
            </w:tabs>
            <w:rPr>
              <w:rStyle w:val="a5"/>
              <w:noProof/>
            </w:rPr>
          </w:pPr>
          <w:hyperlink w:anchor="_Toc212430995" w:history="1">
            <w:r w:rsidR="00C7632A" w:rsidRPr="002522E1">
              <w:rPr>
                <w:rStyle w:val="a5"/>
                <w:noProof/>
              </w:rPr>
              <w:t>в) результаты оценки ценовых (тарифных) последствий реализации проектов схемы теплоснабжения на основании разработанных тарифно-балансовых моделей</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_Toc212430995 \h </w:instrText>
            </w:r>
            <w:r w:rsidR="00C7632A" w:rsidRPr="00C7632A">
              <w:rPr>
                <w:rStyle w:val="a5"/>
                <w:noProof/>
                <w:webHidden/>
              </w:rPr>
            </w:r>
            <w:r w:rsidR="00C7632A" w:rsidRPr="00C7632A">
              <w:rPr>
                <w:rStyle w:val="a5"/>
                <w:noProof/>
                <w:webHidden/>
              </w:rPr>
              <w:fldChar w:fldCharType="separate"/>
            </w:r>
            <w:r w:rsidR="00235644">
              <w:rPr>
                <w:rStyle w:val="a5"/>
                <w:noProof/>
                <w:webHidden/>
              </w:rPr>
              <w:t>156</w:t>
            </w:r>
            <w:r w:rsidR="00C7632A" w:rsidRPr="00C7632A">
              <w:rPr>
                <w:rStyle w:val="a5"/>
                <w:noProof/>
                <w:webHidden/>
              </w:rPr>
              <w:fldChar w:fldCharType="end"/>
            </w:r>
          </w:hyperlink>
        </w:p>
        <w:p w14:paraId="671D8954" w14:textId="16FFBC98" w:rsidR="00C7632A" w:rsidRPr="00C7632A" w:rsidRDefault="002424AA" w:rsidP="00C7632A">
          <w:pPr>
            <w:pStyle w:val="af"/>
            <w:tabs>
              <w:tab w:val="right" w:leader="dot" w:pos="9344"/>
            </w:tabs>
            <w:rPr>
              <w:rStyle w:val="a5"/>
              <w:noProof/>
            </w:rPr>
          </w:pPr>
          <w:hyperlink w:anchor="_Toc212430996" w:history="1">
            <w:r w:rsidR="00C7632A" w:rsidRPr="002522E1">
              <w:rPr>
                <w:rStyle w:val="a5"/>
                <w:noProof/>
              </w:rPr>
              <w:t>Глава 15 «Реестр единых теплоснабжающих организаций»</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_Toc212430996 \h </w:instrText>
            </w:r>
            <w:r w:rsidR="00C7632A" w:rsidRPr="00C7632A">
              <w:rPr>
                <w:rStyle w:val="a5"/>
                <w:noProof/>
                <w:webHidden/>
              </w:rPr>
            </w:r>
            <w:r w:rsidR="00C7632A" w:rsidRPr="00C7632A">
              <w:rPr>
                <w:rStyle w:val="a5"/>
                <w:noProof/>
                <w:webHidden/>
              </w:rPr>
              <w:fldChar w:fldCharType="separate"/>
            </w:r>
            <w:r w:rsidR="00235644">
              <w:rPr>
                <w:rStyle w:val="a5"/>
                <w:noProof/>
                <w:webHidden/>
              </w:rPr>
              <w:t>157</w:t>
            </w:r>
            <w:r w:rsidR="00C7632A" w:rsidRPr="00C7632A">
              <w:rPr>
                <w:rStyle w:val="a5"/>
                <w:noProof/>
                <w:webHidden/>
              </w:rPr>
              <w:fldChar w:fldCharType="end"/>
            </w:r>
          </w:hyperlink>
        </w:p>
        <w:p w14:paraId="732A3D72" w14:textId="5BA66D5F" w:rsidR="00C7632A" w:rsidRPr="00C7632A" w:rsidRDefault="002424AA" w:rsidP="00C7632A">
          <w:pPr>
            <w:pStyle w:val="af"/>
            <w:tabs>
              <w:tab w:val="right" w:leader="dot" w:pos="9344"/>
            </w:tabs>
            <w:rPr>
              <w:rStyle w:val="a5"/>
              <w:noProof/>
            </w:rPr>
          </w:pPr>
          <w:hyperlink w:anchor="_Toc212430997" w:history="1">
            <w:r w:rsidR="00C7632A" w:rsidRPr="002522E1">
              <w:rPr>
                <w:rStyle w:val="a5"/>
                <w:noProof/>
              </w:rPr>
              <w:t>а)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муниципального округа, городского округа, города федерального значения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_Toc212430997 \h </w:instrText>
            </w:r>
            <w:r w:rsidR="00C7632A" w:rsidRPr="00C7632A">
              <w:rPr>
                <w:rStyle w:val="a5"/>
                <w:noProof/>
                <w:webHidden/>
              </w:rPr>
            </w:r>
            <w:r w:rsidR="00C7632A" w:rsidRPr="00C7632A">
              <w:rPr>
                <w:rStyle w:val="a5"/>
                <w:noProof/>
                <w:webHidden/>
              </w:rPr>
              <w:fldChar w:fldCharType="separate"/>
            </w:r>
            <w:r w:rsidR="00235644">
              <w:rPr>
                <w:rStyle w:val="a5"/>
                <w:noProof/>
                <w:webHidden/>
              </w:rPr>
              <w:t>157</w:t>
            </w:r>
            <w:r w:rsidR="00C7632A" w:rsidRPr="00C7632A">
              <w:rPr>
                <w:rStyle w:val="a5"/>
                <w:noProof/>
                <w:webHidden/>
              </w:rPr>
              <w:fldChar w:fldCharType="end"/>
            </w:r>
          </w:hyperlink>
        </w:p>
        <w:p w14:paraId="368427C4" w14:textId="1F7F6B33" w:rsidR="00C7632A" w:rsidRPr="00C7632A" w:rsidRDefault="002424AA" w:rsidP="00C7632A">
          <w:pPr>
            <w:pStyle w:val="af"/>
            <w:tabs>
              <w:tab w:val="right" w:leader="dot" w:pos="9344"/>
            </w:tabs>
            <w:rPr>
              <w:rStyle w:val="a5"/>
              <w:noProof/>
            </w:rPr>
          </w:pPr>
          <w:hyperlink w:anchor="_Toc212430998" w:history="1">
            <w:r w:rsidR="00C7632A" w:rsidRPr="002522E1">
              <w:rPr>
                <w:rStyle w:val="a5"/>
                <w:noProof/>
              </w:rPr>
              <w:t>б) реестр единых теплоснабжающих организаций, содержащий перечень систем теплоснабжения, входящих в состав единой теплоснабжающей организации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_Toc212430998 \h </w:instrText>
            </w:r>
            <w:r w:rsidR="00C7632A" w:rsidRPr="00C7632A">
              <w:rPr>
                <w:rStyle w:val="a5"/>
                <w:noProof/>
                <w:webHidden/>
              </w:rPr>
            </w:r>
            <w:r w:rsidR="00C7632A" w:rsidRPr="00C7632A">
              <w:rPr>
                <w:rStyle w:val="a5"/>
                <w:noProof/>
                <w:webHidden/>
              </w:rPr>
              <w:fldChar w:fldCharType="separate"/>
            </w:r>
            <w:r w:rsidR="00235644">
              <w:rPr>
                <w:rStyle w:val="a5"/>
                <w:noProof/>
                <w:webHidden/>
              </w:rPr>
              <w:t>158</w:t>
            </w:r>
            <w:r w:rsidR="00C7632A" w:rsidRPr="00C7632A">
              <w:rPr>
                <w:rStyle w:val="a5"/>
                <w:noProof/>
                <w:webHidden/>
              </w:rPr>
              <w:fldChar w:fldCharType="end"/>
            </w:r>
          </w:hyperlink>
        </w:p>
        <w:p w14:paraId="06F64CAB" w14:textId="196B28F3" w:rsidR="00C7632A" w:rsidRPr="00C7632A" w:rsidRDefault="002424AA" w:rsidP="00C7632A">
          <w:pPr>
            <w:pStyle w:val="af"/>
            <w:tabs>
              <w:tab w:val="right" w:leader="dot" w:pos="9344"/>
            </w:tabs>
            <w:rPr>
              <w:rStyle w:val="a5"/>
              <w:noProof/>
            </w:rPr>
          </w:pPr>
          <w:hyperlink w:anchor="_Toc212430999" w:history="1">
            <w:r w:rsidR="00C7632A" w:rsidRPr="002522E1">
              <w:rPr>
                <w:rStyle w:val="a5"/>
                <w:noProof/>
              </w:rPr>
              <w:t>в) основания, в том числе критерии, в соответствии с которыми теплоснабжающей организации присвоен статус единой теплоснабжающей организации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_Toc212430999 \h </w:instrText>
            </w:r>
            <w:r w:rsidR="00C7632A" w:rsidRPr="00C7632A">
              <w:rPr>
                <w:rStyle w:val="a5"/>
                <w:noProof/>
                <w:webHidden/>
              </w:rPr>
            </w:r>
            <w:r w:rsidR="00C7632A" w:rsidRPr="00C7632A">
              <w:rPr>
                <w:rStyle w:val="a5"/>
                <w:noProof/>
                <w:webHidden/>
              </w:rPr>
              <w:fldChar w:fldCharType="separate"/>
            </w:r>
            <w:r w:rsidR="00235644">
              <w:rPr>
                <w:rStyle w:val="a5"/>
                <w:noProof/>
                <w:webHidden/>
              </w:rPr>
              <w:t>158</w:t>
            </w:r>
            <w:r w:rsidR="00C7632A" w:rsidRPr="00C7632A">
              <w:rPr>
                <w:rStyle w:val="a5"/>
                <w:noProof/>
                <w:webHidden/>
              </w:rPr>
              <w:fldChar w:fldCharType="end"/>
            </w:r>
          </w:hyperlink>
        </w:p>
        <w:p w14:paraId="31E7F405" w14:textId="337A8670" w:rsidR="00C7632A" w:rsidRPr="00C7632A" w:rsidRDefault="002424AA" w:rsidP="00C7632A">
          <w:pPr>
            <w:pStyle w:val="af"/>
            <w:tabs>
              <w:tab w:val="right" w:leader="dot" w:pos="9344"/>
            </w:tabs>
            <w:rPr>
              <w:rStyle w:val="a5"/>
              <w:noProof/>
            </w:rPr>
          </w:pPr>
          <w:hyperlink w:anchor="_Toc212431000" w:history="1">
            <w:r w:rsidR="00C7632A" w:rsidRPr="002522E1">
              <w:rPr>
                <w:rStyle w:val="a5"/>
                <w:noProof/>
              </w:rPr>
              <w:t>г)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_Toc212431000 \h </w:instrText>
            </w:r>
            <w:r w:rsidR="00C7632A" w:rsidRPr="00C7632A">
              <w:rPr>
                <w:rStyle w:val="a5"/>
                <w:noProof/>
                <w:webHidden/>
              </w:rPr>
            </w:r>
            <w:r w:rsidR="00C7632A" w:rsidRPr="00C7632A">
              <w:rPr>
                <w:rStyle w:val="a5"/>
                <w:noProof/>
                <w:webHidden/>
              </w:rPr>
              <w:fldChar w:fldCharType="separate"/>
            </w:r>
            <w:r w:rsidR="00235644">
              <w:rPr>
                <w:rStyle w:val="a5"/>
                <w:noProof/>
                <w:webHidden/>
              </w:rPr>
              <w:t>164</w:t>
            </w:r>
            <w:r w:rsidR="00C7632A" w:rsidRPr="00C7632A">
              <w:rPr>
                <w:rStyle w:val="a5"/>
                <w:noProof/>
                <w:webHidden/>
              </w:rPr>
              <w:fldChar w:fldCharType="end"/>
            </w:r>
          </w:hyperlink>
        </w:p>
        <w:p w14:paraId="2A892AA0" w14:textId="3209FFA2" w:rsidR="00C7632A" w:rsidRPr="00C7632A" w:rsidRDefault="002424AA" w:rsidP="00C7632A">
          <w:pPr>
            <w:pStyle w:val="af"/>
            <w:tabs>
              <w:tab w:val="right" w:leader="dot" w:pos="9344"/>
            </w:tabs>
            <w:rPr>
              <w:rStyle w:val="a5"/>
              <w:noProof/>
            </w:rPr>
          </w:pPr>
          <w:hyperlink w:anchor="_Toc212431001" w:history="1">
            <w:r w:rsidR="00C7632A" w:rsidRPr="002522E1">
              <w:rPr>
                <w:rStyle w:val="a5"/>
                <w:noProof/>
              </w:rPr>
              <w:t>д) описание границ зон деятельности единой теплоснабжающей организации (организаций)</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_Toc212431001 \h </w:instrText>
            </w:r>
            <w:r w:rsidR="00C7632A" w:rsidRPr="00C7632A">
              <w:rPr>
                <w:rStyle w:val="a5"/>
                <w:noProof/>
                <w:webHidden/>
              </w:rPr>
            </w:r>
            <w:r w:rsidR="00C7632A" w:rsidRPr="00C7632A">
              <w:rPr>
                <w:rStyle w:val="a5"/>
                <w:noProof/>
                <w:webHidden/>
              </w:rPr>
              <w:fldChar w:fldCharType="separate"/>
            </w:r>
            <w:r w:rsidR="00235644">
              <w:rPr>
                <w:rStyle w:val="a5"/>
                <w:noProof/>
                <w:webHidden/>
              </w:rPr>
              <w:t>164</w:t>
            </w:r>
            <w:r w:rsidR="00C7632A" w:rsidRPr="00C7632A">
              <w:rPr>
                <w:rStyle w:val="a5"/>
                <w:noProof/>
                <w:webHidden/>
              </w:rPr>
              <w:fldChar w:fldCharType="end"/>
            </w:r>
          </w:hyperlink>
        </w:p>
        <w:p w14:paraId="6B35088D" w14:textId="6674AF7D" w:rsidR="00C7632A" w:rsidRPr="00C7632A" w:rsidRDefault="002424AA" w:rsidP="00C7632A">
          <w:pPr>
            <w:pStyle w:val="af"/>
            <w:tabs>
              <w:tab w:val="right" w:leader="dot" w:pos="9344"/>
            </w:tabs>
            <w:rPr>
              <w:rStyle w:val="a5"/>
              <w:noProof/>
            </w:rPr>
          </w:pPr>
          <w:hyperlink w:anchor="_Toc212431002" w:history="1">
            <w:r w:rsidR="00C7632A" w:rsidRPr="002522E1">
              <w:rPr>
                <w:rStyle w:val="a5"/>
                <w:noProof/>
              </w:rPr>
              <w:t>Глава 16 «Реестр мероприятий схемы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_Toc212431002 \h </w:instrText>
            </w:r>
            <w:r w:rsidR="00C7632A" w:rsidRPr="00C7632A">
              <w:rPr>
                <w:rStyle w:val="a5"/>
                <w:noProof/>
                <w:webHidden/>
              </w:rPr>
            </w:r>
            <w:r w:rsidR="00C7632A" w:rsidRPr="00C7632A">
              <w:rPr>
                <w:rStyle w:val="a5"/>
                <w:noProof/>
                <w:webHidden/>
              </w:rPr>
              <w:fldChar w:fldCharType="separate"/>
            </w:r>
            <w:r w:rsidR="00235644">
              <w:rPr>
                <w:rStyle w:val="a5"/>
                <w:noProof/>
                <w:webHidden/>
              </w:rPr>
              <w:t>165</w:t>
            </w:r>
            <w:r w:rsidR="00C7632A" w:rsidRPr="00C7632A">
              <w:rPr>
                <w:rStyle w:val="a5"/>
                <w:noProof/>
                <w:webHidden/>
              </w:rPr>
              <w:fldChar w:fldCharType="end"/>
            </w:r>
          </w:hyperlink>
        </w:p>
        <w:p w14:paraId="6C95ED8D" w14:textId="4FE5153F" w:rsidR="00C7632A" w:rsidRPr="00C7632A" w:rsidRDefault="002424AA" w:rsidP="00C7632A">
          <w:pPr>
            <w:pStyle w:val="af"/>
            <w:tabs>
              <w:tab w:val="right" w:leader="dot" w:pos="9344"/>
            </w:tabs>
            <w:rPr>
              <w:rStyle w:val="a5"/>
              <w:noProof/>
            </w:rPr>
          </w:pPr>
          <w:hyperlink w:anchor="_Toc212431003" w:history="1">
            <w:r w:rsidR="00C7632A" w:rsidRPr="002522E1">
              <w:rPr>
                <w:rStyle w:val="a5"/>
                <w:noProof/>
              </w:rPr>
              <w:t>а) перечень мероприятий по строительству, реконструкции, техническому перевооружению и (или) модернизации источников тепловой энергии</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_Toc212431003 \h </w:instrText>
            </w:r>
            <w:r w:rsidR="00C7632A" w:rsidRPr="00C7632A">
              <w:rPr>
                <w:rStyle w:val="a5"/>
                <w:noProof/>
                <w:webHidden/>
              </w:rPr>
            </w:r>
            <w:r w:rsidR="00C7632A" w:rsidRPr="00C7632A">
              <w:rPr>
                <w:rStyle w:val="a5"/>
                <w:noProof/>
                <w:webHidden/>
              </w:rPr>
              <w:fldChar w:fldCharType="separate"/>
            </w:r>
            <w:r w:rsidR="00235644">
              <w:rPr>
                <w:rStyle w:val="a5"/>
                <w:noProof/>
                <w:webHidden/>
              </w:rPr>
              <w:t>165</w:t>
            </w:r>
            <w:r w:rsidR="00C7632A" w:rsidRPr="00C7632A">
              <w:rPr>
                <w:rStyle w:val="a5"/>
                <w:noProof/>
                <w:webHidden/>
              </w:rPr>
              <w:fldChar w:fldCharType="end"/>
            </w:r>
          </w:hyperlink>
        </w:p>
        <w:p w14:paraId="4EC71C74" w14:textId="479C103E" w:rsidR="00C7632A" w:rsidRPr="00C7632A" w:rsidRDefault="002424AA" w:rsidP="00C7632A">
          <w:pPr>
            <w:pStyle w:val="af"/>
            <w:tabs>
              <w:tab w:val="right" w:leader="dot" w:pos="9344"/>
            </w:tabs>
            <w:rPr>
              <w:rStyle w:val="a5"/>
              <w:noProof/>
            </w:rPr>
          </w:pPr>
          <w:hyperlink w:anchor="_Toc212431004" w:history="1">
            <w:r w:rsidR="00C7632A" w:rsidRPr="002522E1">
              <w:rPr>
                <w:rStyle w:val="a5"/>
                <w:noProof/>
              </w:rPr>
              <w:t>б) перечень мероприятий по строительству, реконструкции, техническому перевооружению и (или) модернизации тепловых сетей и сооружений на них</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_Toc212431004 \h </w:instrText>
            </w:r>
            <w:r w:rsidR="00C7632A" w:rsidRPr="00C7632A">
              <w:rPr>
                <w:rStyle w:val="a5"/>
                <w:noProof/>
                <w:webHidden/>
              </w:rPr>
            </w:r>
            <w:r w:rsidR="00C7632A" w:rsidRPr="00C7632A">
              <w:rPr>
                <w:rStyle w:val="a5"/>
                <w:noProof/>
                <w:webHidden/>
              </w:rPr>
              <w:fldChar w:fldCharType="separate"/>
            </w:r>
            <w:r w:rsidR="00235644">
              <w:rPr>
                <w:rStyle w:val="a5"/>
                <w:noProof/>
                <w:webHidden/>
              </w:rPr>
              <w:t>165</w:t>
            </w:r>
            <w:r w:rsidR="00C7632A" w:rsidRPr="00C7632A">
              <w:rPr>
                <w:rStyle w:val="a5"/>
                <w:noProof/>
                <w:webHidden/>
              </w:rPr>
              <w:fldChar w:fldCharType="end"/>
            </w:r>
          </w:hyperlink>
        </w:p>
        <w:p w14:paraId="479B6D13" w14:textId="1CC5263C" w:rsidR="00C7632A" w:rsidRPr="00C7632A" w:rsidRDefault="002424AA" w:rsidP="00C7632A">
          <w:pPr>
            <w:pStyle w:val="af"/>
            <w:tabs>
              <w:tab w:val="right" w:leader="dot" w:pos="9344"/>
            </w:tabs>
            <w:rPr>
              <w:rStyle w:val="a5"/>
              <w:noProof/>
            </w:rPr>
          </w:pPr>
          <w:hyperlink w:anchor="_Toc212431005" w:history="1">
            <w:r w:rsidR="00C7632A" w:rsidRPr="002522E1">
              <w:rPr>
                <w:rStyle w:val="a5"/>
                <w:noProof/>
              </w:rPr>
              <w:t>в) перечень мероприятий, обеспечивающих перевод открытых систем теплоснабжения (горячего водоснабжения), отдельных участков таких систем на закрытые системы горячего водоснабжения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_Toc212431005 \h </w:instrText>
            </w:r>
            <w:r w:rsidR="00C7632A" w:rsidRPr="00C7632A">
              <w:rPr>
                <w:rStyle w:val="a5"/>
                <w:noProof/>
                <w:webHidden/>
              </w:rPr>
            </w:r>
            <w:r w:rsidR="00C7632A" w:rsidRPr="00C7632A">
              <w:rPr>
                <w:rStyle w:val="a5"/>
                <w:noProof/>
                <w:webHidden/>
              </w:rPr>
              <w:fldChar w:fldCharType="separate"/>
            </w:r>
            <w:r w:rsidR="00235644">
              <w:rPr>
                <w:rStyle w:val="a5"/>
                <w:noProof/>
                <w:webHidden/>
              </w:rPr>
              <w:t>168</w:t>
            </w:r>
            <w:r w:rsidR="00C7632A" w:rsidRPr="00C7632A">
              <w:rPr>
                <w:rStyle w:val="a5"/>
                <w:noProof/>
                <w:webHidden/>
              </w:rPr>
              <w:fldChar w:fldCharType="end"/>
            </w:r>
          </w:hyperlink>
        </w:p>
        <w:p w14:paraId="30B45110" w14:textId="2BBAC834" w:rsidR="00C7632A" w:rsidRPr="00C7632A" w:rsidRDefault="002424AA" w:rsidP="00C7632A">
          <w:pPr>
            <w:pStyle w:val="af"/>
            <w:tabs>
              <w:tab w:val="right" w:leader="dot" w:pos="9344"/>
            </w:tabs>
            <w:rPr>
              <w:rStyle w:val="a5"/>
              <w:noProof/>
            </w:rPr>
          </w:pPr>
          <w:hyperlink w:anchor="_Toc212431006" w:history="1">
            <w:r w:rsidR="00C7632A" w:rsidRPr="002522E1">
              <w:rPr>
                <w:rStyle w:val="a5"/>
                <w:noProof/>
              </w:rPr>
              <w:t>Глава 17 «Замечания и предложения к проекту схемы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_Toc212431006 \h </w:instrText>
            </w:r>
            <w:r w:rsidR="00C7632A" w:rsidRPr="00C7632A">
              <w:rPr>
                <w:rStyle w:val="a5"/>
                <w:noProof/>
                <w:webHidden/>
              </w:rPr>
            </w:r>
            <w:r w:rsidR="00C7632A" w:rsidRPr="00C7632A">
              <w:rPr>
                <w:rStyle w:val="a5"/>
                <w:noProof/>
                <w:webHidden/>
              </w:rPr>
              <w:fldChar w:fldCharType="separate"/>
            </w:r>
            <w:r w:rsidR="00235644">
              <w:rPr>
                <w:rStyle w:val="a5"/>
                <w:noProof/>
                <w:webHidden/>
              </w:rPr>
              <w:t>169</w:t>
            </w:r>
            <w:r w:rsidR="00C7632A" w:rsidRPr="00C7632A">
              <w:rPr>
                <w:rStyle w:val="a5"/>
                <w:noProof/>
                <w:webHidden/>
              </w:rPr>
              <w:fldChar w:fldCharType="end"/>
            </w:r>
          </w:hyperlink>
        </w:p>
        <w:p w14:paraId="1096A084" w14:textId="709DE9A9" w:rsidR="00C7632A" w:rsidRPr="00C7632A" w:rsidRDefault="002424AA" w:rsidP="00C7632A">
          <w:pPr>
            <w:pStyle w:val="af"/>
            <w:tabs>
              <w:tab w:val="right" w:leader="dot" w:pos="9344"/>
            </w:tabs>
            <w:rPr>
              <w:rStyle w:val="a5"/>
              <w:noProof/>
            </w:rPr>
          </w:pPr>
          <w:hyperlink w:anchor="_Toc212431007" w:history="1">
            <w:r w:rsidR="00C7632A" w:rsidRPr="002522E1">
              <w:rPr>
                <w:rStyle w:val="a5"/>
                <w:noProof/>
              </w:rPr>
              <w:t>а) перечень всех замечаний и предложений, поступивших при разработке, утверждении и актуализации схемы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_Toc212431007 \h </w:instrText>
            </w:r>
            <w:r w:rsidR="00C7632A" w:rsidRPr="00C7632A">
              <w:rPr>
                <w:rStyle w:val="a5"/>
                <w:noProof/>
                <w:webHidden/>
              </w:rPr>
            </w:r>
            <w:r w:rsidR="00C7632A" w:rsidRPr="00C7632A">
              <w:rPr>
                <w:rStyle w:val="a5"/>
                <w:noProof/>
                <w:webHidden/>
              </w:rPr>
              <w:fldChar w:fldCharType="separate"/>
            </w:r>
            <w:r w:rsidR="00235644">
              <w:rPr>
                <w:rStyle w:val="a5"/>
                <w:noProof/>
                <w:webHidden/>
              </w:rPr>
              <w:t>169</w:t>
            </w:r>
            <w:r w:rsidR="00C7632A" w:rsidRPr="00C7632A">
              <w:rPr>
                <w:rStyle w:val="a5"/>
                <w:noProof/>
                <w:webHidden/>
              </w:rPr>
              <w:fldChar w:fldCharType="end"/>
            </w:r>
          </w:hyperlink>
        </w:p>
        <w:p w14:paraId="7D98A94A" w14:textId="7FC1DE91" w:rsidR="00C7632A" w:rsidRPr="00C7632A" w:rsidRDefault="002424AA" w:rsidP="00C7632A">
          <w:pPr>
            <w:pStyle w:val="af"/>
            <w:tabs>
              <w:tab w:val="right" w:leader="dot" w:pos="9344"/>
            </w:tabs>
            <w:rPr>
              <w:rStyle w:val="a5"/>
              <w:noProof/>
            </w:rPr>
          </w:pPr>
          <w:hyperlink w:anchor="_Toc212431008" w:history="1">
            <w:r w:rsidR="00C7632A" w:rsidRPr="002522E1">
              <w:rPr>
                <w:rStyle w:val="a5"/>
                <w:noProof/>
              </w:rPr>
              <w:t>б) ответы разработчиков проекта схемы теплоснабжения на замечания и предложения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_Toc212431008 \h </w:instrText>
            </w:r>
            <w:r w:rsidR="00C7632A" w:rsidRPr="00C7632A">
              <w:rPr>
                <w:rStyle w:val="a5"/>
                <w:noProof/>
                <w:webHidden/>
              </w:rPr>
            </w:r>
            <w:r w:rsidR="00C7632A" w:rsidRPr="00C7632A">
              <w:rPr>
                <w:rStyle w:val="a5"/>
                <w:noProof/>
                <w:webHidden/>
              </w:rPr>
              <w:fldChar w:fldCharType="separate"/>
            </w:r>
            <w:r w:rsidR="00235644">
              <w:rPr>
                <w:rStyle w:val="a5"/>
                <w:noProof/>
                <w:webHidden/>
              </w:rPr>
              <w:t>169</w:t>
            </w:r>
            <w:r w:rsidR="00C7632A" w:rsidRPr="00C7632A">
              <w:rPr>
                <w:rStyle w:val="a5"/>
                <w:noProof/>
                <w:webHidden/>
              </w:rPr>
              <w:fldChar w:fldCharType="end"/>
            </w:r>
          </w:hyperlink>
        </w:p>
        <w:p w14:paraId="64A364B5" w14:textId="31995D12" w:rsidR="00C7632A" w:rsidRPr="00C7632A" w:rsidRDefault="002424AA" w:rsidP="00C7632A">
          <w:pPr>
            <w:pStyle w:val="af"/>
            <w:tabs>
              <w:tab w:val="right" w:leader="dot" w:pos="9344"/>
            </w:tabs>
            <w:rPr>
              <w:rStyle w:val="a5"/>
              <w:noProof/>
            </w:rPr>
          </w:pPr>
          <w:hyperlink w:anchor="_Toc212431009" w:history="1">
            <w:r w:rsidR="00C7632A" w:rsidRPr="002522E1">
              <w:rPr>
                <w:rStyle w:val="a5"/>
                <w:noProof/>
              </w:rPr>
              <w:t>в) перечень учтенных замечаний и предложений, а также реестр изменений, внесенных в разделы схемы теплоснабжения и книги обосновывающих материалов к схеме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_Toc212431009 \h </w:instrText>
            </w:r>
            <w:r w:rsidR="00C7632A" w:rsidRPr="00C7632A">
              <w:rPr>
                <w:rStyle w:val="a5"/>
                <w:noProof/>
                <w:webHidden/>
              </w:rPr>
            </w:r>
            <w:r w:rsidR="00C7632A" w:rsidRPr="00C7632A">
              <w:rPr>
                <w:rStyle w:val="a5"/>
                <w:noProof/>
                <w:webHidden/>
              </w:rPr>
              <w:fldChar w:fldCharType="separate"/>
            </w:r>
            <w:r w:rsidR="00235644">
              <w:rPr>
                <w:rStyle w:val="a5"/>
                <w:noProof/>
                <w:webHidden/>
              </w:rPr>
              <w:t>169</w:t>
            </w:r>
            <w:r w:rsidR="00C7632A" w:rsidRPr="00C7632A">
              <w:rPr>
                <w:rStyle w:val="a5"/>
                <w:noProof/>
                <w:webHidden/>
              </w:rPr>
              <w:fldChar w:fldCharType="end"/>
            </w:r>
          </w:hyperlink>
        </w:p>
        <w:p w14:paraId="6B5B5216" w14:textId="4BCA655A" w:rsidR="00C7632A" w:rsidRPr="00C7632A" w:rsidRDefault="002424AA" w:rsidP="00C7632A">
          <w:pPr>
            <w:pStyle w:val="af"/>
            <w:tabs>
              <w:tab w:val="right" w:leader="dot" w:pos="9344"/>
            </w:tabs>
            <w:rPr>
              <w:rStyle w:val="a5"/>
              <w:noProof/>
            </w:rPr>
          </w:pPr>
          <w:hyperlink w:anchor="_Toc212431010" w:history="1">
            <w:r w:rsidR="00C7632A" w:rsidRPr="002522E1">
              <w:rPr>
                <w:rStyle w:val="a5"/>
                <w:noProof/>
              </w:rPr>
              <w:t>Глава 18 «Сводный том изменений, выполненных в доработанной и (или) актуализированной схеме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_Toc212431010 \h </w:instrText>
            </w:r>
            <w:r w:rsidR="00C7632A" w:rsidRPr="00C7632A">
              <w:rPr>
                <w:rStyle w:val="a5"/>
                <w:noProof/>
                <w:webHidden/>
              </w:rPr>
            </w:r>
            <w:r w:rsidR="00C7632A" w:rsidRPr="00C7632A">
              <w:rPr>
                <w:rStyle w:val="a5"/>
                <w:noProof/>
                <w:webHidden/>
              </w:rPr>
              <w:fldChar w:fldCharType="separate"/>
            </w:r>
            <w:r w:rsidR="00235644">
              <w:rPr>
                <w:rStyle w:val="a5"/>
                <w:noProof/>
                <w:webHidden/>
              </w:rPr>
              <w:t>170</w:t>
            </w:r>
            <w:r w:rsidR="00C7632A" w:rsidRPr="00C7632A">
              <w:rPr>
                <w:rStyle w:val="a5"/>
                <w:noProof/>
                <w:webHidden/>
              </w:rPr>
              <w:fldChar w:fldCharType="end"/>
            </w:r>
          </w:hyperlink>
        </w:p>
        <w:p w14:paraId="29690A22" w14:textId="24F6CFB2" w:rsidR="00C7632A" w:rsidRPr="00C7632A" w:rsidRDefault="002424AA" w:rsidP="00C7632A">
          <w:pPr>
            <w:pStyle w:val="af"/>
            <w:tabs>
              <w:tab w:val="right" w:leader="dot" w:pos="9344"/>
            </w:tabs>
            <w:rPr>
              <w:rStyle w:val="a5"/>
              <w:noProof/>
            </w:rPr>
          </w:pPr>
          <w:hyperlink w:anchor="_Toc212431011" w:history="1">
            <w:r w:rsidR="00C7632A" w:rsidRPr="002522E1">
              <w:rPr>
                <w:rStyle w:val="a5"/>
                <w:noProof/>
              </w:rPr>
              <w:t>а) реестр изменений, внесенных в доработанную и (или) актуализированную схему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_Toc212431011 \h </w:instrText>
            </w:r>
            <w:r w:rsidR="00C7632A" w:rsidRPr="00C7632A">
              <w:rPr>
                <w:rStyle w:val="a5"/>
                <w:noProof/>
                <w:webHidden/>
              </w:rPr>
            </w:r>
            <w:r w:rsidR="00C7632A" w:rsidRPr="00C7632A">
              <w:rPr>
                <w:rStyle w:val="a5"/>
                <w:noProof/>
                <w:webHidden/>
              </w:rPr>
              <w:fldChar w:fldCharType="separate"/>
            </w:r>
            <w:r w:rsidR="00235644">
              <w:rPr>
                <w:rStyle w:val="a5"/>
                <w:noProof/>
                <w:webHidden/>
              </w:rPr>
              <w:t>170</w:t>
            </w:r>
            <w:r w:rsidR="00C7632A" w:rsidRPr="00C7632A">
              <w:rPr>
                <w:rStyle w:val="a5"/>
                <w:noProof/>
                <w:webHidden/>
              </w:rPr>
              <w:fldChar w:fldCharType="end"/>
            </w:r>
          </w:hyperlink>
        </w:p>
        <w:p w14:paraId="3DB682CF" w14:textId="002727A4" w:rsidR="00C7632A" w:rsidRDefault="002424AA" w:rsidP="00C7632A">
          <w:pPr>
            <w:pStyle w:val="af"/>
            <w:tabs>
              <w:tab w:val="right" w:leader="dot" w:pos="9344"/>
            </w:tabs>
            <w:rPr>
              <w:noProof/>
            </w:rPr>
          </w:pPr>
          <w:hyperlink w:anchor="_Toc212431012" w:history="1">
            <w:r w:rsidR="00C7632A" w:rsidRPr="002522E1">
              <w:rPr>
                <w:rStyle w:val="a5"/>
                <w:noProof/>
              </w:rPr>
              <w:t>б) сведения о том, какие мероприятия из утвержденной схемы теплоснабжения были выполнены за период, прошедший с даты утверждения схемы теплоснабжения</w:t>
            </w:r>
            <w:r w:rsidR="00C7632A" w:rsidRPr="00C7632A">
              <w:rPr>
                <w:rStyle w:val="a5"/>
                <w:noProof/>
                <w:webHidden/>
              </w:rPr>
              <w:tab/>
            </w:r>
            <w:r w:rsidR="00C7632A" w:rsidRPr="00C7632A">
              <w:rPr>
                <w:rStyle w:val="a5"/>
                <w:noProof/>
                <w:webHidden/>
              </w:rPr>
              <w:fldChar w:fldCharType="begin"/>
            </w:r>
            <w:r w:rsidR="00C7632A" w:rsidRPr="00C7632A">
              <w:rPr>
                <w:rStyle w:val="a5"/>
                <w:noProof/>
                <w:webHidden/>
              </w:rPr>
              <w:instrText xml:space="preserve"> PAGEREF _Toc212431012 \h </w:instrText>
            </w:r>
            <w:r w:rsidR="00C7632A" w:rsidRPr="00C7632A">
              <w:rPr>
                <w:rStyle w:val="a5"/>
                <w:noProof/>
                <w:webHidden/>
              </w:rPr>
            </w:r>
            <w:r w:rsidR="00C7632A" w:rsidRPr="00C7632A">
              <w:rPr>
                <w:rStyle w:val="a5"/>
                <w:noProof/>
                <w:webHidden/>
              </w:rPr>
              <w:fldChar w:fldCharType="separate"/>
            </w:r>
            <w:r w:rsidR="00235644">
              <w:rPr>
                <w:rStyle w:val="a5"/>
                <w:noProof/>
                <w:webHidden/>
              </w:rPr>
              <w:t>170</w:t>
            </w:r>
            <w:r w:rsidR="00C7632A" w:rsidRPr="00C7632A">
              <w:rPr>
                <w:rStyle w:val="a5"/>
                <w:noProof/>
                <w:webHidden/>
              </w:rPr>
              <w:fldChar w:fldCharType="end"/>
            </w:r>
          </w:hyperlink>
        </w:p>
        <w:p w14:paraId="263B30AD" w14:textId="1DC50B7B" w:rsidR="00E3728E" w:rsidRPr="00706A3A" w:rsidRDefault="00E3728E" w:rsidP="00E3728E">
          <w:pPr>
            <w:pStyle w:val="af"/>
            <w:tabs>
              <w:tab w:val="right" w:leader="dot" w:pos="9344"/>
            </w:tabs>
          </w:pPr>
          <w:r w:rsidRPr="00706A3A">
            <w:rPr>
              <w:rStyle w:val="a5"/>
              <w:noProof/>
            </w:rPr>
            <w:fldChar w:fldCharType="end"/>
          </w:r>
        </w:p>
      </w:sdtContent>
    </w:sdt>
    <w:p w14:paraId="0CA10B9F" w14:textId="21BC5F9A" w:rsidR="00E3728E" w:rsidRPr="00706A3A" w:rsidRDefault="00E3728E">
      <w:pPr>
        <w:rPr>
          <w:rFonts w:ascii="Times New Roman" w:eastAsiaTheme="majorEastAsia" w:hAnsi="Times New Roman" w:cs="Times New Roman"/>
          <w:b/>
          <w:bCs/>
          <w:sz w:val="28"/>
          <w:szCs w:val="28"/>
        </w:rPr>
      </w:pPr>
    </w:p>
    <w:p w14:paraId="55588828" w14:textId="77777777" w:rsidR="00E3728E" w:rsidRPr="00706A3A" w:rsidRDefault="00E3728E">
      <w:pPr>
        <w:rPr>
          <w:rFonts w:ascii="Times New Roman" w:eastAsiaTheme="majorEastAsia" w:hAnsi="Times New Roman" w:cs="Times New Roman"/>
          <w:b/>
          <w:bCs/>
          <w:sz w:val="28"/>
          <w:szCs w:val="28"/>
        </w:rPr>
      </w:pPr>
      <w:r w:rsidRPr="00706A3A">
        <w:rPr>
          <w:rFonts w:ascii="Times New Roman" w:hAnsi="Times New Roman" w:cs="Times New Roman"/>
        </w:rPr>
        <w:br w:type="page"/>
      </w:r>
    </w:p>
    <w:p w14:paraId="4C4E1A27" w14:textId="151EB027" w:rsidR="00AB4C5E" w:rsidRPr="00706A3A" w:rsidRDefault="00AB4C5E" w:rsidP="00AB4C5E">
      <w:pPr>
        <w:pStyle w:val="1"/>
        <w:keepNext w:val="0"/>
        <w:widowControl w:val="0"/>
        <w:autoSpaceDE w:val="0"/>
        <w:autoSpaceDN w:val="0"/>
        <w:adjustRightInd w:val="0"/>
        <w:spacing w:before="120" w:after="120"/>
        <w:jc w:val="center"/>
        <w:rPr>
          <w:rFonts w:ascii="Times New Roman" w:hAnsi="Times New Roman" w:cs="Times New Roman"/>
          <w:color w:val="auto"/>
        </w:rPr>
      </w:pPr>
      <w:bookmarkStart w:id="3" w:name="_Toc212430802"/>
      <w:r w:rsidRPr="00706A3A">
        <w:rPr>
          <w:rFonts w:ascii="Times New Roman" w:hAnsi="Times New Roman" w:cs="Times New Roman"/>
          <w:color w:val="auto"/>
        </w:rPr>
        <w:lastRenderedPageBreak/>
        <w:t>СПИСОК ТАБЛИЦ</w:t>
      </w:r>
      <w:bookmarkEnd w:id="0"/>
      <w:bookmarkEnd w:id="3"/>
    </w:p>
    <w:p w14:paraId="719FE9F8" w14:textId="1D7BCDFB" w:rsidR="007B4DE9" w:rsidRDefault="00AB4C5E">
      <w:pPr>
        <w:pStyle w:val="af"/>
        <w:tabs>
          <w:tab w:val="right" w:leader="dot" w:pos="9344"/>
        </w:tabs>
        <w:rPr>
          <w:rFonts w:asciiTheme="minorHAnsi" w:hAnsiTheme="minorHAnsi" w:cstheme="minorBidi"/>
          <w:noProof/>
          <w:sz w:val="22"/>
          <w:szCs w:val="22"/>
        </w:rPr>
      </w:pPr>
      <w:r w:rsidRPr="00706A3A">
        <w:fldChar w:fldCharType="begin"/>
      </w:r>
      <w:r w:rsidRPr="00706A3A">
        <w:instrText xml:space="preserve"> TOC \h \z \t "Таблица1" \c </w:instrText>
      </w:r>
      <w:r w:rsidRPr="00706A3A">
        <w:fldChar w:fldCharType="separate"/>
      </w:r>
      <w:hyperlink w:anchor="_Toc213626276" w:history="1">
        <w:r w:rsidR="007B4DE9" w:rsidRPr="007802FB">
          <w:rPr>
            <w:rStyle w:val="a5"/>
            <w:noProof/>
          </w:rPr>
          <w:t>Таблица 1.2.1 – Структура и технические характеристики основного оборудования котельных</w:t>
        </w:r>
        <w:r w:rsidR="007B4DE9">
          <w:rPr>
            <w:noProof/>
            <w:webHidden/>
          </w:rPr>
          <w:tab/>
        </w:r>
        <w:r w:rsidR="007B4DE9">
          <w:rPr>
            <w:noProof/>
            <w:webHidden/>
          </w:rPr>
          <w:fldChar w:fldCharType="begin"/>
        </w:r>
        <w:r w:rsidR="007B4DE9">
          <w:rPr>
            <w:noProof/>
            <w:webHidden/>
          </w:rPr>
          <w:instrText xml:space="preserve"> PAGEREF _Toc213626276 \h </w:instrText>
        </w:r>
        <w:r w:rsidR="007B4DE9">
          <w:rPr>
            <w:noProof/>
            <w:webHidden/>
          </w:rPr>
        </w:r>
        <w:r w:rsidR="007B4DE9">
          <w:rPr>
            <w:noProof/>
            <w:webHidden/>
          </w:rPr>
          <w:fldChar w:fldCharType="separate"/>
        </w:r>
        <w:r w:rsidR="00235644">
          <w:rPr>
            <w:noProof/>
            <w:webHidden/>
          </w:rPr>
          <w:t>20</w:t>
        </w:r>
        <w:r w:rsidR="007B4DE9">
          <w:rPr>
            <w:noProof/>
            <w:webHidden/>
          </w:rPr>
          <w:fldChar w:fldCharType="end"/>
        </w:r>
      </w:hyperlink>
    </w:p>
    <w:p w14:paraId="1EDFD452" w14:textId="75A6155F" w:rsidR="007B4DE9" w:rsidRDefault="002424AA">
      <w:pPr>
        <w:pStyle w:val="af"/>
        <w:tabs>
          <w:tab w:val="right" w:leader="dot" w:pos="9344"/>
        </w:tabs>
        <w:rPr>
          <w:rFonts w:asciiTheme="minorHAnsi" w:hAnsiTheme="minorHAnsi" w:cstheme="minorBidi"/>
          <w:noProof/>
          <w:sz w:val="22"/>
          <w:szCs w:val="22"/>
        </w:rPr>
      </w:pPr>
      <w:hyperlink w:anchor="_Toc213626277" w:history="1">
        <w:r w:rsidR="007B4DE9" w:rsidRPr="007802FB">
          <w:rPr>
            <w:rStyle w:val="a5"/>
            <w:noProof/>
          </w:rPr>
          <w:t>Таблица 1.2.2 – Параметры установленной тепловой мощности источника тепловой энергии</w:t>
        </w:r>
        <w:r w:rsidR="007B4DE9">
          <w:rPr>
            <w:noProof/>
            <w:webHidden/>
          </w:rPr>
          <w:tab/>
        </w:r>
        <w:r w:rsidR="007B4DE9">
          <w:rPr>
            <w:noProof/>
            <w:webHidden/>
          </w:rPr>
          <w:fldChar w:fldCharType="begin"/>
        </w:r>
        <w:r w:rsidR="007B4DE9">
          <w:rPr>
            <w:noProof/>
            <w:webHidden/>
          </w:rPr>
          <w:instrText xml:space="preserve"> PAGEREF _Toc213626277 \h </w:instrText>
        </w:r>
        <w:r w:rsidR="007B4DE9">
          <w:rPr>
            <w:noProof/>
            <w:webHidden/>
          </w:rPr>
        </w:r>
        <w:r w:rsidR="007B4DE9">
          <w:rPr>
            <w:noProof/>
            <w:webHidden/>
          </w:rPr>
          <w:fldChar w:fldCharType="separate"/>
        </w:r>
        <w:r w:rsidR="00235644">
          <w:rPr>
            <w:noProof/>
            <w:webHidden/>
          </w:rPr>
          <w:t>26</w:t>
        </w:r>
        <w:r w:rsidR="007B4DE9">
          <w:rPr>
            <w:noProof/>
            <w:webHidden/>
          </w:rPr>
          <w:fldChar w:fldCharType="end"/>
        </w:r>
      </w:hyperlink>
    </w:p>
    <w:p w14:paraId="0BE0FFC5" w14:textId="25B7546C" w:rsidR="007B4DE9" w:rsidRDefault="002424AA">
      <w:pPr>
        <w:pStyle w:val="af"/>
        <w:tabs>
          <w:tab w:val="right" w:leader="dot" w:pos="9344"/>
        </w:tabs>
        <w:rPr>
          <w:rFonts w:asciiTheme="minorHAnsi" w:hAnsiTheme="minorHAnsi" w:cstheme="minorBidi"/>
          <w:noProof/>
          <w:sz w:val="22"/>
          <w:szCs w:val="22"/>
        </w:rPr>
      </w:pPr>
      <w:hyperlink w:anchor="_Toc213626278" w:history="1">
        <w:r w:rsidR="007B4DE9" w:rsidRPr="007802FB">
          <w:rPr>
            <w:rStyle w:val="a5"/>
            <w:noProof/>
          </w:rPr>
          <w:t>Таблица 1.2.3 – Показатели располагаемой тепловой мощности котельных.</w:t>
        </w:r>
        <w:r w:rsidR="007B4DE9">
          <w:rPr>
            <w:noProof/>
            <w:webHidden/>
          </w:rPr>
          <w:tab/>
        </w:r>
        <w:r w:rsidR="007B4DE9">
          <w:rPr>
            <w:noProof/>
            <w:webHidden/>
          </w:rPr>
          <w:fldChar w:fldCharType="begin"/>
        </w:r>
        <w:r w:rsidR="007B4DE9">
          <w:rPr>
            <w:noProof/>
            <w:webHidden/>
          </w:rPr>
          <w:instrText xml:space="preserve"> PAGEREF _Toc213626278 \h </w:instrText>
        </w:r>
        <w:r w:rsidR="007B4DE9">
          <w:rPr>
            <w:noProof/>
            <w:webHidden/>
          </w:rPr>
        </w:r>
        <w:r w:rsidR="007B4DE9">
          <w:rPr>
            <w:noProof/>
            <w:webHidden/>
          </w:rPr>
          <w:fldChar w:fldCharType="separate"/>
        </w:r>
        <w:r w:rsidR="00235644">
          <w:rPr>
            <w:noProof/>
            <w:webHidden/>
          </w:rPr>
          <w:t>26</w:t>
        </w:r>
        <w:r w:rsidR="007B4DE9">
          <w:rPr>
            <w:noProof/>
            <w:webHidden/>
          </w:rPr>
          <w:fldChar w:fldCharType="end"/>
        </w:r>
      </w:hyperlink>
    </w:p>
    <w:p w14:paraId="51C0E1F6" w14:textId="60E4DD40" w:rsidR="007B4DE9" w:rsidRDefault="002424AA">
      <w:pPr>
        <w:pStyle w:val="af"/>
        <w:tabs>
          <w:tab w:val="right" w:leader="dot" w:pos="9344"/>
        </w:tabs>
        <w:rPr>
          <w:rFonts w:asciiTheme="minorHAnsi" w:hAnsiTheme="minorHAnsi" w:cstheme="minorBidi"/>
          <w:noProof/>
          <w:sz w:val="22"/>
          <w:szCs w:val="22"/>
        </w:rPr>
      </w:pPr>
      <w:hyperlink w:anchor="_Toc213626279" w:history="1">
        <w:r w:rsidR="007B4DE9" w:rsidRPr="007802FB">
          <w:rPr>
            <w:rStyle w:val="a5"/>
            <w:iCs/>
            <w:noProof/>
          </w:rPr>
          <w:t>Таблица 1.2.4 - Объем потребления тепловой энергии (мощности) на собственные и хозяйственные нужды</w:t>
        </w:r>
        <w:r w:rsidR="007B4DE9">
          <w:rPr>
            <w:noProof/>
            <w:webHidden/>
          </w:rPr>
          <w:tab/>
        </w:r>
        <w:r w:rsidR="007B4DE9">
          <w:rPr>
            <w:noProof/>
            <w:webHidden/>
          </w:rPr>
          <w:fldChar w:fldCharType="begin"/>
        </w:r>
        <w:r w:rsidR="007B4DE9">
          <w:rPr>
            <w:noProof/>
            <w:webHidden/>
          </w:rPr>
          <w:instrText xml:space="preserve"> PAGEREF _Toc213626279 \h </w:instrText>
        </w:r>
        <w:r w:rsidR="007B4DE9">
          <w:rPr>
            <w:noProof/>
            <w:webHidden/>
          </w:rPr>
        </w:r>
        <w:r w:rsidR="007B4DE9">
          <w:rPr>
            <w:noProof/>
            <w:webHidden/>
          </w:rPr>
          <w:fldChar w:fldCharType="separate"/>
        </w:r>
        <w:r w:rsidR="00235644">
          <w:rPr>
            <w:noProof/>
            <w:webHidden/>
          </w:rPr>
          <w:t>26</w:t>
        </w:r>
        <w:r w:rsidR="007B4DE9">
          <w:rPr>
            <w:noProof/>
            <w:webHidden/>
          </w:rPr>
          <w:fldChar w:fldCharType="end"/>
        </w:r>
      </w:hyperlink>
    </w:p>
    <w:p w14:paraId="6FA97973" w14:textId="3A021A8A" w:rsidR="007B4DE9" w:rsidRDefault="002424AA">
      <w:pPr>
        <w:pStyle w:val="af"/>
        <w:tabs>
          <w:tab w:val="right" w:leader="dot" w:pos="9344"/>
        </w:tabs>
        <w:rPr>
          <w:rFonts w:asciiTheme="minorHAnsi" w:hAnsiTheme="minorHAnsi" w:cstheme="minorBidi"/>
          <w:noProof/>
          <w:sz w:val="22"/>
          <w:szCs w:val="22"/>
        </w:rPr>
      </w:pPr>
      <w:hyperlink w:anchor="_Toc213626280" w:history="1">
        <w:r w:rsidR="007B4DE9" w:rsidRPr="007802FB">
          <w:rPr>
            <w:rStyle w:val="a5"/>
            <w:noProof/>
          </w:rPr>
          <w:t>Таблица 1.2.5 -</w:t>
        </w:r>
        <w:r w:rsidR="007B4DE9" w:rsidRPr="007802FB">
          <w:rPr>
            <w:rStyle w:val="a5"/>
            <w:iCs/>
            <w:noProof/>
          </w:rPr>
          <w:t xml:space="preserve"> </w:t>
        </w:r>
        <w:r w:rsidR="007B4DE9" w:rsidRPr="007802FB">
          <w:rPr>
            <w:rStyle w:val="a5"/>
            <w:noProof/>
          </w:rPr>
          <w:t>Срок ввода в эксплуатацию источников тепловой энергии</w:t>
        </w:r>
        <w:r w:rsidR="007B4DE9">
          <w:rPr>
            <w:noProof/>
            <w:webHidden/>
          </w:rPr>
          <w:tab/>
        </w:r>
        <w:r w:rsidR="007B4DE9">
          <w:rPr>
            <w:noProof/>
            <w:webHidden/>
          </w:rPr>
          <w:fldChar w:fldCharType="begin"/>
        </w:r>
        <w:r w:rsidR="007B4DE9">
          <w:rPr>
            <w:noProof/>
            <w:webHidden/>
          </w:rPr>
          <w:instrText xml:space="preserve"> PAGEREF _Toc213626280 \h </w:instrText>
        </w:r>
        <w:r w:rsidR="007B4DE9">
          <w:rPr>
            <w:noProof/>
            <w:webHidden/>
          </w:rPr>
        </w:r>
        <w:r w:rsidR="007B4DE9">
          <w:rPr>
            <w:noProof/>
            <w:webHidden/>
          </w:rPr>
          <w:fldChar w:fldCharType="separate"/>
        </w:r>
        <w:r w:rsidR="00235644">
          <w:rPr>
            <w:noProof/>
            <w:webHidden/>
          </w:rPr>
          <w:t>26</w:t>
        </w:r>
        <w:r w:rsidR="007B4DE9">
          <w:rPr>
            <w:noProof/>
            <w:webHidden/>
          </w:rPr>
          <w:fldChar w:fldCharType="end"/>
        </w:r>
      </w:hyperlink>
    </w:p>
    <w:p w14:paraId="53A51DDF" w14:textId="6CCFF352" w:rsidR="007B4DE9" w:rsidRDefault="002424AA">
      <w:pPr>
        <w:pStyle w:val="af"/>
        <w:tabs>
          <w:tab w:val="right" w:leader="dot" w:pos="9344"/>
        </w:tabs>
        <w:rPr>
          <w:rFonts w:asciiTheme="minorHAnsi" w:hAnsiTheme="minorHAnsi" w:cstheme="minorBidi"/>
          <w:noProof/>
          <w:sz w:val="22"/>
          <w:szCs w:val="22"/>
        </w:rPr>
      </w:pPr>
      <w:hyperlink w:anchor="_Toc213626281" w:history="1">
        <w:r w:rsidR="007B4DE9" w:rsidRPr="007802FB">
          <w:rPr>
            <w:rStyle w:val="a5"/>
            <w:noProof/>
          </w:rPr>
          <w:t>Таблица 1.3.1 – Сведения о тепловых сетях от Котельной 12 Гкал/ч</w:t>
        </w:r>
        <w:r w:rsidR="007B4DE9">
          <w:rPr>
            <w:noProof/>
            <w:webHidden/>
          </w:rPr>
          <w:tab/>
        </w:r>
        <w:r w:rsidR="007B4DE9">
          <w:rPr>
            <w:noProof/>
            <w:webHidden/>
          </w:rPr>
          <w:fldChar w:fldCharType="begin"/>
        </w:r>
        <w:r w:rsidR="007B4DE9">
          <w:rPr>
            <w:noProof/>
            <w:webHidden/>
          </w:rPr>
          <w:instrText xml:space="preserve"> PAGEREF _Toc213626281 \h </w:instrText>
        </w:r>
        <w:r w:rsidR="007B4DE9">
          <w:rPr>
            <w:noProof/>
            <w:webHidden/>
          </w:rPr>
        </w:r>
        <w:r w:rsidR="007B4DE9">
          <w:rPr>
            <w:noProof/>
            <w:webHidden/>
          </w:rPr>
          <w:fldChar w:fldCharType="separate"/>
        </w:r>
        <w:r w:rsidR="00235644">
          <w:rPr>
            <w:noProof/>
            <w:webHidden/>
          </w:rPr>
          <w:t>30</w:t>
        </w:r>
        <w:r w:rsidR="007B4DE9">
          <w:rPr>
            <w:noProof/>
            <w:webHidden/>
          </w:rPr>
          <w:fldChar w:fldCharType="end"/>
        </w:r>
      </w:hyperlink>
    </w:p>
    <w:p w14:paraId="0077DFD6" w14:textId="737B5955" w:rsidR="007B4DE9" w:rsidRDefault="002424AA">
      <w:pPr>
        <w:pStyle w:val="af"/>
        <w:tabs>
          <w:tab w:val="right" w:leader="dot" w:pos="9344"/>
        </w:tabs>
        <w:rPr>
          <w:rFonts w:asciiTheme="minorHAnsi" w:hAnsiTheme="minorHAnsi" w:cstheme="minorBidi"/>
          <w:noProof/>
          <w:sz w:val="22"/>
          <w:szCs w:val="22"/>
        </w:rPr>
      </w:pPr>
      <w:hyperlink w:anchor="_Toc213626282" w:history="1">
        <w:r w:rsidR="007B4DE9" w:rsidRPr="007802FB">
          <w:rPr>
            <w:rStyle w:val="a5"/>
            <w:noProof/>
          </w:rPr>
          <w:t>Таблица 1.3.2 – Сведения о тепловых сетях от Котельной БМК (отопление)</w:t>
        </w:r>
        <w:r w:rsidR="007B4DE9">
          <w:rPr>
            <w:noProof/>
            <w:webHidden/>
          </w:rPr>
          <w:tab/>
        </w:r>
        <w:r w:rsidR="007B4DE9">
          <w:rPr>
            <w:noProof/>
            <w:webHidden/>
          </w:rPr>
          <w:fldChar w:fldCharType="begin"/>
        </w:r>
        <w:r w:rsidR="007B4DE9">
          <w:rPr>
            <w:noProof/>
            <w:webHidden/>
          </w:rPr>
          <w:instrText xml:space="preserve"> PAGEREF _Toc213626282 \h </w:instrText>
        </w:r>
        <w:r w:rsidR="007B4DE9">
          <w:rPr>
            <w:noProof/>
            <w:webHidden/>
          </w:rPr>
        </w:r>
        <w:r w:rsidR="007B4DE9">
          <w:rPr>
            <w:noProof/>
            <w:webHidden/>
          </w:rPr>
          <w:fldChar w:fldCharType="separate"/>
        </w:r>
        <w:r w:rsidR="00235644">
          <w:rPr>
            <w:noProof/>
            <w:webHidden/>
          </w:rPr>
          <w:t>31</w:t>
        </w:r>
        <w:r w:rsidR="007B4DE9">
          <w:rPr>
            <w:noProof/>
            <w:webHidden/>
          </w:rPr>
          <w:fldChar w:fldCharType="end"/>
        </w:r>
      </w:hyperlink>
    </w:p>
    <w:p w14:paraId="11D2D6D5" w14:textId="6805B859" w:rsidR="007B4DE9" w:rsidRDefault="002424AA">
      <w:pPr>
        <w:pStyle w:val="af"/>
        <w:tabs>
          <w:tab w:val="right" w:leader="dot" w:pos="9344"/>
        </w:tabs>
        <w:rPr>
          <w:rFonts w:asciiTheme="minorHAnsi" w:hAnsiTheme="minorHAnsi" w:cstheme="minorBidi"/>
          <w:noProof/>
          <w:sz w:val="22"/>
          <w:szCs w:val="22"/>
        </w:rPr>
      </w:pPr>
      <w:hyperlink w:anchor="_Toc213626283" w:history="1">
        <w:r w:rsidR="007B4DE9" w:rsidRPr="007802FB">
          <w:rPr>
            <w:rStyle w:val="a5"/>
            <w:noProof/>
          </w:rPr>
          <w:t>Таблица 1.3.3 – Сведения о тепловых сетях от Котельной БМК (ГВС)</w:t>
        </w:r>
        <w:r w:rsidR="007B4DE9">
          <w:rPr>
            <w:noProof/>
            <w:webHidden/>
          </w:rPr>
          <w:tab/>
        </w:r>
        <w:r w:rsidR="007B4DE9">
          <w:rPr>
            <w:noProof/>
            <w:webHidden/>
          </w:rPr>
          <w:fldChar w:fldCharType="begin"/>
        </w:r>
        <w:r w:rsidR="007B4DE9">
          <w:rPr>
            <w:noProof/>
            <w:webHidden/>
          </w:rPr>
          <w:instrText xml:space="preserve"> PAGEREF _Toc213626283 \h </w:instrText>
        </w:r>
        <w:r w:rsidR="007B4DE9">
          <w:rPr>
            <w:noProof/>
            <w:webHidden/>
          </w:rPr>
        </w:r>
        <w:r w:rsidR="007B4DE9">
          <w:rPr>
            <w:noProof/>
            <w:webHidden/>
          </w:rPr>
          <w:fldChar w:fldCharType="separate"/>
        </w:r>
        <w:r w:rsidR="00235644">
          <w:rPr>
            <w:noProof/>
            <w:webHidden/>
          </w:rPr>
          <w:t>32</w:t>
        </w:r>
        <w:r w:rsidR="007B4DE9">
          <w:rPr>
            <w:noProof/>
            <w:webHidden/>
          </w:rPr>
          <w:fldChar w:fldCharType="end"/>
        </w:r>
      </w:hyperlink>
    </w:p>
    <w:p w14:paraId="608864CC" w14:textId="070BCF21" w:rsidR="007B4DE9" w:rsidRDefault="002424AA">
      <w:pPr>
        <w:pStyle w:val="af"/>
        <w:tabs>
          <w:tab w:val="right" w:leader="dot" w:pos="9344"/>
        </w:tabs>
        <w:rPr>
          <w:rFonts w:asciiTheme="minorHAnsi" w:hAnsiTheme="minorHAnsi" w:cstheme="minorBidi"/>
          <w:noProof/>
          <w:sz w:val="22"/>
          <w:szCs w:val="22"/>
        </w:rPr>
      </w:pPr>
      <w:hyperlink w:anchor="_Toc213626284" w:history="1">
        <w:r w:rsidR="007B4DE9" w:rsidRPr="007802FB">
          <w:rPr>
            <w:rStyle w:val="a5"/>
            <w:iCs/>
            <w:noProof/>
          </w:rPr>
          <w:t>Таблица 1.3.4 - Нормативное время восстановления теплоснабжения</w:t>
        </w:r>
        <w:r w:rsidR="007B4DE9">
          <w:rPr>
            <w:noProof/>
            <w:webHidden/>
          </w:rPr>
          <w:tab/>
        </w:r>
        <w:r w:rsidR="007B4DE9">
          <w:rPr>
            <w:noProof/>
            <w:webHidden/>
          </w:rPr>
          <w:fldChar w:fldCharType="begin"/>
        </w:r>
        <w:r w:rsidR="007B4DE9">
          <w:rPr>
            <w:noProof/>
            <w:webHidden/>
          </w:rPr>
          <w:instrText xml:space="preserve"> PAGEREF _Toc213626284 \h </w:instrText>
        </w:r>
        <w:r w:rsidR="007B4DE9">
          <w:rPr>
            <w:noProof/>
            <w:webHidden/>
          </w:rPr>
        </w:r>
        <w:r w:rsidR="007B4DE9">
          <w:rPr>
            <w:noProof/>
            <w:webHidden/>
          </w:rPr>
          <w:fldChar w:fldCharType="separate"/>
        </w:r>
        <w:r w:rsidR="00235644">
          <w:rPr>
            <w:noProof/>
            <w:webHidden/>
          </w:rPr>
          <w:t>37</w:t>
        </w:r>
        <w:r w:rsidR="007B4DE9">
          <w:rPr>
            <w:noProof/>
            <w:webHidden/>
          </w:rPr>
          <w:fldChar w:fldCharType="end"/>
        </w:r>
      </w:hyperlink>
    </w:p>
    <w:p w14:paraId="6B8FCD05" w14:textId="41E16A99" w:rsidR="007B4DE9" w:rsidRDefault="002424AA">
      <w:pPr>
        <w:pStyle w:val="af"/>
        <w:tabs>
          <w:tab w:val="right" w:leader="dot" w:pos="9344"/>
        </w:tabs>
        <w:rPr>
          <w:rFonts w:asciiTheme="minorHAnsi" w:hAnsiTheme="minorHAnsi" w:cstheme="minorBidi"/>
          <w:noProof/>
          <w:sz w:val="22"/>
          <w:szCs w:val="22"/>
        </w:rPr>
      </w:pPr>
      <w:hyperlink w:anchor="_Toc213626285" w:history="1">
        <w:r w:rsidR="007B4DE9" w:rsidRPr="007802FB">
          <w:rPr>
            <w:rStyle w:val="a5"/>
            <w:noProof/>
          </w:rPr>
          <w:t>Таблица 1.5.1 – Расчетные тепловые нагрузки потребителей тепловой энергии по каждой из котельной</w:t>
        </w:r>
        <w:r w:rsidR="007B4DE9">
          <w:rPr>
            <w:noProof/>
            <w:webHidden/>
          </w:rPr>
          <w:tab/>
        </w:r>
        <w:r w:rsidR="007B4DE9">
          <w:rPr>
            <w:noProof/>
            <w:webHidden/>
          </w:rPr>
          <w:fldChar w:fldCharType="begin"/>
        </w:r>
        <w:r w:rsidR="007B4DE9">
          <w:rPr>
            <w:noProof/>
            <w:webHidden/>
          </w:rPr>
          <w:instrText xml:space="preserve"> PAGEREF _Toc213626285 \h </w:instrText>
        </w:r>
        <w:r w:rsidR="007B4DE9">
          <w:rPr>
            <w:noProof/>
            <w:webHidden/>
          </w:rPr>
        </w:r>
        <w:r w:rsidR="007B4DE9">
          <w:rPr>
            <w:noProof/>
            <w:webHidden/>
          </w:rPr>
          <w:fldChar w:fldCharType="separate"/>
        </w:r>
        <w:r w:rsidR="00235644">
          <w:rPr>
            <w:noProof/>
            <w:webHidden/>
          </w:rPr>
          <w:t>49</w:t>
        </w:r>
        <w:r w:rsidR="007B4DE9">
          <w:rPr>
            <w:noProof/>
            <w:webHidden/>
          </w:rPr>
          <w:fldChar w:fldCharType="end"/>
        </w:r>
      </w:hyperlink>
    </w:p>
    <w:p w14:paraId="06B93859" w14:textId="029C7DA2" w:rsidR="007B4DE9" w:rsidRDefault="002424AA">
      <w:pPr>
        <w:pStyle w:val="af"/>
        <w:tabs>
          <w:tab w:val="right" w:leader="dot" w:pos="9344"/>
        </w:tabs>
        <w:rPr>
          <w:rFonts w:asciiTheme="minorHAnsi" w:hAnsiTheme="minorHAnsi" w:cstheme="minorBidi"/>
          <w:noProof/>
          <w:sz w:val="22"/>
          <w:szCs w:val="22"/>
        </w:rPr>
      </w:pPr>
      <w:hyperlink w:anchor="_Toc213626286" w:history="1">
        <w:r w:rsidR="007B4DE9" w:rsidRPr="007802FB">
          <w:rPr>
            <w:rStyle w:val="a5"/>
            <w:noProof/>
          </w:rPr>
          <w:t>Таблица 1.5.2 - Описание величины потребления тепловой энергии в расчетных элементах территориального деления за отопительный период</w:t>
        </w:r>
        <w:r w:rsidR="007B4DE9">
          <w:rPr>
            <w:noProof/>
            <w:webHidden/>
          </w:rPr>
          <w:tab/>
        </w:r>
        <w:r w:rsidR="007B4DE9">
          <w:rPr>
            <w:noProof/>
            <w:webHidden/>
          </w:rPr>
          <w:fldChar w:fldCharType="begin"/>
        </w:r>
        <w:r w:rsidR="007B4DE9">
          <w:rPr>
            <w:noProof/>
            <w:webHidden/>
          </w:rPr>
          <w:instrText xml:space="preserve"> PAGEREF _Toc213626286 \h </w:instrText>
        </w:r>
        <w:r w:rsidR="007B4DE9">
          <w:rPr>
            <w:noProof/>
            <w:webHidden/>
          </w:rPr>
        </w:r>
        <w:r w:rsidR="007B4DE9">
          <w:rPr>
            <w:noProof/>
            <w:webHidden/>
          </w:rPr>
          <w:fldChar w:fldCharType="separate"/>
        </w:r>
        <w:r w:rsidR="00235644">
          <w:rPr>
            <w:noProof/>
            <w:webHidden/>
          </w:rPr>
          <w:t>54</w:t>
        </w:r>
        <w:r w:rsidR="007B4DE9">
          <w:rPr>
            <w:noProof/>
            <w:webHidden/>
          </w:rPr>
          <w:fldChar w:fldCharType="end"/>
        </w:r>
      </w:hyperlink>
    </w:p>
    <w:p w14:paraId="0AB367CE" w14:textId="4D77D76E" w:rsidR="007B4DE9" w:rsidRDefault="002424AA">
      <w:pPr>
        <w:pStyle w:val="af"/>
        <w:tabs>
          <w:tab w:val="right" w:leader="dot" w:pos="9344"/>
        </w:tabs>
        <w:rPr>
          <w:rFonts w:asciiTheme="minorHAnsi" w:hAnsiTheme="minorHAnsi" w:cstheme="minorBidi"/>
          <w:noProof/>
          <w:sz w:val="22"/>
          <w:szCs w:val="22"/>
        </w:rPr>
      </w:pPr>
      <w:hyperlink w:anchor="_Toc213626287" w:history="1">
        <w:r w:rsidR="007B4DE9" w:rsidRPr="007802FB">
          <w:rPr>
            <w:rStyle w:val="a5"/>
            <w:noProof/>
          </w:rPr>
          <w:t>Таблица 1.6.1 – Балансы тепловой мощности и тепловой нагрузки по каждой из котельной.</w:t>
        </w:r>
        <w:r w:rsidR="007B4DE9">
          <w:rPr>
            <w:noProof/>
            <w:webHidden/>
          </w:rPr>
          <w:tab/>
        </w:r>
        <w:r w:rsidR="007B4DE9">
          <w:rPr>
            <w:noProof/>
            <w:webHidden/>
          </w:rPr>
          <w:fldChar w:fldCharType="begin"/>
        </w:r>
        <w:r w:rsidR="007B4DE9">
          <w:rPr>
            <w:noProof/>
            <w:webHidden/>
          </w:rPr>
          <w:instrText xml:space="preserve"> PAGEREF _Toc213626287 \h </w:instrText>
        </w:r>
        <w:r w:rsidR="007B4DE9">
          <w:rPr>
            <w:noProof/>
            <w:webHidden/>
          </w:rPr>
        </w:r>
        <w:r w:rsidR="007B4DE9">
          <w:rPr>
            <w:noProof/>
            <w:webHidden/>
          </w:rPr>
          <w:fldChar w:fldCharType="separate"/>
        </w:r>
        <w:r w:rsidR="00235644">
          <w:rPr>
            <w:noProof/>
            <w:webHidden/>
          </w:rPr>
          <w:t>56</w:t>
        </w:r>
        <w:r w:rsidR="007B4DE9">
          <w:rPr>
            <w:noProof/>
            <w:webHidden/>
          </w:rPr>
          <w:fldChar w:fldCharType="end"/>
        </w:r>
      </w:hyperlink>
    </w:p>
    <w:p w14:paraId="1FA20987" w14:textId="061610B5" w:rsidR="007B4DE9" w:rsidRDefault="002424AA">
      <w:pPr>
        <w:pStyle w:val="af"/>
        <w:tabs>
          <w:tab w:val="right" w:leader="dot" w:pos="9344"/>
        </w:tabs>
        <w:rPr>
          <w:rFonts w:asciiTheme="minorHAnsi" w:hAnsiTheme="minorHAnsi" w:cstheme="minorBidi"/>
          <w:noProof/>
          <w:sz w:val="22"/>
          <w:szCs w:val="22"/>
        </w:rPr>
      </w:pPr>
      <w:hyperlink w:anchor="_Toc213626288" w:history="1">
        <w:r w:rsidR="007B4DE9" w:rsidRPr="007802FB">
          <w:rPr>
            <w:rStyle w:val="a5"/>
            <w:noProof/>
          </w:rPr>
          <w:t>Таблица 1.6.2 – Балансы тепловой мощности и тепловой нагрузки по каждой из котельной.</w:t>
        </w:r>
        <w:r w:rsidR="007B4DE9">
          <w:rPr>
            <w:noProof/>
            <w:webHidden/>
          </w:rPr>
          <w:tab/>
        </w:r>
        <w:r w:rsidR="007B4DE9">
          <w:rPr>
            <w:noProof/>
            <w:webHidden/>
          </w:rPr>
          <w:fldChar w:fldCharType="begin"/>
        </w:r>
        <w:r w:rsidR="007B4DE9">
          <w:rPr>
            <w:noProof/>
            <w:webHidden/>
          </w:rPr>
          <w:instrText xml:space="preserve"> PAGEREF _Toc213626288 \h </w:instrText>
        </w:r>
        <w:r w:rsidR="007B4DE9">
          <w:rPr>
            <w:noProof/>
            <w:webHidden/>
          </w:rPr>
        </w:r>
        <w:r w:rsidR="007B4DE9">
          <w:rPr>
            <w:noProof/>
            <w:webHidden/>
          </w:rPr>
          <w:fldChar w:fldCharType="separate"/>
        </w:r>
        <w:r w:rsidR="00235644">
          <w:rPr>
            <w:noProof/>
            <w:webHidden/>
          </w:rPr>
          <w:t>56</w:t>
        </w:r>
        <w:r w:rsidR="007B4DE9">
          <w:rPr>
            <w:noProof/>
            <w:webHidden/>
          </w:rPr>
          <w:fldChar w:fldCharType="end"/>
        </w:r>
      </w:hyperlink>
    </w:p>
    <w:p w14:paraId="265442A8" w14:textId="63D97667" w:rsidR="007B4DE9" w:rsidRDefault="002424AA">
      <w:pPr>
        <w:pStyle w:val="af"/>
        <w:tabs>
          <w:tab w:val="right" w:leader="dot" w:pos="9344"/>
        </w:tabs>
        <w:rPr>
          <w:rFonts w:asciiTheme="minorHAnsi" w:hAnsiTheme="minorHAnsi" w:cstheme="minorBidi"/>
          <w:noProof/>
          <w:sz w:val="22"/>
          <w:szCs w:val="22"/>
        </w:rPr>
      </w:pPr>
      <w:hyperlink w:anchor="_Toc213626289" w:history="1">
        <w:r w:rsidR="007B4DE9" w:rsidRPr="007802FB">
          <w:rPr>
            <w:rStyle w:val="a5"/>
            <w:noProof/>
          </w:rPr>
          <w:t>Таблица 1.7.1 – Балансы теплоносителя по каждой из котельной</w:t>
        </w:r>
        <w:r w:rsidR="007B4DE9">
          <w:rPr>
            <w:noProof/>
            <w:webHidden/>
          </w:rPr>
          <w:tab/>
        </w:r>
        <w:r w:rsidR="007B4DE9">
          <w:rPr>
            <w:noProof/>
            <w:webHidden/>
          </w:rPr>
          <w:fldChar w:fldCharType="begin"/>
        </w:r>
        <w:r w:rsidR="007B4DE9">
          <w:rPr>
            <w:noProof/>
            <w:webHidden/>
          </w:rPr>
          <w:instrText xml:space="preserve"> PAGEREF _Toc213626289 \h </w:instrText>
        </w:r>
        <w:r w:rsidR="007B4DE9">
          <w:rPr>
            <w:noProof/>
            <w:webHidden/>
          </w:rPr>
        </w:r>
        <w:r w:rsidR="007B4DE9">
          <w:rPr>
            <w:noProof/>
            <w:webHidden/>
          </w:rPr>
          <w:fldChar w:fldCharType="separate"/>
        </w:r>
        <w:r w:rsidR="00235644">
          <w:rPr>
            <w:noProof/>
            <w:webHidden/>
          </w:rPr>
          <w:t>59</w:t>
        </w:r>
        <w:r w:rsidR="007B4DE9">
          <w:rPr>
            <w:noProof/>
            <w:webHidden/>
          </w:rPr>
          <w:fldChar w:fldCharType="end"/>
        </w:r>
      </w:hyperlink>
    </w:p>
    <w:p w14:paraId="098DECDE" w14:textId="286A02F6" w:rsidR="007B4DE9" w:rsidRDefault="002424AA">
      <w:pPr>
        <w:pStyle w:val="af"/>
        <w:tabs>
          <w:tab w:val="right" w:leader="dot" w:pos="9344"/>
        </w:tabs>
        <w:rPr>
          <w:rFonts w:asciiTheme="minorHAnsi" w:hAnsiTheme="minorHAnsi" w:cstheme="minorBidi"/>
          <w:noProof/>
          <w:sz w:val="22"/>
          <w:szCs w:val="22"/>
        </w:rPr>
      </w:pPr>
      <w:hyperlink w:anchor="_Toc213626290" w:history="1">
        <w:r w:rsidR="007B4DE9" w:rsidRPr="007802FB">
          <w:rPr>
            <w:rStyle w:val="a5"/>
            <w:noProof/>
          </w:rPr>
          <w:t>Таблица 1.8.1 – Фактические и расчётные годовые расходы топлива</w:t>
        </w:r>
        <w:r w:rsidR="007B4DE9">
          <w:rPr>
            <w:noProof/>
            <w:webHidden/>
          </w:rPr>
          <w:tab/>
        </w:r>
        <w:r w:rsidR="007B4DE9">
          <w:rPr>
            <w:noProof/>
            <w:webHidden/>
          </w:rPr>
          <w:fldChar w:fldCharType="begin"/>
        </w:r>
        <w:r w:rsidR="007B4DE9">
          <w:rPr>
            <w:noProof/>
            <w:webHidden/>
          </w:rPr>
          <w:instrText xml:space="preserve"> PAGEREF _Toc213626290 \h </w:instrText>
        </w:r>
        <w:r w:rsidR="007B4DE9">
          <w:rPr>
            <w:noProof/>
            <w:webHidden/>
          </w:rPr>
        </w:r>
        <w:r w:rsidR="007B4DE9">
          <w:rPr>
            <w:noProof/>
            <w:webHidden/>
          </w:rPr>
          <w:fldChar w:fldCharType="separate"/>
        </w:r>
        <w:r w:rsidR="00235644">
          <w:rPr>
            <w:noProof/>
            <w:webHidden/>
          </w:rPr>
          <w:t>61</w:t>
        </w:r>
        <w:r w:rsidR="007B4DE9">
          <w:rPr>
            <w:noProof/>
            <w:webHidden/>
          </w:rPr>
          <w:fldChar w:fldCharType="end"/>
        </w:r>
      </w:hyperlink>
    </w:p>
    <w:p w14:paraId="24C4BF37" w14:textId="5891009C" w:rsidR="007B4DE9" w:rsidRDefault="002424AA">
      <w:pPr>
        <w:pStyle w:val="af"/>
        <w:tabs>
          <w:tab w:val="right" w:leader="dot" w:pos="9344"/>
        </w:tabs>
        <w:rPr>
          <w:rFonts w:asciiTheme="minorHAnsi" w:hAnsiTheme="minorHAnsi" w:cstheme="minorBidi"/>
          <w:noProof/>
          <w:sz w:val="22"/>
          <w:szCs w:val="22"/>
        </w:rPr>
      </w:pPr>
      <w:hyperlink w:anchor="_Toc213626291" w:history="1">
        <w:r w:rsidR="007B4DE9" w:rsidRPr="007802FB">
          <w:rPr>
            <w:rStyle w:val="a5"/>
            <w:noProof/>
          </w:rPr>
          <w:t>Таблица 1.8.2 – Показатели качества топлива, сжигаемого в котельных п. Мамакан.</w:t>
        </w:r>
        <w:r w:rsidR="007B4DE9">
          <w:rPr>
            <w:noProof/>
            <w:webHidden/>
          </w:rPr>
          <w:tab/>
        </w:r>
        <w:r w:rsidR="007B4DE9">
          <w:rPr>
            <w:noProof/>
            <w:webHidden/>
          </w:rPr>
          <w:fldChar w:fldCharType="begin"/>
        </w:r>
        <w:r w:rsidR="007B4DE9">
          <w:rPr>
            <w:noProof/>
            <w:webHidden/>
          </w:rPr>
          <w:instrText xml:space="preserve"> PAGEREF _Toc213626291 \h </w:instrText>
        </w:r>
        <w:r w:rsidR="007B4DE9">
          <w:rPr>
            <w:noProof/>
            <w:webHidden/>
          </w:rPr>
        </w:r>
        <w:r w:rsidR="007B4DE9">
          <w:rPr>
            <w:noProof/>
            <w:webHidden/>
          </w:rPr>
          <w:fldChar w:fldCharType="separate"/>
        </w:r>
        <w:r w:rsidR="00235644">
          <w:rPr>
            <w:noProof/>
            <w:webHidden/>
          </w:rPr>
          <w:t>63</w:t>
        </w:r>
        <w:r w:rsidR="007B4DE9">
          <w:rPr>
            <w:noProof/>
            <w:webHidden/>
          </w:rPr>
          <w:fldChar w:fldCharType="end"/>
        </w:r>
      </w:hyperlink>
    </w:p>
    <w:p w14:paraId="2AE86E29" w14:textId="6DDB6F7A" w:rsidR="007B4DE9" w:rsidRDefault="002424AA">
      <w:pPr>
        <w:pStyle w:val="af"/>
        <w:tabs>
          <w:tab w:val="right" w:leader="dot" w:pos="9344"/>
        </w:tabs>
        <w:rPr>
          <w:rFonts w:asciiTheme="minorHAnsi" w:hAnsiTheme="minorHAnsi" w:cstheme="minorBidi"/>
          <w:noProof/>
          <w:sz w:val="22"/>
          <w:szCs w:val="22"/>
        </w:rPr>
      </w:pPr>
      <w:hyperlink w:anchor="_Toc213626292" w:history="1">
        <w:r w:rsidR="007B4DE9" w:rsidRPr="007802FB">
          <w:rPr>
            <w:rStyle w:val="a5"/>
            <w:noProof/>
          </w:rPr>
          <w:t>Таблица 1.8.3 – Показатели качества топлива, сжигаемого в котельных п. Мамакан.</w:t>
        </w:r>
        <w:r w:rsidR="007B4DE9">
          <w:rPr>
            <w:noProof/>
            <w:webHidden/>
          </w:rPr>
          <w:tab/>
        </w:r>
        <w:r w:rsidR="007B4DE9">
          <w:rPr>
            <w:noProof/>
            <w:webHidden/>
          </w:rPr>
          <w:fldChar w:fldCharType="begin"/>
        </w:r>
        <w:r w:rsidR="007B4DE9">
          <w:rPr>
            <w:noProof/>
            <w:webHidden/>
          </w:rPr>
          <w:instrText xml:space="preserve"> PAGEREF _Toc213626292 \h </w:instrText>
        </w:r>
        <w:r w:rsidR="007B4DE9">
          <w:rPr>
            <w:noProof/>
            <w:webHidden/>
          </w:rPr>
        </w:r>
        <w:r w:rsidR="007B4DE9">
          <w:rPr>
            <w:noProof/>
            <w:webHidden/>
          </w:rPr>
          <w:fldChar w:fldCharType="separate"/>
        </w:r>
        <w:r w:rsidR="00235644">
          <w:rPr>
            <w:noProof/>
            <w:webHidden/>
          </w:rPr>
          <w:t>64</w:t>
        </w:r>
        <w:r w:rsidR="007B4DE9">
          <w:rPr>
            <w:noProof/>
            <w:webHidden/>
          </w:rPr>
          <w:fldChar w:fldCharType="end"/>
        </w:r>
      </w:hyperlink>
    </w:p>
    <w:p w14:paraId="31D6D1D1" w14:textId="2A65F84B" w:rsidR="007B4DE9" w:rsidRDefault="002424AA">
      <w:pPr>
        <w:pStyle w:val="af"/>
        <w:tabs>
          <w:tab w:val="right" w:leader="dot" w:pos="9344"/>
        </w:tabs>
        <w:rPr>
          <w:rFonts w:asciiTheme="minorHAnsi" w:hAnsiTheme="minorHAnsi" w:cstheme="minorBidi"/>
          <w:noProof/>
          <w:sz w:val="22"/>
          <w:szCs w:val="22"/>
        </w:rPr>
      </w:pPr>
      <w:hyperlink w:anchor="_Toc213626293" w:history="1">
        <w:r w:rsidR="007B4DE9" w:rsidRPr="007802FB">
          <w:rPr>
            <w:rStyle w:val="a5"/>
            <w:noProof/>
          </w:rPr>
          <w:t>Таблица 1.10.1 – Технико-экономические показатели теплоснабжающей организации</w:t>
        </w:r>
        <w:r w:rsidR="007B4DE9">
          <w:rPr>
            <w:noProof/>
            <w:webHidden/>
          </w:rPr>
          <w:tab/>
        </w:r>
        <w:r w:rsidR="007B4DE9">
          <w:rPr>
            <w:noProof/>
            <w:webHidden/>
          </w:rPr>
          <w:fldChar w:fldCharType="begin"/>
        </w:r>
        <w:r w:rsidR="007B4DE9">
          <w:rPr>
            <w:noProof/>
            <w:webHidden/>
          </w:rPr>
          <w:instrText xml:space="preserve"> PAGEREF _Toc213626293 \h </w:instrText>
        </w:r>
        <w:r w:rsidR="007B4DE9">
          <w:rPr>
            <w:noProof/>
            <w:webHidden/>
          </w:rPr>
        </w:r>
        <w:r w:rsidR="007B4DE9">
          <w:rPr>
            <w:noProof/>
            <w:webHidden/>
          </w:rPr>
          <w:fldChar w:fldCharType="separate"/>
        </w:r>
        <w:r w:rsidR="00235644">
          <w:rPr>
            <w:noProof/>
            <w:webHidden/>
          </w:rPr>
          <w:t>71</w:t>
        </w:r>
        <w:r w:rsidR="007B4DE9">
          <w:rPr>
            <w:noProof/>
            <w:webHidden/>
          </w:rPr>
          <w:fldChar w:fldCharType="end"/>
        </w:r>
      </w:hyperlink>
    </w:p>
    <w:p w14:paraId="193C1E3D" w14:textId="1C0F8275" w:rsidR="007B4DE9" w:rsidRDefault="002424AA">
      <w:pPr>
        <w:pStyle w:val="af"/>
        <w:tabs>
          <w:tab w:val="right" w:leader="dot" w:pos="9344"/>
        </w:tabs>
        <w:rPr>
          <w:rFonts w:asciiTheme="minorHAnsi" w:hAnsiTheme="minorHAnsi" w:cstheme="minorBidi"/>
          <w:noProof/>
          <w:sz w:val="22"/>
          <w:szCs w:val="22"/>
        </w:rPr>
      </w:pPr>
      <w:hyperlink w:anchor="_Toc213626294" w:history="1">
        <w:r w:rsidR="007B4DE9" w:rsidRPr="007802FB">
          <w:rPr>
            <w:rStyle w:val="a5"/>
            <w:noProof/>
          </w:rPr>
          <w:t>Таблица 2.1 - Описание величины потребления тепловой энергии в расчетных элементах территориального деления за отопительный период</w:t>
        </w:r>
        <w:r w:rsidR="007B4DE9">
          <w:rPr>
            <w:noProof/>
            <w:webHidden/>
          </w:rPr>
          <w:tab/>
        </w:r>
        <w:r w:rsidR="007B4DE9">
          <w:rPr>
            <w:noProof/>
            <w:webHidden/>
          </w:rPr>
          <w:fldChar w:fldCharType="begin"/>
        </w:r>
        <w:r w:rsidR="007B4DE9">
          <w:rPr>
            <w:noProof/>
            <w:webHidden/>
          </w:rPr>
          <w:instrText xml:space="preserve"> PAGEREF _Toc213626294 \h </w:instrText>
        </w:r>
        <w:r w:rsidR="007B4DE9">
          <w:rPr>
            <w:noProof/>
            <w:webHidden/>
          </w:rPr>
        </w:r>
        <w:r w:rsidR="007B4DE9">
          <w:rPr>
            <w:noProof/>
            <w:webHidden/>
          </w:rPr>
          <w:fldChar w:fldCharType="separate"/>
        </w:r>
        <w:r w:rsidR="00235644">
          <w:rPr>
            <w:noProof/>
            <w:webHidden/>
          </w:rPr>
          <w:t>103</w:t>
        </w:r>
        <w:r w:rsidR="007B4DE9">
          <w:rPr>
            <w:noProof/>
            <w:webHidden/>
          </w:rPr>
          <w:fldChar w:fldCharType="end"/>
        </w:r>
      </w:hyperlink>
    </w:p>
    <w:p w14:paraId="3260BF6F" w14:textId="6D13B8F6" w:rsidR="007B4DE9" w:rsidRDefault="002424AA">
      <w:pPr>
        <w:pStyle w:val="af"/>
        <w:tabs>
          <w:tab w:val="right" w:leader="dot" w:pos="9344"/>
        </w:tabs>
        <w:rPr>
          <w:rFonts w:asciiTheme="minorHAnsi" w:hAnsiTheme="minorHAnsi" w:cstheme="minorBidi"/>
          <w:noProof/>
          <w:sz w:val="22"/>
          <w:szCs w:val="22"/>
        </w:rPr>
      </w:pPr>
      <w:hyperlink w:anchor="_Toc213626295" w:history="1">
        <w:r w:rsidR="007B4DE9" w:rsidRPr="007802FB">
          <w:rPr>
            <w:rStyle w:val="a5"/>
            <w:noProof/>
          </w:rPr>
          <w:t>Таблица 2.2 – Дополнительная потребность в объектах культурно-бытового обслуживания на первую очередь строительства</w:t>
        </w:r>
        <w:r w:rsidR="007B4DE9">
          <w:rPr>
            <w:noProof/>
            <w:webHidden/>
          </w:rPr>
          <w:tab/>
        </w:r>
        <w:r w:rsidR="007B4DE9">
          <w:rPr>
            <w:noProof/>
            <w:webHidden/>
          </w:rPr>
          <w:fldChar w:fldCharType="begin"/>
        </w:r>
        <w:r w:rsidR="007B4DE9">
          <w:rPr>
            <w:noProof/>
            <w:webHidden/>
          </w:rPr>
          <w:instrText xml:space="preserve"> PAGEREF _Toc213626295 \h </w:instrText>
        </w:r>
        <w:r w:rsidR="007B4DE9">
          <w:rPr>
            <w:noProof/>
            <w:webHidden/>
          </w:rPr>
        </w:r>
        <w:r w:rsidR="007B4DE9">
          <w:rPr>
            <w:noProof/>
            <w:webHidden/>
          </w:rPr>
          <w:fldChar w:fldCharType="separate"/>
        </w:r>
        <w:r w:rsidR="00235644">
          <w:rPr>
            <w:noProof/>
            <w:webHidden/>
          </w:rPr>
          <w:t>104</w:t>
        </w:r>
        <w:r w:rsidR="007B4DE9">
          <w:rPr>
            <w:noProof/>
            <w:webHidden/>
          </w:rPr>
          <w:fldChar w:fldCharType="end"/>
        </w:r>
      </w:hyperlink>
    </w:p>
    <w:p w14:paraId="449CE4C8" w14:textId="5E3C158A" w:rsidR="007B4DE9" w:rsidRDefault="002424AA">
      <w:pPr>
        <w:pStyle w:val="af"/>
        <w:tabs>
          <w:tab w:val="right" w:leader="dot" w:pos="9344"/>
        </w:tabs>
        <w:rPr>
          <w:rFonts w:asciiTheme="minorHAnsi" w:hAnsiTheme="minorHAnsi" w:cstheme="minorBidi"/>
          <w:noProof/>
          <w:sz w:val="22"/>
          <w:szCs w:val="22"/>
        </w:rPr>
      </w:pPr>
      <w:hyperlink w:anchor="_Toc213626296" w:history="1">
        <w:r w:rsidR="007B4DE9" w:rsidRPr="007802FB">
          <w:rPr>
            <w:rStyle w:val="a5"/>
            <w:noProof/>
          </w:rPr>
          <w:t>Таблица 2.3 – Дополнительная потребность в объектах культурно-бытового обслуживания на расчетный срок строительства</w:t>
        </w:r>
        <w:r w:rsidR="007B4DE9">
          <w:rPr>
            <w:noProof/>
            <w:webHidden/>
          </w:rPr>
          <w:tab/>
        </w:r>
        <w:r w:rsidR="007B4DE9">
          <w:rPr>
            <w:noProof/>
            <w:webHidden/>
          </w:rPr>
          <w:fldChar w:fldCharType="begin"/>
        </w:r>
        <w:r w:rsidR="007B4DE9">
          <w:rPr>
            <w:noProof/>
            <w:webHidden/>
          </w:rPr>
          <w:instrText xml:space="preserve"> PAGEREF _Toc213626296 \h </w:instrText>
        </w:r>
        <w:r w:rsidR="007B4DE9">
          <w:rPr>
            <w:noProof/>
            <w:webHidden/>
          </w:rPr>
        </w:r>
        <w:r w:rsidR="007B4DE9">
          <w:rPr>
            <w:noProof/>
            <w:webHidden/>
          </w:rPr>
          <w:fldChar w:fldCharType="separate"/>
        </w:r>
        <w:r w:rsidR="00235644">
          <w:rPr>
            <w:noProof/>
            <w:webHidden/>
          </w:rPr>
          <w:t>106</w:t>
        </w:r>
        <w:r w:rsidR="007B4DE9">
          <w:rPr>
            <w:noProof/>
            <w:webHidden/>
          </w:rPr>
          <w:fldChar w:fldCharType="end"/>
        </w:r>
      </w:hyperlink>
    </w:p>
    <w:p w14:paraId="5201B63B" w14:textId="78649898" w:rsidR="007B4DE9" w:rsidRDefault="002424AA">
      <w:pPr>
        <w:pStyle w:val="af"/>
        <w:tabs>
          <w:tab w:val="right" w:leader="dot" w:pos="9344"/>
        </w:tabs>
        <w:rPr>
          <w:rFonts w:asciiTheme="minorHAnsi" w:hAnsiTheme="minorHAnsi" w:cstheme="minorBidi"/>
          <w:noProof/>
          <w:sz w:val="22"/>
          <w:szCs w:val="22"/>
        </w:rPr>
      </w:pPr>
      <w:hyperlink w:anchor="_Toc213626297" w:history="1">
        <w:r w:rsidR="007B4DE9" w:rsidRPr="007802FB">
          <w:rPr>
            <w:rStyle w:val="a5"/>
            <w:noProof/>
          </w:rPr>
          <w:t>Таблица 4.1 – Балансы существующей на базовый период актуализации схемы теплоснабжения тепловой мощности и перспективной тепловой нагрузки</w:t>
        </w:r>
        <w:r w:rsidR="007B4DE9">
          <w:rPr>
            <w:noProof/>
            <w:webHidden/>
          </w:rPr>
          <w:tab/>
        </w:r>
        <w:r w:rsidR="007B4DE9">
          <w:rPr>
            <w:noProof/>
            <w:webHidden/>
          </w:rPr>
          <w:fldChar w:fldCharType="begin"/>
        </w:r>
        <w:r w:rsidR="007B4DE9">
          <w:rPr>
            <w:noProof/>
            <w:webHidden/>
          </w:rPr>
          <w:instrText xml:space="preserve"> PAGEREF _Toc213626297 \h </w:instrText>
        </w:r>
        <w:r w:rsidR="007B4DE9">
          <w:rPr>
            <w:noProof/>
            <w:webHidden/>
          </w:rPr>
        </w:r>
        <w:r w:rsidR="007B4DE9">
          <w:rPr>
            <w:noProof/>
            <w:webHidden/>
          </w:rPr>
          <w:fldChar w:fldCharType="separate"/>
        </w:r>
        <w:r w:rsidR="00235644">
          <w:rPr>
            <w:noProof/>
            <w:webHidden/>
          </w:rPr>
          <w:t>114</w:t>
        </w:r>
        <w:r w:rsidR="007B4DE9">
          <w:rPr>
            <w:noProof/>
            <w:webHidden/>
          </w:rPr>
          <w:fldChar w:fldCharType="end"/>
        </w:r>
      </w:hyperlink>
    </w:p>
    <w:p w14:paraId="26B8CCA7" w14:textId="78F68E1F" w:rsidR="007B4DE9" w:rsidRDefault="002424AA">
      <w:pPr>
        <w:pStyle w:val="af"/>
        <w:tabs>
          <w:tab w:val="right" w:leader="dot" w:pos="9344"/>
        </w:tabs>
        <w:rPr>
          <w:rFonts w:asciiTheme="minorHAnsi" w:hAnsiTheme="minorHAnsi" w:cstheme="minorBidi"/>
          <w:noProof/>
          <w:sz w:val="22"/>
          <w:szCs w:val="22"/>
        </w:rPr>
      </w:pPr>
      <w:hyperlink w:anchor="_Toc213626298" w:history="1">
        <w:r w:rsidR="007B4DE9" w:rsidRPr="007802FB">
          <w:rPr>
            <w:rStyle w:val="a5"/>
            <w:noProof/>
          </w:rPr>
          <w:t>Таблица 7.1 – Балансы существующей на базовый период актуализации схемы теплоснабжения тепловой мощности и перспективной тепловой нагрузки</w:t>
        </w:r>
        <w:r w:rsidR="007B4DE9">
          <w:rPr>
            <w:noProof/>
            <w:webHidden/>
          </w:rPr>
          <w:tab/>
        </w:r>
        <w:r w:rsidR="007B4DE9">
          <w:rPr>
            <w:noProof/>
            <w:webHidden/>
          </w:rPr>
          <w:fldChar w:fldCharType="begin"/>
        </w:r>
        <w:r w:rsidR="007B4DE9">
          <w:rPr>
            <w:noProof/>
            <w:webHidden/>
          </w:rPr>
          <w:instrText xml:space="preserve"> PAGEREF _Toc213626298 \h </w:instrText>
        </w:r>
        <w:r w:rsidR="007B4DE9">
          <w:rPr>
            <w:noProof/>
            <w:webHidden/>
          </w:rPr>
        </w:r>
        <w:r w:rsidR="007B4DE9">
          <w:rPr>
            <w:noProof/>
            <w:webHidden/>
          </w:rPr>
          <w:fldChar w:fldCharType="separate"/>
        </w:r>
        <w:r w:rsidR="00235644">
          <w:rPr>
            <w:noProof/>
            <w:webHidden/>
          </w:rPr>
          <w:t>128</w:t>
        </w:r>
        <w:r w:rsidR="007B4DE9">
          <w:rPr>
            <w:noProof/>
            <w:webHidden/>
          </w:rPr>
          <w:fldChar w:fldCharType="end"/>
        </w:r>
      </w:hyperlink>
    </w:p>
    <w:p w14:paraId="1A8FE6A1" w14:textId="7E6BD8D6" w:rsidR="007B4DE9" w:rsidRDefault="002424AA">
      <w:pPr>
        <w:pStyle w:val="af"/>
        <w:tabs>
          <w:tab w:val="right" w:leader="dot" w:pos="9344"/>
        </w:tabs>
        <w:rPr>
          <w:rFonts w:asciiTheme="minorHAnsi" w:hAnsiTheme="minorHAnsi" w:cstheme="minorBidi"/>
          <w:noProof/>
          <w:sz w:val="22"/>
          <w:szCs w:val="22"/>
        </w:rPr>
      </w:pPr>
      <w:hyperlink w:anchor="_Toc213626299" w:history="1">
        <w:r w:rsidR="007B4DE9" w:rsidRPr="007802FB">
          <w:rPr>
            <w:rStyle w:val="a5"/>
            <w:iCs/>
            <w:noProof/>
          </w:rPr>
          <w:t>Таблица 7.2 - Расчетная величина эффективного радиуса теплоснабжения</w:t>
        </w:r>
        <w:r w:rsidR="007B4DE9">
          <w:rPr>
            <w:noProof/>
            <w:webHidden/>
          </w:rPr>
          <w:tab/>
        </w:r>
        <w:r w:rsidR="007B4DE9">
          <w:rPr>
            <w:noProof/>
            <w:webHidden/>
          </w:rPr>
          <w:fldChar w:fldCharType="begin"/>
        </w:r>
        <w:r w:rsidR="007B4DE9">
          <w:rPr>
            <w:noProof/>
            <w:webHidden/>
          </w:rPr>
          <w:instrText xml:space="preserve"> PAGEREF _Toc213626299 \h </w:instrText>
        </w:r>
        <w:r w:rsidR="007B4DE9">
          <w:rPr>
            <w:noProof/>
            <w:webHidden/>
          </w:rPr>
        </w:r>
        <w:r w:rsidR="007B4DE9">
          <w:rPr>
            <w:noProof/>
            <w:webHidden/>
          </w:rPr>
          <w:fldChar w:fldCharType="separate"/>
        </w:r>
        <w:r w:rsidR="00235644">
          <w:rPr>
            <w:noProof/>
            <w:webHidden/>
          </w:rPr>
          <w:t>129</w:t>
        </w:r>
        <w:r w:rsidR="007B4DE9">
          <w:rPr>
            <w:noProof/>
            <w:webHidden/>
          </w:rPr>
          <w:fldChar w:fldCharType="end"/>
        </w:r>
      </w:hyperlink>
    </w:p>
    <w:p w14:paraId="1D8F7EAA" w14:textId="35A7EA50" w:rsidR="007B4DE9" w:rsidRDefault="002424AA">
      <w:pPr>
        <w:pStyle w:val="af"/>
        <w:tabs>
          <w:tab w:val="right" w:leader="dot" w:pos="9344"/>
        </w:tabs>
        <w:rPr>
          <w:rFonts w:asciiTheme="minorHAnsi" w:hAnsiTheme="minorHAnsi" w:cstheme="minorBidi"/>
          <w:noProof/>
          <w:sz w:val="22"/>
          <w:szCs w:val="22"/>
        </w:rPr>
      </w:pPr>
      <w:hyperlink w:anchor="_Toc213626300" w:history="1">
        <w:r w:rsidR="007B4DE9" w:rsidRPr="007802FB">
          <w:rPr>
            <w:rStyle w:val="a5"/>
            <w:noProof/>
          </w:rPr>
          <w:t>Таблица 8.1 – Протяженности наиболее ветхих участков тепловых сетей (по группам диаметров) от Котельной 12 Гкал/ч</w:t>
        </w:r>
        <w:r w:rsidR="007B4DE9">
          <w:rPr>
            <w:noProof/>
            <w:webHidden/>
          </w:rPr>
          <w:tab/>
        </w:r>
        <w:r w:rsidR="007B4DE9">
          <w:rPr>
            <w:noProof/>
            <w:webHidden/>
          </w:rPr>
          <w:fldChar w:fldCharType="begin"/>
        </w:r>
        <w:r w:rsidR="007B4DE9">
          <w:rPr>
            <w:noProof/>
            <w:webHidden/>
          </w:rPr>
          <w:instrText xml:space="preserve"> PAGEREF _Toc213626300 \h </w:instrText>
        </w:r>
        <w:r w:rsidR="007B4DE9">
          <w:rPr>
            <w:noProof/>
            <w:webHidden/>
          </w:rPr>
        </w:r>
        <w:r w:rsidR="007B4DE9">
          <w:rPr>
            <w:noProof/>
            <w:webHidden/>
          </w:rPr>
          <w:fldChar w:fldCharType="separate"/>
        </w:r>
        <w:r w:rsidR="00235644">
          <w:rPr>
            <w:noProof/>
            <w:webHidden/>
          </w:rPr>
          <w:t>131</w:t>
        </w:r>
        <w:r w:rsidR="007B4DE9">
          <w:rPr>
            <w:noProof/>
            <w:webHidden/>
          </w:rPr>
          <w:fldChar w:fldCharType="end"/>
        </w:r>
      </w:hyperlink>
    </w:p>
    <w:p w14:paraId="24FB00DF" w14:textId="4FE59ADC" w:rsidR="007B4DE9" w:rsidRDefault="002424AA">
      <w:pPr>
        <w:pStyle w:val="af"/>
        <w:tabs>
          <w:tab w:val="right" w:leader="dot" w:pos="9344"/>
        </w:tabs>
        <w:rPr>
          <w:rFonts w:asciiTheme="minorHAnsi" w:hAnsiTheme="minorHAnsi" w:cstheme="minorBidi"/>
          <w:noProof/>
          <w:sz w:val="22"/>
          <w:szCs w:val="22"/>
        </w:rPr>
      </w:pPr>
      <w:hyperlink w:anchor="_Toc213626301" w:history="1">
        <w:r w:rsidR="007B4DE9" w:rsidRPr="007802FB">
          <w:rPr>
            <w:rStyle w:val="a5"/>
            <w:noProof/>
          </w:rPr>
          <w:t>Таблица 8.2 – Протяженности наиболее ветхих участков тепловых сетей (по группам диаметров) от Котельной БМК</w:t>
        </w:r>
        <w:r w:rsidR="007B4DE9">
          <w:rPr>
            <w:noProof/>
            <w:webHidden/>
          </w:rPr>
          <w:tab/>
        </w:r>
        <w:r w:rsidR="007B4DE9">
          <w:rPr>
            <w:noProof/>
            <w:webHidden/>
          </w:rPr>
          <w:fldChar w:fldCharType="begin"/>
        </w:r>
        <w:r w:rsidR="007B4DE9">
          <w:rPr>
            <w:noProof/>
            <w:webHidden/>
          </w:rPr>
          <w:instrText xml:space="preserve"> PAGEREF _Toc213626301 \h </w:instrText>
        </w:r>
        <w:r w:rsidR="007B4DE9">
          <w:rPr>
            <w:noProof/>
            <w:webHidden/>
          </w:rPr>
        </w:r>
        <w:r w:rsidR="007B4DE9">
          <w:rPr>
            <w:noProof/>
            <w:webHidden/>
          </w:rPr>
          <w:fldChar w:fldCharType="separate"/>
        </w:r>
        <w:r w:rsidR="00235644">
          <w:rPr>
            <w:noProof/>
            <w:webHidden/>
          </w:rPr>
          <w:t>131</w:t>
        </w:r>
        <w:r w:rsidR="007B4DE9">
          <w:rPr>
            <w:noProof/>
            <w:webHidden/>
          </w:rPr>
          <w:fldChar w:fldCharType="end"/>
        </w:r>
      </w:hyperlink>
    </w:p>
    <w:p w14:paraId="4C5D3EEE" w14:textId="6BC441E6" w:rsidR="007B4DE9" w:rsidRDefault="002424AA">
      <w:pPr>
        <w:pStyle w:val="af"/>
        <w:tabs>
          <w:tab w:val="right" w:leader="dot" w:pos="9344"/>
        </w:tabs>
        <w:rPr>
          <w:rFonts w:asciiTheme="minorHAnsi" w:hAnsiTheme="minorHAnsi" w:cstheme="minorBidi"/>
          <w:noProof/>
          <w:sz w:val="22"/>
          <w:szCs w:val="22"/>
        </w:rPr>
      </w:pPr>
      <w:hyperlink w:anchor="_Toc213626302" w:history="1">
        <w:r w:rsidR="007B4DE9" w:rsidRPr="007802FB">
          <w:rPr>
            <w:rStyle w:val="a5"/>
            <w:noProof/>
          </w:rPr>
          <w:t>Таблица 8.3 – Протяженности наиболее ветхих участков тепловых сетей ГВС (по группам диаметров) от Котельной БМК</w:t>
        </w:r>
        <w:r w:rsidR="007B4DE9">
          <w:rPr>
            <w:noProof/>
            <w:webHidden/>
          </w:rPr>
          <w:tab/>
        </w:r>
        <w:r w:rsidR="007B4DE9">
          <w:rPr>
            <w:noProof/>
            <w:webHidden/>
          </w:rPr>
          <w:fldChar w:fldCharType="begin"/>
        </w:r>
        <w:r w:rsidR="007B4DE9">
          <w:rPr>
            <w:noProof/>
            <w:webHidden/>
          </w:rPr>
          <w:instrText xml:space="preserve"> PAGEREF _Toc213626302 \h </w:instrText>
        </w:r>
        <w:r w:rsidR="007B4DE9">
          <w:rPr>
            <w:noProof/>
            <w:webHidden/>
          </w:rPr>
        </w:r>
        <w:r w:rsidR="007B4DE9">
          <w:rPr>
            <w:noProof/>
            <w:webHidden/>
          </w:rPr>
          <w:fldChar w:fldCharType="separate"/>
        </w:r>
        <w:r w:rsidR="00235644">
          <w:rPr>
            <w:noProof/>
            <w:webHidden/>
          </w:rPr>
          <w:t>131</w:t>
        </w:r>
        <w:r w:rsidR="007B4DE9">
          <w:rPr>
            <w:noProof/>
            <w:webHidden/>
          </w:rPr>
          <w:fldChar w:fldCharType="end"/>
        </w:r>
      </w:hyperlink>
    </w:p>
    <w:p w14:paraId="30441B16" w14:textId="032F75F4" w:rsidR="007B4DE9" w:rsidRDefault="002424AA">
      <w:pPr>
        <w:pStyle w:val="af"/>
        <w:tabs>
          <w:tab w:val="right" w:leader="dot" w:pos="9344"/>
        </w:tabs>
        <w:rPr>
          <w:rFonts w:asciiTheme="minorHAnsi" w:hAnsiTheme="minorHAnsi" w:cstheme="minorBidi"/>
          <w:noProof/>
          <w:sz w:val="22"/>
          <w:szCs w:val="22"/>
        </w:rPr>
      </w:pPr>
      <w:hyperlink w:anchor="_Toc213626303" w:history="1">
        <w:r w:rsidR="007B4DE9" w:rsidRPr="007802FB">
          <w:rPr>
            <w:rStyle w:val="a5"/>
            <w:noProof/>
          </w:rPr>
          <w:t>Таблица 8.3 – Мероприятия по строительству, реконструкции и (или) модернизации тепловых сетей для повышения эффективности функционирования системы теплоснабжения</w:t>
        </w:r>
        <w:r w:rsidR="007B4DE9">
          <w:rPr>
            <w:noProof/>
            <w:webHidden/>
          </w:rPr>
          <w:tab/>
        </w:r>
        <w:r w:rsidR="007B4DE9">
          <w:rPr>
            <w:noProof/>
            <w:webHidden/>
          </w:rPr>
          <w:fldChar w:fldCharType="begin"/>
        </w:r>
        <w:r w:rsidR="007B4DE9">
          <w:rPr>
            <w:noProof/>
            <w:webHidden/>
          </w:rPr>
          <w:instrText xml:space="preserve"> PAGEREF _Toc213626303 \h </w:instrText>
        </w:r>
        <w:r w:rsidR="007B4DE9">
          <w:rPr>
            <w:noProof/>
            <w:webHidden/>
          </w:rPr>
        </w:r>
        <w:r w:rsidR="007B4DE9">
          <w:rPr>
            <w:noProof/>
            <w:webHidden/>
          </w:rPr>
          <w:fldChar w:fldCharType="separate"/>
        </w:r>
        <w:r w:rsidR="00235644">
          <w:rPr>
            <w:noProof/>
            <w:webHidden/>
          </w:rPr>
          <w:t>133</w:t>
        </w:r>
        <w:r w:rsidR="007B4DE9">
          <w:rPr>
            <w:noProof/>
            <w:webHidden/>
          </w:rPr>
          <w:fldChar w:fldCharType="end"/>
        </w:r>
      </w:hyperlink>
    </w:p>
    <w:p w14:paraId="3FCFE0AD" w14:textId="22426F99" w:rsidR="007B4DE9" w:rsidRDefault="002424AA">
      <w:pPr>
        <w:pStyle w:val="af"/>
        <w:tabs>
          <w:tab w:val="right" w:leader="dot" w:pos="9344"/>
        </w:tabs>
        <w:rPr>
          <w:rFonts w:asciiTheme="minorHAnsi" w:hAnsiTheme="minorHAnsi" w:cstheme="minorBidi"/>
          <w:noProof/>
          <w:sz w:val="22"/>
          <w:szCs w:val="22"/>
        </w:rPr>
      </w:pPr>
      <w:hyperlink w:anchor="_Toc213626304" w:history="1">
        <w:r w:rsidR="007B4DE9" w:rsidRPr="007802FB">
          <w:rPr>
            <w:rStyle w:val="a5"/>
            <w:noProof/>
          </w:rPr>
          <w:t>Таблица 10.1 – Расчет перспективных топливных балансов</w:t>
        </w:r>
        <w:r w:rsidR="007B4DE9">
          <w:rPr>
            <w:noProof/>
            <w:webHidden/>
          </w:rPr>
          <w:tab/>
        </w:r>
        <w:r w:rsidR="007B4DE9">
          <w:rPr>
            <w:noProof/>
            <w:webHidden/>
          </w:rPr>
          <w:fldChar w:fldCharType="begin"/>
        </w:r>
        <w:r w:rsidR="007B4DE9">
          <w:rPr>
            <w:noProof/>
            <w:webHidden/>
          </w:rPr>
          <w:instrText xml:space="preserve"> PAGEREF _Toc213626304 \h </w:instrText>
        </w:r>
        <w:r w:rsidR="007B4DE9">
          <w:rPr>
            <w:noProof/>
            <w:webHidden/>
          </w:rPr>
        </w:r>
        <w:r w:rsidR="007B4DE9">
          <w:rPr>
            <w:noProof/>
            <w:webHidden/>
          </w:rPr>
          <w:fldChar w:fldCharType="separate"/>
        </w:r>
        <w:r w:rsidR="00235644">
          <w:rPr>
            <w:noProof/>
            <w:webHidden/>
          </w:rPr>
          <w:t>137</w:t>
        </w:r>
        <w:r w:rsidR="007B4DE9">
          <w:rPr>
            <w:noProof/>
            <w:webHidden/>
          </w:rPr>
          <w:fldChar w:fldCharType="end"/>
        </w:r>
      </w:hyperlink>
    </w:p>
    <w:p w14:paraId="24EB23D7" w14:textId="07C889AC" w:rsidR="007B4DE9" w:rsidRDefault="002424AA">
      <w:pPr>
        <w:pStyle w:val="af"/>
        <w:tabs>
          <w:tab w:val="right" w:leader="dot" w:pos="9344"/>
        </w:tabs>
        <w:rPr>
          <w:rFonts w:asciiTheme="minorHAnsi" w:hAnsiTheme="minorHAnsi" w:cstheme="minorBidi"/>
          <w:noProof/>
          <w:sz w:val="22"/>
          <w:szCs w:val="22"/>
        </w:rPr>
      </w:pPr>
      <w:hyperlink w:anchor="_Toc213626305" w:history="1">
        <w:r w:rsidR="007B4DE9" w:rsidRPr="007802FB">
          <w:rPr>
            <w:rStyle w:val="a5"/>
            <w:iCs/>
            <w:noProof/>
          </w:rPr>
          <w:t>Таблица 11.1 - Время восстановления участков тепловых сетей теплоснабжения в зависимости от диаметра трубопровода</w:t>
        </w:r>
        <w:r w:rsidR="007B4DE9">
          <w:rPr>
            <w:noProof/>
            <w:webHidden/>
          </w:rPr>
          <w:tab/>
        </w:r>
        <w:r w:rsidR="007B4DE9">
          <w:rPr>
            <w:noProof/>
            <w:webHidden/>
          </w:rPr>
          <w:fldChar w:fldCharType="begin"/>
        </w:r>
        <w:r w:rsidR="007B4DE9">
          <w:rPr>
            <w:noProof/>
            <w:webHidden/>
          </w:rPr>
          <w:instrText xml:space="preserve"> PAGEREF _Toc213626305 \h </w:instrText>
        </w:r>
        <w:r w:rsidR="007B4DE9">
          <w:rPr>
            <w:noProof/>
            <w:webHidden/>
          </w:rPr>
        </w:r>
        <w:r w:rsidR="007B4DE9">
          <w:rPr>
            <w:noProof/>
            <w:webHidden/>
          </w:rPr>
          <w:fldChar w:fldCharType="separate"/>
        </w:r>
        <w:r w:rsidR="00235644">
          <w:rPr>
            <w:noProof/>
            <w:webHidden/>
          </w:rPr>
          <w:t>140</w:t>
        </w:r>
        <w:r w:rsidR="007B4DE9">
          <w:rPr>
            <w:noProof/>
            <w:webHidden/>
          </w:rPr>
          <w:fldChar w:fldCharType="end"/>
        </w:r>
      </w:hyperlink>
    </w:p>
    <w:p w14:paraId="6BCAC485" w14:textId="0E1EFC07" w:rsidR="007B4DE9" w:rsidRDefault="002424AA">
      <w:pPr>
        <w:pStyle w:val="af"/>
        <w:tabs>
          <w:tab w:val="right" w:leader="dot" w:pos="9344"/>
        </w:tabs>
        <w:rPr>
          <w:rFonts w:asciiTheme="minorHAnsi" w:hAnsiTheme="minorHAnsi" w:cstheme="minorBidi"/>
          <w:noProof/>
          <w:sz w:val="22"/>
          <w:szCs w:val="22"/>
        </w:rPr>
      </w:pPr>
      <w:hyperlink w:anchor="_Toc213626306" w:history="1">
        <w:r w:rsidR="007B4DE9" w:rsidRPr="007802FB">
          <w:rPr>
            <w:rStyle w:val="a5"/>
            <w:noProof/>
          </w:rPr>
          <w:t>Таблица 12.1 – Предложения по строительству, реконструкции и (или) модернизации тепловых сетей</w:t>
        </w:r>
        <w:r w:rsidR="007B4DE9">
          <w:rPr>
            <w:noProof/>
            <w:webHidden/>
          </w:rPr>
          <w:tab/>
        </w:r>
        <w:r w:rsidR="007B4DE9">
          <w:rPr>
            <w:noProof/>
            <w:webHidden/>
          </w:rPr>
          <w:fldChar w:fldCharType="begin"/>
        </w:r>
        <w:r w:rsidR="007B4DE9">
          <w:rPr>
            <w:noProof/>
            <w:webHidden/>
          </w:rPr>
          <w:instrText xml:space="preserve"> PAGEREF _Toc213626306 \h </w:instrText>
        </w:r>
        <w:r w:rsidR="007B4DE9">
          <w:rPr>
            <w:noProof/>
            <w:webHidden/>
          </w:rPr>
        </w:r>
        <w:r w:rsidR="007B4DE9">
          <w:rPr>
            <w:noProof/>
            <w:webHidden/>
          </w:rPr>
          <w:fldChar w:fldCharType="separate"/>
        </w:r>
        <w:r w:rsidR="00235644">
          <w:rPr>
            <w:noProof/>
            <w:webHidden/>
          </w:rPr>
          <w:t>148</w:t>
        </w:r>
        <w:r w:rsidR="007B4DE9">
          <w:rPr>
            <w:noProof/>
            <w:webHidden/>
          </w:rPr>
          <w:fldChar w:fldCharType="end"/>
        </w:r>
      </w:hyperlink>
    </w:p>
    <w:p w14:paraId="5CE22537" w14:textId="72B5BB74" w:rsidR="007B4DE9" w:rsidRDefault="002424AA">
      <w:pPr>
        <w:pStyle w:val="af"/>
        <w:tabs>
          <w:tab w:val="right" w:leader="dot" w:pos="9344"/>
        </w:tabs>
        <w:rPr>
          <w:rFonts w:asciiTheme="minorHAnsi" w:hAnsiTheme="minorHAnsi" w:cstheme="minorBidi"/>
          <w:noProof/>
          <w:sz w:val="22"/>
          <w:szCs w:val="22"/>
        </w:rPr>
      </w:pPr>
      <w:hyperlink w:anchor="_Toc213626307" w:history="1">
        <w:r w:rsidR="007B4DE9" w:rsidRPr="007802FB">
          <w:rPr>
            <w:rStyle w:val="a5"/>
            <w:noProof/>
          </w:rPr>
          <w:t>Таблица 12.2 – Предложения по строительству, реконструкции, техническому перевооружению и (или) модернизации источников тепловой энергии</w:t>
        </w:r>
        <w:r w:rsidR="007B4DE9">
          <w:rPr>
            <w:noProof/>
            <w:webHidden/>
          </w:rPr>
          <w:tab/>
        </w:r>
        <w:r w:rsidR="007B4DE9">
          <w:rPr>
            <w:noProof/>
            <w:webHidden/>
          </w:rPr>
          <w:fldChar w:fldCharType="begin"/>
        </w:r>
        <w:r w:rsidR="007B4DE9">
          <w:rPr>
            <w:noProof/>
            <w:webHidden/>
          </w:rPr>
          <w:instrText xml:space="preserve"> PAGEREF _Toc213626307 \h </w:instrText>
        </w:r>
        <w:r w:rsidR="007B4DE9">
          <w:rPr>
            <w:noProof/>
            <w:webHidden/>
          </w:rPr>
        </w:r>
        <w:r w:rsidR="007B4DE9">
          <w:rPr>
            <w:noProof/>
            <w:webHidden/>
          </w:rPr>
          <w:fldChar w:fldCharType="separate"/>
        </w:r>
        <w:r w:rsidR="00235644">
          <w:rPr>
            <w:noProof/>
            <w:webHidden/>
          </w:rPr>
          <w:t>148</w:t>
        </w:r>
        <w:r w:rsidR="007B4DE9">
          <w:rPr>
            <w:noProof/>
            <w:webHidden/>
          </w:rPr>
          <w:fldChar w:fldCharType="end"/>
        </w:r>
      </w:hyperlink>
    </w:p>
    <w:p w14:paraId="6ABA9568" w14:textId="3612C9E0" w:rsidR="007B4DE9" w:rsidRDefault="002424AA">
      <w:pPr>
        <w:pStyle w:val="af"/>
        <w:tabs>
          <w:tab w:val="right" w:leader="dot" w:pos="9344"/>
        </w:tabs>
        <w:rPr>
          <w:rFonts w:asciiTheme="minorHAnsi" w:hAnsiTheme="minorHAnsi" w:cstheme="minorBidi"/>
          <w:noProof/>
          <w:sz w:val="22"/>
          <w:szCs w:val="22"/>
        </w:rPr>
      </w:pPr>
      <w:hyperlink w:anchor="_Toc213626308" w:history="1">
        <w:r w:rsidR="007B4DE9" w:rsidRPr="007802FB">
          <w:rPr>
            <w:rStyle w:val="a5"/>
            <w:noProof/>
          </w:rPr>
          <w:t>Таблица 15.1 - Реестр систем теплоснабжения на территории городского поселения</w:t>
        </w:r>
        <w:r w:rsidR="007B4DE9">
          <w:rPr>
            <w:noProof/>
            <w:webHidden/>
          </w:rPr>
          <w:tab/>
        </w:r>
        <w:r w:rsidR="007B4DE9">
          <w:rPr>
            <w:noProof/>
            <w:webHidden/>
          </w:rPr>
          <w:fldChar w:fldCharType="begin"/>
        </w:r>
        <w:r w:rsidR="007B4DE9">
          <w:rPr>
            <w:noProof/>
            <w:webHidden/>
          </w:rPr>
          <w:instrText xml:space="preserve"> PAGEREF _Toc213626308 \h </w:instrText>
        </w:r>
        <w:r w:rsidR="007B4DE9">
          <w:rPr>
            <w:noProof/>
            <w:webHidden/>
          </w:rPr>
        </w:r>
        <w:r w:rsidR="007B4DE9">
          <w:rPr>
            <w:noProof/>
            <w:webHidden/>
          </w:rPr>
          <w:fldChar w:fldCharType="separate"/>
        </w:r>
        <w:r w:rsidR="00235644">
          <w:rPr>
            <w:noProof/>
            <w:webHidden/>
          </w:rPr>
          <w:t>157</w:t>
        </w:r>
        <w:r w:rsidR="007B4DE9">
          <w:rPr>
            <w:noProof/>
            <w:webHidden/>
          </w:rPr>
          <w:fldChar w:fldCharType="end"/>
        </w:r>
      </w:hyperlink>
    </w:p>
    <w:p w14:paraId="13029C3D" w14:textId="276931A1" w:rsidR="007B4DE9" w:rsidRDefault="002424AA">
      <w:pPr>
        <w:pStyle w:val="af"/>
        <w:tabs>
          <w:tab w:val="right" w:leader="dot" w:pos="9344"/>
        </w:tabs>
        <w:rPr>
          <w:rFonts w:asciiTheme="minorHAnsi" w:hAnsiTheme="minorHAnsi" w:cstheme="minorBidi"/>
          <w:noProof/>
          <w:sz w:val="22"/>
          <w:szCs w:val="22"/>
        </w:rPr>
      </w:pPr>
      <w:hyperlink w:anchor="_Toc213626309" w:history="1">
        <w:r w:rsidR="007B4DE9" w:rsidRPr="007802FB">
          <w:rPr>
            <w:rStyle w:val="a5"/>
            <w:noProof/>
          </w:rPr>
          <w:t>Таблица 15.2 - Реестр единых теплоснабжающих организаций, содержащий перечень систем теплоснабжения, входящих в состав единой теплоснабжающей организации</w:t>
        </w:r>
        <w:r w:rsidR="007B4DE9">
          <w:rPr>
            <w:noProof/>
            <w:webHidden/>
          </w:rPr>
          <w:tab/>
        </w:r>
        <w:r w:rsidR="007B4DE9">
          <w:rPr>
            <w:noProof/>
            <w:webHidden/>
          </w:rPr>
          <w:fldChar w:fldCharType="begin"/>
        </w:r>
        <w:r w:rsidR="007B4DE9">
          <w:rPr>
            <w:noProof/>
            <w:webHidden/>
          </w:rPr>
          <w:instrText xml:space="preserve"> PAGEREF _Toc213626309 \h </w:instrText>
        </w:r>
        <w:r w:rsidR="007B4DE9">
          <w:rPr>
            <w:noProof/>
            <w:webHidden/>
          </w:rPr>
        </w:r>
        <w:r w:rsidR="007B4DE9">
          <w:rPr>
            <w:noProof/>
            <w:webHidden/>
          </w:rPr>
          <w:fldChar w:fldCharType="separate"/>
        </w:r>
        <w:r w:rsidR="00235644">
          <w:rPr>
            <w:noProof/>
            <w:webHidden/>
          </w:rPr>
          <w:t>158</w:t>
        </w:r>
        <w:r w:rsidR="007B4DE9">
          <w:rPr>
            <w:noProof/>
            <w:webHidden/>
          </w:rPr>
          <w:fldChar w:fldCharType="end"/>
        </w:r>
      </w:hyperlink>
    </w:p>
    <w:p w14:paraId="2BCA3F6E" w14:textId="66308163" w:rsidR="00AB4C5E" w:rsidRPr="00706A3A" w:rsidRDefault="00AB4C5E" w:rsidP="00AB4C5E">
      <w:pPr>
        <w:pStyle w:val="af"/>
        <w:tabs>
          <w:tab w:val="right" w:leader="dot" w:pos="9344"/>
        </w:tabs>
        <w:rPr>
          <w:b/>
          <w:bCs/>
          <w:sz w:val="28"/>
          <w:szCs w:val="28"/>
        </w:rPr>
      </w:pPr>
      <w:r w:rsidRPr="00706A3A">
        <w:fldChar w:fldCharType="end"/>
      </w:r>
    </w:p>
    <w:p w14:paraId="08F01FC7" w14:textId="77777777" w:rsidR="00AB4C5E" w:rsidRPr="00706A3A" w:rsidRDefault="00AB4C5E" w:rsidP="00AB4C5E">
      <w:pPr>
        <w:rPr>
          <w:rFonts w:ascii="Times New Roman" w:hAnsi="Times New Roman" w:cs="Times New Roman"/>
          <w:b/>
          <w:bCs/>
          <w:sz w:val="28"/>
          <w:szCs w:val="28"/>
        </w:rPr>
      </w:pPr>
      <w:r w:rsidRPr="00706A3A">
        <w:rPr>
          <w:rFonts w:ascii="Times New Roman" w:hAnsi="Times New Roman" w:cs="Times New Roman"/>
          <w:sz w:val="28"/>
          <w:szCs w:val="28"/>
        </w:rPr>
        <w:br w:type="page"/>
      </w:r>
    </w:p>
    <w:p w14:paraId="7EFFCD56" w14:textId="77777777" w:rsidR="00AB4C5E" w:rsidRPr="00706A3A" w:rsidRDefault="00AB4C5E" w:rsidP="00AB4C5E">
      <w:pPr>
        <w:pStyle w:val="1"/>
        <w:keepNext w:val="0"/>
        <w:widowControl w:val="0"/>
        <w:autoSpaceDE w:val="0"/>
        <w:autoSpaceDN w:val="0"/>
        <w:adjustRightInd w:val="0"/>
        <w:spacing w:before="120" w:after="120"/>
        <w:jc w:val="center"/>
        <w:rPr>
          <w:rFonts w:ascii="Times New Roman" w:hAnsi="Times New Roman" w:cs="Times New Roman"/>
          <w:color w:val="auto"/>
        </w:rPr>
      </w:pPr>
      <w:bookmarkStart w:id="4" w:name="_Toc206103011"/>
      <w:bookmarkStart w:id="5" w:name="_Toc212430803"/>
      <w:r w:rsidRPr="00706A3A">
        <w:rPr>
          <w:rFonts w:ascii="Times New Roman" w:hAnsi="Times New Roman" w:cs="Times New Roman"/>
          <w:color w:val="auto"/>
        </w:rPr>
        <w:lastRenderedPageBreak/>
        <w:t>СПИСОК РИСУНКОВ</w:t>
      </w:r>
      <w:bookmarkEnd w:id="4"/>
      <w:bookmarkEnd w:id="5"/>
    </w:p>
    <w:p w14:paraId="154F7DFD" w14:textId="1DF2D87E" w:rsidR="007B4DE9" w:rsidRDefault="00AB4C5E">
      <w:pPr>
        <w:pStyle w:val="af"/>
        <w:tabs>
          <w:tab w:val="right" w:leader="dot" w:pos="9344"/>
        </w:tabs>
        <w:rPr>
          <w:rFonts w:asciiTheme="minorHAnsi" w:hAnsiTheme="minorHAnsi" w:cstheme="minorBidi"/>
          <w:noProof/>
          <w:sz w:val="22"/>
          <w:szCs w:val="22"/>
        </w:rPr>
      </w:pPr>
      <w:r w:rsidRPr="00706A3A">
        <w:fldChar w:fldCharType="begin"/>
      </w:r>
      <w:r w:rsidRPr="00706A3A">
        <w:instrText xml:space="preserve"> TOC \h \z \t "Рисунок1" \c </w:instrText>
      </w:r>
      <w:r w:rsidRPr="00706A3A">
        <w:fldChar w:fldCharType="separate"/>
      </w:r>
      <w:hyperlink w:anchor="_Toc213626354" w:history="1">
        <w:r w:rsidR="007B4DE9" w:rsidRPr="0096480B">
          <w:rPr>
            <w:rStyle w:val="a5"/>
            <w:noProof/>
          </w:rPr>
          <w:t>Рисунок 1.2.1 – Режимная карта котла №1 котельной 12 Гкал/ч</w:t>
        </w:r>
        <w:r w:rsidR="007B4DE9">
          <w:rPr>
            <w:noProof/>
            <w:webHidden/>
          </w:rPr>
          <w:tab/>
        </w:r>
        <w:r w:rsidR="007B4DE9">
          <w:rPr>
            <w:noProof/>
            <w:webHidden/>
          </w:rPr>
          <w:fldChar w:fldCharType="begin"/>
        </w:r>
        <w:r w:rsidR="007B4DE9">
          <w:rPr>
            <w:noProof/>
            <w:webHidden/>
          </w:rPr>
          <w:instrText xml:space="preserve"> PAGEREF _Toc213626354 \h </w:instrText>
        </w:r>
        <w:r w:rsidR="007B4DE9">
          <w:rPr>
            <w:noProof/>
            <w:webHidden/>
          </w:rPr>
        </w:r>
        <w:r w:rsidR="007B4DE9">
          <w:rPr>
            <w:noProof/>
            <w:webHidden/>
          </w:rPr>
          <w:fldChar w:fldCharType="separate"/>
        </w:r>
        <w:r w:rsidR="00235644">
          <w:rPr>
            <w:noProof/>
            <w:webHidden/>
          </w:rPr>
          <w:t>21</w:t>
        </w:r>
        <w:r w:rsidR="007B4DE9">
          <w:rPr>
            <w:noProof/>
            <w:webHidden/>
          </w:rPr>
          <w:fldChar w:fldCharType="end"/>
        </w:r>
      </w:hyperlink>
    </w:p>
    <w:p w14:paraId="25A10437" w14:textId="1D12E7EE" w:rsidR="007B4DE9" w:rsidRDefault="002424AA">
      <w:pPr>
        <w:pStyle w:val="af"/>
        <w:tabs>
          <w:tab w:val="right" w:leader="dot" w:pos="9344"/>
        </w:tabs>
        <w:rPr>
          <w:rFonts w:asciiTheme="minorHAnsi" w:hAnsiTheme="minorHAnsi" w:cstheme="minorBidi"/>
          <w:noProof/>
          <w:sz w:val="22"/>
          <w:szCs w:val="22"/>
        </w:rPr>
      </w:pPr>
      <w:hyperlink w:anchor="_Toc213626355" w:history="1">
        <w:r w:rsidR="007B4DE9" w:rsidRPr="0096480B">
          <w:rPr>
            <w:rStyle w:val="a5"/>
            <w:noProof/>
          </w:rPr>
          <w:t>Рисунок 1.2.2 – Режимная карта котла №2 котельной 12 Гкал/ч</w:t>
        </w:r>
        <w:r w:rsidR="007B4DE9">
          <w:rPr>
            <w:noProof/>
            <w:webHidden/>
          </w:rPr>
          <w:tab/>
        </w:r>
        <w:r w:rsidR="007B4DE9">
          <w:rPr>
            <w:noProof/>
            <w:webHidden/>
          </w:rPr>
          <w:fldChar w:fldCharType="begin"/>
        </w:r>
        <w:r w:rsidR="007B4DE9">
          <w:rPr>
            <w:noProof/>
            <w:webHidden/>
          </w:rPr>
          <w:instrText xml:space="preserve"> PAGEREF _Toc213626355 \h </w:instrText>
        </w:r>
        <w:r w:rsidR="007B4DE9">
          <w:rPr>
            <w:noProof/>
            <w:webHidden/>
          </w:rPr>
        </w:r>
        <w:r w:rsidR="007B4DE9">
          <w:rPr>
            <w:noProof/>
            <w:webHidden/>
          </w:rPr>
          <w:fldChar w:fldCharType="separate"/>
        </w:r>
        <w:r w:rsidR="00235644">
          <w:rPr>
            <w:noProof/>
            <w:webHidden/>
          </w:rPr>
          <w:t>21</w:t>
        </w:r>
        <w:r w:rsidR="007B4DE9">
          <w:rPr>
            <w:noProof/>
            <w:webHidden/>
          </w:rPr>
          <w:fldChar w:fldCharType="end"/>
        </w:r>
      </w:hyperlink>
    </w:p>
    <w:p w14:paraId="2D2B7963" w14:textId="4D3A769B" w:rsidR="007B4DE9" w:rsidRDefault="002424AA">
      <w:pPr>
        <w:pStyle w:val="af"/>
        <w:tabs>
          <w:tab w:val="right" w:leader="dot" w:pos="9344"/>
        </w:tabs>
        <w:rPr>
          <w:rFonts w:asciiTheme="minorHAnsi" w:hAnsiTheme="minorHAnsi" w:cstheme="minorBidi"/>
          <w:noProof/>
          <w:sz w:val="22"/>
          <w:szCs w:val="22"/>
        </w:rPr>
      </w:pPr>
      <w:hyperlink w:anchor="_Toc213626356" w:history="1">
        <w:r w:rsidR="007B4DE9" w:rsidRPr="0096480B">
          <w:rPr>
            <w:rStyle w:val="a5"/>
            <w:noProof/>
          </w:rPr>
          <w:t>Рисунок 1.2.3 – Режимная карта котла №3 котельной 12 Гкал/ч</w:t>
        </w:r>
        <w:r w:rsidR="007B4DE9">
          <w:rPr>
            <w:noProof/>
            <w:webHidden/>
          </w:rPr>
          <w:tab/>
        </w:r>
        <w:r w:rsidR="007B4DE9">
          <w:rPr>
            <w:noProof/>
            <w:webHidden/>
          </w:rPr>
          <w:fldChar w:fldCharType="begin"/>
        </w:r>
        <w:r w:rsidR="007B4DE9">
          <w:rPr>
            <w:noProof/>
            <w:webHidden/>
          </w:rPr>
          <w:instrText xml:space="preserve"> PAGEREF _Toc213626356 \h </w:instrText>
        </w:r>
        <w:r w:rsidR="007B4DE9">
          <w:rPr>
            <w:noProof/>
            <w:webHidden/>
          </w:rPr>
        </w:r>
        <w:r w:rsidR="007B4DE9">
          <w:rPr>
            <w:noProof/>
            <w:webHidden/>
          </w:rPr>
          <w:fldChar w:fldCharType="separate"/>
        </w:r>
        <w:r w:rsidR="00235644">
          <w:rPr>
            <w:noProof/>
            <w:webHidden/>
          </w:rPr>
          <w:t>22</w:t>
        </w:r>
        <w:r w:rsidR="007B4DE9">
          <w:rPr>
            <w:noProof/>
            <w:webHidden/>
          </w:rPr>
          <w:fldChar w:fldCharType="end"/>
        </w:r>
      </w:hyperlink>
    </w:p>
    <w:p w14:paraId="77DCA8C6" w14:textId="2938A152" w:rsidR="007B4DE9" w:rsidRDefault="002424AA">
      <w:pPr>
        <w:pStyle w:val="af"/>
        <w:tabs>
          <w:tab w:val="right" w:leader="dot" w:pos="9344"/>
        </w:tabs>
        <w:rPr>
          <w:rFonts w:asciiTheme="minorHAnsi" w:hAnsiTheme="minorHAnsi" w:cstheme="minorBidi"/>
          <w:noProof/>
          <w:sz w:val="22"/>
          <w:szCs w:val="22"/>
        </w:rPr>
      </w:pPr>
      <w:hyperlink w:anchor="_Toc213626357" w:history="1">
        <w:r w:rsidR="007B4DE9" w:rsidRPr="0096480B">
          <w:rPr>
            <w:rStyle w:val="a5"/>
            <w:noProof/>
          </w:rPr>
          <w:t>Рисунок 1.2.4 – Режимная карта котла №4 котельной 12 Гкал/ч</w:t>
        </w:r>
        <w:r w:rsidR="007B4DE9">
          <w:rPr>
            <w:noProof/>
            <w:webHidden/>
          </w:rPr>
          <w:tab/>
        </w:r>
        <w:r w:rsidR="007B4DE9">
          <w:rPr>
            <w:noProof/>
            <w:webHidden/>
          </w:rPr>
          <w:fldChar w:fldCharType="begin"/>
        </w:r>
        <w:r w:rsidR="007B4DE9">
          <w:rPr>
            <w:noProof/>
            <w:webHidden/>
          </w:rPr>
          <w:instrText xml:space="preserve"> PAGEREF _Toc213626357 \h </w:instrText>
        </w:r>
        <w:r w:rsidR="007B4DE9">
          <w:rPr>
            <w:noProof/>
            <w:webHidden/>
          </w:rPr>
        </w:r>
        <w:r w:rsidR="007B4DE9">
          <w:rPr>
            <w:noProof/>
            <w:webHidden/>
          </w:rPr>
          <w:fldChar w:fldCharType="separate"/>
        </w:r>
        <w:r w:rsidR="00235644">
          <w:rPr>
            <w:noProof/>
            <w:webHidden/>
          </w:rPr>
          <w:t>22</w:t>
        </w:r>
        <w:r w:rsidR="007B4DE9">
          <w:rPr>
            <w:noProof/>
            <w:webHidden/>
          </w:rPr>
          <w:fldChar w:fldCharType="end"/>
        </w:r>
      </w:hyperlink>
    </w:p>
    <w:p w14:paraId="67439DA7" w14:textId="792B1966" w:rsidR="007B4DE9" w:rsidRDefault="002424AA">
      <w:pPr>
        <w:pStyle w:val="af"/>
        <w:tabs>
          <w:tab w:val="right" w:leader="dot" w:pos="9344"/>
        </w:tabs>
        <w:rPr>
          <w:rFonts w:asciiTheme="minorHAnsi" w:hAnsiTheme="minorHAnsi" w:cstheme="minorBidi"/>
          <w:noProof/>
          <w:sz w:val="22"/>
          <w:szCs w:val="22"/>
        </w:rPr>
      </w:pPr>
      <w:hyperlink w:anchor="_Toc213626358" w:history="1">
        <w:r w:rsidR="007B4DE9" w:rsidRPr="0096480B">
          <w:rPr>
            <w:rStyle w:val="a5"/>
            <w:noProof/>
          </w:rPr>
          <w:t>Рисунок 1.2.5 – Режимная карта котла №5 котельной 12 Гкал/ч</w:t>
        </w:r>
        <w:r w:rsidR="007B4DE9">
          <w:rPr>
            <w:noProof/>
            <w:webHidden/>
          </w:rPr>
          <w:tab/>
        </w:r>
        <w:r w:rsidR="007B4DE9">
          <w:rPr>
            <w:noProof/>
            <w:webHidden/>
          </w:rPr>
          <w:fldChar w:fldCharType="begin"/>
        </w:r>
        <w:r w:rsidR="007B4DE9">
          <w:rPr>
            <w:noProof/>
            <w:webHidden/>
          </w:rPr>
          <w:instrText xml:space="preserve"> PAGEREF _Toc213626358 \h </w:instrText>
        </w:r>
        <w:r w:rsidR="007B4DE9">
          <w:rPr>
            <w:noProof/>
            <w:webHidden/>
          </w:rPr>
        </w:r>
        <w:r w:rsidR="007B4DE9">
          <w:rPr>
            <w:noProof/>
            <w:webHidden/>
          </w:rPr>
          <w:fldChar w:fldCharType="separate"/>
        </w:r>
        <w:r w:rsidR="00235644">
          <w:rPr>
            <w:noProof/>
            <w:webHidden/>
          </w:rPr>
          <w:t>23</w:t>
        </w:r>
        <w:r w:rsidR="007B4DE9">
          <w:rPr>
            <w:noProof/>
            <w:webHidden/>
          </w:rPr>
          <w:fldChar w:fldCharType="end"/>
        </w:r>
      </w:hyperlink>
    </w:p>
    <w:p w14:paraId="2803F4E6" w14:textId="428A5B35" w:rsidR="007B4DE9" w:rsidRDefault="002424AA">
      <w:pPr>
        <w:pStyle w:val="af"/>
        <w:tabs>
          <w:tab w:val="right" w:leader="dot" w:pos="9344"/>
        </w:tabs>
        <w:rPr>
          <w:rFonts w:asciiTheme="minorHAnsi" w:hAnsiTheme="minorHAnsi" w:cstheme="minorBidi"/>
          <w:noProof/>
          <w:sz w:val="22"/>
          <w:szCs w:val="22"/>
        </w:rPr>
      </w:pPr>
      <w:hyperlink w:anchor="_Toc213626359" w:history="1">
        <w:r w:rsidR="007B4DE9" w:rsidRPr="0096480B">
          <w:rPr>
            <w:rStyle w:val="a5"/>
            <w:noProof/>
          </w:rPr>
          <w:t>Рисунок 1.2.6 – Режимная карта котла №6 котельной 12 Гкал/ч</w:t>
        </w:r>
        <w:r w:rsidR="007B4DE9">
          <w:rPr>
            <w:noProof/>
            <w:webHidden/>
          </w:rPr>
          <w:tab/>
        </w:r>
        <w:r w:rsidR="007B4DE9">
          <w:rPr>
            <w:noProof/>
            <w:webHidden/>
          </w:rPr>
          <w:fldChar w:fldCharType="begin"/>
        </w:r>
        <w:r w:rsidR="007B4DE9">
          <w:rPr>
            <w:noProof/>
            <w:webHidden/>
          </w:rPr>
          <w:instrText xml:space="preserve"> PAGEREF _Toc213626359 \h </w:instrText>
        </w:r>
        <w:r w:rsidR="007B4DE9">
          <w:rPr>
            <w:noProof/>
            <w:webHidden/>
          </w:rPr>
        </w:r>
        <w:r w:rsidR="007B4DE9">
          <w:rPr>
            <w:noProof/>
            <w:webHidden/>
          </w:rPr>
          <w:fldChar w:fldCharType="separate"/>
        </w:r>
        <w:r w:rsidR="00235644">
          <w:rPr>
            <w:noProof/>
            <w:webHidden/>
          </w:rPr>
          <w:t>23</w:t>
        </w:r>
        <w:r w:rsidR="007B4DE9">
          <w:rPr>
            <w:noProof/>
            <w:webHidden/>
          </w:rPr>
          <w:fldChar w:fldCharType="end"/>
        </w:r>
      </w:hyperlink>
    </w:p>
    <w:p w14:paraId="3AD6DE3E" w14:textId="4F124D97" w:rsidR="007B4DE9" w:rsidRDefault="002424AA">
      <w:pPr>
        <w:pStyle w:val="af"/>
        <w:tabs>
          <w:tab w:val="right" w:leader="dot" w:pos="9344"/>
        </w:tabs>
        <w:rPr>
          <w:rFonts w:asciiTheme="minorHAnsi" w:hAnsiTheme="minorHAnsi" w:cstheme="minorBidi"/>
          <w:noProof/>
          <w:sz w:val="22"/>
          <w:szCs w:val="22"/>
        </w:rPr>
      </w:pPr>
      <w:hyperlink w:anchor="_Toc213626360" w:history="1">
        <w:r w:rsidR="007B4DE9" w:rsidRPr="0096480B">
          <w:rPr>
            <w:rStyle w:val="a5"/>
            <w:noProof/>
          </w:rPr>
          <w:t>Рисунок 1.2.7 – Режимная карта котла №1 котельной БМК</w:t>
        </w:r>
        <w:r w:rsidR="007B4DE9">
          <w:rPr>
            <w:noProof/>
            <w:webHidden/>
          </w:rPr>
          <w:tab/>
        </w:r>
        <w:r w:rsidR="007B4DE9">
          <w:rPr>
            <w:noProof/>
            <w:webHidden/>
          </w:rPr>
          <w:fldChar w:fldCharType="begin"/>
        </w:r>
        <w:r w:rsidR="007B4DE9">
          <w:rPr>
            <w:noProof/>
            <w:webHidden/>
          </w:rPr>
          <w:instrText xml:space="preserve"> PAGEREF _Toc213626360 \h </w:instrText>
        </w:r>
        <w:r w:rsidR="007B4DE9">
          <w:rPr>
            <w:noProof/>
            <w:webHidden/>
          </w:rPr>
        </w:r>
        <w:r w:rsidR="007B4DE9">
          <w:rPr>
            <w:noProof/>
            <w:webHidden/>
          </w:rPr>
          <w:fldChar w:fldCharType="separate"/>
        </w:r>
        <w:r w:rsidR="00235644">
          <w:rPr>
            <w:noProof/>
            <w:webHidden/>
          </w:rPr>
          <w:t>24</w:t>
        </w:r>
        <w:r w:rsidR="007B4DE9">
          <w:rPr>
            <w:noProof/>
            <w:webHidden/>
          </w:rPr>
          <w:fldChar w:fldCharType="end"/>
        </w:r>
      </w:hyperlink>
    </w:p>
    <w:p w14:paraId="6018BD53" w14:textId="47F3931A" w:rsidR="007B4DE9" w:rsidRDefault="002424AA">
      <w:pPr>
        <w:pStyle w:val="af"/>
        <w:tabs>
          <w:tab w:val="right" w:leader="dot" w:pos="9344"/>
        </w:tabs>
        <w:rPr>
          <w:rFonts w:asciiTheme="minorHAnsi" w:hAnsiTheme="minorHAnsi" w:cstheme="minorBidi"/>
          <w:noProof/>
          <w:sz w:val="22"/>
          <w:szCs w:val="22"/>
        </w:rPr>
      </w:pPr>
      <w:hyperlink w:anchor="_Toc213626361" w:history="1">
        <w:r w:rsidR="007B4DE9" w:rsidRPr="0096480B">
          <w:rPr>
            <w:rStyle w:val="a5"/>
            <w:noProof/>
          </w:rPr>
          <w:t>Рисунок 1.2.8 – Режимная карта котла №2 котельной БМК</w:t>
        </w:r>
        <w:r w:rsidR="007B4DE9">
          <w:rPr>
            <w:noProof/>
            <w:webHidden/>
          </w:rPr>
          <w:tab/>
        </w:r>
        <w:r w:rsidR="007B4DE9">
          <w:rPr>
            <w:noProof/>
            <w:webHidden/>
          </w:rPr>
          <w:fldChar w:fldCharType="begin"/>
        </w:r>
        <w:r w:rsidR="007B4DE9">
          <w:rPr>
            <w:noProof/>
            <w:webHidden/>
          </w:rPr>
          <w:instrText xml:space="preserve"> PAGEREF _Toc213626361 \h </w:instrText>
        </w:r>
        <w:r w:rsidR="007B4DE9">
          <w:rPr>
            <w:noProof/>
            <w:webHidden/>
          </w:rPr>
        </w:r>
        <w:r w:rsidR="007B4DE9">
          <w:rPr>
            <w:noProof/>
            <w:webHidden/>
          </w:rPr>
          <w:fldChar w:fldCharType="separate"/>
        </w:r>
        <w:r w:rsidR="00235644">
          <w:rPr>
            <w:noProof/>
            <w:webHidden/>
          </w:rPr>
          <w:t>24</w:t>
        </w:r>
        <w:r w:rsidR="007B4DE9">
          <w:rPr>
            <w:noProof/>
            <w:webHidden/>
          </w:rPr>
          <w:fldChar w:fldCharType="end"/>
        </w:r>
      </w:hyperlink>
    </w:p>
    <w:p w14:paraId="3023F9F6" w14:textId="6A63BAAA" w:rsidR="007B4DE9" w:rsidRDefault="002424AA">
      <w:pPr>
        <w:pStyle w:val="af"/>
        <w:tabs>
          <w:tab w:val="right" w:leader="dot" w:pos="9344"/>
        </w:tabs>
        <w:rPr>
          <w:rFonts w:asciiTheme="minorHAnsi" w:hAnsiTheme="minorHAnsi" w:cstheme="minorBidi"/>
          <w:noProof/>
          <w:sz w:val="22"/>
          <w:szCs w:val="22"/>
        </w:rPr>
      </w:pPr>
      <w:hyperlink w:anchor="_Toc213626362" w:history="1">
        <w:r w:rsidR="007B4DE9" w:rsidRPr="0096480B">
          <w:rPr>
            <w:rStyle w:val="a5"/>
            <w:noProof/>
          </w:rPr>
          <w:t>Рисунок 1.2.9 – Режимная карта котла №3 котельной БМК</w:t>
        </w:r>
        <w:r w:rsidR="007B4DE9">
          <w:rPr>
            <w:noProof/>
            <w:webHidden/>
          </w:rPr>
          <w:tab/>
        </w:r>
        <w:r w:rsidR="007B4DE9">
          <w:rPr>
            <w:noProof/>
            <w:webHidden/>
          </w:rPr>
          <w:fldChar w:fldCharType="begin"/>
        </w:r>
        <w:r w:rsidR="007B4DE9">
          <w:rPr>
            <w:noProof/>
            <w:webHidden/>
          </w:rPr>
          <w:instrText xml:space="preserve"> PAGEREF _Toc213626362 \h </w:instrText>
        </w:r>
        <w:r w:rsidR="007B4DE9">
          <w:rPr>
            <w:noProof/>
            <w:webHidden/>
          </w:rPr>
        </w:r>
        <w:r w:rsidR="007B4DE9">
          <w:rPr>
            <w:noProof/>
            <w:webHidden/>
          </w:rPr>
          <w:fldChar w:fldCharType="separate"/>
        </w:r>
        <w:r w:rsidR="00235644">
          <w:rPr>
            <w:noProof/>
            <w:webHidden/>
          </w:rPr>
          <w:t>25</w:t>
        </w:r>
        <w:r w:rsidR="007B4DE9">
          <w:rPr>
            <w:noProof/>
            <w:webHidden/>
          </w:rPr>
          <w:fldChar w:fldCharType="end"/>
        </w:r>
      </w:hyperlink>
    </w:p>
    <w:p w14:paraId="6F391FEA" w14:textId="1AF7A29B" w:rsidR="007B4DE9" w:rsidRDefault="002424AA">
      <w:pPr>
        <w:pStyle w:val="af"/>
        <w:tabs>
          <w:tab w:val="right" w:leader="dot" w:pos="9344"/>
        </w:tabs>
        <w:rPr>
          <w:rFonts w:asciiTheme="minorHAnsi" w:hAnsiTheme="minorHAnsi" w:cstheme="minorBidi"/>
          <w:noProof/>
          <w:sz w:val="22"/>
          <w:szCs w:val="22"/>
        </w:rPr>
      </w:pPr>
      <w:hyperlink w:anchor="_Toc213626363" w:history="1">
        <w:r w:rsidR="007B4DE9" w:rsidRPr="0096480B">
          <w:rPr>
            <w:rStyle w:val="a5"/>
            <w:noProof/>
          </w:rPr>
          <w:t>Рисунок 1.3.1 – Схема тепловых сетей от котельной 12 Гкал/ч</w:t>
        </w:r>
        <w:r w:rsidR="007B4DE9">
          <w:rPr>
            <w:noProof/>
            <w:webHidden/>
          </w:rPr>
          <w:tab/>
        </w:r>
        <w:r w:rsidR="007B4DE9">
          <w:rPr>
            <w:noProof/>
            <w:webHidden/>
          </w:rPr>
          <w:fldChar w:fldCharType="begin"/>
        </w:r>
        <w:r w:rsidR="007B4DE9">
          <w:rPr>
            <w:noProof/>
            <w:webHidden/>
          </w:rPr>
          <w:instrText xml:space="preserve"> PAGEREF _Toc213626363 \h </w:instrText>
        </w:r>
        <w:r w:rsidR="007B4DE9">
          <w:rPr>
            <w:noProof/>
            <w:webHidden/>
          </w:rPr>
        </w:r>
        <w:r w:rsidR="007B4DE9">
          <w:rPr>
            <w:noProof/>
            <w:webHidden/>
          </w:rPr>
          <w:fldChar w:fldCharType="separate"/>
        </w:r>
        <w:r w:rsidR="00235644">
          <w:rPr>
            <w:noProof/>
            <w:webHidden/>
          </w:rPr>
          <w:t>33</w:t>
        </w:r>
        <w:r w:rsidR="007B4DE9">
          <w:rPr>
            <w:noProof/>
            <w:webHidden/>
          </w:rPr>
          <w:fldChar w:fldCharType="end"/>
        </w:r>
      </w:hyperlink>
    </w:p>
    <w:p w14:paraId="7D8A5422" w14:textId="29D2D72B" w:rsidR="007B4DE9" w:rsidRDefault="002424AA">
      <w:pPr>
        <w:pStyle w:val="af"/>
        <w:tabs>
          <w:tab w:val="right" w:leader="dot" w:pos="9344"/>
        </w:tabs>
        <w:rPr>
          <w:rFonts w:asciiTheme="minorHAnsi" w:hAnsiTheme="minorHAnsi" w:cstheme="minorBidi"/>
          <w:noProof/>
          <w:sz w:val="22"/>
          <w:szCs w:val="22"/>
        </w:rPr>
      </w:pPr>
      <w:hyperlink w:anchor="_Toc213626364" w:history="1">
        <w:r w:rsidR="007B4DE9" w:rsidRPr="0096480B">
          <w:rPr>
            <w:rStyle w:val="a5"/>
            <w:noProof/>
          </w:rPr>
          <w:t>Рисунок 1.3.2 – Схема тепловых сетей от котельной БМК</w:t>
        </w:r>
        <w:r w:rsidR="007B4DE9">
          <w:rPr>
            <w:noProof/>
            <w:webHidden/>
          </w:rPr>
          <w:tab/>
        </w:r>
        <w:r w:rsidR="007B4DE9">
          <w:rPr>
            <w:noProof/>
            <w:webHidden/>
          </w:rPr>
          <w:fldChar w:fldCharType="begin"/>
        </w:r>
        <w:r w:rsidR="007B4DE9">
          <w:rPr>
            <w:noProof/>
            <w:webHidden/>
          </w:rPr>
          <w:instrText xml:space="preserve"> PAGEREF _Toc213626364 \h </w:instrText>
        </w:r>
        <w:r w:rsidR="007B4DE9">
          <w:rPr>
            <w:noProof/>
            <w:webHidden/>
          </w:rPr>
        </w:r>
        <w:r w:rsidR="007B4DE9">
          <w:rPr>
            <w:noProof/>
            <w:webHidden/>
          </w:rPr>
          <w:fldChar w:fldCharType="separate"/>
        </w:r>
        <w:r w:rsidR="00235644">
          <w:rPr>
            <w:noProof/>
            <w:webHidden/>
          </w:rPr>
          <w:t>34</w:t>
        </w:r>
        <w:r w:rsidR="007B4DE9">
          <w:rPr>
            <w:noProof/>
            <w:webHidden/>
          </w:rPr>
          <w:fldChar w:fldCharType="end"/>
        </w:r>
      </w:hyperlink>
    </w:p>
    <w:p w14:paraId="3ECA8D92" w14:textId="321921A0" w:rsidR="007B4DE9" w:rsidRDefault="002424AA">
      <w:pPr>
        <w:pStyle w:val="af"/>
        <w:tabs>
          <w:tab w:val="right" w:leader="dot" w:pos="9344"/>
        </w:tabs>
        <w:rPr>
          <w:rFonts w:asciiTheme="minorHAnsi" w:hAnsiTheme="minorHAnsi" w:cstheme="minorBidi"/>
          <w:noProof/>
          <w:sz w:val="22"/>
          <w:szCs w:val="22"/>
        </w:rPr>
      </w:pPr>
      <w:hyperlink w:anchor="_Toc213626365" w:history="1">
        <w:r w:rsidR="007B4DE9" w:rsidRPr="0096480B">
          <w:rPr>
            <w:rStyle w:val="a5"/>
            <w:noProof/>
          </w:rPr>
          <w:t>Рисунок 1.3.1 – Распоряжение №58-553 от 05.11.2024 г. «Об утверждении нормативов технологических потерь»</w:t>
        </w:r>
        <w:r w:rsidR="007B4DE9">
          <w:rPr>
            <w:noProof/>
            <w:webHidden/>
          </w:rPr>
          <w:tab/>
        </w:r>
        <w:r w:rsidR="007B4DE9">
          <w:rPr>
            <w:noProof/>
            <w:webHidden/>
          </w:rPr>
          <w:fldChar w:fldCharType="begin"/>
        </w:r>
        <w:r w:rsidR="007B4DE9">
          <w:rPr>
            <w:noProof/>
            <w:webHidden/>
          </w:rPr>
          <w:instrText xml:space="preserve"> PAGEREF _Toc213626365 \h </w:instrText>
        </w:r>
        <w:r w:rsidR="007B4DE9">
          <w:rPr>
            <w:noProof/>
            <w:webHidden/>
          </w:rPr>
        </w:r>
        <w:r w:rsidR="007B4DE9">
          <w:rPr>
            <w:noProof/>
            <w:webHidden/>
          </w:rPr>
          <w:fldChar w:fldCharType="separate"/>
        </w:r>
        <w:r w:rsidR="00235644">
          <w:rPr>
            <w:noProof/>
            <w:webHidden/>
          </w:rPr>
          <w:t>44</w:t>
        </w:r>
        <w:r w:rsidR="007B4DE9">
          <w:rPr>
            <w:noProof/>
            <w:webHidden/>
          </w:rPr>
          <w:fldChar w:fldCharType="end"/>
        </w:r>
      </w:hyperlink>
    </w:p>
    <w:p w14:paraId="7BA5DF32" w14:textId="6DA6ABCF" w:rsidR="007B4DE9" w:rsidRDefault="002424AA">
      <w:pPr>
        <w:pStyle w:val="af"/>
        <w:tabs>
          <w:tab w:val="right" w:leader="dot" w:pos="9344"/>
        </w:tabs>
        <w:rPr>
          <w:rFonts w:asciiTheme="minorHAnsi" w:hAnsiTheme="minorHAnsi" w:cstheme="minorBidi"/>
          <w:noProof/>
          <w:sz w:val="22"/>
          <w:szCs w:val="22"/>
        </w:rPr>
      </w:pPr>
      <w:hyperlink w:anchor="_Toc213626366" w:history="1">
        <w:r w:rsidR="007B4DE9" w:rsidRPr="0096480B">
          <w:rPr>
            <w:rStyle w:val="a5"/>
            <w:noProof/>
          </w:rPr>
          <w:t xml:space="preserve"> Рисунок 1.3.2 – Распоряжение №58-553 от 05.11.2024 г. «Об утверждении нормативов технологических потерь»</w:t>
        </w:r>
        <w:r w:rsidR="007B4DE9">
          <w:rPr>
            <w:noProof/>
            <w:webHidden/>
          </w:rPr>
          <w:tab/>
        </w:r>
        <w:r w:rsidR="007B4DE9">
          <w:rPr>
            <w:noProof/>
            <w:webHidden/>
          </w:rPr>
          <w:fldChar w:fldCharType="begin"/>
        </w:r>
        <w:r w:rsidR="007B4DE9">
          <w:rPr>
            <w:noProof/>
            <w:webHidden/>
          </w:rPr>
          <w:instrText xml:space="preserve"> PAGEREF _Toc213626366 \h </w:instrText>
        </w:r>
        <w:r w:rsidR="007B4DE9">
          <w:rPr>
            <w:noProof/>
            <w:webHidden/>
          </w:rPr>
        </w:r>
        <w:r w:rsidR="007B4DE9">
          <w:rPr>
            <w:noProof/>
            <w:webHidden/>
          </w:rPr>
          <w:fldChar w:fldCharType="separate"/>
        </w:r>
        <w:r w:rsidR="00235644">
          <w:rPr>
            <w:noProof/>
            <w:webHidden/>
          </w:rPr>
          <w:t>45</w:t>
        </w:r>
        <w:r w:rsidR="007B4DE9">
          <w:rPr>
            <w:noProof/>
            <w:webHidden/>
          </w:rPr>
          <w:fldChar w:fldCharType="end"/>
        </w:r>
      </w:hyperlink>
    </w:p>
    <w:p w14:paraId="2570741B" w14:textId="3B553C34" w:rsidR="007B4DE9" w:rsidRDefault="002424AA">
      <w:pPr>
        <w:pStyle w:val="af"/>
        <w:tabs>
          <w:tab w:val="right" w:leader="dot" w:pos="9344"/>
        </w:tabs>
        <w:rPr>
          <w:rFonts w:asciiTheme="minorHAnsi" w:hAnsiTheme="minorHAnsi" w:cstheme="minorBidi"/>
          <w:noProof/>
          <w:sz w:val="22"/>
          <w:szCs w:val="22"/>
        </w:rPr>
      </w:pPr>
      <w:hyperlink w:anchor="_Toc213626367" w:history="1">
        <w:r w:rsidR="007B4DE9" w:rsidRPr="0096480B">
          <w:rPr>
            <w:rStyle w:val="a5"/>
            <w:noProof/>
          </w:rPr>
          <w:t>Рисунок 1.8.1 – Распоряжение №58-512 от 14.10.2024 г. «Об утверждении нормативов запаса топлива на источниках тепловой энергии»</w:t>
        </w:r>
        <w:r w:rsidR="007B4DE9">
          <w:rPr>
            <w:noProof/>
            <w:webHidden/>
          </w:rPr>
          <w:tab/>
        </w:r>
        <w:r w:rsidR="007B4DE9">
          <w:rPr>
            <w:noProof/>
            <w:webHidden/>
          </w:rPr>
          <w:fldChar w:fldCharType="begin"/>
        </w:r>
        <w:r w:rsidR="007B4DE9">
          <w:rPr>
            <w:noProof/>
            <w:webHidden/>
          </w:rPr>
          <w:instrText xml:space="preserve"> PAGEREF _Toc213626367 \h </w:instrText>
        </w:r>
        <w:r w:rsidR="007B4DE9">
          <w:rPr>
            <w:noProof/>
            <w:webHidden/>
          </w:rPr>
        </w:r>
        <w:r w:rsidR="007B4DE9">
          <w:rPr>
            <w:noProof/>
            <w:webHidden/>
          </w:rPr>
          <w:fldChar w:fldCharType="separate"/>
        </w:r>
        <w:r w:rsidR="00235644">
          <w:rPr>
            <w:noProof/>
            <w:webHidden/>
          </w:rPr>
          <w:t>62</w:t>
        </w:r>
        <w:r w:rsidR="007B4DE9">
          <w:rPr>
            <w:noProof/>
            <w:webHidden/>
          </w:rPr>
          <w:fldChar w:fldCharType="end"/>
        </w:r>
      </w:hyperlink>
    </w:p>
    <w:p w14:paraId="6622FBDC" w14:textId="48A02E76" w:rsidR="007B4DE9" w:rsidRDefault="002424AA">
      <w:pPr>
        <w:pStyle w:val="af"/>
        <w:tabs>
          <w:tab w:val="right" w:leader="dot" w:pos="9344"/>
        </w:tabs>
        <w:rPr>
          <w:rFonts w:asciiTheme="minorHAnsi" w:hAnsiTheme="minorHAnsi" w:cstheme="minorBidi"/>
          <w:noProof/>
          <w:sz w:val="22"/>
          <w:szCs w:val="22"/>
        </w:rPr>
      </w:pPr>
      <w:hyperlink w:anchor="_Toc213626368" w:history="1">
        <w:r w:rsidR="007B4DE9" w:rsidRPr="0096480B">
          <w:rPr>
            <w:rStyle w:val="a5"/>
            <w:noProof/>
          </w:rPr>
          <w:t>Рисунок 1.8.2 – Распоряжение №58-512 от 14.10.2024 г. «Об утверждении нормативов запаса топлива на источниках тепловой энергии»</w:t>
        </w:r>
        <w:r w:rsidR="007B4DE9">
          <w:rPr>
            <w:noProof/>
            <w:webHidden/>
          </w:rPr>
          <w:tab/>
        </w:r>
        <w:r w:rsidR="007B4DE9">
          <w:rPr>
            <w:noProof/>
            <w:webHidden/>
          </w:rPr>
          <w:fldChar w:fldCharType="begin"/>
        </w:r>
        <w:r w:rsidR="007B4DE9">
          <w:rPr>
            <w:noProof/>
            <w:webHidden/>
          </w:rPr>
          <w:instrText xml:space="preserve"> PAGEREF _Toc213626368 \h </w:instrText>
        </w:r>
        <w:r w:rsidR="007B4DE9">
          <w:rPr>
            <w:noProof/>
            <w:webHidden/>
          </w:rPr>
        </w:r>
        <w:r w:rsidR="007B4DE9">
          <w:rPr>
            <w:noProof/>
            <w:webHidden/>
          </w:rPr>
          <w:fldChar w:fldCharType="separate"/>
        </w:r>
        <w:r w:rsidR="00235644">
          <w:rPr>
            <w:noProof/>
            <w:webHidden/>
          </w:rPr>
          <w:t>63</w:t>
        </w:r>
        <w:r w:rsidR="007B4DE9">
          <w:rPr>
            <w:noProof/>
            <w:webHidden/>
          </w:rPr>
          <w:fldChar w:fldCharType="end"/>
        </w:r>
      </w:hyperlink>
    </w:p>
    <w:p w14:paraId="67250EC5" w14:textId="1554EC82" w:rsidR="007B4DE9" w:rsidRDefault="002424AA">
      <w:pPr>
        <w:pStyle w:val="af"/>
        <w:tabs>
          <w:tab w:val="right" w:leader="dot" w:pos="9344"/>
        </w:tabs>
        <w:rPr>
          <w:rFonts w:asciiTheme="minorHAnsi" w:hAnsiTheme="minorHAnsi" w:cstheme="minorBidi"/>
          <w:noProof/>
          <w:sz w:val="22"/>
          <w:szCs w:val="22"/>
        </w:rPr>
      </w:pPr>
      <w:hyperlink w:anchor="_Toc213626369" w:history="1">
        <w:r w:rsidR="007B4DE9" w:rsidRPr="0096480B">
          <w:rPr>
            <w:rStyle w:val="a5"/>
            <w:noProof/>
          </w:rPr>
          <w:t>Рисунок 1.11.1 – Приказ №79-279-спр от 02.11.2024 г. «Об установлении долгосрочных тарифов на тепловую энергию»</w:t>
        </w:r>
        <w:r w:rsidR="007B4DE9">
          <w:rPr>
            <w:noProof/>
            <w:webHidden/>
          </w:rPr>
          <w:tab/>
        </w:r>
        <w:r w:rsidR="007B4DE9">
          <w:rPr>
            <w:noProof/>
            <w:webHidden/>
          </w:rPr>
          <w:fldChar w:fldCharType="begin"/>
        </w:r>
        <w:r w:rsidR="007B4DE9">
          <w:rPr>
            <w:noProof/>
            <w:webHidden/>
          </w:rPr>
          <w:instrText xml:space="preserve"> PAGEREF _Toc213626369 \h </w:instrText>
        </w:r>
        <w:r w:rsidR="007B4DE9">
          <w:rPr>
            <w:noProof/>
            <w:webHidden/>
          </w:rPr>
        </w:r>
        <w:r w:rsidR="007B4DE9">
          <w:rPr>
            <w:noProof/>
            <w:webHidden/>
          </w:rPr>
          <w:fldChar w:fldCharType="separate"/>
        </w:r>
        <w:r w:rsidR="00235644">
          <w:rPr>
            <w:noProof/>
            <w:webHidden/>
          </w:rPr>
          <w:t>72</w:t>
        </w:r>
        <w:r w:rsidR="007B4DE9">
          <w:rPr>
            <w:noProof/>
            <w:webHidden/>
          </w:rPr>
          <w:fldChar w:fldCharType="end"/>
        </w:r>
      </w:hyperlink>
    </w:p>
    <w:p w14:paraId="13B49255" w14:textId="4572CC16" w:rsidR="007B4DE9" w:rsidRDefault="002424AA">
      <w:pPr>
        <w:pStyle w:val="af"/>
        <w:tabs>
          <w:tab w:val="right" w:leader="dot" w:pos="9344"/>
        </w:tabs>
        <w:rPr>
          <w:rFonts w:asciiTheme="minorHAnsi" w:hAnsiTheme="minorHAnsi" w:cstheme="minorBidi"/>
          <w:noProof/>
          <w:sz w:val="22"/>
          <w:szCs w:val="22"/>
        </w:rPr>
      </w:pPr>
      <w:hyperlink w:anchor="_Toc213626370" w:history="1">
        <w:r w:rsidR="007B4DE9" w:rsidRPr="0096480B">
          <w:rPr>
            <w:rStyle w:val="a5"/>
            <w:noProof/>
          </w:rPr>
          <w:t>Рисунок 1.11.2 – Приказ №79-279-спр от 02.11.2024 г. «Об установлении долгосрочных тарифов на тепловую энергию»</w:t>
        </w:r>
        <w:r w:rsidR="007B4DE9">
          <w:rPr>
            <w:noProof/>
            <w:webHidden/>
          </w:rPr>
          <w:tab/>
        </w:r>
        <w:r w:rsidR="007B4DE9">
          <w:rPr>
            <w:noProof/>
            <w:webHidden/>
          </w:rPr>
          <w:fldChar w:fldCharType="begin"/>
        </w:r>
        <w:r w:rsidR="007B4DE9">
          <w:rPr>
            <w:noProof/>
            <w:webHidden/>
          </w:rPr>
          <w:instrText xml:space="preserve"> PAGEREF _Toc213626370 \h </w:instrText>
        </w:r>
        <w:r w:rsidR="007B4DE9">
          <w:rPr>
            <w:noProof/>
            <w:webHidden/>
          </w:rPr>
        </w:r>
        <w:r w:rsidR="007B4DE9">
          <w:rPr>
            <w:noProof/>
            <w:webHidden/>
          </w:rPr>
          <w:fldChar w:fldCharType="separate"/>
        </w:r>
        <w:r w:rsidR="00235644">
          <w:rPr>
            <w:noProof/>
            <w:webHidden/>
          </w:rPr>
          <w:t>73</w:t>
        </w:r>
        <w:r w:rsidR="007B4DE9">
          <w:rPr>
            <w:noProof/>
            <w:webHidden/>
          </w:rPr>
          <w:fldChar w:fldCharType="end"/>
        </w:r>
      </w:hyperlink>
    </w:p>
    <w:p w14:paraId="115E7689" w14:textId="4EF634B1" w:rsidR="007B4DE9" w:rsidRDefault="002424AA">
      <w:pPr>
        <w:pStyle w:val="af"/>
        <w:tabs>
          <w:tab w:val="right" w:leader="dot" w:pos="9344"/>
        </w:tabs>
        <w:rPr>
          <w:rFonts w:asciiTheme="minorHAnsi" w:hAnsiTheme="minorHAnsi" w:cstheme="minorBidi"/>
          <w:noProof/>
          <w:sz w:val="22"/>
          <w:szCs w:val="22"/>
        </w:rPr>
      </w:pPr>
      <w:hyperlink w:anchor="_Toc213626371" w:history="1">
        <w:r w:rsidR="007B4DE9" w:rsidRPr="0096480B">
          <w:rPr>
            <w:rStyle w:val="a5"/>
            <w:noProof/>
          </w:rPr>
          <w:t>Рисунок 1.11.3 – Приказ №79-279-спр от 02.11.2024 г. «Об установлении долгосрочных тарифов на тепловую энергию»</w:t>
        </w:r>
        <w:r w:rsidR="007B4DE9">
          <w:rPr>
            <w:noProof/>
            <w:webHidden/>
          </w:rPr>
          <w:tab/>
        </w:r>
        <w:r w:rsidR="007B4DE9">
          <w:rPr>
            <w:noProof/>
            <w:webHidden/>
          </w:rPr>
          <w:fldChar w:fldCharType="begin"/>
        </w:r>
        <w:r w:rsidR="007B4DE9">
          <w:rPr>
            <w:noProof/>
            <w:webHidden/>
          </w:rPr>
          <w:instrText xml:space="preserve"> PAGEREF _Toc213626371 \h </w:instrText>
        </w:r>
        <w:r w:rsidR="007B4DE9">
          <w:rPr>
            <w:noProof/>
            <w:webHidden/>
          </w:rPr>
        </w:r>
        <w:r w:rsidR="007B4DE9">
          <w:rPr>
            <w:noProof/>
            <w:webHidden/>
          </w:rPr>
          <w:fldChar w:fldCharType="separate"/>
        </w:r>
        <w:r w:rsidR="00235644">
          <w:rPr>
            <w:noProof/>
            <w:webHidden/>
          </w:rPr>
          <w:t>74</w:t>
        </w:r>
        <w:r w:rsidR="007B4DE9">
          <w:rPr>
            <w:noProof/>
            <w:webHidden/>
          </w:rPr>
          <w:fldChar w:fldCharType="end"/>
        </w:r>
      </w:hyperlink>
    </w:p>
    <w:p w14:paraId="6FF62D53" w14:textId="60FF62FD" w:rsidR="007B4DE9" w:rsidRDefault="002424AA">
      <w:pPr>
        <w:pStyle w:val="af"/>
        <w:tabs>
          <w:tab w:val="right" w:leader="dot" w:pos="9344"/>
        </w:tabs>
        <w:rPr>
          <w:rFonts w:asciiTheme="minorHAnsi" w:hAnsiTheme="minorHAnsi" w:cstheme="minorBidi"/>
          <w:noProof/>
          <w:sz w:val="22"/>
          <w:szCs w:val="22"/>
        </w:rPr>
      </w:pPr>
      <w:hyperlink w:anchor="_Toc213626372" w:history="1">
        <w:r w:rsidR="007B4DE9" w:rsidRPr="0096480B">
          <w:rPr>
            <w:rStyle w:val="a5"/>
            <w:noProof/>
          </w:rPr>
          <w:t>Рисунок 1.11.4 – Приказ №79-279-спр от 02.11.2024 г. «Об установлении долгосрочных тарифов на тепловую энергию»</w:t>
        </w:r>
        <w:r w:rsidR="007B4DE9">
          <w:rPr>
            <w:noProof/>
            <w:webHidden/>
          </w:rPr>
          <w:tab/>
        </w:r>
        <w:r w:rsidR="007B4DE9">
          <w:rPr>
            <w:noProof/>
            <w:webHidden/>
          </w:rPr>
          <w:fldChar w:fldCharType="begin"/>
        </w:r>
        <w:r w:rsidR="007B4DE9">
          <w:rPr>
            <w:noProof/>
            <w:webHidden/>
          </w:rPr>
          <w:instrText xml:space="preserve"> PAGEREF _Toc213626372 \h </w:instrText>
        </w:r>
        <w:r w:rsidR="007B4DE9">
          <w:rPr>
            <w:noProof/>
            <w:webHidden/>
          </w:rPr>
        </w:r>
        <w:r w:rsidR="007B4DE9">
          <w:rPr>
            <w:noProof/>
            <w:webHidden/>
          </w:rPr>
          <w:fldChar w:fldCharType="separate"/>
        </w:r>
        <w:r w:rsidR="00235644">
          <w:rPr>
            <w:noProof/>
            <w:webHidden/>
          </w:rPr>
          <w:t>75</w:t>
        </w:r>
        <w:r w:rsidR="007B4DE9">
          <w:rPr>
            <w:noProof/>
            <w:webHidden/>
          </w:rPr>
          <w:fldChar w:fldCharType="end"/>
        </w:r>
      </w:hyperlink>
    </w:p>
    <w:p w14:paraId="5235B4E6" w14:textId="5A897C78" w:rsidR="007B4DE9" w:rsidRDefault="002424AA">
      <w:pPr>
        <w:pStyle w:val="af"/>
        <w:tabs>
          <w:tab w:val="right" w:leader="dot" w:pos="9344"/>
        </w:tabs>
        <w:rPr>
          <w:rFonts w:asciiTheme="minorHAnsi" w:hAnsiTheme="minorHAnsi" w:cstheme="minorBidi"/>
          <w:noProof/>
          <w:sz w:val="22"/>
          <w:szCs w:val="22"/>
        </w:rPr>
      </w:pPr>
      <w:hyperlink w:anchor="_Toc213626373" w:history="1">
        <w:r w:rsidR="007B4DE9" w:rsidRPr="0096480B">
          <w:rPr>
            <w:rStyle w:val="a5"/>
            <w:noProof/>
          </w:rPr>
          <w:t>Рисунок 1.11.5 – Протокол от 25.10.2024 г. «Об установлении долгосрочных тарифов на тепловую энергию»</w:t>
        </w:r>
        <w:r w:rsidR="007B4DE9">
          <w:rPr>
            <w:noProof/>
            <w:webHidden/>
          </w:rPr>
          <w:tab/>
        </w:r>
        <w:r w:rsidR="007B4DE9">
          <w:rPr>
            <w:noProof/>
            <w:webHidden/>
          </w:rPr>
          <w:fldChar w:fldCharType="begin"/>
        </w:r>
        <w:r w:rsidR="007B4DE9">
          <w:rPr>
            <w:noProof/>
            <w:webHidden/>
          </w:rPr>
          <w:instrText xml:space="preserve"> PAGEREF _Toc213626373 \h </w:instrText>
        </w:r>
        <w:r w:rsidR="007B4DE9">
          <w:rPr>
            <w:noProof/>
            <w:webHidden/>
          </w:rPr>
        </w:r>
        <w:r w:rsidR="007B4DE9">
          <w:rPr>
            <w:noProof/>
            <w:webHidden/>
          </w:rPr>
          <w:fldChar w:fldCharType="separate"/>
        </w:r>
        <w:r w:rsidR="00235644">
          <w:rPr>
            <w:noProof/>
            <w:webHidden/>
          </w:rPr>
          <w:t>76</w:t>
        </w:r>
        <w:r w:rsidR="007B4DE9">
          <w:rPr>
            <w:noProof/>
            <w:webHidden/>
          </w:rPr>
          <w:fldChar w:fldCharType="end"/>
        </w:r>
      </w:hyperlink>
    </w:p>
    <w:p w14:paraId="7169BD2F" w14:textId="242528B9" w:rsidR="007B4DE9" w:rsidRDefault="002424AA">
      <w:pPr>
        <w:pStyle w:val="af"/>
        <w:tabs>
          <w:tab w:val="right" w:leader="dot" w:pos="9344"/>
        </w:tabs>
        <w:rPr>
          <w:rFonts w:asciiTheme="minorHAnsi" w:hAnsiTheme="minorHAnsi" w:cstheme="minorBidi"/>
          <w:noProof/>
          <w:sz w:val="22"/>
          <w:szCs w:val="22"/>
        </w:rPr>
      </w:pPr>
      <w:hyperlink w:anchor="_Toc213626374" w:history="1">
        <w:r w:rsidR="007B4DE9" w:rsidRPr="0096480B">
          <w:rPr>
            <w:rStyle w:val="a5"/>
            <w:noProof/>
          </w:rPr>
          <w:t>Рисунок 1.11.6 – Протокол от 25.10.2024 г. «Об установлении долгосрочных тарифов на тепловую энергию»</w:t>
        </w:r>
        <w:r w:rsidR="007B4DE9">
          <w:rPr>
            <w:noProof/>
            <w:webHidden/>
          </w:rPr>
          <w:tab/>
        </w:r>
        <w:r w:rsidR="007B4DE9">
          <w:rPr>
            <w:noProof/>
            <w:webHidden/>
          </w:rPr>
          <w:fldChar w:fldCharType="begin"/>
        </w:r>
        <w:r w:rsidR="007B4DE9">
          <w:rPr>
            <w:noProof/>
            <w:webHidden/>
          </w:rPr>
          <w:instrText xml:space="preserve"> PAGEREF _Toc213626374 \h </w:instrText>
        </w:r>
        <w:r w:rsidR="007B4DE9">
          <w:rPr>
            <w:noProof/>
            <w:webHidden/>
          </w:rPr>
        </w:r>
        <w:r w:rsidR="007B4DE9">
          <w:rPr>
            <w:noProof/>
            <w:webHidden/>
          </w:rPr>
          <w:fldChar w:fldCharType="separate"/>
        </w:r>
        <w:r w:rsidR="00235644">
          <w:rPr>
            <w:noProof/>
            <w:webHidden/>
          </w:rPr>
          <w:t>77</w:t>
        </w:r>
        <w:r w:rsidR="007B4DE9">
          <w:rPr>
            <w:noProof/>
            <w:webHidden/>
          </w:rPr>
          <w:fldChar w:fldCharType="end"/>
        </w:r>
      </w:hyperlink>
    </w:p>
    <w:p w14:paraId="008BA7EB" w14:textId="213967BF" w:rsidR="007B4DE9" w:rsidRDefault="002424AA">
      <w:pPr>
        <w:pStyle w:val="af"/>
        <w:tabs>
          <w:tab w:val="right" w:leader="dot" w:pos="9344"/>
        </w:tabs>
        <w:rPr>
          <w:rFonts w:asciiTheme="minorHAnsi" w:hAnsiTheme="minorHAnsi" w:cstheme="minorBidi"/>
          <w:noProof/>
          <w:sz w:val="22"/>
          <w:szCs w:val="22"/>
        </w:rPr>
      </w:pPr>
      <w:hyperlink w:anchor="_Toc213626375" w:history="1">
        <w:r w:rsidR="007B4DE9" w:rsidRPr="0096480B">
          <w:rPr>
            <w:rStyle w:val="a5"/>
            <w:noProof/>
          </w:rPr>
          <w:t>Рисунок 1.11.7 – Протокол от 25.10.2024 г. «Об установлении долгосрочных тарифов на тепловую энергию»</w:t>
        </w:r>
        <w:r w:rsidR="007B4DE9">
          <w:rPr>
            <w:noProof/>
            <w:webHidden/>
          </w:rPr>
          <w:tab/>
        </w:r>
        <w:r w:rsidR="007B4DE9">
          <w:rPr>
            <w:noProof/>
            <w:webHidden/>
          </w:rPr>
          <w:fldChar w:fldCharType="begin"/>
        </w:r>
        <w:r w:rsidR="007B4DE9">
          <w:rPr>
            <w:noProof/>
            <w:webHidden/>
          </w:rPr>
          <w:instrText xml:space="preserve"> PAGEREF _Toc213626375 \h </w:instrText>
        </w:r>
        <w:r w:rsidR="007B4DE9">
          <w:rPr>
            <w:noProof/>
            <w:webHidden/>
          </w:rPr>
        </w:r>
        <w:r w:rsidR="007B4DE9">
          <w:rPr>
            <w:noProof/>
            <w:webHidden/>
          </w:rPr>
          <w:fldChar w:fldCharType="separate"/>
        </w:r>
        <w:r w:rsidR="00235644">
          <w:rPr>
            <w:noProof/>
            <w:webHidden/>
          </w:rPr>
          <w:t>78</w:t>
        </w:r>
        <w:r w:rsidR="007B4DE9">
          <w:rPr>
            <w:noProof/>
            <w:webHidden/>
          </w:rPr>
          <w:fldChar w:fldCharType="end"/>
        </w:r>
      </w:hyperlink>
    </w:p>
    <w:p w14:paraId="08B58EF5" w14:textId="6FD4E6C7" w:rsidR="007B4DE9" w:rsidRDefault="002424AA">
      <w:pPr>
        <w:pStyle w:val="af"/>
        <w:tabs>
          <w:tab w:val="right" w:leader="dot" w:pos="9344"/>
        </w:tabs>
        <w:rPr>
          <w:rFonts w:asciiTheme="minorHAnsi" w:hAnsiTheme="minorHAnsi" w:cstheme="minorBidi"/>
          <w:noProof/>
          <w:sz w:val="22"/>
          <w:szCs w:val="22"/>
        </w:rPr>
      </w:pPr>
      <w:hyperlink w:anchor="_Toc213626376" w:history="1">
        <w:r w:rsidR="007B4DE9" w:rsidRPr="0096480B">
          <w:rPr>
            <w:rStyle w:val="a5"/>
            <w:noProof/>
          </w:rPr>
          <w:t>Рисунок 1.11.8 – Протокол от 25.10.2024 г. «Об установлении долгосрочных тарифов на тепловую энергию»</w:t>
        </w:r>
        <w:r w:rsidR="007B4DE9">
          <w:rPr>
            <w:noProof/>
            <w:webHidden/>
          </w:rPr>
          <w:tab/>
        </w:r>
        <w:r w:rsidR="007B4DE9">
          <w:rPr>
            <w:noProof/>
            <w:webHidden/>
          </w:rPr>
          <w:fldChar w:fldCharType="begin"/>
        </w:r>
        <w:r w:rsidR="007B4DE9">
          <w:rPr>
            <w:noProof/>
            <w:webHidden/>
          </w:rPr>
          <w:instrText xml:space="preserve"> PAGEREF _Toc213626376 \h </w:instrText>
        </w:r>
        <w:r w:rsidR="007B4DE9">
          <w:rPr>
            <w:noProof/>
            <w:webHidden/>
          </w:rPr>
        </w:r>
        <w:r w:rsidR="007B4DE9">
          <w:rPr>
            <w:noProof/>
            <w:webHidden/>
          </w:rPr>
          <w:fldChar w:fldCharType="separate"/>
        </w:r>
        <w:r w:rsidR="00235644">
          <w:rPr>
            <w:noProof/>
            <w:webHidden/>
          </w:rPr>
          <w:t>79</w:t>
        </w:r>
        <w:r w:rsidR="007B4DE9">
          <w:rPr>
            <w:noProof/>
            <w:webHidden/>
          </w:rPr>
          <w:fldChar w:fldCharType="end"/>
        </w:r>
      </w:hyperlink>
    </w:p>
    <w:p w14:paraId="383A0367" w14:textId="66D727AA" w:rsidR="007B4DE9" w:rsidRDefault="002424AA">
      <w:pPr>
        <w:pStyle w:val="af"/>
        <w:tabs>
          <w:tab w:val="right" w:leader="dot" w:pos="9344"/>
        </w:tabs>
        <w:rPr>
          <w:rFonts w:asciiTheme="minorHAnsi" w:hAnsiTheme="minorHAnsi" w:cstheme="minorBidi"/>
          <w:noProof/>
          <w:sz w:val="22"/>
          <w:szCs w:val="22"/>
        </w:rPr>
      </w:pPr>
      <w:hyperlink w:anchor="_Toc213626377" w:history="1">
        <w:r w:rsidR="007B4DE9" w:rsidRPr="0096480B">
          <w:rPr>
            <w:rStyle w:val="a5"/>
            <w:noProof/>
          </w:rPr>
          <w:t>Рисунок 1.11.9 – Протокол от 25.10.2024 г. «Об установлении долгосрочных тарифов на тепловую энергию»</w:t>
        </w:r>
        <w:r w:rsidR="007B4DE9">
          <w:rPr>
            <w:noProof/>
            <w:webHidden/>
          </w:rPr>
          <w:tab/>
        </w:r>
        <w:r w:rsidR="007B4DE9">
          <w:rPr>
            <w:noProof/>
            <w:webHidden/>
          </w:rPr>
          <w:fldChar w:fldCharType="begin"/>
        </w:r>
        <w:r w:rsidR="007B4DE9">
          <w:rPr>
            <w:noProof/>
            <w:webHidden/>
          </w:rPr>
          <w:instrText xml:space="preserve"> PAGEREF _Toc213626377 \h </w:instrText>
        </w:r>
        <w:r w:rsidR="007B4DE9">
          <w:rPr>
            <w:noProof/>
            <w:webHidden/>
          </w:rPr>
        </w:r>
        <w:r w:rsidR="007B4DE9">
          <w:rPr>
            <w:noProof/>
            <w:webHidden/>
          </w:rPr>
          <w:fldChar w:fldCharType="separate"/>
        </w:r>
        <w:r w:rsidR="00235644">
          <w:rPr>
            <w:noProof/>
            <w:webHidden/>
          </w:rPr>
          <w:t>80</w:t>
        </w:r>
        <w:r w:rsidR="007B4DE9">
          <w:rPr>
            <w:noProof/>
            <w:webHidden/>
          </w:rPr>
          <w:fldChar w:fldCharType="end"/>
        </w:r>
      </w:hyperlink>
    </w:p>
    <w:p w14:paraId="24A166D1" w14:textId="593CD831" w:rsidR="007B4DE9" w:rsidRDefault="002424AA">
      <w:pPr>
        <w:pStyle w:val="af"/>
        <w:tabs>
          <w:tab w:val="right" w:leader="dot" w:pos="9344"/>
        </w:tabs>
        <w:rPr>
          <w:rFonts w:asciiTheme="minorHAnsi" w:hAnsiTheme="minorHAnsi" w:cstheme="minorBidi"/>
          <w:noProof/>
          <w:sz w:val="22"/>
          <w:szCs w:val="22"/>
        </w:rPr>
      </w:pPr>
      <w:hyperlink w:anchor="_Toc213626378" w:history="1">
        <w:r w:rsidR="007B4DE9" w:rsidRPr="0096480B">
          <w:rPr>
            <w:rStyle w:val="a5"/>
            <w:noProof/>
          </w:rPr>
          <w:t>Рисунок 1.11.10 – Протокол от 25.10.2024 г. «Об установлении долгосрочных тарифов на тепловую энергию»</w:t>
        </w:r>
        <w:r w:rsidR="007B4DE9">
          <w:rPr>
            <w:noProof/>
            <w:webHidden/>
          </w:rPr>
          <w:tab/>
        </w:r>
        <w:r w:rsidR="007B4DE9">
          <w:rPr>
            <w:noProof/>
            <w:webHidden/>
          </w:rPr>
          <w:fldChar w:fldCharType="begin"/>
        </w:r>
        <w:r w:rsidR="007B4DE9">
          <w:rPr>
            <w:noProof/>
            <w:webHidden/>
          </w:rPr>
          <w:instrText xml:space="preserve"> PAGEREF _Toc213626378 \h </w:instrText>
        </w:r>
        <w:r w:rsidR="007B4DE9">
          <w:rPr>
            <w:noProof/>
            <w:webHidden/>
          </w:rPr>
        </w:r>
        <w:r w:rsidR="007B4DE9">
          <w:rPr>
            <w:noProof/>
            <w:webHidden/>
          </w:rPr>
          <w:fldChar w:fldCharType="separate"/>
        </w:r>
        <w:r w:rsidR="00235644">
          <w:rPr>
            <w:noProof/>
            <w:webHidden/>
          </w:rPr>
          <w:t>81</w:t>
        </w:r>
        <w:r w:rsidR="007B4DE9">
          <w:rPr>
            <w:noProof/>
            <w:webHidden/>
          </w:rPr>
          <w:fldChar w:fldCharType="end"/>
        </w:r>
      </w:hyperlink>
    </w:p>
    <w:p w14:paraId="5EF21A5E" w14:textId="15CAE112" w:rsidR="007B4DE9" w:rsidRDefault="002424AA">
      <w:pPr>
        <w:pStyle w:val="af"/>
        <w:tabs>
          <w:tab w:val="right" w:leader="dot" w:pos="9344"/>
        </w:tabs>
        <w:rPr>
          <w:rFonts w:asciiTheme="minorHAnsi" w:hAnsiTheme="minorHAnsi" w:cstheme="minorBidi"/>
          <w:noProof/>
          <w:sz w:val="22"/>
          <w:szCs w:val="22"/>
        </w:rPr>
      </w:pPr>
      <w:hyperlink w:anchor="_Toc213626379" w:history="1">
        <w:r w:rsidR="007B4DE9" w:rsidRPr="0096480B">
          <w:rPr>
            <w:rStyle w:val="a5"/>
            <w:noProof/>
          </w:rPr>
          <w:t>Рисунок 1.11.11 – Протокол от 25.10.2024 г. «Об установлении долгосрочных тарифов на тепловую энергию»</w:t>
        </w:r>
        <w:r w:rsidR="007B4DE9">
          <w:rPr>
            <w:noProof/>
            <w:webHidden/>
          </w:rPr>
          <w:tab/>
        </w:r>
        <w:r w:rsidR="007B4DE9">
          <w:rPr>
            <w:noProof/>
            <w:webHidden/>
          </w:rPr>
          <w:fldChar w:fldCharType="begin"/>
        </w:r>
        <w:r w:rsidR="007B4DE9">
          <w:rPr>
            <w:noProof/>
            <w:webHidden/>
          </w:rPr>
          <w:instrText xml:space="preserve"> PAGEREF _Toc213626379 \h </w:instrText>
        </w:r>
        <w:r w:rsidR="007B4DE9">
          <w:rPr>
            <w:noProof/>
            <w:webHidden/>
          </w:rPr>
        </w:r>
        <w:r w:rsidR="007B4DE9">
          <w:rPr>
            <w:noProof/>
            <w:webHidden/>
          </w:rPr>
          <w:fldChar w:fldCharType="separate"/>
        </w:r>
        <w:r w:rsidR="00235644">
          <w:rPr>
            <w:noProof/>
            <w:webHidden/>
          </w:rPr>
          <w:t>83</w:t>
        </w:r>
        <w:r w:rsidR="007B4DE9">
          <w:rPr>
            <w:noProof/>
            <w:webHidden/>
          </w:rPr>
          <w:fldChar w:fldCharType="end"/>
        </w:r>
      </w:hyperlink>
    </w:p>
    <w:p w14:paraId="08EA7C11" w14:textId="7E44EA32" w:rsidR="007B4DE9" w:rsidRDefault="002424AA">
      <w:pPr>
        <w:pStyle w:val="af"/>
        <w:tabs>
          <w:tab w:val="right" w:leader="dot" w:pos="9344"/>
        </w:tabs>
        <w:rPr>
          <w:rFonts w:asciiTheme="minorHAnsi" w:hAnsiTheme="minorHAnsi" w:cstheme="minorBidi"/>
          <w:noProof/>
          <w:sz w:val="22"/>
          <w:szCs w:val="22"/>
        </w:rPr>
      </w:pPr>
      <w:hyperlink w:anchor="_Toc213626380" w:history="1">
        <w:r w:rsidR="007B4DE9" w:rsidRPr="0096480B">
          <w:rPr>
            <w:rStyle w:val="a5"/>
            <w:noProof/>
          </w:rPr>
          <w:t>Рисунок 1.11.12 – Протокол от 25.10.2024 г. «Об установлении долгосрочных тарифов на тепловую энергию»</w:t>
        </w:r>
        <w:r w:rsidR="007B4DE9">
          <w:rPr>
            <w:noProof/>
            <w:webHidden/>
          </w:rPr>
          <w:tab/>
        </w:r>
        <w:r w:rsidR="007B4DE9">
          <w:rPr>
            <w:noProof/>
            <w:webHidden/>
          </w:rPr>
          <w:fldChar w:fldCharType="begin"/>
        </w:r>
        <w:r w:rsidR="007B4DE9">
          <w:rPr>
            <w:noProof/>
            <w:webHidden/>
          </w:rPr>
          <w:instrText xml:space="preserve"> PAGEREF _Toc213626380 \h </w:instrText>
        </w:r>
        <w:r w:rsidR="007B4DE9">
          <w:rPr>
            <w:noProof/>
            <w:webHidden/>
          </w:rPr>
        </w:r>
        <w:r w:rsidR="007B4DE9">
          <w:rPr>
            <w:noProof/>
            <w:webHidden/>
          </w:rPr>
          <w:fldChar w:fldCharType="separate"/>
        </w:r>
        <w:r w:rsidR="00235644">
          <w:rPr>
            <w:noProof/>
            <w:webHidden/>
          </w:rPr>
          <w:t>83</w:t>
        </w:r>
        <w:r w:rsidR="007B4DE9">
          <w:rPr>
            <w:noProof/>
            <w:webHidden/>
          </w:rPr>
          <w:fldChar w:fldCharType="end"/>
        </w:r>
      </w:hyperlink>
    </w:p>
    <w:p w14:paraId="26A64B94" w14:textId="17C80058" w:rsidR="007B4DE9" w:rsidRDefault="002424AA">
      <w:pPr>
        <w:pStyle w:val="af"/>
        <w:tabs>
          <w:tab w:val="right" w:leader="dot" w:pos="9344"/>
        </w:tabs>
        <w:rPr>
          <w:rFonts w:asciiTheme="minorHAnsi" w:hAnsiTheme="minorHAnsi" w:cstheme="minorBidi"/>
          <w:noProof/>
          <w:sz w:val="22"/>
          <w:szCs w:val="22"/>
        </w:rPr>
      </w:pPr>
      <w:hyperlink w:anchor="_Toc213626381" w:history="1">
        <w:r w:rsidR="007B4DE9" w:rsidRPr="0096480B">
          <w:rPr>
            <w:rStyle w:val="a5"/>
            <w:noProof/>
          </w:rPr>
          <w:t>Рисунок 1.11.13 – Протокол от 25.10.2024 г. «Об установлении долгосрочных тарифов на тепловую энергию»</w:t>
        </w:r>
        <w:r w:rsidR="007B4DE9">
          <w:rPr>
            <w:noProof/>
            <w:webHidden/>
          </w:rPr>
          <w:tab/>
        </w:r>
        <w:r w:rsidR="007B4DE9">
          <w:rPr>
            <w:noProof/>
            <w:webHidden/>
          </w:rPr>
          <w:fldChar w:fldCharType="begin"/>
        </w:r>
        <w:r w:rsidR="007B4DE9">
          <w:rPr>
            <w:noProof/>
            <w:webHidden/>
          </w:rPr>
          <w:instrText xml:space="preserve"> PAGEREF _Toc213626381 \h </w:instrText>
        </w:r>
        <w:r w:rsidR="007B4DE9">
          <w:rPr>
            <w:noProof/>
            <w:webHidden/>
          </w:rPr>
        </w:r>
        <w:r w:rsidR="007B4DE9">
          <w:rPr>
            <w:noProof/>
            <w:webHidden/>
          </w:rPr>
          <w:fldChar w:fldCharType="separate"/>
        </w:r>
        <w:r w:rsidR="00235644">
          <w:rPr>
            <w:noProof/>
            <w:webHidden/>
          </w:rPr>
          <w:t>84</w:t>
        </w:r>
        <w:r w:rsidR="007B4DE9">
          <w:rPr>
            <w:noProof/>
            <w:webHidden/>
          </w:rPr>
          <w:fldChar w:fldCharType="end"/>
        </w:r>
      </w:hyperlink>
    </w:p>
    <w:p w14:paraId="54AE3778" w14:textId="1F537D2F" w:rsidR="007B4DE9" w:rsidRDefault="002424AA">
      <w:pPr>
        <w:pStyle w:val="af"/>
        <w:tabs>
          <w:tab w:val="right" w:leader="dot" w:pos="9344"/>
        </w:tabs>
        <w:rPr>
          <w:rFonts w:asciiTheme="minorHAnsi" w:hAnsiTheme="minorHAnsi" w:cstheme="minorBidi"/>
          <w:noProof/>
          <w:sz w:val="22"/>
          <w:szCs w:val="22"/>
        </w:rPr>
      </w:pPr>
      <w:hyperlink w:anchor="_Toc213626382" w:history="1">
        <w:r w:rsidR="007B4DE9" w:rsidRPr="0096480B">
          <w:rPr>
            <w:rStyle w:val="a5"/>
            <w:noProof/>
          </w:rPr>
          <w:t>Рисунок 1.11.14 – Протокол от 25.10.2024 г. «Об установлении долгосрочных тарифов на тепловую энергию»</w:t>
        </w:r>
        <w:r w:rsidR="007B4DE9">
          <w:rPr>
            <w:noProof/>
            <w:webHidden/>
          </w:rPr>
          <w:tab/>
        </w:r>
        <w:r w:rsidR="007B4DE9">
          <w:rPr>
            <w:noProof/>
            <w:webHidden/>
          </w:rPr>
          <w:fldChar w:fldCharType="begin"/>
        </w:r>
        <w:r w:rsidR="007B4DE9">
          <w:rPr>
            <w:noProof/>
            <w:webHidden/>
          </w:rPr>
          <w:instrText xml:space="preserve"> PAGEREF _Toc213626382 \h </w:instrText>
        </w:r>
        <w:r w:rsidR="007B4DE9">
          <w:rPr>
            <w:noProof/>
            <w:webHidden/>
          </w:rPr>
        </w:r>
        <w:r w:rsidR="007B4DE9">
          <w:rPr>
            <w:noProof/>
            <w:webHidden/>
          </w:rPr>
          <w:fldChar w:fldCharType="separate"/>
        </w:r>
        <w:r w:rsidR="00235644">
          <w:rPr>
            <w:noProof/>
            <w:webHidden/>
          </w:rPr>
          <w:t>86</w:t>
        </w:r>
        <w:r w:rsidR="007B4DE9">
          <w:rPr>
            <w:noProof/>
            <w:webHidden/>
          </w:rPr>
          <w:fldChar w:fldCharType="end"/>
        </w:r>
      </w:hyperlink>
    </w:p>
    <w:p w14:paraId="3A92D41B" w14:textId="5FB6CE1D" w:rsidR="007B4DE9" w:rsidRDefault="002424AA">
      <w:pPr>
        <w:pStyle w:val="af"/>
        <w:tabs>
          <w:tab w:val="right" w:leader="dot" w:pos="9344"/>
        </w:tabs>
        <w:rPr>
          <w:rFonts w:asciiTheme="minorHAnsi" w:hAnsiTheme="minorHAnsi" w:cstheme="minorBidi"/>
          <w:noProof/>
          <w:sz w:val="22"/>
          <w:szCs w:val="22"/>
        </w:rPr>
      </w:pPr>
      <w:hyperlink w:anchor="_Toc213626383" w:history="1">
        <w:r w:rsidR="007B4DE9" w:rsidRPr="0096480B">
          <w:rPr>
            <w:rStyle w:val="a5"/>
            <w:noProof/>
          </w:rPr>
          <w:t>Рисунок 1.11.15 – Протокол от 25.10.2024 г. «Об установлении долгосрочных тарифов на тепловую энергию»</w:t>
        </w:r>
        <w:r w:rsidR="007B4DE9">
          <w:rPr>
            <w:noProof/>
            <w:webHidden/>
          </w:rPr>
          <w:tab/>
        </w:r>
        <w:r w:rsidR="007B4DE9">
          <w:rPr>
            <w:noProof/>
            <w:webHidden/>
          </w:rPr>
          <w:fldChar w:fldCharType="begin"/>
        </w:r>
        <w:r w:rsidR="007B4DE9">
          <w:rPr>
            <w:noProof/>
            <w:webHidden/>
          </w:rPr>
          <w:instrText xml:space="preserve"> PAGEREF _Toc213626383 \h </w:instrText>
        </w:r>
        <w:r w:rsidR="007B4DE9">
          <w:rPr>
            <w:noProof/>
            <w:webHidden/>
          </w:rPr>
        </w:r>
        <w:r w:rsidR="007B4DE9">
          <w:rPr>
            <w:noProof/>
            <w:webHidden/>
          </w:rPr>
          <w:fldChar w:fldCharType="separate"/>
        </w:r>
        <w:r w:rsidR="00235644">
          <w:rPr>
            <w:noProof/>
            <w:webHidden/>
          </w:rPr>
          <w:t>87</w:t>
        </w:r>
        <w:r w:rsidR="007B4DE9">
          <w:rPr>
            <w:noProof/>
            <w:webHidden/>
          </w:rPr>
          <w:fldChar w:fldCharType="end"/>
        </w:r>
      </w:hyperlink>
    </w:p>
    <w:p w14:paraId="2DDFDDA9" w14:textId="51776217" w:rsidR="007B4DE9" w:rsidRDefault="002424AA">
      <w:pPr>
        <w:pStyle w:val="af"/>
        <w:tabs>
          <w:tab w:val="right" w:leader="dot" w:pos="9344"/>
        </w:tabs>
        <w:rPr>
          <w:rFonts w:asciiTheme="minorHAnsi" w:hAnsiTheme="minorHAnsi" w:cstheme="minorBidi"/>
          <w:noProof/>
          <w:sz w:val="22"/>
          <w:szCs w:val="22"/>
        </w:rPr>
      </w:pPr>
      <w:hyperlink w:anchor="_Toc213626384" w:history="1">
        <w:r w:rsidR="007B4DE9" w:rsidRPr="0096480B">
          <w:rPr>
            <w:rStyle w:val="a5"/>
            <w:noProof/>
          </w:rPr>
          <w:t>Рисунок 1.11.16 – Протокол от 25.10.2024 г. «Об установлении долгосрочных тарифов на тепловую энергию»</w:t>
        </w:r>
        <w:r w:rsidR="007B4DE9">
          <w:rPr>
            <w:noProof/>
            <w:webHidden/>
          </w:rPr>
          <w:tab/>
        </w:r>
        <w:r w:rsidR="007B4DE9">
          <w:rPr>
            <w:noProof/>
            <w:webHidden/>
          </w:rPr>
          <w:fldChar w:fldCharType="begin"/>
        </w:r>
        <w:r w:rsidR="007B4DE9">
          <w:rPr>
            <w:noProof/>
            <w:webHidden/>
          </w:rPr>
          <w:instrText xml:space="preserve"> PAGEREF _Toc213626384 \h </w:instrText>
        </w:r>
        <w:r w:rsidR="007B4DE9">
          <w:rPr>
            <w:noProof/>
            <w:webHidden/>
          </w:rPr>
        </w:r>
        <w:r w:rsidR="007B4DE9">
          <w:rPr>
            <w:noProof/>
            <w:webHidden/>
          </w:rPr>
          <w:fldChar w:fldCharType="separate"/>
        </w:r>
        <w:r w:rsidR="00235644">
          <w:rPr>
            <w:noProof/>
            <w:webHidden/>
          </w:rPr>
          <w:t>87</w:t>
        </w:r>
        <w:r w:rsidR="007B4DE9">
          <w:rPr>
            <w:noProof/>
            <w:webHidden/>
          </w:rPr>
          <w:fldChar w:fldCharType="end"/>
        </w:r>
      </w:hyperlink>
    </w:p>
    <w:p w14:paraId="00476BAC" w14:textId="15DC1822" w:rsidR="007B4DE9" w:rsidRDefault="002424AA">
      <w:pPr>
        <w:pStyle w:val="af"/>
        <w:tabs>
          <w:tab w:val="right" w:leader="dot" w:pos="9344"/>
        </w:tabs>
        <w:rPr>
          <w:rFonts w:asciiTheme="minorHAnsi" w:hAnsiTheme="minorHAnsi" w:cstheme="minorBidi"/>
          <w:noProof/>
          <w:sz w:val="22"/>
          <w:szCs w:val="22"/>
        </w:rPr>
      </w:pPr>
      <w:hyperlink w:anchor="_Toc213626385" w:history="1">
        <w:r w:rsidR="007B4DE9" w:rsidRPr="0096480B">
          <w:rPr>
            <w:rStyle w:val="a5"/>
            <w:noProof/>
          </w:rPr>
          <w:t>Рисунок 1.11.17 – Протокол от 25.10.2024 г. «Об установлении долгосрочных тарифов на тепловую энергию»</w:t>
        </w:r>
        <w:r w:rsidR="007B4DE9">
          <w:rPr>
            <w:noProof/>
            <w:webHidden/>
          </w:rPr>
          <w:tab/>
        </w:r>
        <w:r w:rsidR="007B4DE9">
          <w:rPr>
            <w:noProof/>
            <w:webHidden/>
          </w:rPr>
          <w:fldChar w:fldCharType="begin"/>
        </w:r>
        <w:r w:rsidR="007B4DE9">
          <w:rPr>
            <w:noProof/>
            <w:webHidden/>
          </w:rPr>
          <w:instrText xml:space="preserve"> PAGEREF _Toc213626385 \h </w:instrText>
        </w:r>
        <w:r w:rsidR="007B4DE9">
          <w:rPr>
            <w:noProof/>
            <w:webHidden/>
          </w:rPr>
        </w:r>
        <w:r w:rsidR="007B4DE9">
          <w:rPr>
            <w:noProof/>
            <w:webHidden/>
          </w:rPr>
          <w:fldChar w:fldCharType="separate"/>
        </w:r>
        <w:r w:rsidR="00235644">
          <w:rPr>
            <w:noProof/>
            <w:webHidden/>
          </w:rPr>
          <w:t>88</w:t>
        </w:r>
        <w:r w:rsidR="007B4DE9">
          <w:rPr>
            <w:noProof/>
            <w:webHidden/>
          </w:rPr>
          <w:fldChar w:fldCharType="end"/>
        </w:r>
      </w:hyperlink>
    </w:p>
    <w:p w14:paraId="4EFA5FB4" w14:textId="23C233E6" w:rsidR="007B4DE9" w:rsidRDefault="002424AA">
      <w:pPr>
        <w:pStyle w:val="af"/>
        <w:tabs>
          <w:tab w:val="right" w:leader="dot" w:pos="9344"/>
        </w:tabs>
        <w:rPr>
          <w:rFonts w:asciiTheme="minorHAnsi" w:hAnsiTheme="minorHAnsi" w:cstheme="minorBidi"/>
          <w:noProof/>
          <w:sz w:val="22"/>
          <w:szCs w:val="22"/>
        </w:rPr>
      </w:pPr>
      <w:hyperlink w:anchor="_Toc213626386" w:history="1">
        <w:r w:rsidR="007B4DE9" w:rsidRPr="0096480B">
          <w:rPr>
            <w:rStyle w:val="a5"/>
            <w:noProof/>
          </w:rPr>
          <w:t>Рисунок 1.11.18 – Протокол от 25.10.2024 г. «Об установлении долгосрочных тарифов на тепловую энергию»</w:t>
        </w:r>
        <w:r w:rsidR="007B4DE9">
          <w:rPr>
            <w:noProof/>
            <w:webHidden/>
          </w:rPr>
          <w:tab/>
        </w:r>
        <w:r w:rsidR="007B4DE9">
          <w:rPr>
            <w:noProof/>
            <w:webHidden/>
          </w:rPr>
          <w:fldChar w:fldCharType="begin"/>
        </w:r>
        <w:r w:rsidR="007B4DE9">
          <w:rPr>
            <w:noProof/>
            <w:webHidden/>
          </w:rPr>
          <w:instrText xml:space="preserve"> PAGEREF _Toc213626386 \h </w:instrText>
        </w:r>
        <w:r w:rsidR="007B4DE9">
          <w:rPr>
            <w:noProof/>
            <w:webHidden/>
          </w:rPr>
        </w:r>
        <w:r w:rsidR="007B4DE9">
          <w:rPr>
            <w:noProof/>
            <w:webHidden/>
          </w:rPr>
          <w:fldChar w:fldCharType="separate"/>
        </w:r>
        <w:r w:rsidR="00235644">
          <w:rPr>
            <w:noProof/>
            <w:webHidden/>
          </w:rPr>
          <w:t>89</w:t>
        </w:r>
        <w:r w:rsidR="007B4DE9">
          <w:rPr>
            <w:noProof/>
            <w:webHidden/>
          </w:rPr>
          <w:fldChar w:fldCharType="end"/>
        </w:r>
      </w:hyperlink>
    </w:p>
    <w:p w14:paraId="76365B66" w14:textId="7C886501" w:rsidR="007B4DE9" w:rsidRDefault="002424AA">
      <w:pPr>
        <w:pStyle w:val="af"/>
        <w:tabs>
          <w:tab w:val="right" w:leader="dot" w:pos="9344"/>
        </w:tabs>
        <w:rPr>
          <w:rFonts w:asciiTheme="minorHAnsi" w:hAnsiTheme="minorHAnsi" w:cstheme="minorBidi"/>
          <w:noProof/>
          <w:sz w:val="22"/>
          <w:szCs w:val="22"/>
        </w:rPr>
      </w:pPr>
      <w:hyperlink w:anchor="_Toc213626387" w:history="1">
        <w:r w:rsidR="007B4DE9" w:rsidRPr="0096480B">
          <w:rPr>
            <w:rStyle w:val="a5"/>
            <w:noProof/>
          </w:rPr>
          <w:t>Рисунок 1.11.19 – Протокол от 25.10.2024 г. «Об установлении долгосрочных тарифов на тепловую энергию»</w:t>
        </w:r>
        <w:r w:rsidR="007B4DE9">
          <w:rPr>
            <w:noProof/>
            <w:webHidden/>
          </w:rPr>
          <w:tab/>
        </w:r>
        <w:r w:rsidR="007B4DE9">
          <w:rPr>
            <w:noProof/>
            <w:webHidden/>
          </w:rPr>
          <w:fldChar w:fldCharType="begin"/>
        </w:r>
        <w:r w:rsidR="007B4DE9">
          <w:rPr>
            <w:noProof/>
            <w:webHidden/>
          </w:rPr>
          <w:instrText xml:space="preserve"> PAGEREF _Toc213626387 \h </w:instrText>
        </w:r>
        <w:r w:rsidR="007B4DE9">
          <w:rPr>
            <w:noProof/>
            <w:webHidden/>
          </w:rPr>
        </w:r>
        <w:r w:rsidR="007B4DE9">
          <w:rPr>
            <w:noProof/>
            <w:webHidden/>
          </w:rPr>
          <w:fldChar w:fldCharType="separate"/>
        </w:r>
        <w:r w:rsidR="00235644">
          <w:rPr>
            <w:noProof/>
            <w:webHidden/>
          </w:rPr>
          <w:t>90</w:t>
        </w:r>
        <w:r w:rsidR="007B4DE9">
          <w:rPr>
            <w:noProof/>
            <w:webHidden/>
          </w:rPr>
          <w:fldChar w:fldCharType="end"/>
        </w:r>
      </w:hyperlink>
    </w:p>
    <w:p w14:paraId="1E5D4C92" w14:textId="376F24D6" w:rsidR="007B4DE9" w:rsidRDefault="002424AA">
      <w:pPr>
        <w:pStyle w:val="af"/>
        <w:tabs>
          <w:tab w:val="right" w:leader="dot" w:pos="9344"/>
        </w:tabs>
        <w:rPr>
          <w:rFonts w:asciiTheme="minorHAnsi" w:hAnsiTheme="minorHAnsi" w:cstheme="minorBidi"/>
          <w:noProof/>
          <w:sz w:val="22"/>
          <w:szCs w:val="22"/>
        </w:rPr>
      </w:pPr>
      <w:hyperlink w:anchor="_Toc213626388" w:history="1">
        <w:r w:rsidR="007B4DE9" w:rsidRPr="0096480B">
          <w:rPr>
            <w:rStyle w:val="a5"/>
            <w:noProof/>
          </w:rPr>
          <w:t>Рисунок 1.11.20 – Приказ №79-281-спр от 02.11.2024 г. «Об установлении долгосрочных тарифов на горячую воду»</w:t>
        </w:r>
        <w:r w:rsidR="007B4DE9">
          <w:rPr>
            <w:noProof/>
            <w:webHidden/>
          </w:rPr>
          <w:tab/>
        </w:r>
        <w:r w:rsidR="007B4DE9">
          <w:rPr>
            <w:noProof/>
            <w:webHidden/>
          </w:rPr>
          <w:fldChar w:fldCharType="begin"/>
        </w:r>
        <w:r w:rsidR="007B4DE9">
          <w:rPr>
            <w:noProof/>
            <w:webHidden/>
          </w:rPr>
          <w:instrText xml:space="preserve"> PAGEREF _Toc213626388 \h </w:instrText>
        </w:r>
        <w:r w:rsidR="007B4DE9">
          <w:rPr>
            <w:noProof/>
            <w:webHidden/>
          </w:rPr>
        </w:r>
        <w:r w:rsidR="007B4DE9">
          <w:rPr>
            <w:noProof/>
            <w:webHidden/>
          </w:rPr>
          <w:fldChar w:fldCharType="separate"/>
        </w:r>
        <w:r w:rsidR="00235644">
          <w:rPr>
            <w:noProof/>
            <w:webHidden/>
          </w:rPr>
          <w:t>91</w:t>
        </w:r>
        <w:r w:rsidR="007B4DE9">
          <w:rPr>
            <w:noProof/>
            <w:webHidden/>
          </w:rPr>
          <w:fldChar w:fldCharType="end"/>
        </w:r>
      </w:hyperlink>
    </w:p>
    <w:p w14:paraId="7C4F41E5" w14:textId="154D6762" w:rsidR="007B4DE9" w:rsidRDefault="002424AA">
      <w:pPr>
        <w:pStyle w:val="af"/>
        <w:tabs>
          <w:tab w:val="right" w:leader="dot" w:pos="9344"/>
        </w:tabs>
        <w:rPr>
          <w:rFonts w:asciiTheme="minorHAnsi" w:hAnsiTheme="minorHAnsi" w:cstheme="minorBidi"/>
          <w:noProof/>
          <w:sz w:val="22"/>
          <w:szCs w:val="22"/>
        </w:rPr>
      </w:pPr>
      <w:hyperlink w:anchor="_Toc213626389" w:history="1">
        <w:r w:rsidR="007B4DE9" w:rsidRPr="0096480B">
          <w:rPr>
            <w:rStyle w:val="a5"/>
            <w:noProof/>
          </w:rPr>
          <w:t>Рисунок 1.11.21 – Приказ №79-281-спр от 02.11.2024 г. «Об установлении долгосрочных тарифов на горячую воду»</w:t>
        </w:r>
        <w:r w:rsidR="007B4DE9">
          <w:rPr>
            <w:noProof/>
            <w:webHidden/>
          </w:rPr>
          <w:tab/>
        </w:r>
        <w:r w:rsidR="007B4DE9">
          <w:rPr>
            <w:noProof/>
            <w:webHidden/>
          </w:rPr>
          <w:fldChar w:fldCharType="begin"/>
        </w:r>
        <w:r w:rsidR="007B4DE9">
          <w:rPr>
            <w:noProof/>
            <w:webHidden/>
          </w:rPr>
          <w:instrText xml:space="preserve"> PAGEREF _Toc213626389 \h </w:instrText>
        </w:r>
        <w:r w:rsidR="007B4DE9">
          <w:rPr>
            <w:noProof/>
            <w:webHidden/>
          </w:rPr>
        </w:r>
        <w:r w:rsidR="007B4DE9">
          <w:rPr>
            <w:noProof/>
            <w:webHidden/>
          </w:rPr>
          <w:fldChar w:fldCharType="separate"/>
        </w:r>
        <w:r w:rsidR="00235644">
          <w:rPr>
            <w:noProof/>
            <w:webHidden/>
          </w:rPr>
          <w:t>91</w:t>
        </w:r>
        <w:r w:rsidR="007B4DE9">
          <w:rPr>
            <w:noProof/>
            <w:webHidden/>
          </w:rPr>
          <w:fldChar w:fldCharType="end"/>
        </w:r>
      </w:hyperlink>
    </w:p>
    <w:p w14:paraId="079FEBA0" w14:textId="3B6913BE" w:rsidR="007B4DE9" w:rsidRDefault="002424AA">
      <w:pPr>
        <w:pStyle w:val="af"/>
        <w:tabs>
          <w:tab w:val="right" w:leader="dot" w:pos="9344"/>
        </w:tabs>
        <w:rPr>
          <w:rFonts w:asciiTheme="minorHAnsi" w:hAnsiTheme="minorHAnsi" w:cstheme="minorBidi"/>
          <w:noProof/>
          <w:sz w:val="22"/>
          <w:szCs w:val="22"/>
        </w:rPr>
      </w:pPr>
      <w:hyperlink w:anchor="_Toc213626390" w:history="1">
        <w:r w:rsidR="007B4DE9" w:rsidRPr="0096480B">
          <w:rPr>
            <w:rStyle w:val="a5"/>
            <w:noProof/>
          </w:rPr>
          <w:t>Рисунок 1.11.22 – Приказ №79-281-спр от 02.11.2024 г. «Об установлении долгосрочных тарифов на горячую воду»</w:t>
        </w:r>
        <w:r w:rsidR="007B4DE9">
          <w:rPr>
            <w:noProof/>
            <w:webHidden/>
          </w:rPr>
          <w:tab/>
        </w:r>
        <w:r w:rsidR="007B4DE9">
          <w:rPr>
            <w:noProof/>
            <w:webHidden/>
          </w:rPr>
          <w:fldChar w:fldCharType="begin"/>
        </w:r>
        <w:r w:rsidR="007B4DE9">
          <w:rPr>
            <w:noProof/>
            <w:webHidden/>
          </w:rPr>
          <w:instrText xml:space="preserve"> PAGEREF _Toc213626390 \h </w:instrText>
        </w:r>
        <w:r w:rsidR="007B4DE9">
          <w:rPr>
            <w:noProof/>
            <w:webHidden/>
          </w:rPr>
        </w:r>
        <w:r w:rsidR="007B4DE9">
          <w:rPr>
            <w:noProof/>
            <w:webHidden/>
          </w:rPr>
          <w:fldChar w:fldCharType="separate"/>
        </w:r>
        <w:r w:rsidR="00235644">
          <w:rPr>
            <w:noProof/>
            <w:webHidden/>
          </w:rPr>
          <w:t>92</w:t>
        </w:r>
        <w:r w:rsidR="007B4DE9">
          <w:rPr>
            <w:noProof/>
            <w:webHidden/>
          </w:rPr>
          <w:fldChar w:fldCharType="end"/>
        </w:r>
      </w:hyperlink>
    </w:p>
    <w:p w14:paraId="1D1F0F4D" w14:textId="7EB8DDEA" w:rsidR="007B4DE9" w:rsidRDefault="002424AA">
      <w:pPr>
        <w:pStyle w:val="af"/>
        <w:tabs>
          <w:tab w:val="right" w:leader="dot" w:pos="9344"/>
        </w:tabs>
        <w:rPr>
          <w:rFonts w:asciiTheme="minorHAnsi" w:hAnsiTheme="minorHAnsi" w:cstheme="minorBidi"/>
          <w:noProof/>
          <w:sz w:val="22"/>
          <w:szCs w:val="22"/>
        </w:rPr>
      </w:pPr>
      <w:hyperlink w:anchor="_Toc213626391" w:history="1">
        <w:r w:rsidR="007B4DE9" w:rsidRPr="0096480B">
          <w:rPr>
            <w:rStyle w:val="a5"/>
            <w:noProof/>
          </w:rPr>
          <w:t>Рисунок 1.11.23 – Протокол от 25.10.2024 г. «Об установлении долгосрочных тарифов на тепловую энергию»</w:t>
        </w:r>
        <w:r w:rsidR="007B4DE9">
          <w:rPr>
            <w:noProof/>
            <w:webHidden/>
          </w:rPr>
          <w:tab/>
        </w:r>
        <w:r w:rsidR="007B4DE9">
          <w:rPr>
            <w:noProof/>
            <w:webHidden/>
          </w:rPr>
          <w:fldChar w:fldCharType="begin"/>
        </w:r>
        <w:r w:rsidR="007B4DE9">
          <w:rPr>
            <w:noProof/>
            <w:webHidden/>
          </w:rPr>
          <w:instrText xml:space="preserve"> PAGEREF _Toc213626391 \h </w:instrText>
        </w:r>
        <w:r w:rsidR="007B4DE9">
          <w:rPr>
            <w:noProof/>
            <w:webHidden/>
          </w:rPr>
        </w:r>
        <w:r w:rsidR="007B4DE9">
          <w:rPr>
            <w:noProof/>
            <w:webHidden/>
          </w:rPr>
          <w:fldChar w:fldCharType="separate"/>
        </w:r>
        <w:r w:rsidR="00235644">
          <w:rPr>
            <w:noProof/>
            <w:webHidden/>
          </w:rPr>
          <w:t>93</w:t>
        </w:r>
        <w:r w:rsidR="007B4DE9">
          <w:rPr>
            <w:noProof/>
            <w:webHidden/>
          </w:rPr>
          <w:fldChar w:fldCharType="end"/>
        </w:r>
      </w:hyperlink>
    </w:p>
    <w:p w14:paraId="4B9ABCF6" w14:textId="79C48DC8" w:rsidR="007B4DE9" w:rsidRDefault="002424AA">
      <w:pPr>
        <w:pStyle w:val="af"/>
        <w:tabs>
          <w:tab w:val="right" w:leader="dot" w:pos="9344"/>
        </w:tabs>
        <w:rPr>
          <w:rFonts w:asciiTheme="minorHAnsi" w:hAnsiTheme="minorHAnsi" w:cstheme="minorBidi"/>
          <w:noProof/>
          <w:sz w:val="22"/>
          <w:szCs w:val="22"/>
        </w:rPr>
      </w:pPr>
      <w:hyperlink w:anchor="_Toc213626392" w:history="1">
        <w:r w:rsidR="007B4DE9" w:rsidRPr="0096480B">
          <w:rPr>
            <w:rStyle w:val="a5"/>
            <w:noProof/>
          </w:rPr>
          <w:t>Рисунок 1.11.24 – Протокол от 25.10.2024 г. «Об установлении долгосрочных тарифов на тепловую энергию»</w:t>
        </w:r>
        <w:r w:rsidR="007B4DE9">
          <w:rPr>
            <w:noProof/>
            <w:webHidden/>
          </w:rPr>
          <w:tab/>
        </w:r>
        <w:r w:rsidR="007B4DE9">
          <w:rPr>
            <w:noProof/>
            <w:webHidden/>
          </w:rPr>
          <w:fldChar w:fldCharType="begin"/>
        </w:r>
        <w:r w:rsidR="007B4DE9">
          <w:rPr>
            <w:noProof/>
            <w:webHidden/>
          </w:rPr>
          <w:instrText xml:space="preserve"> PAGEREF _Toc213626392 \h </w:instrText>
        </w:r>
        <w:r w:rsidR="007B4DE9">
          <w:rPr>
            <w:noProof/>
            <w:webHidden/>
          </w:rPr>
        </w:r>
        <w:r w:rsidR="007B4DE9">
          <w:rPr>
            <w:noProof/>
            <w:webHidden/>
          </w:rPr>
          <w:fldChar w:fldCharType="separate"/>
        </w:r>
        <w:r w:rsidR="00235644">
          <w:rPr>
            <w:noProof/>
            <w:webHidden/>
          </w:rPr>
          <w:t>94</w:t>
        </w:r>
        <w:r w:rsidR="007B4DE9">
          <w:rPr>
            <w:noProof/>
            <w:webHidden/>
          </w:rPr>
          <w:fldChar w:fldCharType="end"/>
        </w:r>
      </w:hyperlink>
    </w:p>
    <w:p w14:paraId="0A5007DB" w14:textId="414861CF" w:rsidR="007B4DE9" w:rsidRDefault="002424AA">
      <w:pPr>
        <w:pStyle w:val="af"/>
        <w:tabs>
          <w:tab w:val="right" w:leader="dot" w:pos="9344"/>
        </w:tabs>
        <w:rPr>
          <w:rFonts w:asciiTheme="minorHAnsi" w:hAnsiTheme="minorHAnsi" w:cstheme="minorBidi"/>
          <w:noProof/>
          <w:sz w:val="22"/>
          <w:szCs w:val="22"/>
        </w:rPr>
      </w:pPr>
      <w:hyperlink w:anchor="_Toc213626393" w:history="1">
        <w:r w:rsidR="007B4DE9" w:rsidRPr="0096480B">
          <w:rPr>
            <w:rStyle w:val="a5"/>
            <w:noProof/>
          </w:rPr>
          <w:t>Рисунок 1.11.25 – Протокол от 25.10.2024 г. «Об установлении долгосрочных тарифов на тепловую энергию»</w:t>
        </w:r>
        <w:r w:rsidR="007B4DE9">
          <w:rPr>
            <w:noProof/>
            <w:webHidden/>
          </w:rPr>
          <w:tab/>
        </w:r>
        <w:r w:rsidR="007B4DE9">
          <w:rPr>
            <w:noProof/>
            <w:webHidden/>
          </w:rPr>
          <w:fldChar w:fldCharType="begin"/>
        </w:r>
        <w:r w:rsidR="007B4DE9">
          <w:rPr>
            <w:noProof/>
            <w:webHidden/>
          </w:rPr>
          <w:instrText xml:space="preserve"> PAGEREF _Toc213626393 \h </w:instrText>
        </w:r>
        <w:r w:rsidR="007B4DE9">
          <w:rPr>
            <w:noProof/>
            <w:webHidden/>
          </w:rPr>
        </w:r>
        <w:r w:rsidR="007B4DE9">
          <w:rPr>
            <w:noProof/>
            <w:webHidden/>
          </w:rPr>
          <w:fldChar w:fldCharType="separate"/>
        </w:r>
        <w:r w:rsidR="00235644">
          <w:rPr>
            <w:noProof/>
            <w:webHidden/>
          </w:rPr>
          <w:t>95</w:t>
        </w:r>
        <w:r w:rsidR="007B4DE9">
          <w:rPr>
            <w:noProof/>
            <w:webHidden/>
          </w:rPr>
          <w:fldChar w:fldCharType="end"/>
        </w:r>
      </w:hyperlink>
    </w:p>
    <w:p w14:paraId="3B4A11E8" w14:textId="0E3E9529" w:rsidR="007B4DE9" w:rsidRDefault="002424AA">
      <w:pPr>
        <w:pStyle w:val="af"/>
        <w:tabs>
          <w:tab w:val="right" w:leader="dot" w:pos="9344"/>
        </w:tabs>
        <w:rPr>
          <w:rFonts w:asciiTheme="minorHAnsi" w:hAnsiTheme="minorHAnsi" w:cstheme="minorBidi"/>
          <w:noProof/>
          <w:sz w:val="22"/>
          <w:szCs w:val="22"/>
        </w:rPr>
      </w:pPr>
      <w:hyperlink w:anchor="_Toc213626394" w:history="1">
        <w:r w:rsidR="007B4DE9" w:rsidRPr="0096480B">
          <w:rPr>
            <w:rStyle w:val="a5"/>
            <w:noProof/>
          </w:rPr>
          <w:t>Рисунок 1.11.26 – Протокол от 25.10.2024 г. «Об установлении долгосрочных тарифов на тепловую энергию»</w:t>
        </w:r>
        <w:r w:rsidR="007B4DE9">
          <w:rPr>
            <w:noProof/>
            <w:webHidden/>
          </w:rPr>
          <w:tab/>
        </w:r>
        <w:r w:rsidR="007B4DE9">
          <w:rPr>
            <w:noProof/>
            <w:webHidden/>
          </w:rPr>
          <w:fldChar w:fldCharType="begin"/>
        </w:r>
        <w:r w:rsidR="007B4DE9">
          <w:rPr>
            <w:noProof/>
            <w:webHidden/>
          </w:rPr>
          <w:instrText xml:space="preserve"> PAGEREF _Toc213626394 \h </w:instrText>
        </w:r>
        <w:r w:rsidR="007B4DE9">
          <w:rPr>
            <w:noProof/>
            <w:webHidden/>
          </w:rPr>
        </w:r>
        <w:r w:rsidR="007B4DE9">
          <w:rPr>
            <w:noProof/>
            <w:webHidden/>
          </w:rPr>
          <w:fldChar w:fldCharType="separate"/>
        </w:r>
        <w:r w:rsidR="00235644">
          <w:rPr>
            <w:noProof/>
            <w:webHidden/>
          </w:rPr>
          <w:t>96</w:t>
        </w:r>
        <w:r w:rsidR="007B4DE9">
          <w:rPr>
            <w:noProof/>
            <w:webHidden/>
          </w:rPr>
          <w:fldChar w:fldCharType="end"/>
        </w:r>
      </w:hyperlink>
    </w:p>
    <w:p w14:paraId="239DD7B6" w14:textId="4C6C5492" w:rsidR="007B4DE9" w:rsidRDefault="002424AA">
      <w:pPr>
        <w:pStyle w:val="af"/>
        <w:tabs>
          <w:tab w:val="right" w:leader="dot" w:pos="9344"/>
        </w:tabs>
        <w:rPr>
          <w:rFonts w:asciiTheme="minorHAnsi" w:hAnsiTheme="minorHAnsi" w:cstheme="minorBidi"/>
          <w:noProof/>
          <w:sz w:val="22"/>
          <w:szCs w:val="22"/>
        </w:rPr>
      </w:pPr>
      <w:hyperlink w:anchor="_Toc213626395" w:history="1">
        <w:r w:rsidR="007B4DE9" w:rsidRPr="0096480B">
          <w:rPr>
            <w:rStyle w:val="a5"/>
            <w:noProof/>
          </w:rPr>
          <w:t>Рисунок 1.11.27 – Протокол от 25.10.2024 г. «Об установлении долгосрочных тарифов на тепловую энергию»</w:t>
        </w:r>
        <w:r w:rsidR="007B4DE9">
          <w:rPr>
            <w:noProof/>
            <w:webHidden/>
          </w:rPr>
          <w:tab/>
        </w:r>
        <w:r w:rsidR="007B4DE9">
          <w:rPr>
            <w:noProof/>
            <w:webHidden/>
          </w:rPr>
          <w:fldChar w:fldCharType="begin"/>
        </w:r>
        <w:r w:rsidR="007B4DE9">
          <w:rPr>
            <w:noProof/>
            <w:webHidden/>
          </w:rPr>
          <w:instrText xml:space="preserve"> PAGEREF _Toc213626395 \h </w:instrText>
        </w:r>
        <w:r w:rsidR="007B4DE9">
          <w:rPr>
            <w:noProof/>
            <w:webHidden/>
          </w:rPr>
        </w:r>
        <w:r w:rsidR="007B4DE9">
          <w:rPr>
            <w:noProof/>
            <w:webHidden/>
          </w:rPr>
          <w:fldChar w:fldCharType="separate"/>
        </w:r>
        <w:r w:rsidR="00235644">
          <w:rPr>
            <w:noProof/>
            <w:webHidden/>
          </w:rPr>
          <w:t>97</w:t>
        </w:r>
        <w:r w:rsidR="007B4DE9">
          <w:rPr>
            <w:noProof/>
            <w:webHidden/>
          </w:rPr>
          <w:fldChar w:fldCharType="end"/>
        </w:r>
      </w:hyperlink>
    </w:p>
    <w:p w14:paraId="79692034" w14:textId="449CB95E" w:rsidR="007B4DE9" w:rsidRDefault="002424AA">
      <w:pPr>
        <w:pStyle w:val="af"/>
        <w:tabs>
          <w:tab w:val="right" w:leader="dot" w:pos="9344"/>
        </w:tabs>
        <w:rPr>
          <w:rFonts w:asciiTheme="minorHAnsi" w:hAnsiTheme="minorHAnsi" w:cstheme="minorBidi"/>
          <w:noProof/>
          <w:sz w:val="22"/>
          <w:szCs w:val="22"/>
        </w:rPr>
      </w:pPr>
      <w:hyperlink w:anchor="_Toc213626396" w:history="1">
        <w:r w:rsidR="007B4DE9" w:rsidRPr="0096480B">
          <w:rPr>
            <w:rStyle w:val="a5"/>
            <w:noProof/>
          </w:rPr>
          <w:t>Рисунок 1.11.28 – Протокол от 25.10.2024 г. «Об установлении долгосрочных тарифов на тепловую энергию»</w:t>
        </w:r>
        <w:r w:rsidR="007B4DE9">
          <w:rPr>
            <w:noProof/>
            <w:webHidden/>
          </w:rPr>
          <w:tab/>
        </w:r>
        <w:r w:rsidR="007B4DE9">
          <w:rPr>
            <w:noProof/>
            <w:webHidden/>
          </w:rPr>
          <w:fldChar w:fldCharType="begin"/>
        </w:r>
        <w:r w:rsidR="007B4DE9">
          <w:rPr>
            <w:noProof/>
            <w:webHidden/>
          </w:rPr>
          <w:instrText xml:space="preserve"> PAGEREF _Toc213626396 \h </w:instrText>
        </w:r>
        <w:r w:rsidR="007B4DE9">
          <w:rPr>
            <w:noProof/>
            <w:webHidden/>
          </w:rPr>
        </w:r>
        <w:r w:rsidR="007B4DE9">
          <w:rPr>
            <w:noProof/>
            <w:webHidden/>
          </w:rPr>
          <w:fldChar w:fldCharType="separate"/>
        </w:r>
        <w:r w:rsidR="00235644">
          <w:rPr>
            <w:noProof/>
            <w:webHidden/>
          </w:rPr>
          <w:t>97</w:t>
        </w:r>
        <w:r w:rsidR="007B4DE9">
          <w:rPr>
            <w:noProof/>
            <w:webHidden/>
          </w:rPr>
          <w:fldChar w:fldCharType="end"/>
        </w:r>
      </w:hyperlink>
    </w:p>
    <w:p w14:paraId="01B65E58" w14:textId="510568D8" w:rsidR="00AB4C5E" w:rsidRPr="00706A3A" w:rsidRDefault="00AB4C5E" w:rsidP="00AB4C5E">
      <w:pPr>
        <w:rPr>
          <w:rFonts w:ascii="Times New Roman" w:eastAsiaTheme="majorEastAsia" w:hAnsi="Times New Roman" w:cs="Times New Roman"/>
          <w:b/>
          <w:bCs/>
          <w:sz w:val="28"/>
          <w:szCs w:val="28"/>
        </w:rPr>
      </w:pPr>
      <w:r w:rsidRPr="00706A3A">
        <w:rPr>
          <w:rFonts w:ascii="Times New Roman" w:hAnsi="Times New Roman" w:cs="Times New Roman"/>
        </w:rPr>
        <w:fldChar w:fldCharType="end"/>
      </w:r>
      <w:bookmarkEnd w:id="1"/>
      <w:r w:rsidRPr="00706A3A">
        <w:rPr>
          <w:rFonts w:ascii="Times New Roman" w:hAnsi="Times New Roman" w:cs="Times New Roman"/>
        </w:rPr>
        <w:br w:type="page"/>
      </w:r>
    </w:p>
    <w:p w14:paraId="3AF2FBCE" w14:textId="04E4D38F" w:rsidR="00E828D8" w:rsidRPr="00706A3A" w:rsidRDefault="00BA4FD0" w:rsidP="003D39E0">
      <w:pPr>
        <w:pStyle w:val="1"/>
        <w:keepNext w:val="0"/>
        <w:keepLines w:val="0"/>
        <w:spacing w:before="0" w:after="120"/>
        <w:ind w:left="567"/>
        <w:jc w:val="both"/>
        <w:rPr>
          <w:rFonts w:ascii="Times New Roman" w:hAnsi="Times New Roman" w:cs="Times New Roman"/>
          <w:color w:val="auto"/>
          <w:sz w:val="32"/>
          <w:szCs w:val="32"/>
        </w:rPr>
      </w:pPr>
      <w:bookmarkStart w:id="6" w:name="_Toc212430804"/>
      <w:r w:rsidRPr="00706A3A">
        <w:rPr>
          <w:rFonts w:ascii="Times New Roman" w:hAnsi="Times New Roman" w:cs="Times New Roman"/>
          <w:color w:val="auto"/>
          <w:sz w:val="32"/>
          <w:szCs w:val="32"/>
        </w:rPr>
        <w:lastRenderedPageBreak/>
        <w:t xml:space="preserve">Глава </w:t>
      </w:r>
      <w:r w:rsidR="00F9076E" w:rsidRPr="00706A3A">
        <w:rPr>
          <w:rFonts w:ascii="Times New Roman" w:hAnsi="Times New Roman" w:cs="Times New Roman"/>
          <w:color w:val="auto"/>
          <w:sz w:val="32"/>
          <w:szCs w:val="32"/>
        </w:rPr>
        <w:t xml:space="preserve">1 </w:t>
      </w:r>
      <w:r w:rsidR="00B44930" w:rsidRPr="00706A3A">
        <w:rPr>
          <w:rFonts w:ascii="Times New Roman" w:hAnsi="Times New Roman" w:cs="Times New Roman"/>
          <w:color w:val="auto"/>
          <w:sz w:val="32"/>
          <w:szCs w:val="32"/>
        </w:rPr>
        <w:t>«</w:t>
      </w:r>
      <w:r w:rsidR="00F9076E" w:rsidRPr="00706A3A">
        <w:rPr>
          <w:rFonts w:ascii="Times New Roman" w:hAnsi="Times New Roman" w:cs="Times New Roman"/>
          <w:color w:val="auto"/>
          <w:sz w:val="32"/>
          <w:szCs w:val="32"/>
        </w:rPr>
        <w:t>Существующее положение в сфере производства, передачи и потребления тепловой энергии для целей теплоснабжения</w:t>
      </w:r>
      <w:r w:rsidR="00B44930" w:rsidRPr="00706A3A">
        <w:rPr>
          <w:rFonts w:ascii="Times New Roman" w:hAnsi="Times New Roman" w:cs="Times New Roman"/>
          <w:color w:val="auto"/>
          <w:sz w:val="32"/>
          <w:szCs w:val="32"/>
        </w:rPr>
        <w:t>»</w:t>
      </w:r>
      <w:bookmarkEnd w:id="6"/>
    </w:p>
    <w:p w14:paraId="6663810E" w14:textId="390E0F79" w:rsidR="002A0D1A" w:rsidRPr="00706A3A" w:rsidRDefault="00BA4FD0" w:rsidP="003D39E0">
      <w:pPr>
        <w:pStyle w:val="2"/>
        <w:keepNext w:val="0"/>
        <w:keepLines w:val="0"/>
        <w:spacing w:before="0"/>
        <w:ind w:left="567"/>
        <w:jc w:val="both"/>
        <w:rPr>
          <w:rFonts w:ascii="Times New Roman" w:hAnsi="Times New Roman" w:cs="Times New Roman"/>
          <w:color w:val="0F243E" w:themeColor="text2" w:themeShade="80"/>
          <w:sz w:val="28"/>
          <w:szCs w:val="28"/>
        </w:rPr>
      </w:pPr>
      <w:bookmarkStart w:id="7" w:name="_Toc212430805"/>
      <w:r w:rsidRPr="00706A3A">
        <w:rPr>
          <w:rFonts w:ascii="Times New Roman" w:hAnsi="Times New Roman" w:cs="Times New Roman"/>
          <w:color w:val="0F243E" w:themeColor="text2" w:themeShade="80"/>
          <w:sz w:val="28"/>
          <w:szCs w:val="28"/>
        </w:rPr>
        <w:t xml:space="preserve">Часть </w:t>
      </w:r>
      <w:r w:rsidR="00322038" w:rsidRPr="00706A3A">
        <w:rPr>
          <w:rFonts w:ascii="Times New Roman" w:hAnsi="Times New Roman" w:cs="Times New Roman"/>
          <w:color w:val="0F243E" w:themeColor="text2" w:themeShade="80"/>
          <w:sz w:val="28"/>
          <w:szCs w:val="28"/>
        </w:rPr>
        <w:t xml:space="preserve">1 </w:t>
      </w:r>
      <w:r w:rsidR="00F5028C" w:rsidRPr="00706A3A">
        <w:rPr>
          <w:rFonts w:ascii="Times New Roman" w:hAnsi="Times New Roman" w:cs="Times New Roman"/>
          <w:color w:val="0F243E" w:themeColor="text2" w:themeShade="80"/>
          <w:sz w:val="28"/>
          <w:szCs w:val="28"/>
        </w:rPr>
        <w:t>«</w:t>
      </w:r>
      <w:r w:rsidR="00322038" w:rsidRPr="00706A3A">
        <w:rPr>
          <w:rFonts w:ascii="Times New Roman" w:hAnsi="Times New Roman" w:cs="Times New Roman"/>
          <w:color w:val="0F243E" w:themeColor="text2" w:themeShade="80"/>
          <w:sz w:val="28"/>
          <w:szCs w:val="28"/>
        </w:rPr>
        <w:t>Функциона</w:t>
      </w:r>
      <w:r w:rsidR="002A0D1A" w:rsidRPr="00706A3A">
        <w:rPr>
          <w:rFonts w:ascii="Times New Roman" w:hAnsi="Times New Roman" w:cs="Times New Roman"/>
          <w:color w:val="0F243E" w:themeColor="text2" w:themeShade="80"/>
          <w:sz w:val="28"/>
          <w:szCs w:val="28"/>
        </w:rPr>
        <w:t>льная структура теплоснабжения</w:t>
      </w:r>
      <w:r w:rsidR="00F5028C" w:rsidRPr="00706A3A">
        <w:rPr>
          <w:rFonts w:ascii="Times New Roman" w:hAnsi="Times New Roman" w:cs="Times New Roman"/>
          <w:color w:val="0F243E" w:themeColor="text2" w:themeShade="80"/>
          <w:sz w:val="28"/>
          <w:szCs w:val="28"/>
        </w:rPr>
        <w:t>»</w:t>
      </w:r>
      <w:bookmarkEnd w:id="7"/>
    </w:p>
    <w:p w14:paraId="125AE49C" w14:textId="777DA4DB" w:rsidR="00E5156F" w:rsidRPr="00706A3A" w:rsidRDefault="00E5156F"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На территории </w:t>
      </w:r>
      <w:r w:rsidR="006423E2" w:rsidRPr="00706A3A">
        <w:rPr>
          <w:spacing w:val="2"/>
          <w:sz w:val="28"/>
          <w:szCs w:val="28"/>
        </w:rPr>
        <w:t>р</w:t>
      </w:r>
      <w:r w:rsidRPr="00706A3A">
        <w:rPr>
          <w:spacing w:val="2"/>
          <w:sz w:val="28"/>
          <w:szCs w:val="28"/>
        </w:rPr>
        <w:t xml:space="preserve">п. </w:t>
      </w:r>
      <w:r w:rsidR="008016F5" w:rsidRPr="00706A3A">
        <w:rPr>
          <w:spacing w:val="2"/>
          <w:sz w:val="28"/>
          <w:szCs w:val="28"/>
        </w:rPr>
        <w:t>Мамакан</w:t>
      </w:r>
      <w:r w:rsidRPr="00706A3A">
        <w:rPr>
          <w:spacing w:val="2"/>
          <w:sz w:val="28"/>
          <w:szCs w:val="28"/>
        </w:rPr>
        <w:t xml:space="preserve"> действует одна теплоснабжающая </w:t>
      </w:r>
      <w:r w:rsidR="0046169A" w:rsidRPr="00706A3A">
        <w:rPr>
          <w:spacing w:val="2"/>
          <w:sz w:val="28"/>
          <w:szCs w:val="28"/>
        </w:rPr>
        <w:t>(одновремен</w:t>
      </w:r>
      <w:r w:rsidR="007B6814" w:rsidRPr="00706A3A">
        <w:rPr>
          <w:spacing w:val="2"/>
          <w:sz w:val="28"/>
          <w:szCs w:val="28"/>
        </w:rPr>
        <w:t>н</w:t>
      </w:r>
      <w:r w:rsidR="0046169A" w:rsidRPr="00706A3A">
        <w:rPr>
          <w:spacing w:val="2"/>
          <w:sz w:val="28"/>
          <w:szCs w:val="28"/>
        </w:rPr>
        <w:t>о</w:t>
      </w:r>
      <w:r w:rsidR="007B6814" w:rsidRPr="00706A3A">
        <w:rPr>
          <w:spacing w:val="2"/>
          <w:sz w:val="28"/>
          <w:szCs w:val="28"/>
        </w:rPr>
        <w:t xml:space="preserve"> и теплосетевая) </w:t>
      </w:r>
      <w:r w:rsidRPr="00706A3A">
        <w:rPr>
          <w:spacing w:val="2"/>
          <w:sz w:val="28"/>
          <w:szCs w:val="28"/>
        </w:rPr>
        <w:t xml:space="preserve">организация </w:t>
      </w:r>
      <w:r w:rsidR="007778B4" w:rsidRPr="00706A3A">
        <w:rPr>
          <w:spacing w:val="2"/>
          <w:sz w:val="28"/>
          <w:szCs w:val="28"/>
        </w:rPr>
        <w:t>ООО «</w:t>
      </w:r>
      <w:r w:rsidR="004C431C">
        <w:rPr>
          <w:spacing w:val="2"/>
          <w:sz w:val="28"/>
          <w:szCs w:val="28"/>
        </w:rPr>
        <w:t>ТеплоВодоРесурс</w:t>
      </w:r>
      <w:r w:rsidR="007778B4" w:rsidRPr="00706A3A">
        <w:rPr>
          <w:spacing w:val="2"/>
          <w:sz w:val="28"/>
          <w:szCs w:val="28"/>
        </w:rPr>
        <w:t>»</w:t>
      </w:r>
      <w:r w:rsidRPr="00706A3A">
        <w:rPr>
          <w:spacing w:val="2"/>
          <w:sz w:val="28"/>
          <w:szCs w:val="28"/>
        </w:rPr>
        <w:t>.</w:t>
      </w:r>
      <w:r w:rsidR="001B2510">
        <w:rPr>
          <w:spacing w:val="2"/>
          <w:sz w:val="28"/>
          <w:szCs w:val="28"/>
        </w:rPr>
        <w:t xml:space="preserve"> </w:t>
      </w:r>
      <w:r w:rsidRPr="00706A3A">
        <w:rPr>
          <w:spacing w:val="2"/>
          <w:sz w:val="28"/>
          <w:szCs w:val="28"/>
        </w:rPr>
        <w:t>В зону её деятельности</w:t>
      </w:r>
      <w:r w:rsidR="007B6814" w:rsidRPr="00706A3A">
        <w:rPr>
          <w:spacing w:val="2"/>
          <w:sz w:val="28"/>
          <w:szCs w:val="28"/>
        </w:rPr>
        <w:t xml:space="preserve"> входят </w:t>
      </w:r>
      <w:r w:rsidR="001723B8" w:rsidRPr="00706A3A">
        <w:rPr>
          <w:spacing w:val="2"/>
          <w:sz w:val="28"/>
          <w:szCs w:val="28"/>
        </w:rPr>
        <w:t>две котельные – котельная 12 Гкал/ч</w:t>
      </w:r>
      <w:r w:rsidR="005003BB" w:rsidRPr="00706A3A">
        <w:rPr>
          <w:spacing w:val="2"/>
          <w:sz w:val="28"/>
          <w:szCs w:val="28"/>
        </w:rPr>
        <w:t xml:space="preserve">, </w:t>
      </w:r>
      <w:r w:rsidR="001723B8" w:rsidRPr="00706A3A">
        <w:rPr>
          <w:spacing w:val="2"/>
          <w:sz w:val="28"/>
          <w:szCs w:val="28"/>
        </w:rPr>
        <w:t>котельная БМК</w:t>
      </w:r>
      <w:r w:rsidRPr="00706A3A">
        <w:rPr>
          <w:spacing w:val="2"/>
          <w:sz w:val="28"/>
          <w:szCs w:val="28"/>
        </w:rPr>
        <w:t xml:space="preserve"> и отходящие от них тепловые сети.</w:t>
      </w:r>
    </w:p>
    <w:p w14:paraId="4400E513" w14:textId="0F3DFC81" w:rsidR="008016F5" w:rsidRPr="00706A3A" w:rsidRDefault="008016F5"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Котельная</w:t>
      </w:r>
      <w:r w:rsidR="00C41978" w:rsidRPr="00706A3A">
        <w:rPr>
          <w:spacing w:val="2"/>
          <w:sz w:val="28"/>
          <w:szCs w:val="28"/>
        </w:rPr>
        <w:t xml:space="preserve"> </w:t>
      </w:r>
      <w:r w:rsidR="001723B8" w:rsidRPr="00706A3A">
        <w:rPr>
          <w:spacing w:val="2"/>
          <w:sz w:val="28"/>
          <w:szCs w:val="28"/>
        </w:rPr>
        <w:t>12 Гкал/ч</w:t>
      </w:r>
      <w:r w:rsidRPr="00706A3A">
        <w:rPr>
          <w:spacing w:val="2"/>
          <w:sz w:val="28"/>
          <w:szCs w:val="28"/>
        </w:rPr>
        <w:t xml:space="preserve"> обеспечивает теплом </w:t>
      </w:r>
      <w:r w:rsidR="00F0749A" w:rsidRPr="00706A3A">
        <w:rPr>
          <w:spacing w:val="2"/>
          <w:sz w:val="28"/>
          <w:szCs w:val="28"/>
        </w:rPr>
        <w:t xml:space="preserve">и горячей водой </w:t>
      </w:r>
      <w:r w:rsidRPr="00706A3A">
        <w:rPr>
          <w:spacing w:val="2"/>
          <w:sz w:val="28"/>
          <w:szCs w:val="28"/>
        </w:rPr>
        <w:t>жилые здания</w:t>
      </w:r>
      <w:r w:rsidR="009E70B4" w:rsidRPr="00706A3A">
        <w:rPr>
          <w:spacing w:val="2"/>
          <w:sz w:val="28"/>
          <w:szCs w:val="28"/>
        </w:rPr>
        <w:t>,</w:t>
      </w:r>
      <w:r w:rsidRPr="00706A3A">
        <w:rPr>
          <w:spacing w:val="2"/>
          <w:sz w:val="28"/>
          <w:szCs w:val="28"/>
        </w:rPr>
        <w:t xml:space="preserve"> объекты социально-культурного значения в восточной части поселка (так называемый</w:t>
      </w:r>
      <w:r w:rsidR="00F60A4B" w:rsidRPr="00706A3A">
        <w:rPr>
          <w:spacing w:val="2"/>
          <w:sz w:val="28"/>
          <w:szCs w:val="28"/>
        </w:rPr>
        <w:t xml:space="preserve"> </w:t>
      </w:r>
      <w:r w:rsidRPr="00706A3A">
        <w:rPr>
          <w:spacing w:val="2"/>
          <w:sz w:val="28"/>
          <w:szCs w:val="28"/>
        </w:rPr>
        <w:t>«Постоянный поселок») по улицам Набережная, Красноармейская, Строительная, Комсомольская, Клубная, Советская, Пушкина, Ленина, Мира, Лизы Чайкиной, Космонавтов.</w:t>
      </w:r>
    </w:p>
    <w:p w14:paraId="7160F0C7" w14:textId="10C2CC42" w:rsidR="008016F5" w:rsidRPr="00706A3A" w:rsidRDefault="008016F5"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Котельная </w:t>
      </w:r>
      <w:r w:rsidR="001723B8" w:rsidRPr="00706A3A">
        <w:rPr>
          <w:spacing w:val="2"/>
          <w:sz w:val="28"/>
          <w:szCs w:val="28"/>
        </w:rPr>
        <w:t>БМК</w:t>
      </w:r>
      <w:r w:rsidRPr="00706A3A">
        <w:rPr>
          <w:spacing w:val="2"/>
          <w:sz w:val="28"/>
          <w:szCs w:val="28"/>
        </w:rPr>
        <w:t xml:space="preserve"> обеспечивает </w:t>
      </w:r>
      <w:r w:rsidR="00F0749A" w:rsidRPr="00706A3A">
        <w:rPr>
          <w:spacing w:val="2"/>
          <w:sz w:val="28"/>
          <w:szCs w:val="28"/>
        </w:rPr>
        <w:t>теплом и горячей водой</w:t>
      </w:r>
      <w:r w:rsidRPr="00706A3A">
        <w:rPr>
          <w:spacing w:val="2"/>
          <w:sz w:val="28"/>
          <w:szCs w:val="28"/>
        </w:rPr>
        <w:t xml:space="preserve"> жилой фонд в западной части города </w:t>
      </w:r>
      <w:r w:rsidR="00F0749A" w:rsidRPr="00706A3A">
        <w:rPr>
          <w:spacing w:val="2"/>
          <w:sz w:val="28"/>
          <w:szCs w:val="28"/>
        </w:rPr>
        <w:t xml:space="preserve">(так называемый «Квартал временной жилой застройки», «Временный поселок») </w:t>
      </w:r>
      <w:r w:rsidRPr="00706A3A">
        <w:rPr>
          <w:spacing w:val="2"/>
          <w:sz w:val="28"/>
          <w:szCs w:val="28"/>
        </w:rPr>
        <w:t>по улицам Энтузиастов, 70 лет Октября, Таежная, Строительна</w:t>
      </w:r>
      <w:r w:rsidR="00F0749A" w:rsidRPr="00706A3A">
        <w:rPr>
          <w:spacing w:val="2"/>
          <w:sz w:val="28"/>
          <w:szCs w:val="28"/>
        </w:rPr>
        <w:t>я, Красноармейская, Космонавтов.</w:t>
      </w:r>
    </w:p>
    <w:p w14:paraId="4BDC408D" w14:textId="50D1DD9F" w:rsidR="00C161B0" w:rsidRPr="00706A3A" w:rsidRDefault="00F31308" w:rsidP="00F31308">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8" w:name="_Toc212430806"/>
      <w:r w:rsidRPr="00706A3A">
        <w:rPr>
          <w:rFonts w:ascii="Times New Roman" w:eastAsia="Calibri" w:hAnsi="Times New Roman" w:cs="Times New Roman"/>
          <w:b/>
          <w:bCs/>
          <w:color w:val="17365D" w:themeColor="text2" w:themeShade="BF"/>
          <w:sz w:val="28"/>
          <w:szCs w:val="28"/>
        </w:rPr>
        <w:t>а)</w:t>
      </w:r>
      <w:r w:rsidR="00C161B0" w:rsidRPr="00706A3A">
        <w:rPr>
          <w:rFonts w:ascii="Times New Roman" w:eastAsia="Calibri" w:hAnsi="Times New Roman" w:cs="Times New Roman"/>
          <w:b/>
          <w:bCs/>
          <w:color w:val="17365D" w:themeColor="text2" w:themeShade="BF"/>
          <w:sz w:val="28"/>
          <w:szCs w:val="28"/>
        </w:rPr>
        <w:tab/>
        <w:t>в зонах действия производственных котельных;</w:t>
      </w:r>
      <w:bookmarkEnd w:id="8"/>
    </w:p>
    <w:p w14:paraId="5BA5367D" w14:textId="32A003E3" w:rsidR="00C161B0" w:rsidRPr="00706A3A" w:rsidRDefault="00C161B0"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Зоны действия производственных котельных отсутствуют.</w:t>
      </w:r>
    </w:p>
    <w:p w14:paraId="6C284E5F" w14:textId="08C5115E" w:rsidR="00C161B0" w:rsidRPr="00706A3A" w:rsidRDefault="00F31308" w:rsidP="00F31308">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9" w:name="_Toc212430807"/>
      <w:r w:rsidRPr="00706A3A">
        <w:rPr>
          <w:rFonts w:ascii="Times New Roman" w:eastAsia="Calibri" w:hAnsi="Times New Roman" w:cs="Times New Roman"/>
          <w:b/>
          <w:bCs/>
          <w:color w:val="17365D" w:themeColor="text2" w:themeShade="BF"/>
          <w:sz w:val="28"/>
          <w:szCs w:val="28"/>
        </w:rPr>
        <w:t>б)</w:t>
      </w:r>
      <w:r w:rsidR="00C161B0" w:rsidRPr="00706A3A">
        <w:rPr>
          <w:rFonts w:ascii="Times New Roman" w:eastAsia="Calibri" w:hAnsi="Times New Roman" w:cs="Times New Roman"/>
          <w:b/>
          <w:bCs/>
          <w:color w:val="17365D" w:themeColor="text2" w:themeShade="BF"/>
          <w:sz w:val="28"/>
          <w:szCs w:val="28"/>
        </w:rPr>
        <w:tab/>
        <w:t>в зонах действия индивидуального теплоснабжения.</w:t>
      </w:r>
      <w:bookmarkEnd w:id="9"/>
    </w:p>
    <w:p w14:paraId="287F36B5" w14:textId="343B327C" w:rsidR="00C161B0" w:rsidRPr="00706A3A" w:rsidRDefault="00C161B0"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Зоны действия индивидуального теплоснабжения </w:t>
      </w:r>
      <w:r w:rsidR="00B60165" w:rsidRPr="00706A3A">
        <w:rPr>
          <w:spacing w:val="2"/>
          <w:sz w:val="28"/>
          <w:szCs w:val="28"/>
        </w:rPr>
        <w:t>отсутствуют.</w:t>
      </w:r>
    </w:p>
    <w:p w14:paraId="2F01EB32" w14:textId="77777777" w:rsidR="00322038" w:rsidRPr="00706A3A" w:rsidRDefault="00322038" w:rsidP="00B71AE2">
      <w:pPr>
        <w:pStyle w:val="a6"/>
        <w:spacing w:before="0" w:beforeAutospacing="0" w:after="0" w:afterAutospacing="0" w:line="276" w:lineRule="auto"/>
        <w:jc w:val="both"/>
        <w:rPr>
          <w:sz w:val="27"/>
          <w:szCs w:val="27"/>
        </w:rPr>
      </w:pPr>
    </w:p>
    <w:p w14:paraId="393D491C" w14:textId="77777777" w:rsidR="00C161B0" w:rsidRPr="00706A3A" w:rsidRDefault="00C161B0">
      <w:pPr>
        <w:rPr>
          <w:rFonts w:ascii="Times New Roman" w:eastAsiaTheme="majorEastAsia" w:hAnsi="Times New Roman" w:cs="Times New Roman"/>
          <w:b/>
          <w:bCs/>
          <w:sz w:val="28"/>
          <w:szCs w:val="28"/>
        </w:rPr>
      </w:pPr>
      <w:r w:rsidRPr="00706A3A">
        <w:rPr>
          <w:rFonts w:ascii="Times New Roman" w:hAnsi="Times New Roman" w:cs="Times New Roman"/>
          <w:sz w:val="28"/>
          <w:szCs w:val="28"/>
        </w:rPr>
        <w:br w:type="page"/>
      </w:r>
      <w:bookmarkStart w:id="10" w:name="_GoBack"/>
      <w:bookmarkEnd w:id="10"/>
    </w:p>
    <w:p w14:paraId="77A89C07" w14:textId="73EF2A79" w:rsidR="002A0D1A" w:rsidRPr="00706A3A" w:rsidRDefault="00BA4FD0" w:rsidP="003D39E0">
      <w:pPr>
        <w:pStyle w:val="2"/>
        <w:keepNext w:val="0"/>
        <w:keepLines w:val="0"/>
        <w:spacing w:before="0"/>
        <w:ind w:left="567"/>
        <w:jc w:val="both"/>
        <w:rPr>
          <w:rFonts w:ascii="Times New Roman" w:hAnsi="Times New Roman" w:cs="Times New Roman"/>
          <w:color w:val="0F243E" w:themeColor="text2" w:themeShade="80"/>
          <w:sz w:val="28"/>
          <w:szCs w:val="28"/>
        </w:rPr>
      </w:pPr>
      <w:bookmarkStart w:id="11" w:name="_Toc212430808"/>
      <w:r w:rsidRPr="00706A3A">
        <w:rPr>
          <w:rFonts w:ascii="Times New Roman" w:hAnsi="Times New Roman" w:cs="Times New Roman"/>
          <w:color w:val="0F243E" w:themeColor="text2" w:themeShade="80"/>
          <w:sz w:val="28"/>
          <w:szCs w:val="28"/>
        </w:rPr>
        <w:lastRenderedPageBreak/>
        <w:t xml:space="preserve">Часть </w:t>
      </w:r>
      <w:r w:rsidR="002A0D1A" w:rsidRPr="00706A3A">
        <w:rPr>
          <w:rFonts w:ascii="Times New Roman" w:hAnsi="Times New Roman" w:cs="Times New Roman"/>
          <w:color w:val="0F243E" w:themeColor="text2" w:themeShade="80"/>
          <w:sz w:val="28"/>
          <w:szCs w:val="28"/>
        </w:rPr>
        <w:t xml:space="preserve">2 </w:t>
      </w:r>
      <w:r w:rsidR="00F5028C" w:rsidRPr="00706A3A">
        <w:rPr>
          <w:rFonts w:ascii="Times New Roman" w:hAnsi="Times New Roman" w:cs="Times New Roman"/>
          <w:color w:val="0F243E" w:themeColor="text2" w:themeShade="80"/>
          <w:sz w:val="28"/>
          <w:szCs w:val="28"/>
        </w:rPr>
        <w:t>«</w:t>
      </w:r>
      <w:r w:rsidR="002A0D1A" w:rsidRPr="00706A3A">
        <w:rPr>
          <w:rFonts w:ascii="Times New Roman" w:hAnsi="Times New Roman" w:cs="Times New Roman"/>
          <w:color w:val="0F243E" w:themeColor="text2" w:themeShade="80"/>
          <w:sz w:val="28"/>
          <w:szCs w:val="28"/>
        </w:rPr>
        <w:t>Источники тепловой энергии</w:t>
      </w:r>
      <w:r w:rsidR="00F5028C" w:rsidRPr="00706A3A">
        <w:rPr>
          <w:rFonts w:ascii="Times New Roman" w:hAnsi="Times New Roman" w:cs="Times New Roman"/>
          <w:color w:val="0F243E" w:themeColor="text2" w:themeShade="80"/>
          <w:sz w:val="28"/>
          <w:szCs w:val="28"/>
        </w:rPr>
        <w:t>»</w:t>
      </w:r>
      <w:bookmarkEnd w:id="11"/>
    </w:p>
    <w:p w14:paraId="5D43CCA9" w14:textId="0E3D6292" w:rsidR="00C161B0" w:rsidRPr="00706A3A" w:rsidRDefault="00C161B0" w:rsidP="00C41978">
      <w:pPr>
        <w:pStyle w:val="3"/>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12" w:name="_Toc212430809"/>
      <w:r w:rsidRPr="00706A3A">
        <w:rPr>
          <w:rFonts w:ascii="Times New Roman" w:eastAsia="Calibri" w:hAnsi="Times New Roman" w:cs="Times New Roman"/>
          <w:b/>
          <w:bCs/>
          <w:color w:val="17365D" w:themeColor="text2" w:themeShade="BF"/>
          <w:sz w:val="28"/>
          <w:szCs w:val="28"/>
        </w:rPr>
        <w:t>а) структура и технические характеристики основного оборудования;</w:t>
      </w:r>
      <w:bookmarkEnd w:id="12"/>
    </w:p>
    <w:p w14:paraId="509A30B6" w14:textId="79D8924F" w:rsidR="00C41978" w:rsidRPr="00706A3A" w:rsidRDefault="00C41978" w:rsidP="00C41978">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На территории п. Мамакан расположено две котельные – котельная 12 Гкал/ч и котельная БМК. </w:t>
      </w:r>
    </w:p>
    <w:p w14:paraId="4F5B0561" w14:textId="082B3AA7" w:rsidR="00AD5B3A" w:rsidRPr="00706A3A" w:rsidRDefault="00AD5B3A" w:rsidP="00AD5B3A">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В таблице ниже представлены технические характеристики девяти котлоагрегатов, установленных в двух котельных: "Котельная 12 Гкал/ч" и "Котельная БМК":</w:t>
      </w:r>
    </w:p>
    <w:p w14:paraId="71EA417D" w14:textId="77777777" w:rsidR="00AD5B3A" w:rsidRPr="00706A3A" w:rsidRDefault="00AD5B3A" w:rsidP="000D47AF">
      <w:pPr>
        <w:pStyle w:val="formattext"/>
        <w:numPr>
          <w:ilvl w:val="0"/>
          <w:numId w:val="9"/>
        </w:numPr>
        <w:shd w:val="clear" w:color="auto" w:fill="FFFFFF"/>
        <w:spacing w:before="0" w:beforeAutospacing="0" w:after="0" w:afterAutospacing="0" w:line="276" w:lineRule="auto"/>
        <w:jc w:val="both"/>
        <w:textAlignment w:val="baseline"/>
        <w:rPr>
          <w:spacing w:val="2"/>
          <w:sz w:val="28"/>
          <w:szCs w:val="28"/>
        </w:rPr>
      </w:pPr>
      <w:r w:rsidRPr="00706A3A">
        <w:rPr>
          <w:spacing w:val="2"/>
          <w:sz w:val="28"/>
          <w:szCs w:val="28"/>
        </w:rPr>
        <w:t>Котельная 12 Гкал/ч включает 6 котлов трёх моделей: КВм-2,3 (2010 г., мощность 2 Гкал/ч, КПД 51,8–52,8%), КВм-3,0 (2016 г., мощность 2,6 Гкал/ч, КПД 63%) и КВм-3,48 (2016 г., мощность 3 Гкал/ч, КПД 73,4–73,8%).</w:t>
      </w:r>
    </w:p>
    <w:p w14:paraId="42DF3DCA" w14:textId="77777777" w:rsidR="00AD5B3A" w:rsidRPr="00706A3A" w:rsidRDefault="00AD5B3A" w:rsidP="000D47AF">
      <w:pPr>
        <w:pStyle w:val="formattext"/>
        <w:numPr>
          <w:ilvl w:val="0"/>
          <w:numId w:val="9"/>
        </w:numPr>
        <w:shd w:val="clear" w:color="auto" w:fill="FFFFFF"/>
        <w:spacing w:before="0" w:beforeAutospacing="0" w:after="0" w:afterAutospacing="0" w:line="276" w:lineRule="auto"/>
        <w:jc w:val="both"/>
        <w:textAlignment w:val="baseline"/>
        <w:rPr>
          <w:spacing w:val="2"/>
          <w:sz w:val="28"/>
          <w:szCs w:val="28"/>
        </w:rPr>
      </w:pPr>
      <w:r w:rsidRPr="00706A3A">
        <w:rPr>
          <w:spacing w:val="2"/>
          <w:sz w:val="28"/>
          <w:szCs w:val="28"/>
        </w:rPr>
        <w:t>Котельная БМК оснащена тремя котлами модели КВм-1,74 (2014 г., мощность 1,496 Гкал/ч, КПД 69–70,7%).</w:t>
      </w:r>
    </w:p>
    <w:p w14:paraId="09523F16" w14:textId="77777777" w:rsidR="00AD5B3A" w:rsidRPr="00706A3A" w:rsidRDefault="00AD5B3A" w:rsidP="00AD5B3A">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Особенности:</w:t>
      </w:r>
    </w:p>
    <w:p w14:paraId="334AD428" w14:textId="77777777" w:rsidR="00AD5B3A" w:rsidRPr="00706A3A" w:rsidRDefault="00AD5B3A" w:rsidP="000D47AF">
      <w:pPr>
        <w:pStyle w:val="formattext"/>
        <w:numPr>
          <w:ilvl w:val="0"/>
          <w:numId w:val="10"/>
        </w:numPr>
        <w:shd w:val="clear" w:color="auto" w:fill="FFFFFF"/>
        <w:spacing w:before="0" w:beforeAutospacing="0" w:after="0" w:afterAutospacing="0" w:line="276" w:lineRule="auto"/>
        <w:jc w:val="both"/>
        <w:textAlignment w:val="baseline"/>
        <w:rPr>
          <w:spacing w:val="2"/>
          <w:sz w:val="28"/>
          <w:szCs w:val="28"/>
        </w:rPr>
      </w:pPr>
      <w:r w:rsidRPr="00706A3A">
        <w:rPr>
          <w:spacing w:val="2"/>
          <w:sz w:val="28"/>
          <w:szCs w:val="28"/>
        </w:rPr>
        <w:t>Котлы 2010 года (КВм-2,3) имеют низкий КПД (51,8–52,8%) и значительное отклонение мощности по режимной карте от номинальной (до 47%).</w:t>
      </w:r>
    </w:p>
    <w:p w14:paraId="58B9DFF7" w14:textId="77777777" w:rsidR="00AD5B3A" w:rsidRPr="00706A3A" w:rsidRDefault="00AD5B3A" w:rsidP="000D47AF">
      <w:pPr>
        <w:pStyle w:val="formattext"/>
        <w:numPr>
          <w:ilvl w:val="0"/>
          <w:numId w:val="10"/>
        </w:numPr>
        <w:shd w:val="clear" w:color="auto" w:fill="FFFFFF"/>
        <w:spacing w:before="0" w:beforeAutospacing="0" w:after="0" w:afterAutospacing="0" w:line="276" w:lineRule="auto"/>
        <w:jc w:val="both"/>
        <w:textAlignment w:val="baseline"/>
        <w:rPr>
          <w:spacing w:val="2"/>
          <w:sz w:val="28"/>
          <w:szCs w:val="28"/>
        </w:rPr>
      </w:pPr>
      <w:r w:rsidRPr="00706A3A">
        <w:rPr>
          <w:spacing w:val="2"/>
          <w:sz w:val="28"/>
          <w:szCs w:val="28"/>
        </w:rPr>
        <w:t>Котлы 2016 года (КВм-3,0 и КВм-3,48) демонстрируют более высокий КПД (63–73,8%) и меньшее отклонение мощности.</w:t>
      </w:r>
    </w:p>
    <w:p w14:paraId="6DD1F3F9" w14:textId="02C68F91" w:rsidR="00AD5B3A" w:rsidRPr="00706A3A" w:rsidRDefault="00AD5B3A" w:rsidP="000D47AF">
      <w:pPr>
        <w:pStyle w:val="formattext"/>
        <w:numPr>
          <w:ilvl w:val="0"/>
          <w:numId w:val="10"/>
        </w:numPr>
        <w:shd w:val="clear" w:color="auto" w:fill="FFFFFF"/>
        <w:spacing w:before="0" w:beforeAutospacing="0" w:after="0" w:afterAutospacing="0" w:line="276" w:lineRule="auto"/>
        <w:jc w:val="both"/>
        <w:textAlignment w:val="baseline"/>
        <w:rPr>
          <w:spacing w:val="2"/>
          <w:sz w:val="28"/>
          <w:szCs w:val="28"/>
        </w:rPr>
      </w:pPr>
      <w:r w:rsidRPr="00706A3A">
        <w:rPr>
          <w:spacing w:val="2"/>
          <w:sz w:val="28"/>
          <w:szCs w:val="28"/>
        </w:rPr>
        <w:t>Котлы 2014 года (КВм-1,74) в Котельной БМК показывают средний КПД (69–70,7%).</w:t>
      </w:r>
    </w:p>
    <w:p w14:paraId="464BA10A" w14:textId="0AD255C7" w:rsidR="00C41978" w:rsidRPr="00706A3A" w:rsidRDefault="00C41978" w:rsidP="00C41978">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Структура и технические характеристики основного оборудования котельных представлена в таблице </w:t>
      </w:r>
      <w:r w:rsidR="00A053D4">
        <w:rPr>
          <w:spacing w:val="2"/>
          <w:sz w:val="28"/>
          <w:szCs w:val="28"/>
        </w:rPr>
        <w:t>ниже</w:t>
      </w:r>
      <w:r w:rsidRPr="00706A3A">
        <w:rPr>
          <w:spacing w:val="2"/>
          <w:sz w:val="28"/>
          <w:szCs w:val="28"/>
        </w:rPr>
        <w:t>.</w:t>
      </w:r>
    </w:p>
    <w:p w14:paraId="5E6DDE30" w14:textId="77777777" w:rsidR="00C41978" w:rsidRPr="00706A3A" w:rsidRDefault="00C41978" w:rsidP="00C41978">
      <w:pPr>
        <w:pStyle w:val="12"/>
        <w:rPr>
          <w:rFonts w:ascii="Times New Roman" w:hAnsi="Times New Roman"/>
          <w:color w:val="auto"/>
          <w:sz w:val="24"/>
        </w:rPr>
      </w:pPr>
      <w:bookmarkStart w:id="13" w:name="_Toc213626276"/>
      <w:r w:rsidRPr="00706A3A">
        <w:rPr>
          <w:rFonts w:ascii="Times New Roman" w:hAnsi="Times New Roman"/>
          <w:color w:val="auto"/>
          <w:sz w:val="24"/>
        </w:rPr>
        <w:t>Таблица 1.2.1 – Структура и технические характеристики основного оборудования котельных</w:t>
      </w:r>
      <w:bookmarkEnd w:id="13"/>
    </w:p>
    <w:tbl>
      <w:tblPr>
        <w:tblW w:w="5000" w:type="pct"/>
        <w:tblCellMar>
          <w:left w:w="28" w:type="dxa"/>
          <w:right w:w="28" w:type="dxa"/>
        </w:tblCellMar>
        <w:tblLook w:val="04A0" w:firstRow="1" w:lastRow="0" w:firstColumn="1" w:lastColumn="0" w:noHBand="0" w:noVBand="1"/>
      </w:tblPr>
      <w:tblGrid>
        <w:gridCol w:w="588"/>
        <w:gridCol w:w="2134"/>
        <w:gridCol w:w="1442"/>
        <w:gridCol w:w="849"/>
        <w:gridCol w:w="1378"/>
        <w:gridCol w:w="1342"/>
        <w:gridCol w:w="1677"/>
      </w:tblGrid>
      <w:tr w:rsidR="001B2510" w:rsidRPr="001B2510" w14:paraId="4A1C7D38" w14:textId="77777777" w:rsidTr="001B2510">
        <w:trPr>
          <w:trHeight w:val="20"/>
          <w:tblHeader/>
        </w:trPr>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EC951F" w14:textId="77777777" w:rsidR="001B2510" w:rsidRPr="001B2510" w:rsidRDefault="001B2510" w:rsidP="00294E9D">
            <w:pPr>
              <w:spacing w:after="0" w:line="240" w:lineRule="auto"/>
              <w:jc w:val="center"/>
              <w:rPr>
                <w:rFonts w:ascii="Times New Roman" w:eastAsia="Times New Roman" w:hAnsi="Times New Roman" w:cs="Times New Roman"/>
                <w:b/>
                <w:color w:val="000000"/>
                <w:sz w:val="20"/>
                <w:szCs w:val="20"/>
                <w:lang w:eastAsia="ru-RU"/>
              </w:rPr>
            </w:pPr>
            <w:r w:rsidRPr="001B2510">
              <w:rPr>
                <w:rFonts w:ascii="Times New Roman" w:eastAsia="Times New Roman" w:hAnsi="Times New Roman" w:cs="Times New Roman"/>
                <w:b/>
                <w:color w:val="000000"/>
                <w:sz w:val="20"/>
                <w:szCs w:val="20"/>
                <w:lang w:eastAsia="ru-RU"/>
              </w:rPr>
              <w:t>№ п/п</w:t>
            </w:r>
          </w:p>
        </w:tc>
        <w:tc>
          <w:tcPr>
            <w:tcW w:w="1134" w:type="pct"/>
            <w:tcBorders>
              <w:top w:val="single" w:sz="4" w:space="0" w:color="auto"/>
              <w:left w:val="nil"/>
              <w:bottom w:val="single" w:sz="4" w:space="0" w:color="auto"/>
              <w:right w:val="single" w:sz="4" w:space="0" w:color="auto"/>
            </w:tcBorders>
            <w:shd w:val="clear" w:color="auto" w:fill="auto"/>
            <w:vAlign w:val="center"/>
            <w:hideMark/>
          </w:tcPr>
          <w:p w14:paraId="3B217A90" w14:textId="77777777" w:rsidR="001B2510" w:rsidRPr="001B2510" w:rsidRDefault="001B2510" w:rsidP="00294E9D">
            <w:pPr>
              <w:spacing w:after="0" w:line="240" w:lineRule="auto"/>
              <w:jc w:val="center"/>
              <w:rPr>
                <w:rFonts w:ascii="Times New Roman" w:eastAsia="Times New Roman" w:hAnsi="Times New Roman" w:cs="Times New Roman"/>
                <w:b/>
                <w:color w:val="000000"/>
                <w:sz w:val="20"/>
                <w:szCs w:val="20"/>
                <w:lang w:eastAsia="ru-RU"/>
              </w:rPr>
            </w:pPr>
            <w:r w:rsidRPr="001B2510">
              <w:rPr>
                <w:rFonts w:ascii="Times New Roman" w:eastAsia="Times New Roman" w:hAnsi="Times New Roman" w:cs="Times New Roman"/>
                <w:b/>
                <w:color w:val="000000"/>
                <w:sz w:val="20"/>
                <w:szCs w:val="20"/>
                <w:lang w:eastAsia="ru-RU"/>
              </w:rPr>
              <w:t>Наименование ИТЭ</w:t>
            </w:r>
          </w:p>
        </w:tc>
        <w:tc>
          <w:tcPr>
            <w:tcW w:w="766" w:type="pct"/>
            <w:tcBorders>
              <w:top w:val="single" w:sz="4" w:space="0" w:color="auto"/>
              <w:left w:val="nil"/>
              <w:bottom w:val="single" w:sz="4" w:space="0" w:color="auto"/>
              <w:right w:val="single" w:sz="4" w:space="0" w:color="auto"/>
            </w:tcBorders>
            <w:shd w:val="clear" w:color="auto" w:fill="auto"/>
            <w:vAlign w:val="center"/>
            <w:hideMark/>
          </w:tcPr>
          <w:p w14:paraId="0E67B7EA" w14:textId="77777777" w:rsidR="001B2510" w:rsidRPr="001B2510" w:rsidRDefault="001B2510" w:rsidP="00294E9D">
            <w:pPr>
              <w:spacing w:after="0" w:line="240" w:lineRule="auto"/>
              <w:jc w:val="center"/>
              <w:rPr>
                <w:rFonts w:ascii="Times New Roman" w:eastAsia="Times New Roman" w:hAnsi="Times New Roman" w:cs="Times New Roman"/>
                <w:b/>
                <w:color w:val="000000"/>
                <w:sz w:val="20"/>
                <w:szCs w:val="20"/>
                <w:lang w:eastAsia="ru-RU"/>
              </w:rPr>
            </w:pPr>
            <w:r w:rsidRPr="001B2510">
              <w:rPr>
                <w:rFonts w:ascii="Times New Roman" w:eastAsia="Times New Roman" w:hAnsi="Times New Roman" w:cs="Times New Roman"/>
                <w:b/>
                <w:color w:val="000000"/>
                <w:sz w:val="20"/>
                <w:szCs w:val="20"/>
                <w:lang w:eastAsia="ru-RU"/>
              </w:rPr>
              <w:t>Наименование котлоагрегата</w:t>
            </w:r>
          </w:p>
        </w:tc>
        <w:tc>
          <w:tcPr>
            <w:tcW w:w="451" w:type="pct"/>
            <w:tcBorders>
              <w:top w:val="single" w:sz="4" w:space="0" w:color="auto"/>
              <w:left w:val="nil"/>
              <w:bottom w:val="single" w:sz="4" w:space="0" w:color="auto"/>
              <w:right w:val="single" w:sz="4" w:space="0" w:color="auto"/>
            </w:tcBorders>
            <w:shd w:val="clear" w:color="auto" w:fill="auto"/>
            <w:vAlign w:val="center"/>
            <w:hideMark/>
          </w:tcPr>
          <w:p w14:paraId="3C073811" w14:textId="77777777" w:rsidR="001B2510" w:rsidRPr="001B2510" w:rsidRDefault="001B2510" w:rsidP="00294E9D">
            <w:pPr>
              <w:spacing w:after="0" w:line="240" w:lineRule="auto"/>
              <w:jc w:val="center"/>
              <w:rPr>
                <w:rFonts w:ascii="Times New Roman" w:eastAsia="Times New Roman" w:hAnsi="Times New Roman" w:cs="Times New Roman"/>
                <w:b/>
                <w:color w:val="000000"/>
                <w:sz w:val="20"/>
                <w:szCs w:val="20"/>
                <w:lang w:eastAsia="ru-RU"/>
              </w:rPr>
            </w:pPr>
            <w:r w:rsidRPr="001B2510">
              <w:rPr>
                <w:rFonts w:ascii="Times New Roman" w:eastAsia="Times New Roman" w:hAnsi="Times New Roman" w:cs="Times New Roman"/>
                <w:b/>
                <w:color w:val="000000"/>
                <w:sz w:val="20"/>
                <w:szCs w:val="20"/>
                <w:lang w:eastAsia="ru-RU"/>
              </w:rPr>
              <w:t>Год ввода</w:t>
            </w:r>
          </w:p>
        </w:tc>
        <w:tc>
          <w:tcPr>
            <w:tcW w:w="732" w:type="pct"/>
            <w:tcBorders>
              <w:top w:val="single" w:sz="4" w:space="0" w:color="auto"/>
              <w:left w:val="nil"/>
              <w:bottom w:val="single" w:sz="4" w:space="0" w:color="auto"/>
              <w:right w:val="single" w:sz="4" w:space="0" w:color="auto"/>
            </w:tcBorders>
            <w:shd w:val="clear" w:color="auto" w:fill="auto"/>
            <w:vAlign w:val="center"/>
            <w:hideMark/>
          </w:tcPr>
          <w:p w14:paraId="7BFEB685" w14:textId="77777777" w:rsidR="001B2510" w:rsidRPr="001B2510" w:rsidRDefault="001B2510" w:rsidP="00294E9D">
            <w:pPr>
              <w:spacing w:after="0" w:line="240" w:lineRule="auto"/>
              <w:jc w:val="center"/>
              <w:rPr>
                <w:rFonts w:ascii="Times New Roman" w:eastAsia="Times New Roman" w:hAnsi="Times New Roman" w:cs="Times New Roman"/>
                <w:b/>
                <w:color w:val="000000"/>
                <w:sz w:val="20"/>
                <w:szCs w:val="20"/>
                <w:lang w:eastAsia="ru-RU"/>
              </w:rPr>
            </w:pPr>
            <w:r w:rsidRPr="001B2510">
              <w:rPr>
                <w:rFonts w:ascii="Times New Roman" w:eastAsia="Times New Roman" w:hAnsi="Times New Roman" w:cs="Times New Roman"/>
                <w:b/>
                <w:color w:val="000000"/>
                <w:sz w:val="20"/>
                <w:szCs w:val="20"/>
                <w:lang w:eastAsia="ru-RU"/>
              </w:rPr>
              <w:t>Мощность, Гкал/ч</w:t>
            </w:r>
          </w:p>
        </w:tc>
        <w:tc>
          <w:tcPr>
            <w:tcW w:w="713" w:type="pct"/>
            <w:tcBorders>
              <w:top w:val="single" w:sz="4" w:space="0" w:color="auto"/>
              <w:left w:val="nil"/>
              <w:bottom w:val="single" w:sz="4" w:space="0" w:color="auto"/>
              <w:right w:val="single" w:sz="4" w:space="0" w:color="auto"/>
            </w:tcBorders>
            <w:shd w:val="clear" w:color="auto" w:fill="auto"/>
            <w:vAlign w:val="center"/>
            <w:hideMark/>
          </w:tcPr>
          <w:p w14:paraId="75ACFE0E" w14:textId="77777777" w:rsidR="001B2510" w:rsidRPr="001B2510" w:rsidRDefault="001B2510" w:rsidP="00294E9D">
            <w:pPr>
              <w:spacing w:after="0" w:line="240" w:lineRule="auto"/>
              <w:jc w:val="center"/>
              <w:rPr>
                <w:rFonts w:ascii="Times New Roman" w:eastAsia="Times New Roman" w:hAnsi="Times New Roman" w:cs="Times New Roman"/>
                <w:b/>
                <w:color w:val="000000"/>
                <w:sz w:val="20"/>
                <w:szCs w:val="20"/>
                <w:lang w:eastAsia="ru-RU"/>
              </w:rPr>
            </w:pPr>
            <w:r w:rsidRPr="001B2510">
              <w:rPr>
                <w:rFonts w:ascii="Times New Roman" w:eastAsia="Times New Roman" w:hAnsi="Times New Roman" w:cs="Times New Roman"/>
                <w:b/>
                <w:color w:val="000000"/>
                <w:sz w:val="20"/>
                <w:szCs w:val="20"/>
                <w:lang w:eastAsia="ru-RU"/>
              </w:rPr>
              <w:t>Мощность по режимной карте, Гкал/ч</w:t>
            </w:r>
          </w:p>
        </w:tc>
        <w:tc>
          <w:tcPr>
            <w:tcW w:w="891" w:type="pct"/>
            <w:tcBorders>
              <w:top w:val="single" w:sz="4" w:space="0" w:color="auto"/>
              <w:left w:val="nil"/>
              <w:bottom w:val="single" w:sz="4" w:space="0" w:color="auto"/>
              <w:right w:val="single" w:sz="4" w:space="0" w:color="auto"/>
            </w:tcBorders>
            <w:shd w:val="clear" w:color="auto" w:fill="auto"/>
            <w:vAlign w:val="center"/>
            <w:hideMark/>
          </w:tcPr>
          <w:p w14:paraId="089B551A" w14:textId="77777777" w:rsidR="001B2510" w:rsidRPr="001B2510" w:rsidRDefault="001B2510" w:rsidP="00294E9D">
            <w:pPr>
              <w:spacing w:after="0" w:line="240" w:lineRule="auto"/>
              <w:jc w:val="center"/>
              <w:rPr>
                <w:rFonts w:ascii="Times New Roman" w:eastAsia="Times New Roman" w:hAnsi="Times New Roman" w:cs="Times New Roman"/>
                <w:b/>
                <w:color w:val="000000"/>
                <w:sz w:val="20"/>
                <w:szCs w:val="20"/>
                <w:lang w:eastAsia="ru-RU"/>
              </w:rPr>
            </w:pPr>
            <w:r w:rsidRPr="001B2510">
              <w:rPr>
                <w:rFonts w:ascii="Times New Roman" w:eastAsia="Times New Roman" w:hAnsi="Times New Roman" w:cs="Times New Roman"/>
                <w:b/>
                <w:color w:val="000000"/>
                <w:sz w:val="20"/>
                <w:szCs w:val="20"/>
                <w:lang w:eastAsia="ru-RU"/>
              </w:rPr>
              <w:t>КПД котлоагрегата</w:t>
            </w:r>
          </w:p>
        </w:tc>
      </w:tr>
      <w:tr w:rsidR="001B2510" w:rsidRPr="001B2510" w14:paraId="37D610F4" w14:textId="77777777" w:rsidTr="001B2510">
        <w:trPr>
          <w:trHeight w:val="20"/>
        </w:trPr>
        <w:tc>
          <w:tcPr>
            <w:tcW w:w="312" w:type="pct"/>
            <w:tcBorders>
              <w:top w:val="nil"/>
              <w:left w:val="single" w:sz="4" w:space="0" w:color="auto"/>
              <w:bottom w:val="single" w:sz="4" w:space="0" w:color="auto"/>
              <w:right w:val="single" w:sz="4" w:space="0" w:color="auto"/>
            </w:tcBorders>
            <w:shd w:val="clear" w:color="auto" w:fill="auto"/>
            <w:vAlign w:val="center"/>
            <w:hideMark/>
          </w:tcPr>
          <w:p w14:paraId="41FC9EB7"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1</w:t>
            </w:r>
          </w:p>
        </w:tc>
        <w:tc>
          <w:tcPr>
            <w:tcW w:w="1134" w:type="pct"/>
            <w:tcBorders>
              <w:top w:val="nil"/>
              <w:left w:val="nil"/>
              <w:bottom w:val="single" w:sz="4" w:space="0" w:color="auto"/>
              <w:right w:val="single" w:sz="4" w:space="0" w:color="auto"/>
            </w:tcBorders>
            <w:shd w:val="clear" w:color="auto" w:fill="auto"/>
            <w:vAlign w:val="center"/>
            <w:hideMark/>
          </w:tcPr>
          <w:p w14:paraId="1361B65D" w14:textId="77777777" w:rsidR="001B2510" w:rsidRPr="001B2510" w:rsidRDefault="001B2510" w:rsidP="00294E9D">
            <w:pPr>
              <w:spacing w:after="0" w:line="240" w:lineRule="auto"/>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Котельная 12 Гкал/ч</w:t>
            </w:r>
          </w:p>
        </w:tc>
        <w:tc>
          <w:tcPr>
            <w:tcW w:w="766" w:type="pct"/>
            <w:tcBorders>
              <w:top w:val="nil"/>
              <w:left w:val="nil"/>
              <w:bottom w:val="single" w:sz="4" w:space="0" w:color="auto"/>
              <w:right w:val="single" w:sz="4" w:space="0" w:color="auto"/>
            </w:tcBorders>
            <w:shd w:val="clear" w:color="auto" w:fill="auto"/>
            <w:vAlign w:val="center"/>
            <w:hideMark/>
          </w:tcPr>
          <w:p w14:paraId="269DC622"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КВм-3,0</w:t>
            </w:r>
          </w:p>
        </w:tc>
        <w:tc>
          <w:tcPr>
            <w:tcW w:w="451" w:type="pct"/>
            <w:tcBorders>
              <w:top w:val="nil"/>
              <w:left w:val="nil"/>
              <w:bottom w:val="single" w:sz="4" w:space="0" w:color="auto"/>
              <w:right w:val="single" w:sz="4" w:space="0" w:color="auto"/>
            </w:tcBorders>
            <w:shd w:val="clear" w:color="auto" w:fill="auto"/>
            <w:vAlign w:val="center"/>
            <w:hideMark/>
          </w:tcPr>
          <w:p w14:paraId="0DC6D09C"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2022</w:t>
            </w:r>
          </w:p>
        </w:tc>
        <w:tc>
          <w:tcPr>
            <w:tcW w:w="732" w:type="pct"/>
            <w:tcBorders>
              <w:top w:val="nil"/>
              <w:left w:val="nil"/>
              <w:bottom w:val="single" w:sz="4" w:space="0" w:color="auto"/>
              <w:right w:val="single" w:sz="4" w:space="0" w:color="auto"/>
            </w:tcBorders>
            <w:shd w:val="clear" w:color="auto" w:fill="auto"/>
            <w:vAlign w:val="center"/>
            <w:hideMark/>
          </w:tcPr>
          <w:p w14:paraId="1F3DA460"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2,600</w:t>
            </w:r>
          </w:p>
        </w:tc>
        <w:tc>
          <w:tcPr>
            <w:tcW w:w="713" w:type="pct"/>
            <w:tcBorders>
              <w:top w:val="nil"/>
              <w:left w:val="nil"/>
              <w:bottom w:val="single" w:sz="4" w:space="0" w:color="auto"/>
              <w:right w:val="single" w:sz="4" w:space="0" w:color="auto"/>
            </w:tcBorders>
            <w:shd w:val="clear" w:color="auto" w:fill="auto"/>
            <w:vAlign w:val="center"/>
            <w:hideMark/>
          </w:tcPr>
          <w:p w14:paraId="1AD7B717"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2,320</w:t>
            </w:r>
          </w:p>
        </w:tc>
        <w:tc>
          <w:tcPr>
            <w:tcW w:w="891" w:type="pct"/>
            <w:tcBorders>
              <w:top w:val="nil"/>
              <w:left w:val="nil"/>
              <w:bottom w:val="single" w:sz="4" w:space="0" w:color="auto"/>
              <w:right w:val="single" w:sz="4" w:space="0" w:color="auto"/>
            </w:tcBorders>
            <w:shd w:val="clear" w:color="auto" w:fill="auto"/>
            <w:vAlign w:val="center"/>
            <w:hideMark/>
          </w:tcPr>
          <w:p w14:paraId="6097BA61"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90,00%</w:t>
            </w:r>
          </w:p>
        </w:tc>
      </w:tr>
      <w:tr w:rsidR="001B2510" w:rsidRPr="001B2510" w14:paraId="75E18693" w14:textId="77777777" w:rsidTr="001B2510">
        <w:trPr>
          <w:trHeight w:val="20"/>
        </w:trPr>
        <w:tc>
          <w:tcPr>
            <w:tcW w:w="312" w:type="pct"/>
            <w:tcBorders>
              <w:top w:val="nil"/>
              <w:left w:val="single" w:sz="4" w:space="0" w:color="auto"/>
              <w:bottom w:val="single" w:sz="4" w:space="0" w:color="auto"/>
              <w:right w:val="single" w:sz="4" w:space="0" w:color="auto"/>
            </w:tcBorders>
            <w:shd w:val="clear" w:color="auto" w:fill="auto"/>
            <w:vAlign w:val="center"/>
            <w:hideMark/>
          </w:tcPr>
          <w:p w14:paraId="2A5521D4"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2</w:t>
            </w:r>
          </w:p>
        </w:tc>
        <w:tc>
          <w:tcPr>
            <w:tcW w:w="1134" w:type="pct"/>
            <w:tcBorders>
              <w:top w:val="nil"/>
              <w:left w:val="nil"/>
              <w:bottom w:val="single" w:sz="4" w:space="0" w:color="auto"/>
              <w:right w:val="single" w:sz="4" w:space="0" w:color="auto"/>
            </w:tcBorders>
            <w:shd w:val="clear" w:color="auto" w:fill="auto"/>
            <w:vAlign w:val="center"/>
            <w:hideMark/>
          </w:tcPr>
          <w:p w14:paraId="1EFF9CE8" w14:textId="77777777" w:rsidR="001B2510" w:rsidRPr="001B2510" w:rsidRDefault="001B2510" w:rsidP="00294E9D">
            <w:pPr>
              <w:spacing w:after="0" w:line="240" w:lineRule="auto"/>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Котельная 12 Гкал/ч</w:t>
            </w:r>
          </w:p>
        </w:tc>
        <w:tc>
          <w:tcPr>
            <w:tcW w:w="766" w:type="pct"/>
            <w:tcBorders>
              <w:top w:val="nil"/>
              <w:left w:val="nil"/>
              <w:bottom w:val="single" w:sz="4" w:space="0" w:color="auto"/>
              <w:right w:val="single" w:sz="4" w:space="0" w:color="auto"/>
            </w:tcBorders>
            <w:shd w:val="clear" w:color="auto" w:fill="auto"/>
            <w:vAlign w:val="center"/>
            <w:hideMark/>
          </w:tcPr>
          <w:p w14:paraId="4F33306B"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КВм-3,0</w:t>
            </w:r>
          </w:p>
        </w:tc>
        <w:tc>
          <w:tcPr>
            <w:tcW w:w="451" w:type="pct"/>
            <w:tcBorders>
              <w:top w:val="nil"/>
              <w:left w:val="nil"/>
              <w:bottom w:val="single" w:sz="4" w:space="0" w:color="auto"/>
              <w:right w:val="single" w:sz="4" w:space="0" w:color="auto"/>
            </w:tcBorders>
            <w:shd w:val="clear" w:color="auto" w:fill="auto"/>
            <w:vAlign w:val="center"/>
            <w:hideMark/>
          </w:tcPr>
          <w:p w14:paraId="79D5654A"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2022</w:t>
            </w:r>
          </w:p>
        </w:tc>
        <w:tc>
          <w:tcPr>
            <w:tcW w:w="732" w:type="pct"/>
            <w:tcBorders>
              <w:top w:val="nil"/>
              <w:left w:val="nil"/>
              <w:bottom w:val="single" w:sz="4" w:space="0" w:color="auto"/>
              <w:right w:val="single" w:sz="4" w:space="0" w:color="auto"/>
            </w:tcBorders>
            <w:shd w:val="clear" w:color="auto" w:fill="auto"/>
            <w:vAlign w:val="center"/>
            <w:hideMark/>
          </w:tcPr>
          <w:p w14:paraId="0A9BC1B8"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2,600</w:t>
            </w:r>
          </w:p>
        </w:tc>
        <w:tc>
          <w:tcPr>
            <w:tcW w:w="713" w:type="pct"/>
            <w:tcBorders>
              <w:top w:val="nil"/>
              <w:left w:val="nil"/>
              <w:bottom w:val="single" w:sz="4" w:space="0" w:color="auto"/>
              <w:right w:val="single" w:sz="4" w:space="0" w:color="auto"/>
            </w:tcBorders>
            <w:shd w:val="clear" w:color="auto" w:fill="auto"/>
            <w:vAlign w:val="center"/>
            <w:hideMark/>
          </w:tcPr>
          <w:p w14:paraId="146370CF"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2,290</w:t>
            </w:r>
          </w:p>
        </w:tc>
        <w:tc>
          <w:tcPr>
            <w:tcW w:w="891" w:type="pct"/>
            <w:tcBorders>
              <w:top w:val="nil"/>
              <w:left w:val="nil"/>
              <w:bottom w:val="single" w:sz="4" w:space="0" w:color="auto"/>
              <w:right w:val="single" w:sz="4" w:space="0" w:color="auto"/>
            </w:tcBorders>
            <w:shd w:val="clear" w:color="auto" w:fill="auto"/>
            <w:vAlign w:val="center"/>
            <w:hideMark/>
          </w:tcPr>
          <w:p w14:paraId="45EB7B2F"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89,00%</w:t>
            </w:r>
          </w:p>
        </w:tc>
      </w:tr>
      <w:tr w:rsidR="001B2510" w:rsidRPr="001B2510" w14:paraId="3AC4C2C7" w14:textId="77777777" w:rsidTr="001B2510">
        <w:trPr>
          <w:trHeight w:val="20"/>
        </w:trPr>
        <w:tc>
          <w:tcPr>
            <w:tcW w:w="312" w:type="pct"/>
            <w:tcBorders>
              <w:top w:val="nil"/>
              <w:left w:val="single" w:sz="4" w:space="0" w:color="auto"/>
              <w:bottom w:val="single" w:sz="4" w:space="0" w:color="auto"/>
              <w:right w:val="single" w:sz="4" w:space="0" w:color="auto"/>
            </w:tcBorders>
            <w:shd w:val="clear" w:color="auto" w:fill="auto"/>
            <w:vAlign w:val="center"/>
            <w:hideMark/>
          </w:tcPr>
          <w:p w14:paraId="67F4A0B3"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3</w:t>
            </w:r>
          </w:p>
        </w:tc>
        <w:tc>
          <w:tcPr>
            <w:tcW w:w="1134" w:type="pct"/>
            <w:tcBorders>
              <w:top w:val="nil"/>
              <w:left w:val="nil"/>
              <w:bottom w:val="single" w:sz="4" w:space="0" w:color="auto"/>
              <w:right w:val="single" w:sz="4" w:space="0" w:color="auto"/>
            </w:tcBorders>
            <w:shd w:val="clear" w:color="auto" w:fill="auto"/>
            <w:vAlign w:val="center"/>
            <w:hideMark/>
          </w:tcPr>
          <w:p w14:paraId="2EC5D110" w14:textId="77777777" w:rsidR="001B2510" w:rsidRPr="001B2510" w:rsidRDefault="001B2510" w:rsidP="00294E9D">
            <w:pPr>
              <w:spacing w:after="0" w:line="240" w:lineRule="auto"/>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Котельная 12 Гкал/ч</w:t>
            </w:r>
          </w:p>
        </w:tc>
        <w:tc>
          <w:tcPr>
            <w:tcW w:w="766" w:type="pct"/>
            <w:tcBorders>
              <w:top w:val="nil"/>
              <w:left w:val="nil"/>
              <w:bottom w:val="single" w:sz="4" w:space="0" w:color="auto"/>
              <w:right w:val="single" w:sz="4" w:space="0" w:color="auto"/>
            </w:tcBorders>
            <w:shd w:val="clear" w:color="auto" w:fill="auto"/>
            <w:vAlign w:val="center"/>
            <w:hideMark/>
          </w:tcPr>
          <w:p w14:paraId="75F22B13"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КСВм-2,32 К</w:t>
            </w:r>
          </w:p>
        </w:tc>
        <w:tc>
          <w:tcPr>
            <w:tcW w:w="451" w:type="pct"/>
            <w:tcBorders>
              <w:top w:val="nil"/>
              <w:left w:val="nil"/>
              <w:bottom w:val="single" w:sz="4" w:space="0" w:color="auto"/>
              <w:right w:val="single" w:sz="4" w:space="0" w:color="auto"/>
            </w:tcBorders>
            <w:shd w:val="clear" w:color="auto" w:fill="auto"/>
            <w:vAlign w:val="center"/>
            <w:hideMark/>
          </w:tcPr>
          <w:p w14:paraId="666B770E"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2010</w:t>
            </w:r>
          </w:p>
        </w:tc>
        <w:tc>
          <w:tcPr>
            <w:tcW w:w="732" w:type="pct"/>
            <w:tcBorders>
              <w:top w:val="nil"/>
              <w:left w:val="nil"/>
              <w:bottom w:val="single" w:sz="4" w:space="0" w:color="auto"/>
              <w:right w:val="single" w:sz="4" w:space="0" w:color="auto"/>
            </w:tcBorders>
            <w:shd w:val="clear" w:color="auto" w:fill="auto"/>
            <w:vAlign w:val="center"/>
            <w:hideMark/>
          </w:tcPr>
          <w:p w14:paraId="43C3375E"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2,000</w:t>
            </w:r>
          </w:p>
        </w:tc>
        <w:tc>
          <w:tcPr>
            <w:tcW w:w="713" w:type="pct"/>
            <w:tcBorders>
              <w:top w:val="nil"/>
              <w:left w:val="nil"/>
              <w:bottom w:val="single" w:sz="4" w:space="0" w:color="auto"/>
              <w:right w:val="single" w:sz="4" w:space="0" w:color="auto"/>
            </w:tcBorders>
            <w:shd w:val="clear" w:color="auto" w:fill="auto"/>
            <w:vAlign w:val="center"/>
            <w:hideMark/>
          </w:tcPr>
          <w:p w14:paraId="332FDE7A"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1,040</w:t>
            </w:r>
          </w:p>
        </w:tc>
        <w:tc>
          <w:tcPr>
            <w:tcW w:w="891" w:type="pct"/>
            <w:tcBorders>
              <w:top w:val="nil"/>
              <w:left w:val="nil"/>
              <w:bottom w:val="single" w:sz="4" w:space="0" w:color="auto"/>
              <w:right w:val="single" w:sz="4" w:space="0" w:color="auto"/>
            </w:tcBorders>
            <w:shd w:val="clear" w:color="auto" w:fill="auto"/>
            <w:vAlign w:val="center"/>
            <w:hideMark/>
          </w:tcPr>
          <w:p w14:paraId="4E76B32E"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52,00%</w:t>
            </w:r>
          </w:p>
        </w:tc>
      </w:tr>
      <w:tr w:rsidR="001B2510" w:rsidRPr="001B2510" w14:paraId="2E6A673D" w14:textId="77777777" w:rsidTr="001B2510">
        <w:trPr>
          <w:trHeight w:val="20"/>
        </w:trPr>
        <w:tc>
          <w:tcPr>
            <w:tcW w:w="312" w:type="pct"/>
            <w:tcBorders>
              <w:top w:val="nil"/>
              <w:left w:val="single" w:sz="4" w:space="0" w:color="auto"/>
              <w:bottom w:val="single" w:sz="4" w:space="0" w:color="auto"/>
              <w:right w:val="single" w:sz="4" w:space="0" w:color="auto"/>
            </w:tcBorders>
            <w:shd w:val="clear" w:color="auto" w:fill="auto"/>
            <w:vAlign w:val="center"/>
            <w:hideMark/>
          </w:tcPr>
          <w:p w14:paraId="297128AE"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4</w:t>
            </w:r>
          </w:p>
        </w:tc>
        <w:tc>
          <w:tcPr>
            <w:tcW w:w="1134" w:type="pct"/>
            <w:tcBorders>
              <w:top w:val="nil"/>
              <w:left w:val="nil"/>
              <w:bottom w:val="single" w:sz="4" w:space="0" w:color="auto"/>
              <w:right w:val="single" w:sz="4" w:space="0" w:color="auto"/>
            </w:tcBorders>
            <w:shd w:val="clear" w:color="auto" w:fill="auto"/>
            <w:vAlign w:val="center"/>
            <w:hideMark/>
          </w:tcPr>
          <w:p w14:paraId="753273A0" w14:textId="77777777" w:rsidR="001B2510" w:rsidRPr="001B2510" w:rsidRDefault="001B2510" w:rsidP="00294E9D">
            <w:pPr>
              <w:spacing w:after="0" w:line="240" w:lineRule="auto"/>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Котельная 12 Гкал/ч</w:t>
            </w:r>
          </w:p>
        </w:tc>
        <w:tc>
          <w:tcPr>
            <w:tcW w:w="766" w:type="pct"/>
            <w:tcBorders>
              <w:top w:val="nil"/>
              <w:left w:val="nil"/>
              <w:bottom w:val="single" w:sz="4" w:space="0" w:color="auto"/>
              <w:right w:val="single" w:sz="4" w:space="0" w:color="auto"/>
            </w:tcBorders>
            <w:shd w:val="clear" w:color="auto" w:fill="auto"/>
            <w:vAlign w:val="center"/>
            <w:hideMark/>
          </w:tcPr>
          <w:p w14:paraId="2B8AA7DA"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КВм-3,0 К</w:t>
            </w:r>
          </w:p>
        </w:tc>
        <w:tc>
          <w:tcPr>
            <w:tcW w:w="451" w:type="pct"/>
            <w:tcBorders>
              <w:top w:val="nil"/>
              <w:left w:val="nil"/>
              <w:bottom w:val="single" w:sz="4" w:space="0" w:color="auto"/>
              <w:right w:val="single" w:sz="4" w:space="0" w:color="auto"/>
            </w:tcBorders>
            <w:shd w:val="clear" w:color="auto" w:fill="auto"/>
            <w:vAlign w:val="center"/>
            <w:hideMark/>
          </w:tcPr>
          <w:p w14:paraId="0156313D"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2016</w:t>
            </w:r>
          </w:p>
        </w:tc>
        <w:tc>
          <w:tcPr>
            <w:tcW w:w="732" w:type="pct"/>
            <w:tcBorders>
              <w:top w:val="nil"/>
              <w:left w:val="nil"/>
              <w:bottom w:val="single" w:sz="4" w:space="0" w:color="auto"/>
              <w:right w:val="single" w:sz="4" w:space="0" w:color="auto"/>
            </w:tcBorders>
            <w:shd w:val="clear" w:color="auto" w:fill="auto"/>
            <w:vAlign w:val="center"/>
            <w:hideMark/>
          </w:tcPr>
          <w:p w14:paraId="62AB98DF"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2,600</w:t>
            </w:r>
          </w:p>
        </w:tc>
        <w:tc>
          <w:tcPr>
            <w:tcW w:w="713" w:type="pct"/>
            <w:tcBorders>
              <w:top w:val="nil"/>
              <w:left w:val="nil"/>
              <w:bottom w:val="single" w:sz="4" w:space="0" w:color="auto"/>
              <w:right w:val="single" w:sz="4" w:space="0" w:color="auto"/>
            </w:tcBorders>
            <w:shd w:val="clear" w:color="auto" w:fill="auto"/>
            <w:vAlign w:val="center"/>
            <w:hideMark/>
          </w:tcPr>
          <w:p w14:paraId="6C148731"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1,360</w:t>
            </w:r>
          </w:p>
        </w:tc>
        <w:tc>
          <w:tcPr>
            <w:tcW w:w="891" w:type="pct"/>
            <w:tcBorders>
              <w:top w:val="nil"/>
              <w:left w:val="nil"/>
              <w:bottom w:val="single" w:sz="4" w:space="0" w:color="auto"/>
              <w:right w:val="single" w:sz="4" w:space="0" w:color="auto"/>
            </w:tcBorders>
            <w:shd w:val="clear" w:color="auto" w:fill="auto"/>
            <w:vAlign w:val="center"/>
            <w:hideMark/>
          </w:tcPr>
          <w:p w14:paraId="6A93427B"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53,00%</w:t>
            </w:r>
          </w:p>
        </w:tc>
      </w:tr>
      <w:tr w:rsidR="001B2510" w:rsidRPr="001B2510" w14:paraId="436583C9" w14:textId="77777777" w:rsidTr="001B2510">
        <w:trPr>
          <w:trHeight w:val="20"/>
        </w:trPr>
        <w:tc>
          <w:tcPr>
            <w:tcW w:w="312" w:type="pct"/>
            <w:tcBorders>
              <w:top w:val="nil"/>
              <w:left w:val="single" w:sz="4" w:space="0" w:color="auto"/>
              <w:bottom w:val="single" w:sz="4" w:space="0" w:color="auto"/>
              <w:right w:val="single" w:sz="4" w:space="0" w:color="auto"/>
            </w:tcBorders>
            <w:shd w:val="clear" w:color="auto" w:fill="auto"/>
            <w:vAlign w:val="center"/>
            <w:hideMark/>
          </w:tcPr>
          <w:p w14:paraId="430760FB"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5</w:t>
            </w:r>
          </w:p>
        </w:tc>
        <w:tc>
          <w:tcPr>
            <w:tcW w:w="1134" w:type="pct"/>
            <w:tcBorders>
              <w:top w:val="nil"/>
              <w:left w:val="nil"/>
              <w:bottom w:val="single" w:sz="4" w:space="0" w:color="auto"/>
              <w:right w:val="single" w:sz="4" w:space="0" w:color="auto"/>
            </w:tcBorders>
            <w:shd w:val="clear" w:color="auto" w:fill="auto"/>
            <w:vAlign w:val="center"/>
            <w:hideMark/>
          </w:tcPr>
          <w:p w14:paraId="0D206483" w14:textId="77777777" w:rsidR="001B2510" w:rsidRPr="001B2510" w:rsidRDefault="001B2510" w:rsidP="00294E9D">
            <w:pPr>
              <w:spacing w:after="0" w:line="240" w:lineRule="auto"/>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Котельная 12 Гкал/ч</w:t>
            </w:r>
          </w:p>
        </w:tc>
        <w:tc>
          <w:tcPr>
            <w:tcW w:w="766" w:type="pct"/>
            <w:tcBorders>
              <w:top w:val="nil"/>
              <w:left w:val="nil"/>
              <w:bottom w:val="single" w:sz="4" w:space="0" w:color="auto"/>
              <w:right w:val="single" w:sz="4" w:space="0" w:color="auto"/>
            </w:tcBorders>
            <w:shd w:val="clear" w:color="auto" w:fill="auto"/>
            <w:vAlign w:val="center"/>
            <w:hideMark/>
          </w:tcPr>
          <w:p w14:paraId="2EBCBB93"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КВм-3,48 КБ</w:t>
            </w:r>
          </w:p>
        </w:tc>
        <w:tc>
          <w:tcPr>
            <w:tcW w:w="451" w:type="pct"/>
            <w:tcBorders>
              <w:top w:val="nil"/>
              <w:left w:val="nil"/>
              <w:bottom w:val="single" w:sz="4" w:space="0" w:color="auto"/>
              <w:right w:val="single" w:sz="4" w:space="0" w:color="auto"/>
            </w:tcBorders>
            <w:shd w:val="clear" w:color="auto" w:fill="auto"/>
            <w:vAlign w:val="center"/>
            <w:hideMark/>
          </w:tcPr>
          <w:p w14:paraId="1974C2E8"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2016</w:t>
            </w:r>
          </w:p>
        </w:tc>
        <w:tc>
          <w:tcPr>
            <w:tcW w:w="732" w:type="pct"/>
            <w:tcBorders>
              <w:top w:val="nil"/>
              <w:left w:val="nil"/>
              <w:bottom w:val="single" w:sz="4" w:space="0" w:color="auto"/>
              <w:right w:val="single" w:sz="4" w:space="0" w:color="auto"/>
            </w:tcBorders>
            <w:shd w:val="clear" w:color="auto" w:fill="auto"/>
            <w:vAlign w:val="center"/>
            <w:hideMark/>
          </w:tcPr>
          <w:p w14:paraId="2F660337"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3,000</w:t>
            </w:r>
          </w:p>
        </w:tc>
        <w:tc>
          <w:tcPr>
            <w:tcW w:w="713" w:type="pct"/>
            <w:tcBorders>
              <w:top w:val="nil"/>
              <w:left w:val="nil"/>
              <w:bottom w:val="single" w:sz="4" w:space="0" w:color="auto"/>
              <w:right w:val="single" w:sz="4" w:space="0" w:color="auto"/>
            </w:tcBorders>
            <w:shd w:val="clear" w:color="auto" w:fill="auto"/>
            <w:vAlign w:val="center"/>
            <w:hideMark/>
          </w:tcPr>
          <w:p w14:paraId="77963303"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1,790</w:t>
            </w:r>
          </w:p>
        </w:tc>
        <w:tc>
          <w:tcPr>
            <w:tcW w:w="891" w:type="pct"/>
            <w:tcBorders>
              <w:top w:val="nil"/>
              <w:left w:val="nil"/>
              <w:bottom w:val="single" w:sz="4" w:space="0" w:color="auto"/>
              <w:right w:val="single" w:sz="4" w:space="0" w:color="auto"/>
            </w:tcBorders>
            <w:shd w:val="clear" w:color="auto" w:fill="auto"/>
            <w:vAlign w:val="center"/>
            <w:hideMark/>
          </w:tcPr>
          <w:p w14:paraId="582FF8B8"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60,00%</w:t>
            </w:r>
          </w:p>
        </w:tc>
      </w:tr>
      <w:tr w:rsidR="001B2510" w:rsidRPr="001B2510" w14:paraId="265318E9" w14:textId="77777777" w:rsidTr="001B2510">
        <w:trPr>
          <w:trHeight w:val="20"/>
        </w:trPr>
        <w:tc>
          <w:tcPr>
            <w:tcW w:w="312" w:type="pct"/>
            <w:tcBorders>
              <w:top w:val="nil"/>
              <w:left w:val="single" w:sz="4" w:space="0" w:color="auto"/>
              <w:bottom w:val="single" w:sz="4" w:space="0" w:color="auto"/>
              <w:right w:val="single" w:sz="4" w:space="0" w:color="auto"/>
            </w:tcBorders>
            <w:shd w:val="clear" w:color="auto" w:fill="auto"/>
            <w:vAlign w:val="center"/>
            <w:hideMark/>
          </w:tcPr>
          <w:p w14:paraId="287D80CD"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6</w:t>
            </w:r>
          </w:p>
        </w:tc>
        <w:tc>
          <w:tcPr>
            <w:tcW w:w="1134" w:type="pct"/>
            <w:tcBorders>
              <w:top w:val="nil"/>
              <w:left w:val="nil"/>
              <w:bottom w:val="single" w:sz="4" w:space="0" w:color="auto"/>
              <w:right w:val="single" w:sz="4" w:space="0" w:color="auto"/>
            </w:tcBorders>
            <w:shd w:val="clear" w:color="auto" w:fill="auto"/>
            <w:vAlign w:val="center"/>
            <w:hideMark/>
          </w:tcPr>
          <w:p w14:paraId="71C2F696" w14:textId="77777777" w:rsidR="001B2510" w:rsidRPr="001B2510" w:rsidRDefault="001B2510" w:rsidP="00294E9D">
            <w:pPr>
              <w:spacing w:after="0" w:line="240" w:lineRule="auto"/>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Котельная 12 Гкал/ч</w:t>
            </w:r>
          </w:p>
        </w:tc>
        <w:tc>
          <w:tcPr>
            <w:tcW w:w="766" w:type="pct"/>
            <w:tcBorders>
              <w:top w:val="nil"/>
              <w:left w:val="nil"/>
              <w:bottom w:val="single" w:sz="4" w:space="0" w:color="auto"/>
              <w:right w:val="single" w:sz="4" w:space="0" w:color="auto"/>
            </w:tcBorders>
            <w:shd w:val="clear" w:color="auto" w:fill="auto"/>
            <w:vAlign w:val="center"/>
            <w:hideMark/>
          </w:tcPr>
          <w:p w14:paraId="5F7AC895"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КВм-3,48 КБ</w:t>
            </w:r>
          </w:p>
        </w:tc>
        <w:tc>
          <w:tcPr>
            <w:tcW w:w="451" w:type="pct"/>
            <w:tcBorders>
              <w:top w:val="nil"/>
              <w:left w:val="nil"/>
              <w:bottom w:val="single" w:sz="4" w:space="0" w:color="auto"/>
              <w:right w:val="single" w:sz="4" w:space="0" w:color="auto"/>
            </w:tcBorders>
            <w:shd w:val="clear" w:color="auto" w:fill="auto"/>
            <w:vAlign w:val="center"/>
            <w:hideMark/>
          </w:tcPr>
          <w:p w14:paraId="046DF225"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2016</w:t>
            </w:r>
          </w:p>
        </w:tc>
        <w:tc>
          <w:tcPr>
            <w:tcW w:w="732" w:type="pct"/>
            <w:tcBorders>
              <w:top w:val="nil"/>
              <w:left w:val="nil"/>
              <w:bottom w:val="single" w:sz="4" w:space="0" w:color="auto"/>
              <w:right w:val="single" w:sz="4" w:space="0" w:color="auto"/>
            </w:tcBorders>
            <w:shd w:val="clear" w:color="auto" w:fill="auto"/>
            <w:vAlign w:val="center"/>
            <w:hideMark/>
          </w:tcPr>
          <w:p w14:paraId="08EF2C25"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3,000</w:t>
            </w:r>
          </w:p>
        </w:tc>
        <w:tc>
          <w:tcPr>
            <w:tcW w:w="713" w:type="pct"/>
            <w:tcBorders>
              <w:top w:val="nil"/>
              <w:left w:val="nil"/>
              <w:bottom w:val="single" w:sz="4" w:space="0" w:color="auto"/>
              <w:right w:val="single" w:sz="4" w:space="0" w:color="auto"/>
            </w:tcBorders>
            <w:shd w:val="clear" w:color="auto" w:fill="auto"/>
            <w:vAlign w:val="center"/>
            <w:hideMark/>
          </w:tcPr>
          <w:p w14:paraId="5A7D2B7B"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1,880</w:t>
            </w:r>
          </w:p>
        </w:tc>
        <w:tc>
          <w:tcPr>
            <w:tcW w:w="891" w:type="pct"/>
            <w:tcBorders>
              <w:top w:val="nil"/>
              <w:left w:val="nil"/>
              <w:bottom w:val="single" w:sz="4" w:space="0" w:color="auto"/>
              <w:right w:val="single" w:sz="4" w:space="0" w:color="auto"/>
            </w:tcBorders>
            <w:shd w:val="clear" w:color="auto" w:fill="auto"/>
            <w:vAlign w:val="center"/>
            <w:hideMark/>
          </w:tcPr>
          <w:p w14:paraId="0EF9F5B0"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63,00%</w:t>
            </w:r>
          </w:p>
        </w:tc>
      </w:tr>
      <w:tr w:rsidR="001B2510" w:rsidRPr="001B2510" w14:paraId="4623E6F5" w14:textId="77777777" w:rsidTr="001B2510">
        <w:trPr>
          <w:trHeight w:val="20"/>
        </w:trPr>
        <w:tc>
          <w:tcPr>
            <w:tcW w:w="312" w:type="pct"/>
            <w:tcBorders>
              <w:top w:val="nil"/>
              <w:left w:val="single" w:sz="4" w:space="0" w:color="auto"/>
              <w:bottom w:val="single" w:sz="4" w:space="0" w:color="auto"/>
              <w:right w:val="single" w:sz="4" w:space="0" w:color="auto"/>
            </w:tcBorders>
            <w:shd w:val="clear" w:color="auto" w:fill="auto"/>
            <w:vAlign w:val="center"/>
            <w:hideMark/>
          </w:tcPr>
          <w:p w14:paraId="5CEF706B"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7</w:t>
            </w:r>
          </w:p>
        </w:tc>
        <w:tc>
          <w:tcPr>
            <w:tcW w:w="1134" w:type="pct"/>
            <w:tcBorders>
              <w:top w:val="nil"/>
              <w:left w:val="nil"/>
              <w:bottom w:val="single" w:sz="4" w:space="0" w:color="auto"/>
              <w:right w:val="single" w:sz="4" w:space="0" w:color="auto"/>
            </w:tcBorders>
            <w:shd w:val="clear" w:color="auto" w:fill="auto"/>
            <w:vAlign w:val="center"/>
            <w:hideMark/>
          </w:tcPr>
          <w:p w14:paraId="68B8A78A" w14:textId="77777777" w:rsidR="001B2510" w:rsidRPr="001B2510" w:rsidRDefault="001B2510" w:rsidP="00294E9D">
            <w:pPr>
              <w:spacing w:after="0" w:line="240" w:lineRule="auto"/>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Котельная БМК</w:t>
            </w:r>
          </w:p>
        </w:tc>
        <w:tc>
          <w:tcPr>
            <w:tcW w:w="766" w:type="pct"/>
            <w:tcBorders>
              <w:top w:val="nil"/>
              <w:left w:val="nil"/>
              <w:bottom w:val="single" w:sz="4" w:space="0" w:color="auto"/>
              <w:right w:val="single" w:sz="4" w:space="0" w:color="auto"/>
            </w:tcBorders>
            <w:shd w:val="clear" w:color="auto" w:fill="auto"/>
            <w:vAlign w:val="center"/>
            <w:hideMark/>
          </w:tcPr>
          <w:p w14:paraId="0F003DD7"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КВм-1,74</w:t>
            </w:r>
          </w:p>
        </w:tc>
        <w:tc>
          <w:tcPr>
            <w:tcW w:w="451" w:type="pct"/>
            <w:tcBorders>
              <w:top w:val="nil"/>
              <w:left w:val="nil"/>
              <w:bottom w:val="single" w:sz="4" w:space="0" w:color="auto"/>
              <w:right w:val="single" w:sz="4" w:space="0" w:color="auto"/>
            </w:tcBorders>
            <w:shd w:val="clear" w:color="auto" w:fill="auto"/>
            <w:vAlign w:val="center"/>
            <w:hideMark/>
          </w:tcPr>
          <w:p w14:paraId="17511961"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2014</w:t>
            </w:r>
          </w:p>
        </w:tc>
        <w:tc>
          <w:tcPr>
            <w:tcW w:w="732" w:type="pct"/>
            <w:tcBorders>
              <w:top w:val="nil"/>
              <w:left w:val="nil"/>
              <w:bottom w:val="single" w:sz="4" w:space="0" w:color="auto"/>
              <w:right w:val="single" w:sz="4" w:space="0" w:color="auto"/>
            </w:tcBorders>
            <w:shd w:val="clear" w:color="auto" w:fill="auto"/>
            <w:vAlign w:val="center"/>
            <w:hideMark/>
          </w:tcPr>
          <w:p w14:paraId="1D476187"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1,496</w:t>
            </w:r>
          </w:p>
        </w:tc>
        <w:tc>
          <w:tcPr>
            <w:tcW w:w="713" w:type="pct"/>
            <w:tcBorders>
              <w:top w:val="nil"/>
              <w:left w:val="nil"/>
              <w:bottom w:val="single" w:sz="4" w:space="0" w:color="auto"/>
              <w:right w:val="single" w:sz="4" w:space="0" w:color="auto"/>
            </w:tcBorders>
            <w:shd w:val="clear" w:color="auto" w:fill="auto"/>
            <w:vAlign w:val="center"/>
            <w:hideMark/>
          </w:tcPr>
          <w:p w14:paraId="56752FDD"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1,280</w:t>
            </w:r>
          </w:p>
        </w:tc>
        <w:tc>
          <w:tcPr>
            <w:tcW w:w="891" w:type="pct"/>
            <w:tcBorders>
              <w:top w:val="nil"/>
              <w:left w:val="nil"/>
              <w:bottom w:val="single" w:sz="4" w:space="0" w:color="auto"/>
              <w:right w:val="single" w:sz="4" w:space="0" w:color="auto"/>
            </w:tcBorders>
            <w:shd w:val="clear" w:color="auto" w:fill="auto"/>
            <w:vAlign w:val="center"/>
            <w:hideMark/>
          </w:tcPr>
          <w:p w14:paraId="68BA177C"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80,00%</w:t>
            </w:r>
          </w:p>
        </w:tc>
      </w:tr>
      <w:tr w:rsidR="001B2510" w:rsidRPr="001B2510" w14:paraId="569B8DBE" w14:textId="77777777" w:rsidTr="001B2510">
        <w:trPr>
          <w:trHeight w:val="20"/>
        </w:trPr>
        <w:tc>
          <w:tcPr>
            <w:tcW w:w="312" w:type="pct"/>
            <w:tcBorders>
              <w:top w:val="nil"/>
              <w:left w:val="single" w:sz="4" w:space="0" w:color="auto"/>
              <w:bottom w:val="single" w:sz="4" w:space="0" w:color="auto"/>
              <w:right w:val="single" w:sz="4" w:space="0" w:color="auto"/>
            </w:tcBorders>
            <w:shd w:val="clear" w:color="auto" w:fill="auto"/>
            <w:vAlign w:val="center"/>
            <w:hideMark/>
          </w:tcPr>
          <w:p w14:paraId="6A6028F5"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8</w:t>
            </w:r>
          </w:p>
        </w:tc>
        <w:tc>
          <w:tcPr>
            <w:tcW w:w="1134" w:type="pct"/>
            <w:tcBorders>
              <w:top w:val="nil"/>
              <w:left w:val="nil"/>
              <w:bottom w:val="single" w:sz="4" w:space="0" w:color="auto"/>
              <w:right w:val="single" w:sz="4" w:space="0" w:color="auto"/>
            </w:tcBorders>
            <w:shd w:val="clear" w:color="auto" w:fill="auto"/>
            <w:vAlign w:val="center"/>
            <w:hideMark/>
          </w:tcPr>
          <w:p w14:paraId="061024AF" w14:textId="77777777" w:rsidR="001B2510" w:rsidRPr="001B2510" w:rsidRDefault="001B2510" w:rsidP="00294E9D">
            <w:pPr>
              <w:spacing w:after="0" w:line="240" w:lineRule="auto"/>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Котельная БМК</w:t>
            </w:r>
          </w:p>
        </w:tc>
        <w:tc>
          <w:tcPr>
            <w:tcW w:w="766" w:type="pct"/>
            <w:tcBorders>
              <w:top w:val="nil"/>
              <w:left w:val="nil"/>
              <w:bottom w:val="single" w:sz="4" w:space="0" w:color="auto"/>
              <w:right w:val="single" w:sz="4" w:space="0" w:color="auto"/>
            </w:tcBorders>
            <w:shd w:val="clear" w:color="auto" w:fill="auto"/>
            <w:vAlign w:val="center"/>
            <w:hideMark/>
          </w:tcPr>
          <w:p w14:paraId="345C13B5"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КВм-1,74</w:t>
            </w:r>
          </w:p>
        </w:tc>
        <w:tc>
          <w:tcPr>
            <w:tcW w:w="451" w:type="pct"/>
            <w:tcBorders>
              <w:top w:val="nil"/>
              <w:left w:val="nil"/>
              <w:bottom w:val="single" w:sz="4" w:space="0" w:color="auto"/>
              <w:right w:val="single" w:sz="4" w:space="0" w:color="auto"/>
            </w:tcBorders>
            <w:shd w:val="clear" w:color="auto" w:fill="auto"/>
            <w:vAlign w:val="center"/>
            <w:hideMark/>
          </w:tcPr>
          <w:p w14:paraId="4B6CE131"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2014</w:t>
            </w:r>
          </w:p>
        </w:tc>
        <w:tc>
          <w:tcPr>
            <w:tcW w:w="732" w:type="pct"/>
            <w:tcBorders>
              <w:top w:val="nil"/>
              <w:left w:val="nil"/>
              <w:bottom w:val="single" w:sz="4" w:space="0" w:color="auto"/>
              <w:right w:val="single" w:sz="4" w:space="0" w:color="auto"/>
            </w:tcBorders>
            <w:shd w:val="clear" w:color="auto" w:fill="auto"/>
            <w:vAlign w:val="center"/>
            <w:hideMark/>
          </w:tcPr>
          <w:p w14:paraId="2B07F7DC"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1,496</w:t>
            </w:r>
          </w:p>
        </w:tc>
        <w:tc>
          <w:tcPr>
            <w:tcW w:w="713" w:type="pct"/>
            <w:tcBorders>
              <w:top w:val="nil"/>
              <w:left w:val="nil"/>
              <w:bottom w:val="single" w:sz="4" w:space="0" w:color="auto"/>
              <w:right w:val="single" w:sz="4" w:space="0" w:color="auto"/>
            </w:tcBorders>
            <w:shd w:val="clear" w:color="auto" w:fill="auto"/>
            <w:vAlign w:val="center"/>
            <w:hideMark/>
          </w:tcPr>
          <w:p w14:paraId="6BBC6B57"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1,400</w:t>
            </w:r>
          </w:p>
        </w:tc>
        <w:tc>
          <w:tcPr>
            <w:tcW w:w="891" w:type="pct"/>
            <w:tcBorders>
              <w:top w:val="nil"/>
              <w:left w:val="nil"/>
              <w:bottom w:val="single" w:sz="4" w:space="0" w:color="auto"/>
              <w:right w:val="single" w:sz="4" w:space="0" w:color="auto"/>
            </w:tcBorders>
            <w:shd w:val="clear" w:color="auto" w:fill="auto"/>
            <w:vAlign w:val="center"/>
            <w:hideMark/>
          </w:tcPr>
          <w:p w14:paraId="366EE031"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83,00%</w:t>
            </w:r>
          </w:p>
        </w:tc>
      </w:tr>
      <w:tr w:rsidR="001B2510" w:rsidRPr="00943918" w14:paraId="1075E2DD" w14:textId="77777777" w:rsidTr="001B2510">
        <w:trPr>
          <w:trHeight w:val="20"/>
        </w:trPr>
        <w:tc>
          <w:tcPr>
            <w:tcW w:w="312" w:type="pct"/>
            <w:tcBorders>
              <w:top w:val="nil"/>
              <w:left w:val="single" w:sz="4" w:space="0" w:color="auto"/>
              <w:bottom w:val="single" w:sz="4" w:space="0" w:color="auto"/>
              <w:right w:val="single" w:sz="4" w:space="0" w:color="auto"/>
            </w:tcBorders>
            <w:shd w:val="clear" w:color="auto" w:fill="auto"/>
            <w:vAlign w:val="center"/>
            <w:hideMark/>
          </w:tcPr>
          <w:p w14:paraId="289998FA"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9</w:t>
            </w:r>
          </w:p>
        </w:tc>
        <w:tc>
          <w:tcPr>
            <w:tcW w:w="1134" w:type="pct"/>
            <w:tcBorders>
              <w:top w:val="nil"/>
              <w:left w:val="nil"/>
              <w:bottom w:val="single" w:sz="4" w:space="0" w:color="auto"/>
              <w:right w:val="single" w:sz="4" w:space="0" w:color="auto"/>
            </w:tcBorders>
            <w:shd w:val="clear" w:color="auto" w:fill="auto"/>
            <w:vAlign w:val="center"/>
            <w:hideMark/>
          </w:tcPr>
          <w:p w14:paraId="278E7854" w14:textId="77777777" w:rsidR="001B2510" w:rsidRPr="001B2510" w:rsidRDefault="001B2510" w:rsidP="00294E9D">
            <w:pPr>
              <w:spacing w:after="0" w:line="240" w:lineRule="auto"/>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Котельная БМК</w:t>
            </w:r>
          </w:p>
        </w:tc>
        <w:tc>
          <w:tcPr>
            <w:tcW w:w="766" w:type="pct"/>
            <w:tcBorders>
              <w:top w:val="nil"/>
              <w:left w:val="nil"/>
              <w:bottom w:val="single" w:sz="4" w:space="0" w:color="auto"/>
              <w:right w:val="single" w:sz="4" w:space="0" w:color="auto"/>
            </w:tcBorders>
            <w:shd w:val="clear" w:color="auto" w:fill="auto"/>
            <w:vAlign w:val="center"/>
            <w:hideMark/>
          </w:tcPr>
          <w:p w14:paraId="1FAAE943"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КВм-1,74</w:t>
            </w:r>
          </w:p>
        </w:tc>
        <w:tc>
          <w:tcPr>
            <w:tcW w:w="451" w:type="pct"/>
            <w:tcBorders>
              <w:top w:val="nil"/>
              <w:left w:val="nil"/>
              <w:bottom w:val="single" w:sz="4" w:space="0" w:color="auto"/>
              <w:right w:val="single" w:sz="4" w:space="0" w:color="auto"/>
            </w:tcBorders>
            <w:shd w:val="clear" w:color="auto" w:fill="auto"/>
            <w:vAlign w:val="center"/>
            <w:hideMark/>
          </w:tcPr>
          <w:p w14:paraId="7AC37266"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2014</w:t>
            </w:r>
          </w:p>
        </w:tc>
        <w:tc>
          <w:tcPr>
            <w:tcW w:w="732" w:type="pct"/>
            <w:tcBorders>
              <w:top w:val="nil"/>
              <w:left w:val="nil"/>
              <w:bottom w:val="single" w:sz="4" w:space="0" w:color="auto"/>
              <w:right w:val="single" w:sz="4" w:space="0" w:color="auto"/>
            </w:tcBorders>
            <w:shd w:val="clear" w:color="auto" w:fill="auto"/>
            <w:vAlign w:val="center"/>
            <w:hideMark/>
          </w:tcPr>
          <w:p w14:paraId="3708A2B3"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1,496</w:t>
            </w:r>
          </w:p>
        </w:tc>
        <w:tc>
          <w:tcPr>
            <w:tcW w:w="713" w:type="pct"/>
            <w:tcBorders>
              <w:top w:val="nil"/>
              <w:left w:val="nil"/>
              <w:bottom w:val="single" w:sz="4" w:space="0" w:color="auto"/>
              <w:right w:val="single" w:sz="4" w:space="0" w:color="auto"/>
            </w:tcBorders>
            <w:shd w:val="clear" w:color="auto" w:fill="auto"/>
            <w:vAlign w:val="center"/>
            <w:hideMark/>
          </w:tcPr>
          <w:p w14:paraId="61567961"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1,050</w:t>
            </w:r>
          </w:p>
        </w:tc>
        <w:tc>
          <w:tcPr>
            <w:tcW w:w="891" w:type="pct"/>
            <w:tcBorders>
              <w:top w:val="nil"/>
              <w:left w:val="nil"/>
              <w:bottom w:val="single" w:sz="4" w:space="0" w:color="auto"/>
              <w:right w:val="single" w:sz="4" w:space="0" w:color="auto"/>
            </w:tcBorders>
            <w:shd w:val="clear" w:color="auto" w:fill="auto"/>
            <w:vAlign w:val="center"/>
            <w:hideMark/>
          </w:tcPr>
          <w:p w14:paraId="4D7B5B99" w14:textId="77777777" w:rsidR="001B2510" w:rsidRPr="001B2510" w:rsidRDefault="001B2510" w:rsidP="00294E9D">
            <w:pPr>
              <w:spacing w:after="0" w:line="240" w:lineRule="auto"/>
              <w:jc w:val="center"/>
              <w:rPr>
                <w:rFonts w:ascii="Times New Roman" w:eastAsia="Times New Roman" w:hAnsi="Times New Roman" w:cs="Times New Roman"/>
                <w:color w:val="000000"/>
                <w:sz w:val="20"/>
                <w:szCs w:val="20"/>
                <w:lang w:eastAsia="ru-RU"/>
              </w:rPr>
            </w:pPr>
            <w:r w:rsidRPr="001B2510">
              <w:rPr>
                <w:rFonts w:ascii="Times New Roman" w:eastAsia="Times New Roman" w:hAnsi="Times New Roman" w:cs="Times New Roman"/>
                <w:color w:val="000000"/>
                <w:sz w:val="20"/>
                <w:szCs w:val="20"/>
                <w:lang w:eastAsia="ru-RU"/>
              </w:rPr>
              <w:t>76,00%</w:t>
            </w:r>
          </w:p>
        </w:tc>
      </w:tr>
    </w:tbl>
    <w:p w14:paraId="3A0D5344" w14:textId="7474276E" w:rsidR="00C41978" w:rsidRDefault="00C41978" w:rsidP="00C41978">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Котельные работают только в осенне-зимний период (ОЗП), продолжительность ОЗП 6</w:t>
      </w:r>
      <w:r w:rsidR="000F4811">
        <w:rPr>
          <w:spacing w:val="2"/>
          <w:sz w:val="28"/>
          <w:szCs w:val="28"/>
        </w:rPr>
        <w:t xml:space="preserve"> </w:t>
      </w:r>
      <w:r w:rsidRPr="00706A3A">
        <w:rPr>
          <w:spacing w:val="2"/>
          <w:sz w:val="28"/>
          <w:szCs w:val="28"/>
        </w:rPr>
        <w:t>072 ч.</w:t>
      </w:r>
    </w:p>
    <w:p w14:paraId="271990B0" w14:textId="1AD06ECE" w:rsidR="000E7C25" w:rsidRDefault="000E7C25" w:rsidP="00C41978">
      <w:pPr>
        <w:pStyle w:val="formattext"/>
        <w:shd w:val="clear" w:color="auto" w:fill="FFFFFF"/>
        <w:spacing w:before="0" w:beforeAutospacing="0" w:after="0" w:afterAutospacing="0" w:line="276" w:lineRule="auto"/>
        <w:ind w:firstLine="567"/>
        <w:jc w:val="both"/>
        <w:textAlignment w:val="baseline"/>
        <w:rPr>
          <w:spacing w:val="2"/>
          <w:sz w:val="28"/>
          <w:szCs w:val="28"/>
        </w:rPr>
      </w:pPr>
    </w:p>
    <w:p w14:paraId="49379786" w14:textId="74BCBC7A" w:rsidR="000E7C25" w:rsidRDefault="000E7C25" w:rsidP="00C41978">
      <w:pPr>
        <w:pStyle w:val="formattext"/>
        <w:shd w:val="clear" w:color="auto" w:fill="FFFFFF"/>
        <w:spacing w:before="0" w:beforeAutospacing="0" w:after="0" w:afterAutospacing="0" w:line="276" w:lineRule="auto"/>
        <w:ind w:firstLine="567"/>
        <w:jc w:val="both"/>
        <w:textAlignment w:val="baseline"/>
        <w:rPr>
          <w:spacing w:val="2"/>
          <w:sz w:val="28"/>
          <w:szCs w:val="28"/>
        </w:rPr>
      </w:pPr>
    </w:p>
    <w:p w14:paraId="07979B7F" w14:textId="5E34FE53" w:rsidR="000E7C25" w:rsidRDefault="000E7C25" w:rsidP="00C41978">
      <w:pPr>
        <w:pStyle w:val="formattext"/>
        <w:shd w:val="clear" w:color="auto" w:fill="FFFFFF"/>
        <w:spacing w:before="0" w:beforeAutospacing="0" w:after="0" w:afterAutospacing="0" w:line="276" w:lineRule="auto"/>
        <w:ind w:firstLine="567"/>
        <w:jc w:val="both"/>
        <w:textAlignment w:val="baseline"/>
        <w:rPr>
          <w:spacing w:val="2"/>
          <w:sz w:val="28"/>
          <w:szCs w:val="28"/>
        </w:rPr>
      </w:pPr>
    </w:p>
    <w:p w14:paraId="320D8FEB" w14:textId="0D327CCF" w:rsidR="000E7C25" w:rsidRDefault="000E7C25" w:rsidP="000E7C25">
      <w:pPr>
        <w:pStyle w:val="formattext"/>
        <w:shd w:val="clear" w:color="auto" w:fill="FFFFFF"/>
        <w:spacing w:before="0" w:beforeAutospacing="0" w:after="0" w:afterAutospacing="0"/>
        <w:jc w:val="center"/>
        <w:textAlignment w:val="baseline"/>
        <w:rPr>
          <w:noProof/>
          <w:spacing w:val="2"/>
          <w:sz w:val="28"/>
          <w:szCs w:val="28"/>
        </w:rPr>
      </w:pPr>
      <w:r w:rsidRPr="000E7C25">
        <w:rPr>
          <w:noProof/>
          <w:spacing w:val="2"/>
          <w:sz w:val="28"/>
          <w:szCs w:val="28"/>
        </w:rPr>
        <w:lastRenderedPageBreak/>
        <w:drawing>
          <wp:inline distT="0" distB="0" distL="0" distR="0" wp14:anchorId="21A7265E" wp14:editId="37E4E4D3">
            <wp:extent cx="5581587" cy="4333875"/>
            <wp:effectExtent l="0" t="0" r="63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586444" cy="4337647"/>
                    </a:xfrm>
                    <a:prstGeom prst="rect">
                      <a:avLst/>
                    </a:prstGeom>
                  </pic:spPr>
                </pic:pic>
              </a:graphicData>
            </a:graphic>
          </wp:inline>
        </w:drawing>
      </w:r>
    </w:p>
    <w:p w14:paraId="46556A1C" w14:textId="0C76E53F" w:rsidR="000E7C25" w:rsidRPr="00706A3A" w:rsidRDefault="000E7C25" w:rsidP="000E7C25">
      <w:pPr>
        <w:pStyle w:val="15"/>
        <w:spacing w:after="120"/>
        <w:ind w:firstLine="0"/>
        <w:rPr>
          <w:rFonts w:ascii="Times New Roman" w:hAnsi="Times New Roman"/>
          <w:color w:val="auto"/>
          <w:sz w:val="24"/>
        </w:rPr>
      </w:pPr>
      <w:bookmarkStart w:id="14" w:name="_Toc213626354"/>
      <w:r w:rsidRPr="00706A3A">
        <w:rPr>
          <w:rFonts w:ascii="Times New Roman" w:hAnsi="Times New Roman"/>
          <w:color w:val="auto"/>
          <w:sz w:val="24"/>
        </w:rPr>
        <w:t>Рисунок 1.</w:t>
      </w:r>
      <w:r w:rsidR="000D7EA2">
        <w:rPr>
          <w:rFonts w:ascii="Times New Roman" w:hAnsi="Times New Roman"/>
          <w:color w:val="auto"/>
          <w:sz w:val="24"/>
        </w:rPr>
        <w:t>2</w:t>
      </w:r>
      <w:r w:rsidRPr="00706A3A">
        <w:rPr>
          <w:rFonts w:ascii="Times New Roman" w:hAnsi="Times New Roman"/>
          <w:color w:val="auto"/>
          <w:sz w:val="24"/>
        </w:rPr>
        <w:t xml:space="preserve">.1 – </w:t>
      </w:r>
      <w:r>
        <w:rPr>
          <w:rFonts w:ascii="Times New Roman" w:hAnsi="Times New Roman"/>
          <w:color w:val="auto"/>
          <w:sz w:val="24"/>
        </w:rPr>
        <w:t>Режимная карта котла №1 котельной 12 Гкал</w:t>
      </w:r>
      <w:r w:rsidR="00346DB7" w:rsidRPr="00346DB7">
        <w:rPr>
          <w:rFonts w:ascii="Times New Roman" w:hAnsi="Times New Roman"/>
          <w:color w:val="auto"/>
          <w:sz w:val="24"/>
        </w:rPr>
        <w:t>/</w:t>
      </w:r>
      <w:r w:rsidR="00346DB7">
        <w:rPr>
          <w:rFonts w:ascii="Times New Roman" w:hAnsi="Times New Roman"/>
          <w:color w:val="auto"/>
          <w:sz w:val="24"/>
        </w:rPr>
        <w:t>ч</w:t>
      </w:r>
      <w:bookmarkEnd w:id="14"/>
    </w:p>
    <w:p w14:paraId="56A7C9FC" w14:textId="7E571D44" w:rsidR="000E7C25" w:rsidRDefault="000E7C25" w:rsidP="000E7C25">
      <w:pPr>
        <w:pStyle w:val="formattext"/>
        <w:shd w:val="clear" w:color="auto" w:fill="FFFFFF"/>
        <w:spacing w:before="0" w:beforeAutospacing="0" w:after="0" w:afterAutospacing="0"/>
        <w:jc w:val="center"/>
        <w:textAlignment w:val="baseline"/>
        <w:rPr>
          <w:noProof/>
          <w:spacing w:val="2"/>
          <w:sz w:val="28"/>
          <w:szCs w:val="28"/>
        </w:rPr>
      </w:pPr>
      <w:r w:rsidRPr="000E7C25">
        <w:rPr>
          <w:noProof/>
          <w:spacing w:val="2"/>
          <w:sz w:val="28"/>
          <w:szCs w:val="28"/>
        </w:rPr>
        <w:drawing>
          <wp:inline distT="0" distB="0" distL="0" distR="0" wp14:anchorId="2D7AA8BE" wp14:editId="5BAAB243">
            <wp:extent cx="4806006" cy="406717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810538" cy="4071011"/>
                    </a:xfrm>
                    <a:prstGeom prst="rect">
                      <a:avLst/>
                    </a:prstGeom>
                  </pic:spPr>
                </pic:pic>
              </a:graphicData>
            </a:graphic>
          </wp:inline>
        </w:drawing>
      </w:r>
    </w:p>
    <w:p w14:paraId="0917D034" w14:textId="258CD21B" w:rsidR="00346DB7" w:rsidRPr="00706A3A" w:rsidRDefault="00346DB7" w:rsidP="00346DB7">
      <w:pPr>
        <w:pStyle w:val="15"/>
        <w:spacing w:after="120"/>
        <w:ind w:firstLine="0"/>
        <w:rPr>
          <w:rFonts w:ascii="Times New Roman" w:hAnsi="Times New Roman"/>
          <w:color w:val="auto"/>
          <w:sz w:val="24"/>
        </w:rPr>
      </w:pPr>
      <w:bookmarkStart w:id="15" w:name="_Toc213626355"/>
      <w:r w:rsidRPr="00706A3A">
        <w:rPr>
          <w:rFonts w:ascii="Times New Roman" w:hAnsi="Times New Roman"/>
          <w:color w:val="auto"/>
          <w:sz w:val="24"/>
        </w:rPr>
        <w:t>Рисунок 1.</w:t>
      </w:r>
      <w:r w:rsidR="000D7EA2">
        <w:rPr>
          <w:rFonts w:ascii="Times New Roman" w:hAnsi="Times New Roman"/>
          <w:color w:val="auto"/>
          <w:sz w:val="24"/>
        </w:rPr>
        <w:t>2</w:t>
      </w:r>
      <w:r w:rsidRPr="00706A3A">
        <w:rPr>
          <w:rFonts w:ascii="Times New Roman" w:hAnsi="Times New Roman"/>
          <w:color w:val="auto"/>
          <w:sz w:val="24"/>
        </w:rPr>
        <w:t>.</w:t>
      </w:r>
      <w:r>
        <w:rPr>
          <w:rFonts w:ascii="Times New Roman" w:hAnsi="Times New Roman"/>
          <w:color w:val="auto"/>
          <w:sz w:val="24"/>
        </w:rPr>
        <w:t>2</w:t>
      </w:r>
      <w:r w:rsidRPr="00706A3A">
        <w:rPr>
          <w:rFonts w:ascii="Times New Roman" w:hAnsi="Times New Roman"/>
          <w:color w:val="auto"/>
          <w:sz w:val="24"/>
        </w:rPr>
        <w:t xml:space="preserve"> – </w:t>
      </w:r>
      <w:r>
        <w:rPr>
          <w:rFonts w:ascii="Times New Roman" w:hAnsi="Times New Roman"/>
          <w:color w:val="auto"/>
          <w:sz w:val="24"/>
        </w:rPr>
        <w:t>Режимная карта котла №2 котельной 12 Гкал</w:t>
      </w:r>
      <w:r w:rsidRPr="00346DB7">
        <w:rPr>
          <w:rFonts w:ascii="Times New Roman" w:hAnsi="Times New Roman"/>
          <w:color w:val="auto"/>
          <w:sz w:val="24"/>
        </w:rPr>
        <w:t>/</w:t>
      </w:r>
      <w:r>
        <w:rPr>
          <w:rFonts w:ascii="Times New Roman" w:hAnsi="Times New Roman"/>
          <w:color w:val="auto"/>
          <w:sz w:val="24"/>
        </w:rPr>
        <w:t>ч</w:t>
      </w:r>
      <w:bookmarkEnd w:id="15"/>
    </w:p>
    <w:p w14:paraId="6F0AB6E8" w14:textId="77777777" w:rsidR="00346DB7" w:rsidRDefault="00346DB7" w:rsidP="000E7C25">
      <w:pPr>
        <w:pStyle w:val="formattext"/>
        <w:shd w:val="clear" w:color="auto" w:fill="FFFFFF"/>
        <w:spacing w:before="0" w:beforeAutospacing="0" w:after="0" w:afterAutospacing="0"/>
        <w:jc w:val="center"/>
        <w:textAlignment w:val="baseline"/>
        <w:rPr>
          <w:noProof/>
          <w:spacing w:val="2"/>
          <w:sz w:val="28"/>
          <w:szCs w:val="28"/>
        </w:rPr>
      </w:pPr>
    </w:p>
    <w:p w14:paraId="2081B538" w14:textId="3E85AA21" w:rsidR="000E7C25" w:rsidRDefault="000E7C25" w:rsidP="000E7C25">
      <w:pPr>
        <w:pStyle w:val="formattext"/>
        <w:shd w:val="clear" w:color="auto" w:fill="FFFFFF"/>
        <w:spacing w:before="0" w:beforeAutospacing="0" w:after="0" w:afterAutospacing="0"/>
        <w:jc w:val="center"/>
        <w:textAlignment w:val="baseline"/>
        <w:rPr>
          <w:noProof/>
          <w:spacing w:val="2"/>
          <w:sz w:val="28"/>
          <w:szCs w:val="28"/>
        </w:rPr>
      </w:pPr>
      <w:r w:rsidRPr="000E7C25">
        <w:rPr>
          <w:noProof/>
          <w:spacing w:val="2"/>
          <w:sz w:val="28"/>
          <w:szCs w:val="28"/>
        </w:rPr>
        <w:lastRenderedPageBreak/>
        <w:drawing>
          <wp:inline distT="0" distB="0" distL="0" distR="0" wp14:anchorId="180AEE94" wp14:editId="43133EBC">
            <wp:extent cx="4958715" cy="4616259"/>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961232" cy="4618602"/>
                    </a:xfrm>
                    <a:prstGeom prst="rect">
                      <a:avLst/>
                    </a:prstGeom>
                  </pic:spPr>
                </pic:pic>
              </a:graphicData>
            </a:graphic>
          </wp:inline>
        </w:drawing>
      </w:r>
    </w:p>
    <w:p w14:paraId="2D936E36" w14:textId="12CDA5E3" w:rsidR="00346DB7" w:rsidRPr="00706A3A" w:rsidRDefault="00346DB7" w:rsidP="00346DB7">
      <w:pPr>
        <w:pStyle w:val="15"/>
        <w:spacing w:after="120"/>
        <w:ind w:firstLine="0"/>
        <w:rPr>
          <w:rFonts w:ascii="Times New Roman" w:hAnsi="Times New Roman"/>
          <w:color w:val="auto"/>
          <w:sz w:val="24"/>
        </w:rPr>
      </w:pPr>
      <w:bookmarkStart w:id="16" w:name="_Toc213626356"/>
      <w:r w:rsidRPr="00706A3A">
        <w:rPr>
          <w:rFonts w:ascii="Times New Roman" w:hAnsi="Times New Roman"/>
          <w:color w:val="auto"/>
          <w:sz w:val="24"/>
        </w:rPr>
        <w:t>Рисунок 1.</w:t>
      </w:r>
      <w:r w:rsidR="000D7EA2">
        <w:rPr>
          <w:rFonts w:ascii="Times New Roman" w:hAnsi="Times New Roman"/>
          <w:color w:val="auto"/>
          <w:sz w:val="24"/>
        </w:rPr>
        <w:t>2</w:t>
      </w:r>
      <w:r w:rsidRPr="00706A3A">
        <w:rPr>
          <w:rFonts w:ascii="Times New Roman" w:hAnsi="Times New Roman"/>
          <w:color w:val="auto"/>
          <w:sz w:val="24"/>
        </w:rPr>
        <w:t>.</w:t>
      </w:r>
      <w:r>
        <w:rPr>
          <w:rFonts w:ascii="Times New Roman" w:hAnsi="Times New Roman"/>
          <w:color w:val="auto"/>
          <w:sz w:val="24"/>
        </w:rPr>
        <w:t>3</w:t>
      </w:r>
      <w:r w:rsidRPr="00706A3A">
        <w:rPr>
          <w:rFonts w:ascii="Times New Roman" w:hAnsi="Times New Roman"/>
          <w:color w:val="auto"/>
          <w:sz w:val="24"/>
        </w:rPr>
        <w:t xml:space="preserve"> – </w:t>
      </w:r>
      <w:r>
        <w:rPr>
          <w:rFonts w:ascii="Times New Roman" w:hAnsi="Times New Roman"/>
          <w:color w:val="auto"/>
          <w:sz w:val="24"/>
        </w:rPr>
        <w:t>Режимная карта котла №3 котельной 12 Гкал</w:t>
      </w:r>
      <w:r w:rsidRPr="00346DB7">
        <w:rPr>
          <w:rFonts w:ascii="Times New Roman" w:hAnsi="Times New Roman"/>
          <w:color w:val="auto"/>
          <w:sz w:val="24"/>
        </w:rPr>
        <w:t>/</w:t>
      </w:r>
      <w:r>
        <w:rPr>
          <w:rFonts w:ascii="Times New Roman" w:hAnsi="Times New Roman"/>
          <w:color w:val="auto"/>
          <w:sz w:val="24"/>
        </w:rPr>
        <w:t>ч</w:t>
      </w:r>
      <w:bookmarkEnd w:id="16"/>
    </w:p>
    <w:p w14:paraId="542B894B" w14:textId="2473E14A" w:rsidR="000E7C25" w:rsidRDefault="000E7C25" w:rsidP="000E7C25">
      <w:pPr>
        <w:pStyle w:val="formattext"/>
        <w:shd w:val="clear" w:color="auto" w:fill="FFFFFF"/>
        <w:spacing w:before="0" w:beforeAutospacing="0" w:after="0" w:afterAutospacing="0"/>
        <w:jc w:val="center"/>
        <w:textAlignment w:val="baseline"/>
        <w:rPr>
          <w:noProof/>
          <w:spacing w:val="2"/>
          <w:sz w:val="28"/>
          <w:szCs w:val="28"/>
        </w:rPr>
      </w:pPr>
      <w:r w:rsidRPr="000E7C25">
        <w:rPr>
          <w:noProof/>
          <w:spacing w:val="2"/>
          <w:sz w:val="28"/>
          <w:szCs w:val="28"/>
        </w:rPr>
        <w:drawing>
          <wp:inline distT="0" distB="0" distL="0" distR="0" wp14:anchorId="4069EDC6" wp14:editId="492558DE">
            <wp:extent cx="4424276" cy="406717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436988" cy="4078861"/>
                    </a:xfrm>
                    <a:prstGeom prst="rect">
                      <a:avLst/>
                    </a:prstGeom>
                  </pic:spPr>
                </pic:pic>
              </a:graphicData>
            </a:graphic>
          </wp:inline>
        </w:drawing>
      </w:r>
    </w:p>
    <w:p w14:paraId="09405EA7" w14:textId="1A1CA86D" w:rsidR="00346DB7" w:rsidRPr="00706A3A" w:rsidRDefault="00346DB7" w:rsidP="00346DB7">
      <w:pPr>
        <w:pStyle w:val="15"/>
        <w:spacing w:after="120"/>
        <w:ind w:firstLine="0"/>
        <w:rPr>
          <w:rFonts w:ascii="Times New Roman" w:hAnsi="Times New Roman"/>
          <w:color w:val="auto"/>
          <w:sz w:val="24"/>
        </w:rPr>
      </w:pPr>
      <w:bookmarkStart w:id="17" w:name="_Toc213626357"/>
      <w:r w:rsidRPr="00706A3A">
        <w:rPr>
          <w:rFonts w:ascii="Times New Roman" w:hAnsi="Times New Roman"/>
          <w:color w:val="auto"/>
          <w:sz w:val="24"/>
        </w:rPr>
        <w:t>Рисунок 1.</w:t>
      </w:r>
      <w:r w:rsidR="000D7EA2">
        <w:rPr>
          <w:rFonts w:ascii="Times New Roman" w:hAnsi="Times New Roman"/>
          <w:color w:val="auto"/>
          <w:sz w:val="24"/>
        </w:rPr>
        <w:t>2</w:t>
      </w:r>
      <w:r w:rsidRPr="00706A3A">
        <w:rPr>
          <w:rFonts w:ascii="Times New Roman" w:hAnsi="Times New Roman"/>
          <w:color w:val="auto"/>
          <w:sz w:val="24"/>
        </w:rPr>
        <w:t>.</w:t>
      </w:r>
      <w:r>
        <w:rPr>
          <w:rFonts w:ascii="Times New Roman" w:hAnsi="Times New Roman"/>
          <w:color w:val="auto"/>
          <w:sz w:val="24"/>
        </w:rPr>
        <w:t>4</w:t>
      </w:r>
      <w:r w:rsidRPr="00706A3A">
        <w:rPr>
          <w:rFonts w:ascii="Times New Roman" w:hAnsi="Times New Roman"/>
          <w:color w:val="auto"/>
          <w:sz w:val="24"/>
        </w:rPr>
        <w:t xml:space="preserve"> – </w:t>
      </w:r>
      <w:r>
        <w:rPr>
          <w:rFonts w:ascii="Times New Roman" w:hAnsi="Times New Roman"/>
          <w:color w:val="auto"/>
          <w:sz w:val="24"/>
        </w:rPr>
        <w:t>Режимная карта котла №4 котельной 12 Гкал</w:t>
      </w:r>
      <w:r w:rsidRPr="00346DB7">
        <w:rPr>
          <w:rFonts w:ascii="Times New Roman" w:hAnsi="Times New Roman"/>
          <w:color w:val="auto"/>
          <w:sz w:val="24"/>
        </w:rPr>
        <w:t>/</w:t>
      </w:r>
      <w:r>
        <w:rPr>
          <w:rFonts w:ascii="Times New Roman" w:hAnsi="Times New Roman"/>
          <w:color w:val="auto"/>
          <w:sz w:val="24"/>
        </w:rPr>
        <w:t>ч</w:t>
      </w:r>
      <w:bookmarkEnd w:id="17"/>
    </w:p>
    <w:p w14:paraId="712FFCE2" w14:textId="19B9AB66" w:rsidR="000E7C25" w:rsidRDefault="000E7C25" w:rsidP="000E7C25">
      <w:pPr>
        <w:pStyle w:val="formattext"/>
        <w:shd w:val="clear" w:color="auto" w:fill="FFFFFF"/>
        <w:spacing w:before="0" w:beforeAutospacing="0" w:after="0" w:afterAutospacing="0"/>
        <w:jc w:val="center"/>
        <w:textAlignment w:val="baseline"/>
        <w:rPr>
          <w:noProof/>
          <w:spacing w:val="2"/>
          <w:sz w:val="28"/>
          <w:szCs w:val="28"/>
        </w:rPr>
      </w:pPr>
      <w:r w:rsidRPr="000E7C25">
        <w:rPr>
          <w:noProof/>
          <w:spacing w:val="2"/>
          <w:sz w:val="28"/>
          <w:szCs w:val="28"/>
        </w:rPr>
        <w:lastRenderedPageBreak/>
        <w:drawing>
          <wp:inline distT="0" distB="0" distL="0" distR="0" wp14:anchorId="207D49D4" wp14:editId="54D5770C">
            <wp:extent cx="4354282" cy="4124325"/>
            <wp:effectExtent l="0" t="0" r="825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358113" cy="4127954"/>
                    </a:xfrm>
                    <a:prstGeom prst="rect">
                      <a:avLst/>
                    </a:prstGeom>
                  </pic:spPr>
                </pic:pic>
              </a:graphicData>
            </a:graphic>
          </wp:inline>
        </w:drawing>
      </w:r>
    </w:p>
    <w:p w14:paraId="77D3B567" w14:textId="5C2A0087" w:rsidR="00346DB7" w:rsidRPr="00706A3A" w:rsidRDefault="00346DB7" w:rsidP="00346DB7">
      <w:pPr>
        <w:pStyle w:val="15"/>
        <w:spacing w:after="120"/>
        <w:ind w:firstLine="0"/>
        <w:rPr>
          <w:rFonts w:ascii="Times New Roman" w:hAnsi="Times New Roman"/>
          <w:color w:val="auto"/>
          <w:sz w:val="24"/>
        </w:rPr>
      </w:pPr>
      <w:bookmarkStart w:id="18" w:name="_Toc213626358"/>
      <w:r w:rsidRPr="00706A3A">
        <w:rPr>
          <w:rFonts w:ascii="Times New Roman" w:hAnsi="Times New Roman"/>
          <w:color w:val="auto"/>
          <w:sz w:val="24"/>
        </w:rPr>
        <w:t>Рисунок 1.</w:t>
      </w:r>
      <w:r w:rsidR="000D7EA2">
        <w:rPr>
          <w:rFonts w:ascii="Times New Roman" w:hAnsi="Times New Roman"/>
          <w:color w:val="auto"/>
          <w:sz w:val="24"/>
        </w:rPr>
        <w:t>2</w:t>
      </w:r>
      <w:r w:rsidRPr="00706A3A">
        <w:rPr>
          <w:rFonts w:ascii="Times New Roman" w:hAnsi="Times New Roman"/>
          <w:color w:val="auto"/>
          <w:sz w:val="24"/>
        </w:rPr>
        <w:t>.</w:t>
      </w:r>
      <w:r>
        <w:rPr>
          <w:rFonts w:ascii="Times New Roman" w:hAnsi="Times New Roman"/>
          <w:color w:val="auto"/>
          <w:sz w:val="24"/>
        </w:rPr>
        <w:t>5</w:t>
      </w:r>
      <w:r w:rsidRPr="00706A3A">
        <w:rPr>
          <w:rFonts w:ascii="Times New Roman" w:hAnsi="Times New Roman"/>
          <w:color w:val="auto"/>
          <w:sz w:val="24"/>
        </w:rPr>
        <w:t xml:space="preserve"> – </w:t>
      </w:r>
      <w:r>
        <w:rPr>
          <w:rFonts w:ascii="Times New Roman" w:hAnsi="Times New Roman"/>
          <w:color w:val="auto"/>
          <w:sz w:val="24"/>
        </w:rPr>
        <w:t>Режимная карта котла №</w:t>
      </w:r>
      <w:r w:rsidR="00A744D2">
        <w:rPr>
          <w:rFonts w:ascii="Times New Roman" w:hAnsi="Times New Roman"/>
          <w:color w:val="auto"/>
          <w:sz w:val="24"/>
        </w:rPr>
        <w:t>5</w:t>
      </w:r>
      <w:r>
        <w:rPr>
          <w:rFonts w:ascii="Times New Roman" w:hAnsi="Times New Roman"/>
          <w:color w:val="auto"/>
          <w:sz w:val="24"/>
        </w:rPr>
        <w:t xml:space="preserve"> котельной 12 Гкал</w:t>
      </w:r>
      <w:r w:rsidRPr="00346DB7">
        <w:rPr>
          <w:rFonts w:ascii="Times New Roman" w:hAnsi="Times New Roman"/>
          <w:color w:val="auto"/>
          <w:sz w:val="24"/>
        </w:rPr>
        <w:t>/</w:t>
      </w:r>
      <w:r>
        <w:rPr>
          <w:rFonts w:ascii="Times New Roman" w:hAnsi="Times New Roman"/>
          <w:color w:val="auto"/>
          <w:sz w:val="24"/>
        </w:rPr>
        <w:t>ч</w:t>
      </w:r>
      <w:bookmarkEnd w:id="18"/>
    </w:p>
    <w:p w14:paraId="2BBDFA6F" w14:textId="23224122" w:rsidR="000E7C25" w:rsidRDefault="000E7C25" w:rsidP="000E7C25">
      <w:pPr>
        <w:pStyle w:val="formattext"/>
        <w:shd w:val="clear" w:color="auto" w:fill="FFFFFF"/>
        <w:spacing w:before="0" w:beforeAutospacing="0" w:after="0" w:afterAutospacing="0"/>
        <w:jc w:val="center"/>
        <w:textAlignment w:val="baseline"/>
        <w:rPr>
          <w:noProof/>
          <w:spacing w:val="2"/>
          <w:sz w:val="28"/>
          <w:szCs w:val="28"/>
        </w:rPr>
      </w:pPr>
      <w:r w:rsidRPr="000E7C25">
        <w:rPr>
          <w:noProof/>
          <w:spacing w:val="2"/>
          <w:sz w:val="28"/>
          <w:szCs w:val="28"/>
        </w:rPr>
        <w:drawing>
          <wp:inline distT="0" distB="0" distL="0" distR="0" wp14:anchorId="2FBDFC73" wp14:editId="3C9ED51C">
            <wp:extent cx="4520565" cy="452056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520565" cy="4520565"/>
                    </a:xfrm>
                    <a:prstGeom prst="rect">
                      <a:avLst/>
                    </a:prstGeom>
                  </pic:spPr>
                </pic:pic>
              </a:graphicData>
            </a:graphic>
          </wp:inline>
        </w:drawing>
      </w:r>
    </w:p>
    <w:p w14:paraId="76C95A9A" w14:textId="18CFE5C4" w:rsidR="00346DB7" w:rsidRPr="00706A3A" w:rsidRDefault="00346DB7" w:rsidP="00346DB7">
      <w:pPr>
        <w:pStyle w:val="15"/>
        <w:spacing w:after="120"/>
        <w:ind w:firstLine="0"/>
        <w:rPr>
          <w:rFonts w:ascii="Times New Roman" w:hAnsi="Times New Roman"/>
          <w:color w:val="auto"/>
          <w:sz w:val="24"/>
        </w:rPr>
      </w:pPr>
      <w:bookmarkStart w:id="19" w:name="_Toc213626359"/>
      <w:r w:rsidRPr="00706A3A">
        <w:rPr>
          <w:rFonts w:ascii="Times New Roman" w:hAnsi="Times New Roman"/>
          <w:color w:val="auto"/>
          <w:sz w:val="24"/>
        </w:rPr>
        <w:t>Рисунок 1.</w:t>
      </w:r>
      <w:r w:rsidR="000D7EA2">
        <w:rPr>
          <w:rFonts w:ascii="Times New Roman" w:hAnsi="Times New Roman"/>
          <w:color w:val="auto"/>
          <w:sz w:val="24"/>
        </w:rPr>
        <w:t>2</w:t>
      </w:r>
      <w:r w:rsidRPr="00706A3A">
        <w:rPr>
          <w:rFonts w:ascii="Times New Roman" w:hAnsi="Times New Roman"/>
          <w:color w:val="auto"/>
          <w:sz w:val="24"/>
        </w:rPr>
        <w:t>.</w:t>
      </w:r>
      <w:r>
        <w:rPr>
          <w:rFonts w:ascii="Times New Roman" w:hAnsi="Times New Roman"/>
          <w:color w:val="auto"/>
          <w:sz w:val="24"/>
        </w:rPr>
        <w:t>6</w:t>
      </w:r>
      <w:r w:rsidRPr="00706A3A">
        <w:rPr>
          <w:rFonts w:ascii="Times New Roman" w:hAnsi="Times New Roman"/>
          <w:color w:val="auto"/>
          <w:sz w:val="24"/>
        </w:rPr>
        <w:t xml:space="preserve"> – </w:t>
      </w:r>
      <w:r>
        <w:rPr>
          <w:rFonts w:ascii="Times New Roman" w:hAnsi="Times New Roman"/>
          <w:color w:val="auto"/>
          <w:sz w:val="24"/>
        </w:rPr>
        <w:t>Режимная карта котла №6 котельной 12 Гкал</w:t>
      </w:r>
      <w:r w:rsidRPr="00346DB7">
        <w:rPr>
          <w:rFonts w:ascii="Times New Roman" w:hAnsi="Times New Roman"/>
          <w:color w:val="auto"/>
          <w:sz w:val="24"/>
        </w:rPr>
        <w:t>/</w:t>
      </w:r>
      <w:r>
        <w:rPr>
          <w:rFonts w:ascii="Times New Roman" w:hAnsi="Times New Roman"/>
          <w:color w:val="auto"/>
          <w:sz w:val="24"/>
        </w:rPr>
        <w:t>ч</w:t>
      </w:r>
      <w:bookmarkEnd w:id="19"/>
    </w:p>
    <w:p w14:paraId="7A37A366" w14:textId="3CB9179D" w:rsidR="000E7C25" w:rsidRDefault="000E7C25" w:rsidP="000E7C25">
      <w:pPr>
        <w:pStyle w:val="formattext"/>
        <w:shd w:val="clear" w:color="auto" w:fill="FFFFFF"/>
        <w:spacing w:before="0" w:beforeAutospacing="0" w:after="0" w:afterAutospacing="0"/>
        <w:jc w:val="center"/>
        <w:textAlignment w:val="baseline"/>
        <w:rPr>
          <w:noProof/>
          <w:spacing w:val="2"/>
          <w:sz w:val="28"/>
          <w:szCs w:val="28"/>
        </w:rPr>
      </w:pPr>
      <w:r w:rsidRPr="000E7C25">
        <w:rPr>
          <w:noProof/>
          <w:spacing w:val="2"/>
          <w:sz w:val="28"/>
          <w:szCs w:val="28"/>
        </w:rPr>
        <w:lastRenderedPageBreak/>
        <w:drawing>
          <wp:inline distT="0" distB="0" distL="0" distR="0" wp14:anchorId="5CEA4B74" wp14:editId="3D16A8D8">
            <wp:extent cx="5715692" cy="46482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19085" cy="4650959"/>
                    </a:xfrm>
                    <a:prstGeom prst="rect">
                      <a:avLst/>
                    </a:prstGeom>
                  </pic:spPr>
                </pic:pic>
              </a:graphicData>
            </a:graphic>
          </wp:inline>
        </w:drawing>
      </w:r>
    </w:p>
    <w:p w14:paraId="5AF60668" w14:textId="0DD6D450" w:rsidR="00346DB7" w:rsidRPr="00706A3A" w:rsidRDefault="00346DB7" w:rsidP="00346DB7">
      <w:pPr>
        <w:pStyle w:val="15"/>
        <w:spacing w:after="120"/>
        <w:ind w:firstLine="0"/>
        <w:rPr>
          <w:rFonts w:ascii="Times New Roman" w:hAnsi="Times New Roman"/>
          <w:color w:val="auto"/>
          <w:sz w:val="24"/>
        </w:rPr>
      </w:pPr>
      <w:bookmarkStart w:id="20" w:name="_Toc213626360"/>
      <w:r w:rsidRPr="00706A3A">
        <w:rPr>
          <w:rFonts w:ascii="Times New Roman" w:hAnsi="Times New Roman"/>
          <w:color w:val="auto"/>
          <w:sz w:val="24"/>
        </w:rPr>
        <w:t>Рисунок 1.</w:t>
      </w:r>
      <w:r w:rsidR="000D7EA2">
        <w:rPr>
          <w:rFonts w:ascii="Times New Roman" w:hAnsi="Times New Roman"/>
          <w:color w:val="auto"/>
          <w:sz w:val="24"/>
        </w:rPr>
        <w:t>2</w:t>
      </w:r>
      <w:r w:rsidRPr="00706A3A">
        <w:rPr>
          <w:rFonts w:ascii="Times New Roman" w:hAnsi="Times New Roman"/>
          <w:color w:val="auto"/>
          <w:sz w:val="24"/>
        </w:rPr>
        <w:t>.</w:t>
      </w:r>
      <w:r>
        <w:rPr>
          <w:rFonts w:ascii="Times New Roman" w:hAnsi="Times New Roman"/>
          <w:color w:val="auto"/>
          <w:sz w:val="24"/>
        </w:rPr>
        <w:t>7</w:t>
      </w:r>
      <w:r w:rsidRPr="00706A3A">
        <w:rPr>
          <w:rFonts w:ascii="Times New Roman" w:hAnsi="Times New Roman"/>
          <w:color w:val="auto"/>
          <w:sz w:val="24"/>
        </w:rPr>
        <w:t xml:space="preserve"> – </w:t>
      </w:r>
      <w:r>
        <w:rPr>
          <w:rFonts w:ascii="Times New Roman" w:hAnsi="Times New Roman"/>
          <w:color w:val="auto"/>
          <w:sz w:val="24"/>
        </w:rPr>
        <w:t>Режимная карта котла №1 котельной БМК</w:t>
      </w:r>
      <w:bookmarkEnd w:id="20"/>
    </w:p>
    <w:p w14:paraId="1DF7C9F2" w14:textId="160BF3D7" w:rsidR="000E7C25" w:rsidRDefault="000E7C25" w:rsidP="000E7C25">
      <w:pPr>
        <w:pStyle w:val="formattext"/>
        <w:shd w:val="clear" w:color="auto" w:fill="FFFFFF"/>
        <w:spacing w:before="0" w:beforeAutospacing="0" w:after="0" w:afterAutospacing="0"/>
        <w:jc w:val="center"/>
        <w:textAlignment w:val="baseline"/>
        <w:rPr>
          <w:noProof/>
          <w:spacing w:val="2"/>
          <w:sz w:val="28"/>
          <w:szCs w:val="28"/>
        </w:rPr>
      </w:pPr>
      <w:r w:rsidRPr="000E7C25">
        <w:rPr>
          <w:noProof/>
          <w:spacing w:val="2"/>
          <w:sz w:val="28"/>
          <w:szCs w:val="28"/>
        </w:rPr>
        <w:drawing>
          <wp:inline distT="0" distB="0" distL="0" distR="0" wp14:anchorId="12E14782" wp14:editId="63F65690">
            <wp:extent cx="4799076" cy="4076700"/>
            <wp:effectExtent l="0" t="0" r="190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803200" cy="4080204"/>
                    </a:xfrm>
                    <a:prstGeom prst="rect">
                      <a:avLst/>
                    </a:prstGeom>
                  </pic:spPr>
                </pic:pic>
              </a:graphicData>
            </a:graphic>
          </wp:inline>
        </w:drawing>
      </w:r>
    </w:p>
    <w:p w14:paraId="16C5B148" w14:textId="2B3E5FE5" w:rsidR="00346DB7" w:rsidRPr="00706A3A" w:rsidRDefault="00346DB7" w:rsidP="00346DB7">
      <w:pPr>
        <w:pStyle w:val="15"/>
        <w:spacing w:after="120"/>
        <w:ind w:firstLine="0"/>
        <w:rPr>
          <w:rFonts w:ascii="Times New Roman" w:hAnsi="Times New Roman"/>
          <w:color w:val="auto"/>
          <w:sz w:val="24"/>
        </w:rPr>
      </w:pPr>
      <w:bookmarkStart w:id="21" w:name="_Toc213626361"/>
      <w:r w:rsidRPr="00706A3A">
        <w:rPr>
          <w:rFonts w:ascii="Times New Roman" w:hAnsi="Times New Roman"/>
          <w:color w:val="auto"/>
          <w:sz w:val="24"/>
        </w:rPr>
        <w:t>Рисунок 1.</w:t>
      </w:r>
      <w:r w:rsidR="000D7EA2">
        <w:rPr>
          <w:rFonts w:ascii="Times New Roman" w:hAnsi="Times New Roman"/>
          <w:color w:val="auto"/>
          <w:sz w:val="24"/>
        </w:rPr>
        <w:t>2</w:t>
      </w:r>
      <w:r w:rsidRPr="00706A3A">
        <w:rPr>
          <w:rFonts w:ascii="Times New Roman" w:hAnsi="Times New Roman"/>
          <w:color w:val="auto"/>
          <w:sz w:val="24"/>
        </w:rPr>
        <w:t>.</w:t>
      </w:r>
      <w:r>
        <w:rPr>
          <w:rFonts w:ascii="Times New Roman" w:hAnsi="Times New Roman"/>
          <w:color w:val="auto"/>
          <w:sz w:val="24"/>
        </w:rPr>
        <w:t>8</w:t>
      </w:r>
      <w:r w:rsidRPr="00706A3A">
        <w:rPr>
          <w:rFonts w:ascii="Times New Roman" w:hAnsi="Times New Roman"/>
          <w:color w:val="auto"/>
          <w:sz w:val="24"/>
        </w:rPr>
        <w:t xml:space="preserve"> – </w:t>
      </w:r>
      <w:r>
        <w:rPr>
          <w:rFonts w:ascii="Times New Roman" w:hAnsi="Times New Roman"/>
          <w:color w:val="auto"/>
          <w:sz w:val="24"/>
        </w:rPr>
        <w:t>Режимная карта котла №</w:t>
      </w:r>
      <w:r w:rsidR="00A744D2">
        <w:rPr>
          <w:rFonts w:ascii="Times New Roman" w:hAnsi="Times New Roman"/>
          <w:color w:val="auto"/>
          <w:sz w:val="24"/>
        </w:rPr>
        <w:t>2</w:t>
      </w:r>
      <w:r>
        <w:rPr>
          <w:rFonts w:ascii="Times New Roman" w:hAnsi="Times New Roman"/>
          <w:color w:val="auto"/>
          <w:sz w:val="24"/>
        </w:rPr>
        <w:t xml:space="preserve"> котельной БМК</w:t>
      </w:r>
      <w:bookmarkEnd w:id="21"/>
    </w:p>
    <w:p w14:paraId="775D2773" w14:textId="0DB4186E" w:rsidR="000E7C25" w:rsidRDefault="000E7C25" w:rsidP="000E7C25">
      <w:pPr>
        <w:pStyle w:val="formattext"/>
        <w:shd w:val="clear" w:color="auto" w:fill="FFFFFF"/>
        <w:spacing w:before="0" w:beforeAutospacing="0" w:after="0" w:afterAutospacing="0"/>
        <w:jc w:val="center"/>
        <w:textAlignment w:val="baseline"/>
        <w:rPr>
          <w:noProof/>
          <w:spacing w:val="2"/>
          <w:sz w:val="28"/>
          <w:szCs w:val="28"/>
        </w:rPr>
      </w:pPr>
      <w:r w:rsidRPr="000E7C25">
        <w:rPr>
          <w:noProof/>
          <w:spacing w:val="2"/>
          <w:sz w:val="28"/>
          <w:szCs w:val="28"/>
        </w:rPr>
        <w:lastRenderedPageBreak/>
        <w:drawing>
          <wp:inline distT="0" distB="0" distL="0" distR="0" wp14:anchorId="1ED39FB9" wp14:editId="655778C3">
            <wp:extent cx="5939790" cy="5105400"/>
            <wp:effectExtent l="0" t="0" r="381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39790" cy="5105400"/>
                    </a:xfrm>
                    <a:prstGeom prst="rect">
                      <a:avLst/>
                    </a:prstGeom>
                  </pic:spPr>
                </pic:pic>
              </a:graphicData>
            </a:graphic>
          </wp:inline>
        </w:drawing>
      </w:r>
    </w:p>
    <w:p w14:paraId="69212D3F" w14:textId="217294B5" w:rsidR="00346DB7" w:rsidRPr="00706A3A" w:rsidRDefault="00346DB7" w:rsidP="00346DB7">
      <w:pPr>
        <w:pStyle w:val="15"/>
        <w:spacing w:after="120"/>
        <w:ind w:firstLine="0"/>
        <w:rPr>
          <w:rFonts w:ascii="Times New Roman" w:hAnsi="Times New Roman"/>
          <w:color w:val="auto"/>
          <w:sz w:val="24"/>
        </w:rPr>
      </w:pPr>
      <w:bookmarkStart w:id="22" w:name="_Toc213626362"/>
      <w:r w:rsidRPr="00706A3A">
        <w:rPr>
          <w:rFonts w:ascii="Times New Roman" w:hAnsi="Times New Roman"/>
          <w:color w:val="auto"/>
          <w:sz w:val="24"/>
        </w:rPr>
        <w:t>Рисунок 1.</w:t>
      </w:r>
      <w:r w:rsidR="000D7EA2">
        <w:rPr>
          <w:rFonts w:ascii="Times New Roman" w:hAnsi="Times New Roman"/>
          <w:color w:val="auto"/>
          <w:sz w:val="24"/>
        </w:rPr>
        <w:t>2</w:t>
      </w:r>
      <w:r w:rsidRPr="00706A3A">
        <w:rPr>
          <w:rFonts w:ascii="Times New Roman" w:hAnsi="Times New Roman"/>
          <w:color w:val="auto"/>
          <w:sz w:val="24"/>
        </w:rPr>
        <w:t>.</w:t>
      </w:r>
      <w:r>
        <w:rPr>
          <w:rFonts w:ascii="Times New Roman" w:hAnsi="Times New Roman"/>
          <w:color w:val="auto"/>
          <w:sz w:val="24"/>
        </w:rPr>
        <w:t>9</w:t>
      </w:r>
      <w:r w:rsidRPr="00706A3A">
        <w:rPr>
          <w:rFonts w:ascii="Times New Roman" w:hAnsi="Times New Roman"/>
          <w:color w:val="auto"/>
          <w:sz w:val="24"/>
        </w:rPr>
        <w:t xml:space="preserve"> – </w:t>
      </w:r>
      <w:r>
        <w:rPr>
          <w:rFonts w:ascii="Times New Roman" w:hAnsi="Times New Roman"/>
          <w:color w:val="auto"/>
          <w:sz w:val="24"/>
        </w:rPr>
        <w:t>Режимная карта котла №</w:t>
      </w:r>
      <w:r w:rsidR="00A744D2">
        <w:rPr>
          <w:rFonts w:ascii="Times New Roman" w:hAnsi="Times New Roman"/>
          <w:color w:val="auto"/>
          <w:sz w:val="24"/>
        </w:rPr>
        <w:t>3</w:t>
      </w:r>
      <w:r>
        <w:rPr>
          <w:rFonts w:ascii="Times New Roman" w:hAnsi="Times New Roman"/>
          <w:color w:val="auto"/>
          <w:sz w:val="24"/>
        </w:rPr>
        <w:t xml:space="preserve"> котельной БМК</w:t>
      </w:r>
      <w:bookmarkEnd w:id="22"/>
    </w:p>
    <w:p w14:paraId="5119E2DE" w14:textId="77777777" w:rsidR="00346DB7" w:rsidRDefault="00346DB7" w:rsidP="000E7C25">
      <w:pPr>
        <w:pStyle w:val="formattext"/>
        <w:shd w:val="clear" w:color="auto" w:fill="FFFFFF"/>
        <w:spacing w:before="0" w:beforeAutospacing="0" w:after="0" w:afterAutospacing="0"/>
        <w:jc w:val="center"/>
        <w:textAlignment w:val="baseline"/>
        <w:rPr>
          <w:noProof/>
          <w:spacing w:val="2"/>
          <w:sz w:val="28"/>
          <w:szCs w:val="28"/>
        </w:rPr>
      </w:pPr>
    </w:p>
    <w:p w14:paraId="6A402EC1" w14:textId="55B32D7C" w:rsidR="000E7C25" w:rsidRDefault="000E7C25" w:rsidP="00C41978">
      <w:pPr>
        <w:pStyle w:val="formattext"/>
        <w:shd w:val="clear" w:color="auto" w:fill="FFFFFF"/>
        <w:spacing w:before="0" w:beforeAutospacing="0" w:after="0" w:afterAutospacing="0" w:line="276" w:lineRule="auto"/>
        <w:ind w:firstLine="567"/>
        <w:jc w:val="both"/>
        <w:textAlignment w:val="baseline"/>
        <w:rPr>
          <w:spacing w:val="2"/>
          <w:sz w:val="28"/>
          <w:szCs w:val="28"/>
        </w:rPr>
      </w:pPr>
    </w:p>
    <w:p w14:paraId="55E4D645" w14:textId="46FD084E" w:rsidR="000E7C25" w:rsidRDefault="000E7C25" w:rsidP="00C41978">
      <w:pPr>
        <w:pStyle w:val="formattext"/>
        <w:shd w:val="clear" w:color="auto" w:fill="FFFFFF"/>
        <w:spacing w:before="0" w:beforeAutospacing="0" w:after="0" w:afterAutospacing="0" w:line="276" w:lineRule="auto"/>
        <w:ind w:firstLine="567"/>
        <w:jc w:val="both"/>
        <w:textAlignment w:val="baseline"/>
        <w:rPr>
          <w:spacing w:val="2"/>
          <w:sz w:val="28"/>
          <w:szCs w:val="28"/>
        </w:rPr>
      </w:pPr>
    </w:p>
    <w:p w14:paraId="7434801C" w14:textId="77777777" w:rsidR="000E7C25" w:rsidRPr="00346DB7" w:rsidRDefault="000E7C25" w:rsidP="00C41978">
      <w:pPr>
        <w:pStyle w:val="formattext"/>
        <w:shd w:val="clear" w:color="auto" w:fill="FFFFFF"/>
        <w:spacing w:before="0" w:beforeAutospacing="0" w:after="0" w:afterAutospacing="0" w:line="276" w:lineRule="auto"/>
        <w:ind w:firstLine="567"/>
        <w:jc w:val="both"/>
        <w:textAlignment w:val="baseline"/>
        <w:rPr>
          <w:spacing w:val="2"/>
          <w:sz w:val="28"/>
          <w:szCs w:val="28"/>
        </w:rPr>
      </w:pPr>
    </w:p>
    <w:p w14:paraId="72F1C0E9" w14:textId="3F82A3F4" w:rsidR="000E7C25" w:rsidRDefault="000E7C25" w:rsidP="00C41978">
      <w:pPr>
        <w:pStyle w:val="formattext"/>
        <w:shd w:val="clear" w:color="auto" w:fill="FFFFFF"/>
        <w:spacing w:before="0" w:beforeAutospacing="0" w:after="0" w:afterAutospacing="0" w:line="276" w:lineRule="auto"/>
        <w:ind w:firstLine="567"/>
        <w:jc w:val="both"/>
        <w:textAlignment w:val="baseline"/>
        <w:rPr>
          <w:spacing w:val="2"/>
          <w:sz w:val="28"/>
          <w:szCs w:val="28"/>
        </w:rPr>
      </w:pPr>
    </w:p>
    <w:p w14:paraId="11D8A47B" w14:textId="3F2AB82F" w:rsidR="000E7C25" w:rsidRDefault="000E7C25" w:rsidP="00C41978">
      <w:pPr>
        <w:pStyle w:val="formattext"/>
        <w:shd w:val="clear" w:color="auto" w:fill="FFFFFF"/>
        <w:spacing w:before="0" w:beforeAutospacing="0" w:after="0" w:afterAutospacing="0" w:line="276" w:lineRule="auto"/>
        <w:ind w:firstLine="567"/>
        <w:jc w:val="both"/>
        <w:textAlignment w:val="baseline"/>
        <w:rPr>
          <w:spacing w:val="2"/>
          <w:sz w:val="28"/>
          <w:szCs w:val="28"/>
        </w:rPr>
      </w:pPr>
    </w:p>
    <w:p w14:paraId="64E8B113" w14:textId="4DDE031D" w:rsidR="000E7C25" w:rsidRDefault="000E7C25" w:rsidP="00C41978">
      <w:pPr>
        <w:pStyle w:val="formattext"/>
        <w:shd w:val="clear" w:color="auto" w:fill="FFFFFF"/>
        <w:spacing w:before="0" w:beforeAutospacing="0" w:after="0" w:afterAutospacing="0" w:line="276" w:lineRule="auto"/>
        <w:ind w:firstLine="567"/>
        <w:jc w:val="both"/>
        <w:textAlignment w:val="baseline"/>
        <w:rPr>
          <w:spacing w:val="2"/>
          <w:sz w:val="28"/>
          <w:szCs w:val="28"/>
        </w:rPr>
      </w:pPr>
    </w:p>
    <w:p w14:paraId="592A47E0" w14:textId="46143C22" w:rsidR="000E7C25" w:rsidRDefault="000E7C25" w:rsidP="00C41978">
      <w:pPr>
        <w:pStyle w:val="formattext"/>
        <w:shd w:val="clear" w:color="auto" w:fill="FFFFFF"/>
        <w:spacing w:before="0" w:beforeAutospacing="0" w:after="0" w:afterAutospacing="0" w:line="276" w:lineRule="auto"/>
        <w:ind w:firstLine="567"/>
        <w:jc w:val="both"/>
        <w:textAlignment w:val="baseline"/>
        <w:rPr>
          <w:spacing w:val="2"/>
          <w:sz w:val="28"/>
          <w:szCs w:val="28"/>
        </w:rPr>
      </w:pPr>
    </w:p>
    <w:p w14:paraId="1153C370" w14:textId="77777777" w:rsidR="000E7C25" w:rsidRDefault="000E7C25" w:rsidP="00C41978">
      <w:pPr>
        <w:pStyle w:val="formattext"/>
        <w:shd w:val="clear" w:color="auto" w:fill="FFFFFF"/>
        <w:spacing w:before="0" w:beforeAutospacing="0" w:after="0" w:afterAutospacing="0" w:line="276" w:lineRule="auto"/>
        <w:ind w:firstLine="567"/>
        <w:jc w:val="both"/>
        <w:textAlignment w:val="baseline"/>
        <w:rPr>
          <w:spacing w:val="2"/>
          <w:sz w:val="28"/>
          <w:szCs w:val="28"/>
        </w:rPr>
      </w:pPr>
    </w:p>
    <w:p w14:paraId="1C04B76A" w14:textId="7BFD2B5B" w:rsidR="000E7C25" w:rsidRDefault="000E7C25" w:rsidP="00C41978">
      <w:pPr>
        <w:pStyle w:val="formattext"/>
        <w:shd w:val="clear" w:color="auto" w:fill="FFFFFF"/>
        <w:spacing w:before="0" w:beforeAutospacing="0" w:after="0" w:afterAutospacing="0" w:line="276" w:lineRule="auto"/>
        <w:ind w:firstLine="567"/>
        <w:jc w:val="both"/>
        <w:textAlignment w:val="baseline"/>
        <w:rPr>
          <w:spacing w:val="2"/>
          <w:sz w:val="28"/>
          <w:szCs w:val="28"/>
        </w:rPr>
      </w:pPr>
    </w:p>
    <w:p w14:paraId="3A7537B2" w14:textId="3DE68866" w:rsidR="000E7C25" w:rsidRDefault="000E7C25" w:rsidP="00C41978">
      <w:pPr>
        <w:pStyle w:val="formattext"/>
        <w:shd w:val="clear" w:color="auto" w:fill="FFFFFF"/>
        <w:spacing w:before="0" w:beforeAutospacing="0" w:after="0" w:afterAutospacing="0" w:line="276" w:lineRule="auto"/>
        <w:ind w:firstLine="567"/>
        <w:jc w:val="both"/>
        <w:textAlignment w:val="baseline"/>
        <w:rPr>
          <w:spacing w:val="2"/>
          <w:sz w:val="28"/>
          <w:szCs w:val="28"/>
        </w:rPr>
      </w:pPr>
    </w:p>
    <w:p w14:paraId="500B77A3" w14:textId="62F98619" w:rsidR="000E7C25" w:rsidRDefault="000E7C25" w:rsidP="00C41978">
      <w:pPr>
        <w:pStyle w:val="formattext"/>
        <w:shd w:val="clear" w:color="auto" w:fill="FFFFFF"/>
        <w:spacing w:before="0" w:beforeAutospacing="0" w:after="0" w:afterAutospacing="0" w:line="276" w:lineRule="auto"/>
        <w:ind w:firstLine="567"/>
        <w:jc w:val="both"/>
        <w:textAlignment w:val="baseline"/>
        <w:rPr>
          <w:spacing w:val="2"/>
          <w:sz w:val="28"/>
          <w:szCs w:val="28"/>
        </w:rPr>
      </w:pPr>
    </w:p>
    <w:p w14:paraId="199A5DC7" w14:textId="520C55F6" w:rsidR="000E7C25" w:rsidRDefault="000E7C25" w:rsidP="00C41978">
      <w:pPr>
        <w:pStyle w:val="formattext"/>
        <w:shd w:val="clear" w:color="auto" w:fill="FFFFFF"/>
        <w:spacing w:before="0" w:beforeAutospacing="0" w:after="0" w:afterAutospacing="0" w:line="276" w:lineRule="auto"/>
        <w:ind w:firstLine="567"/>
        <w:jc w:val="both"/>
        <w:textAlignment w:val="baseline"/>
        <w:rPr>
          <w:spacing w:val="2"/>
          <w:sz w:val="28"/>
          <w:szCs w:val="28"/>
        </w:rPr>
      </w:pPr>
    </w:p>
    <w:p w14:paraId="3E4AA0D3" w14:textId="77777777" w:rsidR="000E7C25" w:rsidRPr="00706A3A" w:rsidRDefault="000E7C25" w:rsidP="00C41978">
      <w:pPr>
        <w:pStyle w:val="formattext"/>
        <w:shd w:val="clear" w:color="auto" w:fill="FFFFFF"/>
        <w:spacing w:before="0" w:beforeAutospacing="0" w:after="0" w:afterAutospacing="0" w:line="276" w:lineRule="auto"/>
        <w:ind w:firstLine="567"/>
        <w:jc w:val="both"/>
        <w:textAlignment w:val="baseline"/>
        <w:rPr>
          <w:spacing w:val="2"/>
          <w:sz w:val="28"/>
          <w:szCs w:val="28"/>
        </w:rPr>
      </w:pPr>
    </w:p>
    <w:p w14:paraId="4D34D48D" w14:textId="77777777" w:rsidR="00706A3A" w:rsidRDefault="00706A3A">
      <w:pPr>
        <w:rPr>
          <w:rFonts w:ascii="Times New Roman" w:eastAsia="Calibri" w:hAnsi="Times New Roman" w:cs="Times New Roman"/>
          <w:b/>
          <w:bCs/>
          <w:color w:val="17365D" w:themeColor="text2" w:themeShade="BF"/>
          <w:sz w:val="28"/>
          <w:szCs w:val="28"/>
        </w:rPr>
      </w:pPr>
      <w:bookmarkStart w:id="23" w:name="anchor1282"/>
      <w:bookmarkEnd w:id="23"/>
      <w:r>
        <w:rPr>
          <w:rFonts w:ascii="Times New Roman" w:eastAsia="Calibri" w:hAnsi="Times New Roman" w:cs="Times New Roman"/>
          <w:b/>
          <w:bCs/>
          <w:color w:val="17365D" w:themeColor="text2" w:themeShade="BF"/>
          <w:sz w:val="28"/>
          <w:szCs w:val="28"/>
        </w:rPr>
        <w:br w:type="page"/>
      </w:r>
    </w:p>
    <w:p w14:paraId="0D0F58AC" w14:textId="1BF2D07C" w:rsidR="00C161B0" w:rsidRPr="00706A3A" w:rsidRDefault="00C161B0" w:rsidP="00B60165">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24" w:name="_Toc212430810"/>
      <w:r w:rsidRPr="00706A3A">
        <w:rPr>
          <w:rFonts w:ascii="Times New Roman" w:eastAsia="Calibri" w:hAnsi="Times New Roman" w:cs="Times New Roman"/>
          <w:b/>
          <w:bCs/>
          <w:color w:val="17365D" w:themeColor="text2" w:themeShade="BF"/>
          <w:sz w:val="28"/>
          <w:szCs w:val="28"/>
        </w:rPr>
        <w:lastRenderedPageBreak/>
        <w:t>б) параметры установленной тепловой мощности источника тепловой энергии, в том числе теплофикационного оборудования и теплофикационной установки;</w:t>
      </w:r>
      <w:bookmarkEnd w:id="24"/>
    </w:p>
    <w:p w14:paraId="130072FE" w14:textId="36414A97" w:rsidR="00AD5B3A" w:rsidRPr="00706A3A" w:rsidRDefault="00AD5B3A" w:rsidP="00AD5B3A">
      <w:pPr>
        <w:pStyle w:val="formattext"/>
        <w:shd w:val="clear" w:color="auto" w:fill="FFFFFF"/>
        <w:spacing w:before="0" w:beforeAutospacing="0" w:after="0" w:afterAutospacing="0" w:line="276" w:lineRule="auto"/>
        <w:ind w:firstLine="567"/>
        <w:jc w:val="both"/>
        <w:textAlignment w:val="baseline"/>
      </w:pPr>
      <w:r w:rsidRPr="00706A3A">
        <w:rPr>
          <w:spacing w:val="2"/>
          <w:sz w:val="28"/>
          <w:szCs w:val="28"/>
        </w:rPr>
        <w:t xml:space="preserve">В таблице </w:t>
      </w:r>
      <w:r w:rsidR="003E7B18">
        <w:rPr>
          <w:spacing w:val="2"/>
          <w:sz w:val="28"/>
          <w:szCs w:val="28"/>
        </w:rPr>
        <w:t xml:space="preserve">ниже </w:t>
      </w:r>
      <w:r w:rsidRPr="00706A3A">
        <w:rPr>
          <w:spacing w:val="2"/>
          <w:sz w:val="28"/>
          <w:szCs w:val="28"/>
        </w:rPr>
        <w:t>представлены данные об установленной тепловой мощности двух источников тепловой энергии (ИТЭ), эксплуатируемых организацией ООО «</w:t>
      </w:r>
      <w:r w:rsidR="004C431C">
        <w:rPr>
          <w:spacing w:val="2"/>
          <w:sz w:val="28"/>
          <w:szCs w:val="28"/>
        </w:rPr>
        <w:t>ТеплоВодоРесурс</w:t>
      </w:r>
      <w:r w:rsidRPr="00706A3A">
        <w:rPr>
          <w:spacing w:val="2"/>
          <w:sz w:val="28"/>
          <w:szCs w:val="28"/>
        </w:rPr>
        <w:t>».</w:t>
      </w:r>
    </w:p>
    <w:p w14:paraId="219FB54F" w14:textId="7D820180" w:rsidR="00AD5B3A" w:rsidRPr="00706A3A" w:rsidRDefault="00AD5B3A" w:rsidP="00AD5B3A">
      <w:pPr>
        <w:pStyle w:val="12"/>
        <w:rPr>
          <w:rFonts w:ascii="Times New Roman" w:hAnsi="Times New Roman"/>
          <w:color w:val="auto"/>
          <w:sz w:val="24"/>
        </w:rPr>
      </w:pPr>
      <w:bookmarkStart w:id="25" w:name="_Toc213626277"/>
      <w:r w:rsidRPr="00706A3A">
        <w:rPr>
          <w:rFonts w:ascii="Times New Roman" w:hAnsi="Times New Roman"/>
          <w:color w:val="auto"/>
          <w:sz w:val="24"/>
        </w:rPr>
        <w:t>Таблица 1.2.</w:t>
      </w:r>
      <w:r w:rsidR="009326D6">
        <w:rPr>
          <w:rFonts w:ascii="Times New Roman" w:hAnsi="Times New Roman"/>
          <w:color w:val="auto"/>
          <w:sz w:val="24"/>
        </w:rPr>
        <w:t>2</w:t>
      </w:r>
      <w:r w:rsidRPr="00706A3A">
        <w:rPr>
          <w:rFonts w:ascii="Times New Roman" w:hAnsi="Times New Roman"/>
          <w:color w:val="auto"/>
          <w:sz w:val="24"/>
        </w:rPr>
        <w:t xml:space="preserve"> – Параметры установленной тепловой мощности источника тепловой энергии</w:t>
      </w:r>
      <w:bookmarkEnd w:id="25"/>
    </w:p>
    <w:tbl>
      <w:tblPr>
        <w:tblW w:w="5000" w:type="pct"/>
        <w:tblCellMar>
          <w:left w:w="28" w:type="dxa"/>
          <w:right w:w="28" w:type="dxa"/>
        </w:tblCellMar>
        <w:tblLook w:val="04A0" w:firstRow="1" w:lastRow="0" w:firstColumn="1" w:lastColumn="0" w:noHBand="0" w:noVBand="1"/>
      </w:tblPr>
      <w:tblGrid>
        <w:gridCol w:w="700"/>
        <w:gridCol w:w="1880"/>
        <w:gridCol w:w="3685"/>
        <w:gridCol w:w="3145"/>
      </w:tblGrid>
      <w:tr w:rsidR="007C3D05" w:rsidRPr="00C86BC5" w14:paraId="3900040E" w14:textId="77777777" w:rsidTr="003E7B18">
        <w:trPr>
          <w:trHeight w:val="20"/>
          <w:tblHeader/>
        </w:trPr>
        <w:tc>
          <w:tcPr>
            <w:tcW w:w="37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9C9D48" w14:textId="77777777" w:rsidR="007C3D05" w:rsidRPr="00C86BC5" w:rsidRDefault="007C3D05" w:rsidP="007C3D05">
            <w:pPr>
              <w:spacing w:after="0" w:line="240" w:lineRule="auto"/>
              <w:jc w:val="center"/>
              <w:rPr>
                <w:rFonts w:ascii="Times New Roman" w:eastAsia="Times New Roman" w:hAnsi="Times New Roman" w:cs="Times New Roman"/>
                <w:b/>
                <w:color w:val="000000"/>
                <w:sz w:val="20"/>
                <w:szCs w:val="20"/>
                <w:lang w:eastAsia="ru-RU"/>
              </w:rPr>
            </w:pPr>
            <w:r w:rsidRPr="00C86BC5">
              <w:rPr>
                <w:rFonts w:ascii="Times New Roman" w:eastAsia="Times New Roman" w:hAnsi="Times New Roman" w:cs="Times New Roman"/>
                <w:b/>
                <w:color w:val="000000"/>
                <w:sz w:val="20"/>
                <w:szCs w:val="20"/>
                <w:lang w:eastAsia="ru-RU"/>
              </w:rPr>
              <w:t>№ п/п</w:t>
            </w:r>
          </w:p>
        </w:tc>
        <w:tc>
          <w:tcPr>
            <w:tcW w:w="999" w:type="pct"/>
            <w:tcBorders>
              <w:top w:val="single" w:sz="4" w:space="0" w:color="auto"/>
              <w:left w:val="nil"/>
              <w:bottom w:val="single" w:sz="4" w:space="0" w:color="auto"/>
              <w:right w:val="single" w:sz="4" w:space="0" w:color="auto"/>
            </w:tcBorders>
            <w:shd w:val="clear" w:color="auto" w:fill="auto"/>
            <w:vAlign w:val="center"/>
            <w:hideMark/>
          </w:tcPr>
          <w:p w14:paraId="054A9386" w14:textId="77777777" w:rsidR="007C3D05" w:rsidRPr="00C86BC5" w:rsidRDefault="007C3D05" w:rsidP="007C3D05">
            <w:pPr>
              <w:spacing w:after="0" w:line="240" w:lineRule="auto"/>
              <w:jc w:val="center"/>
              <w:rPr>
                <w:rFonts w:ascii="Times New Roman" w:eastAsia="Times New Roman" w:hAnsi="Times New Roman" w:cs="Times New Roman"/>
                <w:b/>
                <w:color w:val="000000"/>
                <w:sz w:val="20"/>
                <w:szCs w:val="20"/>
                <w:lang w:eastAsia="ru-RU"/>
              </w:rPr>
            </w:pPr>
            <w:r w:rsidRPr="00C86BC5">
              <w:rPr>
                <w:rFonts w:ascii="Times New Roman" w:eastAsia="Times New Roman" w:hAnsi="Times New Roman" w:cs="Times New Roman"/>
                <w:b/>
                <w:color w:val="000000"/>
                <w:sz w:val="20"/>
                <w:szCs w:val="20"/>
                <w:lang w:eastAsia="ru-RU"/>
              </w:rPr>
              <w:t>Наименование ИТЭ</w:t>
            </w:r>
          </w:p>
        </w:tc>
        <w:tc>
          <w:tcPr>
            <w:tcW w:w="1958" w:type="pct"/>
            <w:tcBorders>
              <w:top w:val="single" w:sz="4" w:space="0" w:color="auto"/>
              <w:left w:val="nil"/>
              <w:bottom w:val="single" w:sz="4" w:space="0" w:color="auto"/>
              <w:right w:val="single" w:sz="4" w:space="0" w:color="auto"/>
            </w:tcBorders>
            <w:shd w:val="clear" w:color="auto" w:fill="auto"/>
            <w:vAlign w:val="center"/>
            <w:hideMark/>
          </w:tcPr>
          <w:p w14:paraId="190A3048" w14:textId="03E2CA8F" w:rsidR="007C3D05" w:rsidRPr="00C86BC5" w:rsidRDefault="007C3D05" w:rsidP="007C3D05">
            <w:pPr>
              <w:spacing w:after="0" w:line="240" w:lineRule="auto"/>
              <w:jc w:val="center"/>
              <w:rPr>
                <w:rFonts w:ascii="Times New Roman" w:eastAsia="Times New Roman" w:hAnsi="Times New Roman" w:cs="Times New Roman"/>
                <w:b/>
                <w:color w:val="000000"/>
                <w:sz w:val="20"/>
                <w:szCs w:val="20"/>
                <w:lang w:eastAsia="ru-RU"/>
              </w:rPr>
            </w:pPr>
            <w:r w:rsidRPr="00C86BC5">
              <w:rPr>
                <w:rFonts w:ascii="Times New Roman" w:eastAsia="Times New Roman" w:hAnsi="Times New Roman" w:cs="Times New Roman"/>
                <w:b/>
                <w:color w:val="000000"/>
                <w:sz w:val="20"/>
                <w:szCs w:val="20"/>
                <w:lang w:eastAsia="ru-RU"/>
              </w:rPr>
              <w:t>Эксплуатирующая ИТЭ организация</w:t>
            </w:r>
          </w:p>
        </w:tc>
        <w:tc>
          <w:tcPr>
            <w:tcW w:w="1671" w:type="pct"/>
            <w:tcBorders>
              <w:top w:val="single" w:sz="4" w:space="0" w:color="auto"/>
              <w:left w:val="nil"/>
              <w:bottom w:val="single" w:sz="4" w:space="0" w:color="auto"/>
              <w:right w:val="single" w:sz="4" w:space="0" w:color="auto"/>
            </w:tcBorders>
            <w:shd w:val="clear" w:color="auto" w:fill="auto"/>
            <w:vAlign w:val="center"/>
            <w:hideMark/>
          </w:tcPr>
          <w:p w14:paraId="36EB0144" w14:textId="77777777" w:rsidR="007C3D05" w:rsidRPr="00C86BC5" w:rsidRDefault="007C3D05" w:rsidP="007C3D05">
            <w:pPr>
              <w:spacing w:after="0" w:line="240" w:lineRule="auto"/>
              <w:jc w:val="center"/>
              <w:rPr>
                <w:rFonts w:ascii="Times New Roman" w:eastAsia="Times New Roman" w:hAnsi="Times New Roman" w:cs="Times New Roman"/>
                <w:b/>
                <w:color w:val="000000"/>
                <w:sz w:val="20"/>
                <w:szCs w:val="20"/>
                <w:lang w:eastAsia="ru-RU"/>
              </w:rPr>
            </w:pPr>
            <w:r w:rsidRPr="00C86BC5">
              <w:rPr>
                <w:rFonts w:ascii="Times New Roman" w:eastAsia="Times New Roman" w:hAnsi="Times New Roman" w:cs="Times New Roman"/>
                <w:b/>
                <w:color w:val="000000"/>
                <w:sz w:val="20"/>
                <w:szCs w:val="20"/>
                <w:lang w:eastAsia="ru-RU"/>
              </w:rPr>
              <w:t>Установленная мощность, Гкал/ч</w:t>
            </w:r>
          </w:p>
        </w:tc>
      </w:tr>
      <w:tr w:rsidR="001B2510" w:rsidRPr="00C86BC5" w14:paraId="41A61084" w14:textId="77777777" w:rsidTr="003E7B18">
        <w:trPr>
          <w:trHeight w:val="20"/>
        </w:trPr>
        <w:tc>
          <w:tcPr>
            <w:tcW w:w="372" w:type="pct"/>
            <w:tcBorders>
              <w:top w:val="nil"/>
              <w:left w:val="single" w:sz="4" w:space="0" w:color="auto"/>
              <w:bottom w:val="single" w:sz="4" w:space="0" w:color="auto"/>
              <w:right w:val="single" w:sz="4" w:space="0" w:color="auto"/>
            </w:tcBorders>
            <w:shd w:val="clear" w:color="auto" w:fill="auto"/>
            <w:vAlign w:val="center"/>
            <w:hideMark/>
          </w:tcPr>
          <w:p w14:paraId="50A85D7C" w14:textId="77777777" w:rsidR="001B2510" w:rsidRPr="00C86BC5" w:rsidRDefault="001B2510" w:rsidP="001B2510">
            <w:pPr>
              <w:spacing w:after="0" w:line="240" w:lineRule="auto"/>
              <w:jc w:val="center"/>
              <w:rPr>
                <w:rFonts w:ascii="Times New Roman" w:eastAsia="Times New Roman" w:hAnsi="Times New Roman" w:cs="Times New Roman"/>
                <w:color w:val="000000"/>
                <w:sz w:val="20"/>
                <w:szCs w:val="20"/>
                <w:lang w:eastAsia="ru-RU"/>
              </w:rPr>
            </w:pPr>
            <w:r w:rsidRPr="00C86BC5">
              <w:rPr>
                <w:rFonts w:ascii="Times New Roman" w:eastAsia="Times New Roman" w:hAnsi="Times New Roman" w:cs="Times New Roman"/>
                <w:color w:val="000000"/>
                <w:sz w:val="20"/>
                <w:szCs w:val="20"/>
                <w:lang w:eastAsia="ru-RU"/>
              </w:rPr>
              <w:t>1</w:t>
            </w:r>
          </w:p>
        </w:tc>
        <w:tc>
          <w:tcPr>
            <w:tcW w:w="999" w:type="pct"/>
            <w:tcBorders>
              <w:top w:val="nil"/>
              <w:left w:val="nil"/>
              <w:bottom w:val="single" w:sz="4" w:space="0" w:color="auto"/>
              <w:right w:val="single" w:sz="4" w:space="0" w:color="auto"/>
            </w:tcBorders>
            <w:shd w:val="clear" w:color="auto" w:fill="auto"/>
            <w:vAlign w:val="center"/>
            <w:hideMark/>
          </w:tcPr>
          <w:p w14:paraId="66173410" w14:textId="77777777" w:rsidR="001B2510" w:rsidRPr="00C86BC5" w:rsidRDefault="001B2510" w:rsidP="001B2510">
            <w:pPr>
              <w:spacing w:after="0" w:line="240" w:lineRule="auto"/>
              <w:rPr>
                <w:rFonts w:ascii="Times New Roman" w:eastAsia="Times New Roman" w:hAnsi="Times New Roman" w:cs="Times New Roman"/>
                <w:color w:val="000000"/>
                <w:sz w:val="20"/>
                <w:szCs w:val="20"/>
                <w:lang w:eastAsia="ru-RU"/>
              </w:rPr>
            </w:pPr>
            <w:r w:rsidRPr="00C86BC5">
              <w:rPr>
                <w:rFonts w:ascii="Times New Roman" w:eastAsia="Times New Roman" w:hAnsi="Times New Roman" w:cs="Times New Roman"/>
                <w:color w:val="000000"/>
                <w:sz w:val="20"/>
                <w:szCs w:val="20"/>
                <w:lang w:eastAsia="ru-RU"/>
              </w:rPr>
              <w:t>Котельная 12 Гкал/ч</w:t>
            </w:r>
          </w:p>
        </w:tc>
        <w:tc>
          <w:tcPr>
            <w:tcW w:w="1958" w:type="pct"/>
            <w:tcBorders>
              <w:top w:val="nil"/>
              <w:left w:val="nil"/>
              <w:bottom w:val="single" w:sz="4" w:space="0" w:color="auto"/>
              <w:right w:val="single" w:sz="4" w:space="0" w:color="auto"/>
            </w:tcBorders>
            <w:shd w:val="clear" w:color="auto" w:fill="auto"/>
            <w:vAlign w:val="center"/>
            <w:hideMark/>
          </w:tcPr>
          <w:p w14:paraId="233537BC" w14:textId="3BECA2C7" w:rsidR="001B2510" w:rsidRPr="00C86BC5" w:rsidRDefault="001B2510" w:rsidP="001B2510">
            <w:pPr>
              <w:spacing w:after="0" w:line="240" w:lineRule="auto"/>
              <w:rPr>
                <w:rFonts w:ascii="Times New Roman" w:eastAsia="Times New Roman" w:hAnsi="Times New Roman" w:cs="Times New Roman"/>
                <w:color w:val="000000"/>
                <w:sz w:val="20"/>
                <w:szCs w:val="20"/>
                <w:lang w:eastAsia="ru-RU"/>
              </w:rPr>
            </w:pPr>
            <w:r w:rsidRPr="00C86BC5">
              <w:rPr>
                <w:rFonts w:ascii="Times New Roman" w:eastAsia="Times New Roman" w:hAnsi="Times New Roman" w:cs="Times New Roman"/>
                <w:color w:val="000000"/>
                <w:sz w:val="20"/>
                <w:szCs w:val="20"/>
                <w:lang w:eastAsia="ru-RU"/>
              </w:rPr>
              <w:t>ООО «</w:t>
            </w:r>
            <w:r w:rsidR="004C431C">
              <w:rPr>
                <w:rFonts w:ascii="Times New Roman" w:eastAsia="Times New Roman" w:hAnsi="Times New Roman" w:cs="Times New Roman"/>
                <w:color w:val="000000"/>
                <w:sz w:val="20"/>
                <w:szCs w:val="20"/>
                <w:lang w:eastAsia="ru-RU"/>
              </w:rPr>
              <w:t>ТеплоВодоРесурс</w:t>
            </w:r>
            <w:r w:rsidRPr="00C86BC5">
              <w:rPr>
                <w:rFonts w:ascii="Times New Roman" w:eastAsia="Times New Roman" w:hAnsi="Times New Roman" w:cs="Times New Roman"/>
                <w:color w:val="000000"/>
                <w:sz w:val="20"/>
                <w:szCs w:val="20"/>
                <w:lang w:eastAsia="ru-RU"/>
              </w:rPr>
              <w:t>»</w:t>
            </w:r>
          </w:p>
        </w:tc>
        <w:tc>
          <w:tcPr>
            <w:tcW w:w="1671" w:type="pct"/>
            <w:tcBorders>
              <w:top w:val="nil"/>
              <w:left w:val="nil"/>
              <w:bottom w:val="single" w:sz="4" w:space="0" w:color="auto"/>
              <w:right w:val="single" w:sz="4" w:space="0" w:color="auto"/>
            </w:tcBorders>
            <w:shd w:val="clear" w:color="auto" w:fill="auto"/>
            <w:vAlign w:val="center"/>
            <w:hideMark/>
          </w:tcPr>
          <w:p w14:paraId="4BA7ECAE" w14:textId="1C48AF72" w:rsidR="001B2510" w:rsidRPr="00C86BC5" w:rsidRDefault="001B2510" w:rsidP="001B2510">
            <w:pPr>
              <w:spacing w:after="0" w:line="240" w:lineRule="auto"/>
              <w:jc w:val="center"/>
              <w:rPr>
                <w:rFonts w:ascii="Times New Roman" w:eastAsia="Times New Roman" w:hAnsi="Times New Roman" w:cs="Times New Roman"/>
                <w:color w:val="000000"/>
                <w:sz w:val="20"/>
                <w:szCs w:val="20"/>
                <w:lang w:eastAsia="ru-RU"/>
              </w:rPr>
            </w:pPr>
            <w:r w:rsidRPr="00C86BC5">
              <w:rPr>
                <w:rFonts w:ascii="Times New Roman" w:eastAsia="Times New Roman" w:hAnsi="Times New Roman" w:cs="Times New Roman"/>
                <w:color w:val="000000"/>
                <w:sz w:val="20"/>
                <w:szCs w:val="20"/>
                <w:lang w:eastAsia="ru-RU"/>
              </w:rPr>
              <w:t>15,8</w:t>
            </w:r>
            <w:r w:rsidR="00CF7160">
              <w:rPr>
                <w:rFonts w:ascii="Times New Roman" w:eastAsia="Times New Roman" w:hAnsi="Times New Roman" w:cs="Times New Roman"/>
                <w:color w:val="000000"/>
                <w:sz w:val="20"/>
                <w:szCs w:val="20"/>
                <w:lang w:eastAsia="ru-RU"/>
              </w:rPr>
              <w:t>00</w:t>
            </w:r>
          </w:p>
        </w:tc>
      </w:tr>
      <w:tr w:rsidR="001B2510" w:rsidRPr="003E7B18" w14:paraId="7BC86465" w14:textId="77777777" w:rsidTr="003E7B18">
        <w:trPr>
          <w:trHeight w:val="20"/>
        </w:trPr>
        <w:tc>
          <w:tcPr>
            <w:tcW w:w="372" w:type="pct"/>
            <w:tcBorders>
              <w:top w:val="nil"/>
              <w:left w:val="single" w:sz="4" w:space="0" w:color="auto"/>
              <w:bottom w:val="single" w:sz="4" w:space="0" w:color="auto"/>
              <w:right w:val="single" w:sz="4" w:space="0" w:color="auto"/>
            </w:tcBorders>
            <w:shd w:val="clear" w:color="auto" w:fill="auto"/>
            <w:vAlign w:val="center"/>
            <w:hideMark/>
          </w:tcPr>
          <w:p w14:paraId="1AD46ECC" w14:textId="77777777" w:rsidR="001B2510" w:rsidRPr="00C86BC5" w:rsidRDefault="001B2510" w:rsidP="001B2510">
            <w:pPr>
              <w:spacing w:after="0" w:line="240" w:lineRule="auto"/>
              <w:jc w:val="center"/>
              <w:rPr>
                <w:rFonts w:ascii="Times New Roman" w:eastAsia="Times New Roman" w:hAnsi="Times New Roman" w:cs="Times New Roman"/>
                <w:color w:val="000000"/>
                <w:sz w:val="20"/>
                <w:szCs w:val="20"/>
                <w:lang w:eastAsia="ru-RU"/>
              </w:rPr>
            </w:pPr>
            <w:r w:rsidRPr="00C86BC5">
              <w:rPr>
                <w:rFonts w:ascii="Times New Roman" w:eastAsia="Times New Roman" w:hAnsi="Times New Roman" w:cs="Times New Roman"/>
                <w:color w:val="000000"/>
                <w:sz w:val="20"/>
                <w:szCs w:val="20"/>
                <w:lang w:eastAsia="ru-RU"/>
              </w:rPr>
              <w:t>2</w:t>
            </w:r>
          </w:p>
        </w:tc>
        <w:tc>
          <w:tcPr>
            <w:tcW w:w="999" w:type="pct"/>
            <w:tcBorders>
              <w:top w:val="nil"/>
              <w:left w:val="nil"/>
              <w:bottom w:val="single" w:sz="4" w:space="0" w:color="auto"/>
              <w:right w:val="single" w:sz="4" w:space="0" w:color="auto"/>
            </w:tcBorders>
            <w:shd w:val="clear" w:color="auto" w:fill="auto"/>
            <w:vAlign w:val="center"/>
            <w:hideMark/>
          </w:tcPr>
          <w:p w14:paraId="62AB4F97" w14:textId="77777777" w:rsidR="001B2510" w:rsidRPr="00C86BC5" w:rsidRDefault="001B2510" w:rsidP="001B2510">
            <w:pPr>
              <w:spacing w:after="0" w:line="240" w:lineRule="auto"/>
              <w:rPr>
                <w:rFonts w:ascii="Times New Roman" w:eastAsia="Times New Roman" w:hAnsi="Times New Roman" w:cs="Times New Roman"/>
                <w:color w:val="000000"/>
                <w:sz w:val="20"/>
                <w:szCs w:val="20"/>
                <w:lang w:eastAsia="ru-RU"/>
              </w:rPr>
            </w:pPr>
            <w:r w:rsidRPr="00C86BC5">
              <w:rPr>
                <w:rFonts w:ascii="Times New Roman" w:eastAsia="Times New Roman" w:hAnsi="Times New Roman" w:cs="Times New Roman"/>
                <w:color w:val="000000"/>
                <w:sz w:val="20"/>
                <w:szCs w:val="20"/>
                <w:lang w:eastAsia="ru-RU"/>
              </w:rPr>
              <w:t>Котельная БМК</w:t>
            </w:r>
          </w:p>
        </w:tc>
        <w:tc>
          <w:tcPr>
            <w:tcW w:w="1958" w:type="pct"/>
            <w:tcBorders>
              <w:top w:val="nil"/>
              <w:left w:val="nil"/>
              <w:bottom w:val="single" w:sz="4" w:space="0" w:color="auto"/>
              <w:right w:val="single" w:sz="4" w:space="0" w:color="auto"/>
            </w:tcBorders>
            <w:shd w:val="clear" w:color="auto" w:fill="auto"/>
            <w:vAlign w:val="center"/>
            <w:hideMark/>
          </w:tcPr>
          <w:p w14:paraId="611938A2" w14:textId="6F2BFBC1" w:rsidR="001B2510" w:rsidRPr="00C86BC5" w:rsidRDefault="001B2510" w:rsidP="001B2510">
            <w:pPr>
              <w:spacing w:after="0" w:line="240" w:lineRule="auto"/>
              <w:rPr>
                <w:rFonts w:ascii="Times New Roman" w:eastAsia="Times New Roman" w:hAnsi="Times New Roman" w:cs="Times New Roman"/>
                <w:color w:val="000000"/>
                <w:sz w:val="20"/>
                <w:szCs w:val="20"/>
                <w:lang w:eastAsia="ru-RU"/>
              </w:rPr>
            </w:pPr>
            <w:r w:rsidRPr="00C86BC5">
              <w:rPr>
                <w:rFonts w:ascii="Times New Roman" w:eastAsia="Times New Roman" w:hAnsi="Times New Roman" w:cs="Times New Roman"/>
                <w:color w:val="000000"/>
                <w:sz w:val="20"/>
                <w:szCs w:val="20"/>
                <w:lang w:eastAsia="ru-RU"/>
              </w:rPr>
              <w:t>ООО «</w:t>
            </w:r>
            <w:r w:rsidR="004C431C">
              <w:rPr>
                <w:rFonts w:ascii="Times New Roman" w:eastAsia="Times New Roman" w:hAnsi="Times New Roman" w:cs="Times New Roman"/>
                <w:color w:val="000000"/>
                <w:sz w:val="20"/>
                <w:szCs w:val="20"/>
                <w:lang w:eastAsia="ru-RU"/>
              </w:rPr>
              <w:t>ТеплоВодоРесурс</w:t>
            </w:r>
            <w:r w:rsidRPr="00C86BC5">
              <w:rPr>
                <w:rFonts w:ascii="Times New Roman" w:eastAsia="Times New Roman" w:hAnsi="Times New Roman" w:cs="Times New Roman"/>
                <w:color w:val="000000"/>
                <w:sz w:val="20"/>
                <w:szCs w:val="20"/>
                <w:lang w:eastAsia="ru-RU"/>
              </w:rPr>
              <w:t>»</w:t>
            </w:r>
          </w:p>
        </w:tc>
        <w:tc>
          <w:tcPr>
            <w:tcW w:w="1671" w:type="pct"/>
            <w:tcBorders>
              <w:top w:val="nil"/>
              <w:left w:val="nil"/>
              <w:bottom w:val="single" w:sz="4" w:space="0" w:color="auto"/>
              <w:right w:val="single" w:sz="4" w:space="0" w:color="auto"/>
            </w:tcBorders>
            <w:shd w:val="clear" w:color="auto" w:fill="auto"/>
            <w:vAlign w:val="center"/>
            <w:hideMark/>
          </w:tcPr>
          <w:p w14:paraId="1F9E8475" w14:textId="4291D5CC" w:rsidR="001B2510" w:rsidRPr="003E7B18" w:rsidRDefault="001B2510" w:rsidP="001B2510">
            <w:pPr>
              <w:spacing w:after="0" w:line="240" w:lineRule="auto"/>
              <w:jc w:val="center"/>
              <w:rPr>
                <w:rFonts w:ascii="Times New Roman" w:eastAsia="Times New Roman" w:hAnsi="Times New Roman" w:cs="Times New Roman"/>
                <w:color w:val="000000"/>
                <w:sz w:val="20"/>
                <w:szCs w:val="20"/>
                <w:lang w:eastAsia="ru-RU"/>
              </w:rPr>
            </w:pPr>
            <w:r w:rsidRPr="00C86BC5">
              <w:rPr>
                <w:rFonts w:ascii="Times New Roman" w:eastAsia="Times New Roman" w:hAnsi="Times New Roman" w:cs="Times New Roman"/>
                <w:color w:val="000000"/>
                <w:sz w:val="20"/>
                <w:szCs w:val="20"/>
                <w:lang w:eastAsia="ru-RU"/>
              </w:rPr>
              <w:t>4,488</w:t>
            </w:r>
          </w:p>
        </w:tc>
      </w:tr>
    </w:tbl>
    <w:p w14:paraId="20C979D4" w14:textId="7E1B03B9" w:rsidR="00C161B0" w:rsidRPr="00706A3A" w:rsidRDefault="00C161B0" w:rsidP="00B60165">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26" w:name="anchor1283"/>
      <w:bookmarkStart w:id="27" w:name="_Toc212430811"/>
      <w:bookmarkEnd w:id="26"/>
      <w:r w:rsidRPr="00706A3A">
        <w:rPr>
          <w:rFonts w:ascii="Times New Roman" w:eastAsia="Calibri" w:hAnsi="Times New Roman" w:cs="Times New Roman"/>
          <w:b/>
          <w:bCs/>
          <w:color w:val="17365D" w:themeColor="text2" w:themeShade="BF"/>
          <w:sz w:val="28"/>
          <w:szCs w:val="28"/>
        </w:rPr>
        <w:t>в) ограничения тепловой мощности и параметров располагаемой тепловой мощности;</w:t>
      </w:r>
      <w:bookmarkEnd w:id="27"/>
    </w:p>
    <w:p w14:paraId="07F5D2FA" w14:textId="2DC3C47C" w:rsidR="00B60165" w:rsidRPr="00706A3A" w:rsidRDefault="00B60165" w:rsidP="00B601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Показатели располагаемой тепловой мощности котельных представлены в таблице </w:t>
      </w:r>
      <w:r w:rsidR="00AD5B3A" w:rsidRPr="00706A3A">
        <w:rPr>
          <w:spacing w:val="2"/>
          <w:sz w:val="28"/>
          <w:szCs w:val="28"/>
        </w:rPr>
        <w:t>ниже</w:t>
      </w:r>
      <w:r w:rsidRPr="00706A3A">
        <w:rPr>
          <w:spacing w:val="2"/>
          <w:sz w:val="28"/>
          <w:szCs w:val="28"/>
        </w:rPr>
        <w:t>.</w:t>
      </w:r>
    </w:p>
    <w:p w14:paraId="7CAB76B1" w14:textId="7CBD9C5F" w:rsidR="00B60165" w:rsidRPr="00706A3A" w:rsidRDefault="00B60165" w:rsidP="00B60165">
      <w:pPr>
        <w:pStyle w:val="12"/>
        <w:keepNext w:val="0"/>
        <w:rPr>
          <w:rFonts w:ascii="Times New Roman" w:hAnsi="Times New Roman"/>
          <w:color w:val="auto"/>
          <w:sz w:val="24"/>
        </w:rPr>
      </w:pPr>
      <w:bookmarkStart w:id="28" w:name="_Toc213626278"/>
      <w:r w:rsidRPr="00706A3A">
        <w:rPr>
          <w:rFonts w:ascii="Times New Roman" w:hAnsi="Times New Roman"/>
          <w:color w:val="auto"/>
          <w:sz w:val="24"/>
        </w:rPr>
        <w:t>Таблица 1.2.</w:t>
      </w:r>
      <w:r w:rsidR="009326D6">
        <w:rPr>
          <w:rFonts w:ascii="Times New Roman" w:hAnsi="Times New Roman"/>
          <w:color w:val="auto"/>
          <w:sz w:val="24"/>
        </w:rPr>
        <w:t xml:space="preserve">3 </w:t>
      </w:r>
      <w:r w:rsidRPr="00706A3A">
        <w:rPr>
          <w:rFonts w:ascii="Times New Roman" w:hAnsi="Times New Roman"/>
          <w:color w:val="auto"/>
          <w:sz w:val="24"/>
        </w:rPr>
        <w:t>– Показатели располагаемой тепловой мощности котельных.</w:t>
      </w:r>
      <w:bookmarkEnd w:id="28"/>
    </w:p>
    <w:tbl>
      <w:tblPr>
        <w:tblW w:w="5000" w:type="pct"/>
        <w:tblCellMar>
          <w:left w:w="28" w:type="dxa"/>
          <w:right w:w="28" w:type="dxa"/>
        </w:tblCellMar>
        <w:tblLook w:val="04A0" w:firstRow="1" w:lastRow="0" w:firstColumn="1" w:lastColumn="0" w:noHBand="0" w:noVBand="1"/>
      </w:tblPr>
      <w:tblGrid>
        <w:gridCol w:w="698"/>
        <w:gridCol w:w="2654"/>
        <w:gridCol w:w="3399"/>
        <w:gridCol w:w="2659"/>
      </w:tblGrid>
      <w:tr w:rsidR="007C3D05" w:rsidRPr="003E7B18" w14:paraId="4D66C8A6" w14:textId="77777777" w:rsidTr="007C3D05">
        <w:trPr>
          <w:trHeight w:val="20"/>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5B0D1A" w14:textId="77777777" w:rsidR="007C3D05" w:rsidRPr="003E7B18" w:rsidRDefault="007C3D05" w:rsidP="007C3D05">
            <w:pPr>
              <w:spacing w:after="0" w:line="240" w:lineRule="auto"/>
              <w:jc w:val="center"/>
              <w:rPr>
                <w:rFonts w:ascii="Times New Roman" w:eastAsia="Times New Roman" w:hAnsi="Times New Roman" w:cs="Times New Roman"/>
                <w:b/>
                <w:color w:val="000000"/>
                <w:sz w:val="20"/>
                <w:szCs w:val="20"/>
                <w:lang w:eastAsia="ru-RU"/>
              </w:rPr>
            </w:pPr>
            <w:bookmarkStart w:id="29" w:name="anchor1284"/>
            <w:bookmarkEnd w:id="29"/>
            <w:r w:rsidRPr="003E7B18">
              <w:rPr>
                <w:rFonts w:ascii="Times New Roman" w:eastAsia="Times New Roman" w:hAnsi="Times New Roman" w:cs="Times New Roman"/>
                <w:b/>
                <w:color w:val="000000"/>
                <w:sz w:val="20"/>
                <w:szCs w:val="20"/>
                <w:lang w:eastAsia="ru-RU"/>
              </w:rPr>
              <w:t>№ п/п</w:t>
            </w:r>
          </w:p>
        </w:tc>
        <w:tc>
          <w:tcPr>
            <w:tcW w:w="1410" w:type="pct"/>
            <w:tcBorders>
              <w:top w:val="single" w:sz="4" w:space="0" w:color="auto"/>
              <w:left w:val="nil"/>
              <w:bottom w:val="single" w:sz="4" w:space="0" w:color="auto"/>
              <w:right w:val="single" w:sz="4" w:space="0" w:color="auto"/>
            </w:tcBorders>
            <w:shd w:val="clear" w:color="auto" w:fill="auto"/>
            <w:vAlign w:val="center"/>
            <w:hideMark/>
          </w:tcPr>
          <w:p w14:paraId="19126C00" w14:textId="77777777" w:rsidR="007C3D05" w:rsidRPr="003E7B18" w:rsidRDefault="007C3D05" w:rsidP="007C3D05">
            <w:pPr>
              <w:spacing w:after="0" w:line="240" w:lineRule="auto"/>
              <w:jc w:val="center"/>
              <w:rPr>
                <w:rFonts w:ascii="Times New Roman" w:eastAsia="Times New Roman" w:hAnsi="Times New Roman" w:cs="Times New Roman"/>
                <w:b/>
                <w:color w:val="000000"/>
                <w:sz w:val="20"/>
                <w:szCs w:val="20"/>
                <w:lang w:eastAsia="ru-RU"/>
              </w:rPr>
            </w:pPr>
            <w:r w:rsidRPr="003E7B18">
              <w:rPr>
                <w:rFonts w:ascii="Times New Roman" w:eastAsia="Times New Roman" w:hAnsi="Times New Roman" w:cs="Times New Roman"/>
                <w:b/>
                <w:color w:val="000000"/>
                <w:sz w:val="20"/>
                <w:szCs w:val="20"/>
                <w:lang w:eastAsia="ru-RU"/>
              </w:rPr>
              <w:t>Наименование ИТЭ</w:t>
            </w:r>
          </w:p>
        </w:tc>
        <w:tc>
          <w:tcPr>
            <w:tcW w:w="1806" w:type="pct"/>
            <w:tcBorders>
              <w:top w:val="single" w:sz="4" w:space="0" w:color="auto"/>
              <w:left w:val="nil"/>
              <w:bottom w:val="single" w:sz="4" w:space="0" w:color="auto"/>
              <w:right w:val="single" w:sz="4" w:space="0" w:color="auto"/>
            </w:tcBorders>
            <w:shd w:val="clear" w:color="auto" w:fill="auto"/>
            <w:vAlign w:val="center"/>
            <w:hideMark/>
          </w:tcPr>
          <w:p w14:paraId="72C5EF66" w14:textId="48ED637C" w:rsidR="007C3D05" w:rsidRPr="003E7B18" w:rsidRDefault="007C3D05" w:rsidP="007C3D05">
            <w:pPr>
              <w:spacing w:after="0" w:line="240" w:lineRule="auto"/>
              <w:jc w:val="center"/>
              <w:rPr>
                <w:rFonts w:ascii="Times New Roman" w:eastAsia="Times New Roman" w:hAnsi="Times New Roman" w:cs="Times New Roman"/>
                <w:b/>
                <w:color w:val="000000"/>
                <w:sz w:val="20"/>
                <w:szCs w:val="20"/>
                <w:lang w:eastAsia="ru-RU"/>
              </w:rPr>
            </w:pPr>
            <w:r w:rsidRPr="003E7B18">
              <w:rPr>
                <w:rFonts w:ascii="Times New Roman" w:eastAsia="Times New Roman" w:hAnsi="Times New Roman" w:cs="Times New Roman"/>
                <w:b/>
                <w:color w:val="000000"/>
                <w:sz w:val="20"/>
                <w:szCs w:val="20"/>
                <w:lang w:eastAsia="ru-RU"/>
              </w:rPr>
              <w:t>Эксплуатирующая ИТЭ организация</w:t>
            </w:r>
          </w:p>
        </w:tc>
        <w:tc>
          <w:tcPr>
            <w:tcW w:w="1413" w:type="pct"/>
            <w:tcBorders>
              <w:top w:val="single" w:sz="4" w:space="0" w:color="auto"/>
              <w:left w:val="nil"/>
              <w:bottom w:val="single" w:sz="4" w:space="0" w:color="auto"/>
              <w:right w:val="single" w:sz="4" w:space="0" w:color="auto"/>
            </w:tcBorders>
            <w:shd w:val="clear" w:color="auto" w:fill="auto"/>
            <w:vAlign w:val="center"/>
            <w:hideMark/>
          </w:tcPr>
          <w:p w14:paraId="34CA3BD9" w14:textId="77777777" w:rsidR="007C3D05" w:rsidRPr="003E7B18" w:rsidRDefault="007C3D05" w:rsidP="007C3D05">
            <w:pPr>
              <w:spacing w:after="0" w:line="240" w:lineRule="auto"/>
              <w:jc w:val="center"/>
              <w:rPr>
                <w:rFonts w:ascii="Times New Roman" w:eastAsia="Times New Roman" w:hAnsi="Times New Roman" w:cs="Times New Roman"/>
                <w:b/>
                <w:color w:val="000000"/>
                <w:sz w:val="20"/>
                <w:szCs w:val="20"/>
                <w:lang w:eastAsia="ru-RU"/>
              </w:rPr>
            </w:pPr>
            <w:r w:rsidRPr="003E7B18">
              <w:rPr>
                <w:rFonts w:ascii="Times New Roman" w:eastAsia="Times New Roman" w:hAnsi="Times New Roman" w:cs="Times New Roman"/>
                <w:b/>
                <w:color w:val="000000"/>
                <w:sz w:val="20"/>
                <w:szCs w:val="20"/>
                <w:lang w:eastAsia="ru-RU"/>
              </w:rPr>
              <w:t>Располагаемая мощность, Гкал/ч</w:t>
            </w:r>
          </w:p>
        </w:tc>
      </w:tr>
      <w:tr w:rsidR="001B2510" w:rsidRPr="00C86BC5" w14:paraId="6AC59DFD" w14:textId="77777777" w:rsidTr="007C3D05">
        <w:trPr>
          <w:trHeight w:val="20"/>
        </w:trPr>
        <w:tc>
          <w:tcPr>
            <w:tcW w:w="371" w:type="pct"/>
            <w:tcBorders>
              <w:top w:val="nil"/>
              <w:left w:val="single" w:sz="4" w:space="0" w:color="auto"/>
              <w:bottom w:val="single" w:sz="4" w:space="0" w:color="auto"/>
              <w:right w:val="single" w:sz="4" w:space="0" w:color="auto"/>
            </w:tcBorders>
            <w:shd w:val="clear" w:color="auto" w:fill="auto"/>
            <w:vAlign w:val="center"/>
            <w:hideMark/>
          </w:tcPr>
          <w:p w14:paraId="7B2C79D1" w14:textId="77777777" w:rsidR="001B2510" w:rsidRPr="00C86BC5" w:rsidRDefault="001B2510" w:rsidP="001B2510">
            <w:pPr>
              <w:spacing w:after="0" w:line="240" w:lineRule="auto"/>
              <w:jc w:val="center"/>
              <w:rPr>
                <w:rFonts w:ascii="Times New Roman" w:eastAsia="Times New Roman" w:hAnsi="Times New Roman" w:cs="Times New Roman"/>
                <w:color w:val="000000"/>
                <w:sz w:val="20"/>
                <w:szCs w:val="20"/>
                <w:lang w:eastAsia="ru-RU"/>
              </w:rPr>
            </w:pPr>
            <w:r w:rsidRPr="00C86BC5">
              <w:rPr>
                <w:rFonts w:ascii="Times New Roman" w:eastAsia="Times New Roman" w:hAnsi="Times New Roman" w:cs="Times New Roman"/>
                <w:color w:val="000000"/>
                <w:sz w:val="20"/>
                <w:szCs w:val="20"/>
                <w:lang w:eastAsia="ru-RU"/>
              </w:rPr>
              <w:t>1</w:t>
            </w:r>
          </w:p>
        </w:tc>
        <w:tc>
          <w:tcPr>
            <w:tcW w:w="1410" w:type="pct"/>
            <w:tcBorders>
              <w:top w:val="nil"/>
              <w:left w:val="nil"/>
              <w:bottom w:val="single" w:sz="4" w:space="0" w:color="auto"/>
              <w:right w:val="single" w:sz="4" w:space="0" w:color="auto"/>
            </w:tcBorders>
            <w:shd w:val="clear" w:color="auto" w:fill="auto"/>
            <w:vAlign w:val="center"/>
            <w:hideMark/>
          </w:tcPr>
          <w:p w14:paraId="744A4E3E" w14:textId="77777777" w:rsidR="001B2510" w:rsidRPr="00C86BC5" w:rsidRDefault="001B2510" w:rsidP="001B2510">
            <w:pPr>
              <w:spacing w:after="0" w:line="240" w:lineRule="auto"/>
              <w:rPr>
                <w:rFonts w:ascii="Times New Roman" w:eastAsia="Times New Roman" w:hAnsi="Times New Roman" w:cs="Times New Roman"/>
                <w:color w:val="000000"/>
                <w:sz w:val="20"/>
                <w:szCs w:val="20"/>
                <w:lang w:eastAsia="ru-RU"/>
              </w:rPr>
            </w:pPr>
            <w:r w:rsidRPr="00C86BC5">
              <w:rPr>
                <w:rFonts w:ascii="Times New Roman" w:eastAsia="Times New Roman" w:hAnsi="Times New Roman" w:cs="Times New Roman"/>
                <w:color w:val="000000"/>
                <w:sz w:val="20"/>
                <w:szCs w:val="20"/>
                <w:lang w:eastAsia="ru-RU"/>
              </w:rPr>
              <w:t>Котельная 12 Гкал/ч</w:t>
            </w:r>
          </w:p>
        </w:tc>
        <w:tc>
          <w:tcPr>
            <w:tcW w:w="1806" w:type="pct"/>
            <w:tcBorders>
              <w:top w:val="nil"/>
              <w:left w:val="nil"/>
              <w:bottom w:val="single" w:sz="4" w:space="0" w:color="auto"/>
              <w:right w:val="single" w:sz="4" w:space="0" w:color="auto"/>
            </w:tcBorders>
            <w:shd w:val="clear" w:color="auto" w:fill="auto"/>
            <w:vAlign w:val="center"/>
            <w:hideMark/>
          </w:tcPr>
          <w:p w14:paraId="61A8A286" w14:textId="37BD235F" w:rsidR="001B2510" w:rsidRPr="00C86BC5" w:rsidRDefault="001B2510" w:rsidP="001B2510">
            <w:pPr>
              <w:spacing w:after="0" w:line="240" w:lineRule="auto"/>
              <w:rPr>
                <w:rFonts w:ascii="Times New Roman" w:eastAsia="Times New Roman" w:hAnsi="Times New Roman" w:cs="Times New Roman"/>
                <w:color w:val="000000"/>
                <w:sz w:val="20"/>
                <w:szCs w:val="20"/>
                <w:lang w:eastAsia="ru-RU"/>
              </w:rPr>
            </w:pPr>
            <w:r w:rsidRPr="00C86BC5">
              <w:rPr>
                <w:rFonts w:ascii="Times New Roman" w:eastAsia="Times New Roman" w:hAnsi="Times New Roman" w:cs="Times New Roman"/>
                <w:color w:val="000000"/>
                <w:sz w:val="20"/>
                <w:szCs w:val="20"/>
                <w:lang w:eastAsia="ru-RU"/>
              </w:rPr>
              <w:t>ООО «</w:t>
            </w:r>
            <w:r w:rsidR="004C431C">
              <w:rPr>
                <w:rFonts w:ascii="Times New Roman" w:eastAsia="Times New Roman" w:hAnsi="Times New Roman" w:cs="Times New Roman"/>
                <w:color w:val="000000"/>
                <w:sz w:val="20"/>
                <w:szCs w:val="20"/>
                <w:lang w:eastAsia="ru-RU"/>
              </w:rPr>
              <w:t>ТеплоВодоРесурс</w:t>
            </w:r>
            <w:r w:rsidRPr="00C86BC5">
              <w:rPr>
                <w:rFonts w:ascii="Times New Roman" w:eastAsia="Times New Roman" w:hAnsi="Times New Roman" w:cs="Times New Roman"/>
                <w:color w:val="000000"/>
                <w:sz w:val="20"/>
                <w:szCs w:val="20"/>
                <w:lang w:eastAsia="ru-RU"/>
              </w:rPr>
              <w:t>»</w:t>
            </w:r>
          </w:p>
        </w:tc>
        <w:tc>
          <w:tcPr>
            <w:tcW w:w="1413" w:type="pct"/>
            <w:tcBorders>
              <w:top w:val="nil"/>
              <w:left w:val="nil"/>
              <w:bottom w:val="single" w:sz="4" w:space="0" w:color="auto"/>
              <w:right w:val="single" w:sz="4" w:space="0" w:color="auto"/>
            </w:tcBorders>
            <w:shd w:val="clear" w:color="auto" w:fill="auto"/>
            <w:vAlign w:val="center"/>
            <w:hideMark/>
          </w:tcPr>
          <w:p w14:paraId="6546DE28" w14:textId="637A90FF" w:rsidR="001B2510" w:rsidRPr="00C86BC5" w:rsidRDefault="001B2510" w:rsidP="001B2510">
            <w:pPr>
              <w:spacing w:after="0" w:line="240" w:lineRule="auto"/>
              <w:jc w:val="center"/>
              <w:rPr>
                <w:rFonts w:ascii="Times New Roman" w:eastAsia="Times New Roman" w:hAnsi="Times New Roman" w:cs="Times New Roman"/>
                <w:color w:val="000000"/>
                <w:sz w:val="20"/>
                <w:szCs w:val="20"/>
                <w:lang w:eastAsia="ru-RU"/>
              </w:rPr>
            </w:pPr>
            <w:r w:rsidRPr="00C86BC5">
              <w:rPr>
                <w:rFonts w:ascii="Times New Roman" w:eastAsia="Times New Roman" w:hAnsi="Times New Roman" w:cs="Times New Roman"/>
                <w:color w:val="000000"/>
                <w:sz w:val="20"/>
                <w:szCs w:val="20"/>
                <w:lang w:eastAsia="ru-RU"/>
              </w:rPr>
              <w:t>13,8</w:t>
            </w:r>
            <w:r w:rsidR="00CF7160">
              <w:rPr>
                <w:rFonts w:ascii="Times New Roman" w:eastAsia="Times New Roman" w:hAnsi="Times New Roman" w:cs="Times New Roman"/>
                <w:color w:val="000000"/>
                <w:sz w:val="20"/>
                <w:szCs w:val="20"/>
                <w:lang w:eastAsia="ru-RU"/>
              </w:rPr>
              <w:t>00</w:t>
            </w:r>
          </w:p>
        </w:tc>
      </w:tr>
      <w:tr w:rsidR="001B2510" w:rsidRPr="003E7B18" w14:paraId="4F5950B4" w14:textId="77777777" w:rsidTr="007C3D05">
        <w:trPr>
          <w:trHeight w:val="20"/>
        </w:trPr>
        <w:tc>
          <w:tcPr>
            <w:tcW w:w="371" w:type="pct"/>
            <w:tcBorders>
              <w:top w:val="nil"/>
              <w:left w:val="single" w:sz="4" w:space="0" w:color="auto"/>
              <w:bottom w:val="single" w:sz="4" w:space="0" w:color="auto"/>
              <w:right w:val="single" w:sz="4" w:space="0" w:color="auto"/>
            </w:tcBorders>
            <w:shd w:val="clear" w:color="auto" w:fill="auto"/>
            <w:vAlign w:val="center"/>
            <w:hideMark/>
          </w:tcPr>
          <w:p w14:paraId="3A4ADD9C" w14:textId="77777777" w:rsidR="001B2510" w:rsidRPr="00C86BC5" w:rsidRDefault="001B2510" w:rsidP="001B2510">
            <w:pPr>
              <w:spacing w:after="0" w:line="240" w:lineRule="auto"/>
              <w:jc w:val="center"/>
              <w:rPr>
                <w:rFonts w:ascii="Times New Roman" w:eastAsia="Times New Roman" w:hAnsi="Times New Roman" w:cs="Times New Roman"/>
                <w:color w:val="000000"/>
                <w:sz w:val="20"/>
                <w:szCs w:val="20"/>
                <w:lang w:eastAsia="ru-RU"/>
              </w:rPr>
            </w:pPr>
            <w:r w:rsidRPr="00C86BC5">
              <w:rPr>
                <w:rFonts w:ascii="Times New Roman" w:eastAsia="Times New Roman" w:hAnsi="Times New Roman" w:cs="Times New Roman"/>
                <w:color w:val="000000"/>
                <w:sz w:val="20"/>
                <w:szCs w:val="20"/>
                <w:lang w:eastAsia="ru-RU"/>
              </w:rPr>
              <w:t>2</w:t>
            </w:r>
          </w:p>
        </w:tc>
        <w:tc>
          <w:tcPr>
            <w:tcW w:w="1410" w:type="pct"/>
            <w:tcBorders>
              <w:top w:val="nil"/>
              <w:left w:val="nil"/>
              <w:bottom w:val="single" w:sz="4" w:space="0" w:color="auto"/>
              <w:right w:val="single" w:sz="4" w:space="0" w:color="auto"/>
            </w:tcBorders>
            <w:shd w:val="clear" w:color="auto" w:fill="auto"/>
            <w:vAlign w:val="center"/>
            <w:hideMark/>
          </w:tcPr>
          <w:p w14:paraId="65247652" w14:textId="77777777" w:rsidR="001B2510" w:rsidRPr="00C86BC5" w:rsidRDefault="001B2510" w:rsidP="001B2510">
            <w:pPr>
              <w:spacing w:after="0" w:line="240" w:lineRule="auto"/>
              <w:rPr>
                <w:rFonts w:ascii="Times New Roman" w:eastAsia="Times New Roman" w:hAnsi="Times New Roman" w:cs="Times New Roman"/>
                <w:color w:val="000000"/>
                <w:sz w:val="20"/>
                <w:szCs w:val="20"/>
                <w:lang w:eastAsia="ru-RU"/>
              </w:rPr>
            </w:pPr>
            <w:r w:rsidRPr="00C86BC5">
              <w:rPr>
                <w:rFonts w:ascii="Times New Roman" w:eastAsia="Times New Roman" w:hAnsi="Times New Roman" w:cs="Times New Roman"/>
                <w:color w:val="000000"/>
                <w:sz w:val="20"/>
                <w:szCs w:val="20"/>
                <w:lang w:eastAsia="ru-RU"/>
              </w:rPr>
              <w:t>Котельная БМК</w:t>
            </w:r>
          </w:p>
        </w:tc>
        <w:tc>
          <w:tcPr>
            <w:tcW w:w="1806" w:type="pct"/>
            <w:tcBorders>
              <w:top w:val="nil"/>
              <w:left w:val="nil"/>
              <w:bottom w:val="single" w:sz="4" w:space="0" w:color="auto"/>
              <w:right w:val="single" w:sz="4" w:space="0" w:color="auto"/>
            </w:tcBorders>
            <w:shd w:val="clear" w:color="auto" w:fill="auto"/>
            <w:vAlign w:val="center"/>
            <w:hideMark/>
          </w:tcPr>
          <w:p w14:paraId="42DC2106" w14:textId="7C9B26B8" w:rsidR="001B2510" w:rsidRPr="00C86BC5" w:rsidRDefault="001B2510" w:rsidP="001B2510">
            <w:pPr>
              <w:spacing w:after="0" w:line="240" w:lineRule="auto"/>
              <w:rPr>
                <w:rFonts w:ascii="Times New Roman" w:eastAsia="Times New Roman" w:hAnsi="Times New Roman" w:cs="Times New Roman"/>
                <w:color w:val="000000"/>
                <w:sz w:val="20"/>
                <w:szCs w:val="20"/>
                <w:lang w:eastAsia="ru-RU"/>
              </w:rPr>
            </w:pPr>
            <w:r w:rsidRPr="00C86BC5">
              <w:rPr>
                <w:rFonts w:ascii="Times New Roman" w:eastAsia="Times New Roman" w:hAnsi="Times New Roman" w:cs="Times New Roman"/>
                <w:color w:val="000000"/>
                <w:sz w:val="20"/>
                <w:szCs w:val="20"/>
                <w:lang w:eastAsia="ru-RU"/>
              </w:rPr>
              <w:t>ООО «</w:t>
            </w:r>
            <w:r w:rsidR="004C431C">
              <w:rPr>
                <w:rFonts w:ascii="Times New Roman" w:eastAsia="Times New Roman" w:hAnsi="Times New Roman" w:cs="Times New Roman"/>
                <w:color w:val="000000"/>
                <w:sz w:val="20"/>
                <w:szCs w:val="20"/>
                <w:lang w:eastAsia="ru-RU"/>
              </w:rPr>
              <w:t>ТеплоВодоРесурс</w:t>
            </w:r>
            <w:r w:rsidRPr="00C86BC5">
              <w:rPr>
                <w:rFonts w:ascii="Times New Roman" w:eastAsia="Times New Roman" w:hAnsi="Times New Roman" w:cs="Times New Roman"/>
                <w:color w:val="000000"/>
                <w:sz w:val="20"/>
                <w:szCs w:val="20"/>
                <w:lang w:eastAsia="ru-RU"/>
              </w:rPr>
              <w:t>»</w:t>
            </w:r>
          </w:p>
        </w:tc>
        <w:tc>
          <w:tcPr>
            <w:tcW w:w="1413" w:type="pct"/>
            <w:tcBorders>
              <w:top w:val="nil"/>
              <w:left w:val="nil"/>
              <w:bottom w:val="single" w:sz="4" w:space="0" w:color="auto"/>
              <w:right w:val="single" w:sz="4" w:space="0" w:color="auto"/>
            </w:tcBorders>
            <w:shd w:val="clear" w:color="auto" w:fill="auto"/>
            <w:vAlign w:val="center"/>
            <w:hideMark/>
          </w:tcPr>
          <w:p w14:paraId="1B240179" w14:textId="7709FC15" w:rsidR="001B2510" w:rsidRPr="003E7B18" w:rsidRDefault="001B2510" w:rsidP="001B2510">
            <w:pPr>
              <w:spacing w:after="0" w:line="240" w:lineRule="auto"/>
              <w:jc w:val="center"/>
              <w:rPr>
                <w:rFonts w:ascii="Times New Roman" w:eastAsia="Times New Roman" w:hAnsi="Times New Roman" w:cs="Times New Roman"/>
                <w:color w:val="000000"/>
                <w:sz w:val="20"/>
                <w:szCs w:val="20"/>
                <w:lang w:eastAsia="ru-RU"/>
              </w:rPr>
            </w:pPr>
            <w:r w:rsidRPr="00C86BC5">
              <w:rPr>
                <w:rFonts w:ascii="Times New Roman" w:eastAsia="Times New Roman" w:hAnsi="Times New Roman" w:cs="Times New Roman"/>
                <w:color w:val="000000"/>
                <w:sz w:val="20"/>
                <w:szCs w:val="20"/>
                <w:lang w:eastAsia="ru-RU"/>
              </w:rPr>
              <w:t>4,488</w:t>
            </w:r>
          </w:p>
        </w:tc>
      </w:tr>
    </w:tbl>
    <w:p w14:paraId="6C538E75" w14:textId="2DD3E721" w:rsidR="00C161B0" w:rsidRPr="00706A3A" w:rsidRDefault="00C161B0" w:rsidP="00B60165">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30" w:name="_Toc212430812"/>
      <w:r w:rsidRPr="00706A3A">
        <w:rPr>
          <w:rFonts w:ascii="Times New Roman" w:eastAsia="Calibri" w:hAnsi="Times New Roman" w:cs="Times New Roman"/>
          <w:b/>
          <w:bCs/>
          <w:color w:val="17365D" w:themeColor="text2" w:themeShade="BF"/>
          <w:sz w:val="28"/>
          <w:szCs w:val="28"/>
        </w:rPr>
        <w:t>г) 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bookmarkEnd w:id="30"/>
    </w:p>
    <w:p w14:paraId="21E571F6" w14:textId="05101862" w:rsidR="003E7B18" w:rsidRPr="003E7B18" w:rsidRDefault="003E7B18" w:rsidP="003E7B18">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E7B18">
        <w:rPr>
          <w:spacing w:val="2"/>
          <w:sz w:val="28"/>
          <w:szCs w:val="28"/>
        </w:rPr>
        <w:t>Параметры тепловой мощности «нетто» источников теплоснабжения приведены в таблице 1.2.</w:t>
      </w:r>
      <w:r w:rsidR="009326D6">
        <w:rPr>
          <w:spacing w:val="2"/>
          <w:sz w:val="28"/>
          <w:szCs w:val="28"/>
        </w:rPr>
        <w:t>4</w:t>
      </w:r>
      <w:r w:rsidRPr="003E7B18">
        <w:rPr>
          <w:spacing w:val="2"/>
          <w:sz w:val="28"/>
          <w:szCs w:val="28"/>
        </w:rPr>
        <w:t>.</w:t>
      </w:r>
    </w:p>
    <w:p w14:paraId="5E137E45" w14:textId="5111A568" w:rsidR="003E7B18" w:rsidRPr="003E7B18" w:rsidRDefault="003E7B18" w:rsidP="003E7B18">
      <w:pPr>
        <w:pStyle w:val="12"/>
        <w:keepNext w:val="0"/>
        <w:rPr>
          <w:rFonts w:ascii="Times New Roman" w:hAnsi="Times New Roman"/>
          <w:bCs w:val="0"/>
          <w:iCs/>
          <w:color w:val="auto"/>
          <w:sz w:val="24"/>
        </w:rPr>
      </w:pPr>
      <w:bookmarkStart w:id="31" w:name="_Toc35354074"/>
      <w:bookmarkStart w:id="32" w:name="_Toc107828150"/>
      <w:bookmarkStart w:id="33" w:name="_Toc213626279"/>
      <w:r w:rsidRPr="003E7B18">
        <w:rPr>
          <w:rFonts w:ascii="Times New Roman" w:hAnsi="Times New Roman"/>
          <w:bCs w:val="0"/>
          <w:iCs/>
          <w:color w:val="auto"/>
          <w:sz w:val="24"/>
        </w:rPr>
        <w:t>Таблица 1.2.</w:t>
      </w:r>
      <w:r w:rsidR="009326D6">
        <w:rPr>
          <w:rFonts w:ascii="Times New Roman" w:hAnsi="Times New Roman"/>
          <w:bCs w:val="0"/>
          <w:iCs/>
          <w:color w:val="auto"/>
          <w:sz w:val="24"/>
        </w:rPr>
        <w:t>4</w:t>
      </w:r>
      <w:r w:rsidRPr="003E7B18">
        <w:rPr>
          <w:rFonts w:ascii="Times New Roman" w:hAnsi="Times New Roman"/>
          <w:bCs w:val="0"/>
          <w:iCs/>
          <w:color w:val="auto"/>
          <w:sz w:val="24"/>
        </w:rPr>
        <w:t xml:space="preserve"> - Объем потребления тепловой энергии (мощности) на собственные и хозяйственные нужды</w:t>
      </w:r>
      <w:bookmarkEnd w:id="31"/>
      <w:bookmarkEnd w:id="32"/>
      <w:bookmarkEnd w:id="3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92"/>
        <w:gridCol w:w="3064"/>
        <w:gridCol w:w="3689"/>
        <w:gridCol w:w="2065"/>
      </w:tblGrid>
      <w:tr w:rsidR="003E7B18" w:rsidRPr="003E7B18" w14:paraId="103AD415" w14:textId="77777777" w:rsidTr="003E7B18">
        <w:trPr>
          <w:trHeight w:val="20"/>
        </w:trPr>
        <w:tc>
          <w:tcPr>
            <w:tcW w:w="315" w:type="pct"/>
            <w:shd w:val="clear" w:color="auto" w:fill="auto"/>
            <w:vAlign w:val="center"/>
            <w:hideMark/>
          </w:tcPr>
          <w:p w14:paraId="73DBDC88" w14:textId="77777777" w:rsidR="003E7B18" w:rsidRPr="003E7B18" w:rsidRDefault="003E7B18" w:rsidP="003E7B18">
            <w:pPr>
              <w:spacing w:after="0" w:line="240" w:lineRule="auto"/>
              <w:jc w:val="center"/>
              <w:rPr>
                <w:rFonts w:ascii="Times New Roman" w:eastAsia="Times New Roman" w:hAnsi="Times New Roman" w:cs="Times New Roman"/>
                <w:b/>
                <w:bCs/>
                <w:sz w:val="20"/>
                <w:szCs w:val="20"/>
                <w:lang w:eastAsia="ru-RU"/>
              </w:rPr>
            </w:pPr>
            <w:r w:rsidRPr="003E7B18">
              <w:rPr>
                <w:rFonts w:ascii="Times New Roman" w:eastAsia="Times New Roman" w:hAnsi="Times New Roman" w:cs="Times New Roman"/>
                <w:b/>
                <w:bCs/>
                <w:sz w:val="20"/>
                <w:szCs w:val="20"/>
                <w:lang w:eastAsia="ru-RU"/>
              </w:rPr>
              <w:t>№ п/п</w:t>
            </w:r>
          </w:p>
        </w:tc>
        <w:tc>
          <w:tcPr>
            <w:tcW w:w="1628" w:type="pct"/>
            <w:shd w:val="clear" w:color="auto" w:fill="auto"/>
            <w:vAlign w:val="center"/>
            <w:hideMark/>
          </w:tcPr>
          <w:p w14:paraId="54A8346F" w14:textId="77777777" w:rsidR="003E7B18" w:rsidRPr="003E7B18" w:rsidRDefault="003E7B18" w:rsidP="003E7B18">
            <w:pPr>
              <w:spacing w:after="0" w:line="240" w:lineRule="auto"/>
              <w:jc w:val="center"/>
              <w:rPr>
                <w:rFonts w:ascii="Times New Roman" w:eastAsia="Times New Roman" w:hAnsi="Times New Roman" w:cs="Times New Roman"/>
                <w:b/>
                <w:bCs/>
                <w:sz w:val="20"/>
                <w:szCs w:val="20"/>
                <w:lang w:eastAsia="ru-RU"/>
              </w:rPr>
            </w:pPr>
            <w:r w:rsidRPr="003E7B18">
              <w:rPr>
                <w:rFonts w:ascii="Times New Roman" w:eastAsia="Times New Roman" w:hAnsi="Times New Roman" w:cs="Times New Roman"/>
                <w:b/>
                <w:bCs/>
                <w:sz w:val="20"/>
                <w:szCs w:val="20"/>
                <w:lang w:eastAsia="ru-RU"/>
              </w:rPr>
              <w:t>Наименование ИТЭ</w:t>
            </w:r>
          </w:p>
        </w:tc>
        <w:tc>
          <w:tcPr>
            <w:tcW w:w="1960" w:type="pct"/>
            <w:shd w:val="clear" w:color="auto" w:fill="auto"/>
            <w:vAlign w:val="center"/>
            <w:hideMark/>
          </w:tcPr>
          <w:p w14:paraId="53F056DF" w14:textId="77777777" w:rsidR="003E7B18" w:rsidRPr="003E7B18" w:rsidRDefault="003E7B18" w:rsidP="003E7B18">
            <w:pPr>
              <w:spacing w:after="0" w:line="240" w:lineRule="auto"/>
              <w:jc w:val="center"/>
              <w:rPr>
                <w:rFonts w:ascii="Times New Roman" w:eastAsia="Times New Roman" w:hAnsi="Times New Roman" w:cs="Times New Roman"/>
                <w:b/>
                <w:bCs/>
                <w:sz w:val="20"/>
                <w:szCs w:val="20"/>
                <w:lang w:eastAsia="ru-RU"/>
              </w:rPr>
            </w:pPr>
            <w:r w:rsidRPr="003E7B18">
              <w:rPr>
                <w:rFonts w:ascii="Times New Roman" w:eastAsia="Times New Roman" w:hAnsi="Times New Roman" w:cs="Times New Roman"/>
                <w:b/>
                <w:bCs/>
                <w:sz w:val="20"/>
                <w:szCs w:val="20"/>
                <w:lang w:eastAsia="ru-RU"/>
              </w:rPr>
              <w:t>Эксплуатрирующая ИТЭ организация</w:t>
            </w:r>
          </w:p>
        </w:tc>
        <w:tc>
          <w:tcPr>
            <w:tcW w:w="1097" w:type="pct"/>
            <w:shd w:val="clear" w:color="auto" w:fill="auto"/>
            <w:vAlign w:val="center"/>
            <w:hideMark/>
          </w:tcPr>
          <w:p w14:paraId="66A71346" w14:textId="23D3345E" w:rsidR="003E7B18" w:rsidRPr="003E7B18" w:rsidRDefault="003E7B18" w:rsidP="003E7B18">
            <w:pPr>
              <w:spacing w:after="0" w:line="240" w:lineRule="auto"/>
              <w:jc w:val="center"/>
              <w:rPr>
                <w:lang w:eastAsia="ru-RU"/>
              </w:rPr>
            </w:pPr>
            <w:r>
              <w:rPr>
                <w:rFonts w:ascii="Times New Roman" w:eastAsia="Times New Roman" w:hAnsi="Times New Roman" w:cs="Times New Roman"/>
                <w:b/>
                <w:bCs/>
                <w:sz w:val="20"/>
                <w:szCs w:val="20"/>
                <w:lang w:eastAsia="ru-RU"/>
              </w:rPr>
              <w:t xml:space="preserve">Собственные нужды, </w:t>
            </w:r>
            <w:r w:rsidRPr="003E7B18">
              <w:rPr>
                <w:rFonts w:ascii="Times New Roman" w:eastAsia="Times New Roman" w:hAnsi="Times New Roman" w:cs="Times New Roman"/>
                <w:b/>
                <w:color w:val="000000"/>
                <w:sz w:val="20"/>
                <w:szCs w:val="20"/>
                <w:lang w:eastAsia="ru-RU"/>
              </w:rPr>
              <w:t>Гкал/ч</w:t>
            </w:r>
          </w:p>
        </w:tc>
      </w:tr>
      <w:tr w:rsidR="001B2510" w:rsidRPr="00C86BC5" w14:paraId="64A960CE" w14:textId="77777777" w:rsidTr="003E7B18">
        <w:trPr>
          <w:trHeight w:val="20"/>
        </w:trPr>
        <w:tc>
          <w:tcPr>
            <w:tcW w:w="315" w:type="pct"/>
            <w:shd w:val="clear" w:color="auto" w:fill="auto"/>
            <w:noWrap/>
            <w:vAlign w:val="center"/>
            <w:hideMark/>
          </w:tcPr>
          <w:p w14:paraId="3BE6ECB1" w14:textId="77777777" w:rsidR="001B2510" w:rsidRPr="00C86BC5" w:rsidRDefault="001B2510" w:rsidP="001B2510">
            <w:pPr>
              <w:spacing w:after="0" w:line="240" w:lineRule="auto"/>
              <w:jc w:val="center"/>
              <w:rPr>
                <w:rFonts w:ascii="Times New Roman" w:eastAsia="Times New Roman" w:hAnsi="Times New Roman" w:cs="Times New Roman"/>
                <w:sz w:val="20"/>
                <w:szCs w:val="20"/>
                <w:lang w:eastAsia="ru-RU"/>
              </w:rPr>
            </w:pPr>
            <w:r w:rsidRPr="00C86BC5">
              <w:rPr>
                <w:rFonts w:ascii="Times New Roman" w:eastAsia="Times New Roman" w:hAnsi="Times New Roman" w:cs="Times New Roman"/>
                <w:sz w:val="20"/>
                <w:szCs w:val="20"/>
                <w:lang w:eastAsia="ru-RU"/>
              </w:rPr>
              <w:t>1</w:t>
            </w:r>
          </w:p>
        </w:tc>
        <w:tc>
          <w:tcPr>
            <w:tcW w:w="1628" w:type="pct"/>
            <w:shd w:val="clear" w:color="auto" w:fill="auto"/>
            <w:noWrap/>
            <w:vAlign w:val="center"/>
            <w:hideMark/>
          </w:tcPr>
          <w:p w14:paraId="25130B95" w14:textId="77777777" w:rsidR="001B2510" w:rsidRPr="00C86BC5" w:rsidRDefault="001B2510" w:rsidP="001B2510">
            <w:pPr>
              <w:spacing w:after="0" w:line="240" w:lineRule="auto"/>
              <w:rPr>
                <w:rFonts w:ascii="Times New Roman" w:eastAsia="Times New Roman" w:hAnsi="Times New Roman" w:cs="Times New Roman"/>
                <w:sz w:val="20"/>
                <w:szCs w:val="20"/>
                <w:lang w:eastAsia="ru-RU"/>
              </w:rPr>
            </w:pPr>
            <w:r w:rsidRPr="00C86BC5">
              <w:rPr>
                <w:rFonts w:ascii="Times New Roman" w:eastAsia="Times New Roman" w:hAnsi="Times New Roman" w:cs="Times New Roman"/>
                <w:sz w:val="20"/>
                <w:szCs w:val="20"/>
                <w:lang w:eastAsia="ru-RU"/>
              </w:rPr>
              <w:t>Котельная 12 Гкал/ч</w:t>
            </w:r>
          </w:p>
        </w:tc>
        <w:tc>
          <w:tcPr>
            <w:tcW w:w="1960" w:type="pct"/>
            <w:shd w:val="clear" w:color="auto" w:fill="auto"/>
            <w:noWrap/>
            <w:vAlign w:val="center"/>
            <w:hideMark/>
          </w:tcPr>
          <w:p w14:paraId="66B01F54" w14:textId="3657FF51" w:rsidR="001B2510" w:rsidRPr="00C86BC5" w:rsidRDefault="001B2510" w:rsidP="001B2510">
            <w:pPr>
              <w:spacing w:after="0" w:line="240" w:lineRule="auto"/>
              <w:rPr>
                <w:rFonts w:ascii="Times New Roman" w:eastAsia="Times New Roman" w:hAnsi="Times New Roman" w:cs="Times New Roman"/>
                <w:sz w:val="20"/>
                <w:szCs w:val="20"/>
                <w:lang w:eastAsia="ru-RU"/>
              </w:rPr>
            </w:pPr>
            <w:r w:rsidRPr="00C86BC5">
              <w:rPr>
                <w:rFonts w:ascii="Times New Roman" w:eastAsia="Times New Roman" w:hAnsi="Times New Roman" w:cs="Times New Roman"/>
                <w:sz w:val="20"/>
                <w:szCs w:val="20"/>
                <w:lang w:eastAsia="ru-RU"/>
              </w:rPr>
              <w:t>ООО «</w:t>
            </w:r>
            <w:r w:rsidR="004C431C">
              <w:rPr>
                <w:rFonts w:ascii="Times New Roman" w:eastAsia="Times New Roman" w:hAnsi="Times New Roman" w:cs="Times New Roman"/>
                <w:sz w:val="20"/>
                <w:szCs w:val="20"/>
                <w:lang w:eastAsia="ru-RU"/>
              </w:rPr>
              <w:t>ТеплоВодоРесурс</w:t>
            </w:r>
            <w:r w:rsidRPr="00C86BC5">
              <w:rPr>
                <w:rFonts w:ascii="Times New Roman" w:eastAsia="Times New Roman" w:hAnsi="Times New Roman" w:cs="Times New Roman"/>
                <w:sz w:val="20"/>
                <w:szCs w:val="20"/>
                <w:lang w:eastAsia="ru-RU"/>
              </w:rPr>
              <w:t>»</w:t>
            </w:r>
          </w:p>
        </w:tc>
        <w:tc>
          <w:tcPr>
            <w:tcW w:w="1097" w:type="pct"/>
            <w:shd w:val="clear" w:color="auto" w:fill="auto"/>
            <w:noWrap/>
            <w:vAlign w:val="center"/>
            <w:hideMark/>
          </w:tcPr>
          <w:p w14:paraId="52E6D78A" w14:textId="3291B5F4" w:rsidR="001B2510" w:rsidRPr="00C86BC5" w:rsidRDefault="001B2510" w:rsidP="001B2510">
            <w:pPr>
              <w:spacing w:after="0" w:line="240" w:lineRule="auto"/>
              <w:jc w:val="center"/>
              <w:rPr>
                <w:rFonts w:ascii="Times New Roman" w:eastAsia="Times New Roman" w:hAnsi="Times New Roman" w:cs="Times New Roman"/>
                <w:sz w:val="20"/>
                <w:szCs w:val="20"/>
                <w:lang w:eastAsia="ru-RU"/>
              </w:rPr>
            </w:pPr>
            <w:r w:rsidRPr="00C86BC5">
              <w:rPr>
                <w:rFonts w:ascii="Times New Roman" w:eastAsia="Times New Roman" w:hAnsi="Times New Roman" w:cs="Times New Roman"/>
                <w:sz w:val="20"/>
                <w:szCs w:val="20"/>
                <w:lang w:eastAsia="ru-RU"/>
              </w:rPr>
              <w:t>0,127</w:t>
            </w:r>
          </w:p>
        </w:tc>
      </w:tr>
      <w:tr w:rsidR="001B2510" w:rsidRPr="003E7B18" w14:paraId="654013DD" w14:textId="77777777" w:rsidTr="003E7B18">
        <w:trPr>
          <w:trHeight w:val="20"/>
        </w:trPr>
        <w:tc>
          <w:tcPr>
            <w:tcW w:w="315" w:type="pct"/>
            <w:shd w:val="clear" w:color="auto" w:fill="auto"/>
            <w:noWrap/>
            <w:vAlign w:val="center"/>
            <w:hideMark/>
          </w:tcPr>
          <w:p w14:paraId="50F3A842" w14:textId="77777777" w:rsidR="001B2510" w:rsidRPr="00C86BC5" w:rsidRDefault="001B2510" w:rsidP="001B2510">
            <w:pPr>
              <w:spacing w:after="0" w:line="240" w:lineRule="auto"/>
              <w:jc w:val="center"/>
              <w:rPr>
                <w:rFonts w:ascii="Times New Roman" w:eastAsia="Times New Roman" w:hAnsi="Times New Roman" w:cs="Times New Roman"/>
                <w:sz w:val="20"/>
                <w:szCs w:val="20"/>
                <w:lang w:eastAsia="ru-RU"/>
              </w:rPr>
            </w:pPr>
            <w:r w:rsidRPr="00C86BC5">
              <w:rPr>
                <w:rFonts w:ascii="Times New Roman" w:eastAsia="Times New Roman" w:hAnsi="Times New Roman" w:cs="Times New Roman"/>
                <w:sz w:val="20"/>
                <w:szCs w:val="20"/>
                <w:lang w:eastAsia="ru-RU"/>
              </w:rPr>
              <w:t>2</w:t>
            </w:r>
          </w:p>
        </w:tc>
        <w:tc>
          <w:tcPr>
            <w:tcW w:w="1628" w:type="pct"/>
            <w:shd w:val="clear" w:color="auto" w:fill="auto"/>
            <w:noWrap/>
            <w:vAlign w:val="center"/>
            <w:hideMark/>
          </w:tcPr>
          <w:p w14:paraId="2E8ADB9F" w14:textId="77777777" w:rsidR="001B2510" w:rsidRPr="00C86BC5" w:rsidRDefault="001B2510" w:rsidP="001B2510">
            <w:pPr>
              <w:spacing w:after="0" w:line="240" w:lineRule="auto"/>
              <w:rPr>
                <w:rFonts w:ascii="Times New Roman" w:eastAsia="Times New Roman" w:hAnsi="Times New Roman" w:cs="Times New Roman"/>
                <w:sz w:val="20"/>
                <w:szCs w:val="20"/>
                <w:lang w:eastAsia="ru-RU"/>
              </w:rPr>
            </w:pPr>
            <w:r w:rsidRPr="00C86BC5">
              <w:rPr>
                <w:rFonts w:ascii="Times New Roman" w:eastAsia="Times New Roman" w:hAnsi="Times New Roman" w:cs="Times New Roman"/>
                <w:sz w:val="20"/>
                <w:szCs w:val="20"/>
                <w:lang w:eastAsia="ru-RU"/>
              </w:rPr>
              <w:t>Котельная БМК</w:t>
            </w:r>
          </w:p>
        </w:tc>
        <w:tc>
          <w:tcPr>
            <w:tcW w:w="1960" w:type="pct"/>
            <w:shd w:val="clear" w:color="auto" w:fill="auto"/>
            <w:noWrap/>
            <w:vAlign w:val="center"/>
            <w:hideMark/>
          </w:tcPr>
          <w:p w14:paraId="20182EF7" w14:textId="0D8031F4" w:rsidR="001B2510" w:rsidRPr="00C86BC5" w:rsidRDefault="001B2510" w:rsidP="001B2510">
            <w:pPr>
              <w:spacing w:after="0" w:line="240" w:lineRule="auto"/>
              <w:rPr>
                <w:rFonts w:ascii="Times New Roman" w:eastAsia="Times New Roman" w:hAnsi="Times New Roman" w:cs="Times New Roman"/>
                <w:sz w:val="20"/>
                <w:szCs w:val="20"/>
                <w:lang w:eastAsia="ru-RU"/>
              </w:rPr>
            </w:pPr>
            <w:r w:rsidRPr="00C86BC5">
              <w:rPr>
                <w:rFonts w:ascii="Times New Roman" w:eastAsia="Times New Roman" w:hAnsi="Times New Roman" w:cs="Times New Roman"/>
                <w:sz w:val="20"/>
                <w:szCs w:val="20"/>
                <w:lang w:eastAsia="ru-RU"/>
              </w:rPr>
              <w:t>ООО «</w:t>
            </w:r>
            <w:r w:rsidR="004C431C">
              <w:rPr>
                <w:rFonts w:ascii="Times New Roman" w:eastAsia="Times New Roman" w:hAnsi="Times New Roman" w:cs="Times New Roman"/>
                <w:sz w:val="20"/>
                <w:szCs w:val="20"/>
                <w:lang w:eastAsia="ru-RU"/>
              </w:rPr>
              <w:t>ТеплоВодоРесурс</w:t>
            </w:r>
            <w:r w:rsidRPr="00C86BC5">
              <w:rPr>
                <w:rFonts w:ascii="Times New Roman" w:eastAsia="Times New Roman" w:hAnsi="Times New Roman" w:cs="Times New Roman"/>
                <w:sz w:val="20"/>
                <w:szCs w:val="20"/>
                <w:lang w:eastAsia="ru-RU"/>
              </w:rPr>
              <w:t>»</w:t>
            </w:r>
          </w:p>
        </w:tc>
        <w:tc>
          <w:tcPr>
            <w:tcW w:w="1097" w:type="pct"/>
            <w:shd w:val="clear" w:color="auto" w:fill="auto"/>
            <w:noWrap/>
            <w:vAlign w:val="center"/>
            <w:hideMark/>
          </w:tcPr>
          <w:p w14:paraId="38ABB5B5" w14:textId="22B76C4A" w:rsidR="001B2510" w:rsidRPr="003E7B18" w:rsidRDefault="001B2510" w:rsidP="001B2510">
            <w:pPr>
              <w:spacing w:after="0" w:line="240" w:lineRule="auto"/>
              <w:jc w:val="center"/>
              <w:rPr>
                <w:rFonts w:ascii="Times New Roman" w:eastAsia="Times New Roman" w:hAnsi="Times New Roman" w:cs="Times New Roman"/>
                <w:sz w:val="20"/>
                <w:szCs w:val="20"/>
                <w:lang w:eastAsia="ru-RU"/>
              </w:rPr>
            </w:pPr>
            <w:r w:rsidRPr="00C86BC5">
              <w:rPr>
                <w:rFonts w:ascii="Times New Roman" w:eastAsia="Times New Roman" w:hAnsi="Times New Roman" w:cs="Times New Roman"/>
                <w:sz w:val="20"/>
                <w:szCs w:val="20"/>
                <w:lang w:eastAsia="ru-RU"/>
              </w:rPr>
              <w:t>0,011</w:t>
            </w:r>
          </w:p>
        </w:tc>
      </w:tr>
    </w:tbl>
    <w:p w14:paraId="5C8D138A" w14:textId="3FFB6E7F" w:rsidR="00C161B0" w:rsidRPr="00706A3A" w:rsidRDefault="00C161B0" w:rsidP="00B60165">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34" w:name="anchor1285"/>
      <w:bookmarkStart w:id="35" w:name="_Toc212430813"/>
      <w:bookmarkEnd w:id="34"/>
      <w:r w:rsidRPr="00706A3A">
        <w:rPr>
          <w:rFonts w:ascii="Times New Roman" w:eastAsia="Calibri" w:hAnsi="Times New Roman" w:cs="Times New Roman"/>
          <w:b/>
          <w:bCs/>
          <w:color w:val="17365D" w:themeColor="text2" w:themeShade="BF"/>
          <w:sz w:val="28"/>
          <w:szCs w:val="28"/>
        </w:rPr>
        <w:t>д) 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bookmarkEnd w:id="35"/>
    </w:p>
    <w:p w14:paraId="520B586F" w14:textId="61A3A878" w:rsidR="007470B4" w:rsidRPr="007470B4" w:rsidRDefault="007470B4" w:rsidP="007470B4">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470B4">
        <w:rPr>
          <w:spacing w:val="2"/>
          <w:sz w:val="28"/>
          <w:szCs w:val="28"/>
        </w:rPr>
        <w:t>Срок ввода в эксплуатацию источников тепловой энергии представлен в таблице 1.2.</w:t>
      </w:r>
      <w:r w:rsidR="007B4DE9">
        <w:rPr>
          <w:spacing w:val="2"/>
          <w:sz w:val="28"/>
          <w:szCs w:val="28"/>
        </w:rPr>
        <w:t>5</w:t>
      </w:r>
      <w:r w:rsidRPr="007470B4">
        <w:rPr>
          <w:spacing w:val="2"/>
          <w:sz w:val="28"/>
          <w:szCs w:val="28"/>
        </w:rPr>
        <w:t>.</w:t>
      </w:r>
    </w:p>
    <w:p w14:paraId="431C37C7" w14:textId="619A6D46" w:rsidR="007470B4" w:rsidRPr="007470B4" w:rsidRDefault="007470B4" w:rsidP="007470B4">
      <w:pPr>
        <w:pStyle w:val="12"/>
        <w:keepNext w:val="0"/>
        <w:rPr>
          <w:rFonts w:ascii="Times New Roman" w:hAnsi="Times New Roman"/>
          <w:color w:val="auto"/>
          <w:sz w:val="24"/>
        </w:rPr>
      </w:pPr>
      <w:bookmarkStart w:id="36" w:name="_Toc107828151"/>
      <w:bookmarkStart w:id="37" w:name="_Toc213626280"/>
      <w:r w:rsidRPr="007470B4">
        <w:rPr>
          <w:rFonts w:ascii="Times New Roman" w:hAnsi="Times New Roman"/>
          <w:color w:val="auto"/>
          <w:sz w:val="24"/>
        </w:rPr>
        <w:t>Таблица 1.2.</w:t>
      </w:r>
      <w:r w:rsidR="007B4DE9">
        <w:rPr>
          <w:rFonts w:ascii="Times New Roman" w:hAnsi="Times New Roman"/>
          <w:color w:val="auto"/>
          <w:sz w:val="24"/>
        </w:rPr>
        <w:t>5</w:t>
      </w:r>
      <w:r w:rsidRPr="007470B4">
        <w:rPr>
          <w:rFonts w:ascii="Times New Roman" w:hAnsi="Times New Roman"/>
          <w:color w:val="auto"/>
          <w:sz w:val="24"/>
        </w:rPr>
        <w:t xml:space="preserve"> -</w:t>
      </w:r>
      <w:r w:rsidRPr="007470B4">
        <w:rPr>
          <w:rFonts w:ascii="Times New Roman" w:hAnsi="Times New Roman"/>
          <w:bCs w:val="0"/>
          <w:iCs/>
          <w:color w:val="auto"/>
          <w:sz w:val="24"/>
        </w:rPr>
        <w:t xml:space="preserve"> </w:t>
      </w:r>
      <w:r w:rsidRPr="007470B4">
        <w:rPr>
          <w:rFonts w:ascii="Times New Roman" w:hAnsi="Times New Roman"/>
          <w:color w:val="auto"/>
          <w:sz w:val="24"/>
        </w:rPr>
        <w:t>Срок ввода в эксплуатацию источников тепловой энергии</w:t>
      </w:r>
      <w:bookmarkEnd w:id="36"/>
      <w:bookmarkEnd w:id="37"/>
    </w:p>
    <w:tbl>
      <w:tblPr>
        <w:tblW w:w="5000" w:type="pct"/>
        <w:tblCellMar>
          <w:left w:w="28" w:type="dxa"/>
          <w:right w:w="28" w:type="dxa"/>
        </w:tblCellMar>
        <w:tblLook w:val="04A0" w:firstRow="1" w:lastRow="0" w:firstColumn="1" w:lastColumn="0" w:noHBand="0" w:noVBand="1"/>
      </w:tblPr>
      <w:tblGrid>
        <w:gridCol w:w="1104"/>
        <w:gridCol w:w="3356"/>
        <w:gridCol w:w="3356"/>
        <w:gridCol w:w="1594"/>
      </w:tblGrid>
      <w:tr w:rsidR="00AD5B3A" w:rsidRPr="00C86BC5" w14:paraId="6B3529F7" w14:textId="77777777" w:rsidTr="00AD5B3A">
        <w:trPr>
          <w:trHeight w:val="20"/>
          <w:tblHeader/>
        </w:trPr>
        <w:tc>
          <w:tcPr>
            <w:tcW w:w="58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3B8441" w14:textId="77777777" w:rsidR="00AD5B3A" w:rsidRPr="00C86BC5" w:rsidRDefault="00AD5B3A" w:rsidP="002614F2">
            <w:pPr>
              <w:spacing w:after="0" w:line="240" w:lineRule="auto"/>
              <w:jc w:val="center"/>
              <w:rPr>
                <w:rFonts w:ascii="Times New Roman" w:eastAsia="Times New Roman" w:hAnsi="Times New Roman" w:cs="Times New Roman"/>
                <w:b/>
                <w:color w:val="000000"/>
                <w:sz w:val="18"/>
                <w:lang w:eastAsia="ru-RU"/>
              </w:rPr>
            </w:pPr>
            <w:r w:rsidRPr="00C86BC5">
              <w:rPr>
                <w:rFonts w:ascii="Times New Roman" w:eastAsia="Times New Roman" w:hAnsi="Times New Roman" w:cs="Times New Roman"/>
                <w:b/>
                <w:color w:val="000000"/>
                <w:sz w:val="18"/>
                <w:lang w:eastAsia="ru-RU"/>
              </w:rPr>
              <w:t>№ п/п</w:t>
            </w:r>
          </w:p>
        </w:tc>
        <w:tc>
          <w:tcPr>
            <w:tcW w:w="1783" w:type="pct"/>
            <w:tcBorders>
              <w:top w:val="single" w:sz="4" w:space="0" w:color="auto"/>
              <w:left w:val="nil"/>
              <w:bottom w:val="single" w:sz="4" w:space="0" w:color="auto"/>
              <w:right w:val="single" w:sz="4" w:space="0" w:color="auto"/>
            </w:tcBorders>
            <w:shd w:val="clear" w:color="auto" w:fill="auto"/>
            <w:vAlign w:val="center"/>
            <w:hideMark/>
          </w:tcPr>
          <w:p w14:paraId="644DA48D" w14:textId="77777777" w:rsidR="00AD5B3A" w:rsidRPr="00C86BC5" w:rsidRDefault="00AD5B3A" w:rsidP="002614F2">
            <w:pPr>
              <w:spacing w:after="0" w:line="240" w:lineRule="auto"/>
              <w:jc w:val="center"/>
              <w:rPr>
                <w:rFonts w:ascii="Times New Roman" w:eastAsia="Times New Roman" w:hAnsi="Times New Roman" w:cs="Times New Roman"/>
                <w:b/>
                <w:color w:val="000000"/>
                <w:sz w:val="18"/>
                <w:lang w:eastAsia="ru-RU"/>
              </w:rPr>
            </w:pPr>
            <w:r w:rsidRPr="00C86BC5">
              <w:rPr>
                <w:rFonts w:ascii="Times New Roman" w:eastAsia="Times New Roman" w:hAnsi="Times New Roman" w:cs="Times New Roman"/>
                <w:b/>
                <w:color w:val="000000"/>
                <w:sz w:val="18"/>
                <w:lang w:eastAsia="ru-RU"/>
              </w:rPr>
              <w:t>Наименование ИТЭ</w:t>
            </w:r>
          </w:p>
        </w:tc>
        <w:tc>
          <w:tcPr>
            <w:tcW w:w="1783" w:type="pct"/>
            <w:tcBorders>
              <w:top w:val="single" w:sz="4" w:space="0" w:color="auto"/>
              <w:left w:val="nil"/>
              <w:bottom w:val="single" w:sz="4" w:space="0" w:color="auto"/>
              <w:right w:val="single" w:sz="4" w:space="0" w:color="auto"/>
            </w:tcBorders>
            <w:shd w:val="clear" w:color="auto" w:fill="auto"/>
            <w:vAlign w:val="center"/>
            <w:hideMark/>
          </w:tcPr>
          <w:p w14:paraId="11AEA7A4" w14:textId="77777777" w:rsidR="00AD5B3A" w:rsidRPr="00C86BC5" w:rsidRDefault="00AD5B3A" w:rsidP="002614F2">
            <w:pPr>
              <w:spacing w:after="0" w:line="240" w:lineRule="auto"/>
              <w:jc w:val="center"/>
              <w:rPr>
                <w:rFonts w:ascii="Times New Roman" w:eastAsia="Times New Roman" w:hAnsi="Times New Roman" w:cs="Times New Roman"/>
                <w:b/>
                <w:color w:val="000000"/>
                <w:sz w:val="18"/>
                <w:lang w:eastAsia="ru-RU"/>
              </w:rPr>
            </w:pPr>
            <w:r w:rsidRPr="00C86BC5">
              <w:rPr>
                <w:rFonts w:ascii="Times New Roman" w:eastAsia="Times New Roman" w:hAnsi="Times New Roman" w:cs="Times New Roman"/>
                <w:b/>
                <w:color w:val="000000"/>
                <w:sz w:val="18"/>
                <w:lang w:eastAsia="ru-RU"/>
              </w:rPr>
              <w:t>Наименование котлоагрегата</w:t>
            </w:r>
          </w:p>
        </w:tc>
        <w:tc>
          <w:tcPr>
            <w:tcW w:w="847" w:type="pct"/>
            <w:tcBorders>
              <w:top w:val="single" w:sz="4" w:space="0" w:color="auto"/>
              <w:left w:val="nil"/>
              <w:bottom w:val="single" w:sz="4" w:space="0" w:color="auto"/>
              <w:right w:val="single" w:sz="4" w:space="0" w:color="auto"/>
            </w:tcBorders>
            <w:shd w:val="clear" w:color="auto" w:fill="auto"/>
            <w:vAlign w:val="center"/>
            <w:hideMark/>
          </w:tcPr>
          <w:p w14:paraId="74620010" w14:textId="77777777" w:rsidR="00AD5B3A" w:rsidRPr="00C86BC5" w:rsidRDefault="00AD5B3A" w:rsidP="002614F2">
            <w:pPr>
              <w:spacing w:after="0" w:line="240" w:lineRule="auto"/>
              <w:jc w:val="center"/>
              <w:rPr>
                <w:rFonts w:ascii="Times New Roman" w:eastAsia="Times New Roman" w:hAnsi="Times New Roman" w:cs="Times New Roman"/>
                <w:b/>
                <w:color w:val="000000"/>
                <w:sz w:val="18"/>
                <w:lang w:eastAsia="ru-RU"/>
              </w:rPr>
            </w:pPr>
            <w:r w:rsidRPr="00C86BC5">
              <w:rPr>
                <w:rFonts w:ascii="Times New Roman" w:eastAsia="Times New Roman" w:hAnsi="Times New Roman" w:cs="Times New Roman"/>
                <w:b/>
                <w:color w:val="000000"/>
                <w:sz w:val="18"/>
                <w:lang w:eastAsia="ru-RU"/>
              </w:rPr>
              <w:t>Год ввода</w:t>
            </w:r>
          </w:p>
        </w:tc>
      </w:tr>
      <w:tr w:rsidR="001B2510" w:rsidRPr="00C86BC5" w14:paraId="77B56623" w14:textId="77777777" w:rsidTr="00AD5B3A">
        <w:trPr>
          <w:trHeight w:val="20"/>
        </w:trPr>
        <w:tc>
          <w:tcPr>
            <w:tcW w:w="587" w:type="pct"/>
            <w:tcBorders>
              <w:top w:val="nil"/>
              <w:left w:val="single" w:sz="4" w:space="0" w:color="auto"/>
              <w:bottom w:val="single" w:sz="4" w:space="0" w:color="auto"/>
              <w:right w:val="single" w:sz="4" w:space="0" w:color="auto"/>
            </w:tcBorders>
            <w:shd w:val="clear" w:color="auto" w:fill="auto"/>
            <w:vAlign w:val="center"/>
            <w:hideMark/>
          </w:tcPr>
          <w:p w14:paraId="7197CD6E" w14:textId="77777777" w:rsidR="001B2510" w:rsidRPr="00C86BC5" w:rsidRDefault="001B2510" w:rsidP="001B2510">
            <w:pPr>
              <w:spacing w:after="0" w:line="240" w:lineRule="auto"/>
              <w:jc w:val="center"/>
              <w:rPr>
                <w:rFonts w:ascii="Times New Roman" w:eastAsia="Times New Roman" w:hAnsi="Times New Roman" w:cs="Times New Roman"/>
                <w:color w:val="000000"/>
                <w:sz w:val="18"/>
                <w:lang w:eastAsia="ru-RU"/>
              </w:rPr>
            </w:pPr>
            <w:r w:rsidRPr="00C86BC5">
              <w:rPr>
                <w:rFonts w:ascii="Times New Roman" w:eastAsia="Times New Roman" w:hAnsi="Times New Roman" w:cs="Times New Roman"/>
                <w:color w:val="000000"/>
                <w:sz w:val="18"/>
                <w:lang w:eastAsia="ru-RU"/>
              </w:rPr>
              <w:t>1</w:t>
            </w:r>
          </w:p>
        </w:tc>
        <w:tc>
          <w:tcPr>
            <w:tcW w:w="1783" w:type="pct"/>
            <w:tcBorders>
              <w:top w:val="nil"/>
              <w:left w:val="nil"/>
              <w:bottom w:val="single" w:sz="4" w:space="0" w:color="auto"/>
              <w:right w:val="single" w:sz="4" w:space="0" w:color="auto"/>
            </w:tcBorders>
            <w:shd w:val="clear" w:color="auto" w:fill="auto"/>
            <w:vAlign w:val="center"/>
            <w:hideMark/>
          </w:tcPr>
          <w:p w14:paraId="67B0F9F5" w14:textId="69E1B47F" w:rsidR="001B2510" w:rsidRPr="00C86BC5" w:rsidRDefault="001B2510" w:rsidP="001B2510">
            <w:pPr>
              <w:spacing w:after="0" w:line="240" w:lineRule="auto"/>
              <w:jc w:val="center"/>
              <w:rPr>
                <w:rFonts w:ascii="Times New Roman" w:eastAsia="Times New Roman" w:hAnsi="Times New Roman" w:cs="Times New Roman"/>
                <w:color w:val="000000"/>
                <w:sz w:val="18"/>
                <w:lang w:eastAsia="ru-RU"/>
              </w:rPr>
            </w:pPr>
            <w:r w:rsidRPr="00C86BC5">
              <w:rPr>
                <w:rFonts w:ascii="Times New Roman" w:eastAsia="Times New Roman" w:hAnsi="Times New Roman" w:cs="Times New Roman"/>
                <w:color w:val="000000"/>
                <w:sz w:val="18"/>
                <w:lang w:eastAsia="ru-RU"/>
              </w:rPr>
              <w:t>Котельная 12 Гкал/ч</w:t>
            </w:r>
          </w:p>
        </w:tc>
        <w:tc>
          <w:tcPr>
            <w:tcW w:w="1783" w:type="pct"/>
            <w:tcBorders>
              <w:top w:val="nil"/>
              <w:left w:val="nil"/>
              <w:bottom w:val="single" w:sz="4" w:space="0" w:color="auto"/>
              <w:right w:val="single" w:sz="4" w:space="0" w:color="auto"/>
            </w:tcBorders>
            <w:shd w:val="clear" w:color="auto" w:fill="auto"/>
            <w:vAlign w:val="center"/>
            <w:hideMark/>
          </w:tcPr>
          <w:p w14:paraId="0B7215BB" w14:textId="46E778B3" w:rsidR="001B2510" w:rsidRPr="00C86BC5" w:rsidRDefault="001B2510" w:rsidP="001B2510">
            <w:pPr>
              <w:spacing w:after="0" w:line="240" w:lineRule="auto"/>
              <w:jc w:val="center"/>
              <w:rPr>
                <w:rFonts w:ascii="Times New Roman" w:eastAsia="Times New Roman" w:hAnsi="Times New Roman" w:cs="Times New Roman"/>
                <w:color w:val="000000"/>
                <w:sz w:val="18"/>
                <w:lang w:eastAsia="ru-RU"/>
              </w:rPr>
            </w:pPr>
            <w:r w:rsidRPr="00C86BC5">
              <w:rPr>
                <w:rFonts w:ascii="Times New Roman" w:eastAsia="Times New Roman" w:hAnsi="Times New Roman" w:cs="Times New Roman"/>
                <w:color w:val="000000"/>
                <w:sz w:val="18"/>
                <w:lang w:eastAsia="ru-RU"/>
              </w:rPr>
              <w:t>КВм-3,0</w:t>
            </w:r>
          </w:p>
        </w:tc>
        <w:tc>
          <w:tcPr>
            <w:tcW w:w="847" w:type="pct"/>
            <w:tcBorders>
              <w:top w:val="nil"/>
              <w:left w:val="nil"/>
              <w:bottom w:val="single" w:sz="4" w:space="0" w:color="auto"/>
              <w:right w:val="single" w:sz="4" w:space="0" w:color="auto"/>
            </w:tcBorders>
            <w:shd w:val="clear" w:color="auto" w:fill="auto"/>
            <w:vAlign w:val="center"/>
            <w:hideMark/>
          </w:tcPr>
          <w:p w14:paraId="32B865BA" w14:textId="746EDF11" w:rsidR="001B2510" w:rsidRPr="00C86BC5" w:rsidRDefault="001B2510" w:rsidP="001B2510">
            <w:pPr>
              <w:spacing w:after="0" w:line="240" w:lineRule="auto"/>
              <w:jc w:val="center"/>
              <w:rPr>
                <w:rFonts w:ascii="Times New Roman" w:eastAsia="Times New Roman" w:hAnsi="Times New Roman" w:cs="Times New Roman"/>
                <w:color w:val="000000"/>
                <w:sz w:val="18"/>
                <w:lang w:eastAsia="ru-RU"/>
              </w:rPr>
            </w:pPr>
            <w:r w:rsidRPr="00C86BC5">
              <w:rPr>
                <w:rFonts w:ascii="Times New Roman" w:eastAsia="Times New Roman" w:hAnsi="Times New Roman" w:cs="Times New Roman"/>
                <w:color w:val="000000"/>
                <w:sz w:val="18"/>
                <w:lang w:eastAsia="ru-RU"/>
              </w:rPr>
              <w:t>2022</w:t>
            </w:r>
          </w:p>
        </w:tc>
      </w:tr>
      <w:tr w:rsidR="001B2510" w:rsidRPr="00C86BC5" w14:paraId="4C00FE23" w14:textId="77777777" w:rsidTr="00AD5B3A">
        <w:trPr>
          <w:trHeight w:val="20"/>
        </w:trPr>
        <w:tc>
          <w:tcPr>
            <w:tcW w:w="587" w:type="pct"/>
            <w:tcBorders>
              <w:top w:val="nil"/>
              <w:left w:val="single" w:sz="4" w:space="0" w:color="auto"/>
              <w:bottom w:val="single" w:sz="4" w:space="0" w:color="auto"/>
              <w:right w:val="single" w:sz="4" w:space="0" w:color="auto"/>
            </w:tcBorders>
            <w:shd w:val="clear" w:color="auto" w:fill="auto"/>
            <w:vAlign w:val="center"/>
            <w:hideMark/>
          </w:tcPr>
          <w:p w14:paraId="051C3B17" w14:textId="77777777" w:rsidR="001B2510" w:rsidRPr="00C86BC5" w:rsidRDefault="001B2510" w:rsidP="001B2510">
            <w:pPr>
              <w:spacing w:after="0" w:line="240" w:lineRule="auto"/>
              <w:jc w:val="center"/>
              <w:rPr>
                <w:rFonts w:ascii="Times New Roman" w:eastAsia="Times New Roman" w:hAnsi="Times New Roman" w:cs="Times New Roman"/>
                <w:color w:val="000000"/>
                <w:sz w:val="18"/>
                <w:lang w:eastAsia="ru-RU"/>
              </w:rPr>
            </w:pPr>
            <w:r w:rsidRPr="00C86BC5">
              <w:rPr>
                <w:rFonts w:ascii="Times New Roman" w:eastAsia="Times New Roman" w:hAnsi="Times New Roman" w:cs="Times New Roman"/>
                <w:color w:val="000000"/>
                <w:sz w:val="18"/>
                <w:lang w:eastAsia="ru-RU"/>
              </w:rPr>
              <w:t>2</w:t>
            </w:r>
          </w:p>
        </w:tc>
        <w:tc>
          <w:tcPr>
            <w:tcW w:w="1783" w:type="pct"/>
            <w:tcBorders>
              <w:top w:val="nil"/>
              <w:left w:val="nil"/>
              <w:bottom w:val="single" w:sz="4" w:space="0" w:color="auto"/>
              <w:right w:val="single" w:sz="4" w:space="0" w:color="auto"/>
            </w:tcBorders>
            <w:shd w:val="clear" w:color="auto" w:fill="auto"/>
            <w:vAlign w:val="center"/>
            <w:hideMark/>
          </w:tcPr>
          <w:p w14:paraId="271383E6" w14:textId="632B4593" w:rsidR="001B2510" w:rsidRPr="00C86BC5" w:rsidRDefault="001B2510" w:rsidP="001B2510">
            <w:pPr>
              <w:spacing w:after="0" w:line="240" w:lineRule="auto"/>
              <w:jc w:val="center"/>
              <w:rPr>
                <w:rFonts w:ascii="Times New Roman" w:eastAsia="Times New Roman" w:hAnsi="Times New Roman" w:cs="Times New Roman"/>
                <w:color w:val="000000"/>
                <w:sz w:val="18"/>
                <w:lang w:eastAsia="ru-RU"/>
              </w:rPr>
            </w:pPr>
            <w:r w:rsidRPr="00C86BC5">
              <w:rPr>
                <w:rFonts w:ascii="Times New Roman" w:eastAsia="Times New Roman" w:hAnsi="Times New Roman" w:cs="Times New Roman"/>
                <w:color w:val="000000"/>
                <w:sz w:val="18"/>
                <w:lang w:eastAsia="ru-RU"/>
              </w:rPr>
              <w:t>Котельная 12 Гкал/ч</w:t>
            </w:r>
          </w:p>
        </w:tc>
        <w:tc>
          <w:tcPr>
            <w:tcW w:w="1783" w:type="pct"/>
            <w:tcBorders>
              <w:top w:val="nil"/>
              <w:left w:val="nil"/>
              <w:bottom w:val="single" w:sz="4" w:space="0" w:color="auto"/>
              <w:right w:val="single" w:sz="4" w:space="0" w:color="auto"/>
            </w:tcBorders>
            <w:shd w:val="clear" w:color="auto" w:fill="auto"/>
            <w:vAlign w:val="center"/>
            <w:hideMark/>
          </w:tcPr>
          <w:p w14:paraId="32B7DE48" w14:textId="71C97B63" w:rsidR="001B2510" w:rsidRPr="00C86BC5" w:rsidRDefault="001B2510" w:rsidP="001B2510">
            <w:pPr>
              <w:spacing w:after="0" w:line="240" w:lineRule="auto"/>
              <w:jc w:val="center"/>
              <w:rPr>
                <w:rFonts w:ascii="Times New Roman" w:eastAsia="Times New Roman" w:hAnsi="Times New Roman" w:cs="Times New Roman"/>
                <w:color w:val="000000"/>
                <w:sz w:val="18"/>
                <w:lang w:eastAsia="ru-RU"/>
              </w:rPr>
            </w:pPr>
            <w:r w:rsidRPr="00C86BC5">
              <w:rPr>
                <w:rFonts w:ascii="Times New Roman" w:eastAsia="Times New Roman" w:hAnsi="Times New Roman" w:cs="Times New Roman"/>
                <w:color w:val="000000"/>
                <w:sz w:val="18"/>
                <w:lang w:eastAsia="ru-RU"/>
              </w:rPr>
              <w:t>КВм-3,0</w:t>
            </w:r>
          </w:p>
        </w:tc>
        <w:tc>
          <w:tcPr>
            <w:tcW w:w="847" w:type="pct"/>
            <w:tcBorders>
              <w:top w:val="nil"/>
              <w:left w:val="nil"/>
              <w:bottom w:val="single" w:sz="4" w:space="0" w:color="auto"/>
              <w:right w:val="single" w:sz="4" w:space="0" w:color="auto"/>
            </w:tcBorders>
            <w:shd w:val="clear" w:color="auto" w:fill="auto"/>
            <w:vAlign w:val="center"/>
            <w:hideMark/>
          </w:tcPr>
          <w:p w14:paraId="52D72DD2" w14:textId="6EB019ED" w:rsidR="001B2510" w:rsidRPr="00C86BC5" w:rsidRDefault="001B2510" w:rsidP="001B2510">
            <w:pPr>
              <w:spacing w:after="0" w:line="240" w:lineRule="auto"/>
              <w:jc w:val="center"/>
              <w:rPr>
                <w:rFonts w:ascii="Times New Roman" w:eastAsia="Times New Roman" w:hAnsi="Times New Roman" w:cs="Times New Roman"/>
                <w:color w:val="000000"/>
                <w:sz w:val="18"/>
                <w:lang w:eastAsia="ru-RU"/>
              </w:rPr>
            </w:pPr>
            <w:r w:rsidRPr="00C86BC5">
              <w:rPr>
                <w:rFonts w:ascii="Times New Roman" w:eastAsia="Times New Roman" w:hAnsi="Times New Roman" w:cs="Times New Roman"/>
                <w:color w:val="000000"/>
                <w:sz w:val="18"/>
                <w:lang w:eastAsia="ru-RU"/>
              </w:rPr>
              <w:t>2022</w:t>
            </w:r>
          </w:p>
        </w:tc>
      </w:tr>
      <w:tr w:rsidR="001B2510" w:rsidRPr="00C86BC5" w14:paraId="77889537" w14:textId="77777777" w:rsidTr="00AD5B3A">
        <w:trPr>
          <w:trHeight w:val="20"/>
        </w:trPr>
        <w:tc>
          <w:tcPr>
            <w:tcW w:w="587" w:type="pct"/>
            <w:tcBorders>
              <w:top w:val="nil"/>
              <w:left w:val="single" w:sz="4" w:space="0" w:color="auto"/>
              <w:bottom w:val="single" w:sz="4" w:space="0" w:color="auto"/>
              <w:right w:val="single" w:sz="4" w:space="0" w:color="auto"/>
            </w:tcBorders>
            <w:shd w:val="clear" w:color="auto" w:fill="auto"/>
            <w:vAlign w:val="center"/>
            <w:hideMark/>
          </w:tcPr>
          <w:p w14:paraId="5D227541" w14:textId="77777777" w:rsidR="001B2510" w:rsidRPr="00C86BC5" w:rsidRDefault="001B2510" w:rsidP="001B2510">
            <w:pPr>
              <w:spacing w:after="0" w:line="240" w:lineRule="auto"/>
              <w:jc w:val="center"/>
              <w:rPr>
                <w:rFonts w:ascii="Times New Roman" w:eastAsia="Times New Roman" w:hAnsi="Times New Roman" w:cs="Times New Roman"/>
                <w:color w:val="000000"/>
                <w:sz w:val="18"/>
                <w:lang w:eastAsia="ru-RU"/>
              </w:rPr>
            </w:pPr>
            <w:r w:rsidRPr="00C86BC5">
              <w:rPr>
                <w:rFonts w:ascii="Times New Roman" w:eastAsia="Times New Roman" w:hAnsi="Times New Roman" w:cs="Times New Roman"/>
                <w:color w:val="000000"/>
                <w:sz w:val="18"/>
                <w:lang w:eastAsia="ru-RU"/>
              </w:rPr>
              <w:t>3</w:t>
            </w:r>
          </w:p>
        </w:tc>
        <w:tc>
          <w:tcPr>
            <w:tcW w:w="1783" w:type="pct"/>
            <w:tcBorders>
              <w:top w:val="nil"/>
              <w:left w:val="nil"/>
              <w:bottom w:val="single" w:sz="4" w:space="0" w:color="auto"/>
              <w:right w:val="single" w:sz="4" w:space="0" w:color="auto"/>
            </w:tcBorders>
            <w:shd w:val="clear" w:color="auto" w:fill="auto"/>
            <w:vAlign w:val="center"/>
            <w:hideMark/>
          </w:tcPr>
          <w:p w14:paraId="0DF93813" w14:textId="3CB64296" w:rsidR="001B2510" w:rsidRPr="00C86BC5" w:rsidRDefault="001B2510" w:rsidP="001B2510">
            <w:pPr>
              <w:spacing w:after="0" w:line="240" w:lineRule="auto"/>
              <w:jc w:val="center"/>
              <w:rPr>
                <w:rFonts w:ascii="Times New Roman" w:eastAsia="Times New Roman" w:hAnsi="Times New Roman" w:cs="Times New Roman"/>
                <w:color w:val="000000"/>
                <w:sz w:val="18"/>
                <w:lang w:eastAsia="ru-RU"/>
              </w:rPr>
            </w:pPr>
            <w:r w:rsidRPr="00C86BC5">
              <w:rPr>
                <w:rFonts w:ascii="Times New Roman" w:eastAsia="Times New Roman" w:hAnsi="Times New Roman" w:cs="Times New Roman"/>
                <w:color w:val="000000"/>
                <w:sz w:val="18"/>
                <w:lang w:eastAsia="ru-RU"/>
              </w:rPr>
              <w:t>Котельная 12 Гкал/ч</w:t>
            </w:r>
          </w:p>
        </w:tc>
        <w:tc>
          <w:tcPr>
            <w:tcW w:w="1783" w:type="pct"/>
            <w:tcBorders>
              <w:top w:val="nil"/>
              <w:left w:val="nil"/>
              <w:bottom w:val="single" w:sz="4" w:space="0" w:color="auto"/>
              <w:right w:val="single" w:sz="4" w:space="0" w:color="auto"/>
            </w:tcBorders>
            <w:shd w:val="clear" w:color="auto" w:fill="auto"/>
            <w:vAlign w:val="center"/>
            <w:hideMark/>
          </w:tcPr>
          <w:p w14:paraId="2CE8F53D" w14:textId="2B9177B1" w:rsidR="001B2510" w:rsidRPr="00C86BC5" w:rsidRDefault="001B2510" w:rsidP="001B2510">
            <w:pPr>
              <w:spacing w:after="0" w:line="240" w:lineRule="auto"/>
              <w:jc w:val="center"/>
              <w:rPr>
                <w:rFonts w:ascii="Times New Roman" w:eastAsia="Times New Roman" w:hAnsi="Times New Roman" w:cs="Times New Roman"/>
                <w:color w:val="000000"/>
                <w:sz w:val="18"/>
                <w:lang w:eastAsia="ru-RU"/>
              </w:rPr>
            </w:pPr>
            <w:r w:rsidRPr="00C86BC5">
              <w:rPr>
                <w:rFonts w:ascii="Times New Roman" w:eastAsia="Times New Roman" w:hAnsi="Times New Roman" w:cs="Times New Roman"/>
                <w:color w:val="000000"/>
                <w:sz w:val="18"/>
                <w:lang w:eastAsia="ru-RU"/>
              </w:rPr>
              <w:t>КСВм-2,32 К</w:t>
            </w:r>
          </w:p>
        </w:tc>
        <w:tc>
          <w:tcPr>
            <w:tcW w:w="847" w:type="pct"/>
            <w:tcBorders>
              <w:top w:val="nil"/>
              <w:left w:val="nil"/>
              <w:bottom w:val="single" w:sz="4" w:space="0" w:color="auto"/>
              <w:right w:val="single" w:sz="4" w:space="0" w:color="auto"/>
            </w:tcBorders>
            <w:shd w:val="clear" w:color="auto" w:fill="auto"/>
            <w:vAlign w:val="center"/>
            <w:hideMark/>
          </w:tcPr>
          <w:p w14:paraId="0014F1D1" w14:textId="330ACD41" w:rsidR="001B2510" w:rsidRPr="00C86BC5" w:rsidRDefault="001B2510" w:rsidP="001B2510">
            <w:pPr>
              <w:spacing w:after="0" w:line="240" w:lineRule="auto"/>
              <w:jc w:val="center"/>
              <w:rPr>
                <w:rFonts w:ascii="Times New Roman" w:eastAsia="Times New Roman" w:hAnsi="Times New Roman" w:cs="Times New Roman"/>
                <w:color w:val="000000"/>
                <w:sz w:val="18"/>
                <w:lang w:eastAsia="ru-RU"/>
              </w:rPr>
            </w:pPr>
            <w:r w:rsidRPr="00C86BC5">
              <w:rPr>
                <w:rFonts w:ascii="Times New Roman" w:eastAsia="Times New Roman" w:hAnsi="Times New Roman" w:cs="Times New Roman"/>
                <w:color w:val="000000"/>
                <w:sz w:val="18"/>
                <w:lang w:eastAsia="ru-RU"/>
              </w:rPr>
              <w:t>2010</w:t>
            </w:r>
          </w:p>
        </w:tc>
      </w:tr>
      <w:tr w:rsidR="001B2510" w:rsidRPr="00C86BC5" w14:paraId="5A99C433" w14:textId="77777777" w:rsidTr="00AD5B3A">
        <w:trPr>
          <w:trHeight w:val="20"/>
        </w:trPr>
        <w:tc>
          <w:tcPr>
            <w:tcW w:w="587" w:type="pct"/>
            <w:tcBorders>
              <w:top w:val="nil"/>
              <w:left w:val="single" w:sz="4" w:space="0" w:color="auto"/>
              <w:bottom w:val="single" w:sz="4" w:space="0" w:color="auto"/>
              <w:right w:val="single" w:sz="4" w:space="0" w:color="auto"/>
            </w:tcBorders>
            <w:shd w:val="clear" w:color="auto" w:fill="auto"/>
            <w:vAlign w:val="center"/>
            <w:hideMark/>
          </w:tcPr>
          <w:p w14:paraId="4DD15092" w14:textId="77777777" w:rsidR="001B2510" w:rsidRPr="00C86BC5" w:rsidRDefault="001B2510" w:rsidP="001B2510">
            <w:pPr>
              <w:spacing w:after="0" w:line="240" w:lineRule="auto"/>
              <w:jc w:val="center"/>
              <w:rPr>
                <w:rFonts w:ascii="Times New Roman" w:eastAsia="Times New Roman" w:hAnsi="Times New Roman" w:cs="Times New Roman"/>
                <w:color w:val="000000"/>
                <w:sz w:val="18"/>
                <w:lang w:eastAsia="ru-RU"/>
              </w:rPr>
            </w:pPr>
            <w:r w:rsidRPr="00C86BC5">
              <w:rPr>
                <w:rFonts w:ascii="Times New Roman" w:eastAsia="Times New Roman" w:hAnsi="Times New Roman" w:cs="Times New Roman"/>
                <w:color w:val="000000"/>
                <w:sz w:val="18"/>
                <w:lang w:eastAsia="ru-RU"/>
              </w:rPr>
              <w:t>4</w:t>
            </w:r>
          </w:p>
        </w:tc>
        <w:tc>
          <w:tcPr>
            <w:tcW w:w="1783" w:type="pct"/>
            <w:tcBorders>
              <w:top w:val="nil"/>
              <w:left w:val="nil"/>
              <w:bottom w:val="single" w:sz="4" w:space="0" w:color="auto"/>
              <w:right w:val="single" w:sz="4" w:space="0" w:color="auto"/>
            </w:tcBorders>
            <w:shd w:val="clear" w:color="auto" w:fill="auto"/>
            <w:vAlign w:val="center"/>
            <w:hideMark/>
          </w:tcPr>
          <w:p w14:paraId="720CD8F6" w14:textId="4813378B" w:rsidR="001B2510" w:rsidRPr="00C86BC5" w:rsidRDefault="001B2510" w:rsidP="001B2510">
            <w:pPr>
              <w:spacing w:after="0" w:line="240" w:lineRule="auto"/>
              <w:jc w:val="center"/>
              <w:rPr>
                <w:rFonts w:ascii="Times New Roman" w:eastAsia="Times New Roman" w:hAnsi="Times New Roman" w:cs="Times New Roman"/>
                <w:color w:val="000000"/>
                <w:sz w:val="18"/>
                <w:lang w:eastAsia="ru-RU"/>
              </w:rPr>
            </w:pPr>
            <w:r w:rsidRPr="00C86BC5">
              <w:rPr>
                <w:rFonts w:ascii="Times New Roman" w:eastAsia="Times New Roman" w:hAnsi="Times New Roman" w:cs="Times New Roman"/>
                <w:color w:val="000000"/>
                <w:sz w:val="18"/>
                <w:lang w:eastAsia="ru-RU"/>
              </w:rPr>
              <w:t>Котельная 12 Гкал/ч</w:t>
            </w:r>
          </w:p>
        </w:tc>
        <w:tc>
          <w:tcPr>
            <w:tcW w:w="1783" w:type="pct"/>
            <w:tcBorders>
              <w:top w:val="nil"/>
              <w:left w:val="nil"/>
              <w:bottom w:val="single" w:sz="4" w:space="0" w:color="auto"/>
              <w:right w:val="single" w:sz="4" w:space="0" w:color="auto"/>
            </w:tcBorders>
            <w:shd w:val="clear" w:color="auto" w:fill="auto"/>
            <w:vAlign w:val="center"/>
            <w:hideMark/>
          </w:tcPr>
          <w:p w14:paraId="71EC5318" w14:textId="459BDCC2" w:rsidR="001B2510" w:rsidRPr="00C86BC5" w:rsidRDefault="001B2510" w:rsidP="001B2510">
            <w:pPr>
              <w:spacing w:after="0" w:line="240" w:lineRule="auto"/>
              <w:jc w:val="center"/>
              <w:rPr>
                <w:rFonts w:ascii="Times New Roman" w:eastAsia="Times New Roman" w:hAnsi="Times New Roman" w:cs="Times New Roman"/>
                <w:color w:val="000000"/>
                <w:sz w:val="18"/>
                <w:lang w:eastAsia="ru-RU"/>
              </w:rPr>
            </w:pPr>
            <w:r w:rsidRPr="00C86BC5">
              <w:rPr>
                <w:rFonts w:ascii="Times New Roman" w:eastAsia="Times New Roman" w:hAnsi="Times New Roman" w:cs="Times New Roman"/>
                <w:color w:val="000000"/>
                <w:sz w:val="18"/>
                <w:lang w:eastAsia="ru-RU"/>
              </w:rPr>
              <w:t>КВм-3,0 К</w:t>
            </w:r>
          </w:p>
        </w:tc>
        <w:tc>
          <w:tcPr>
            <w:tcW w:w="847" w:type="pct"/>
            <w:tcBorders>
              <w:top w:val="nil"/>
              <w:left w:val="nil"/>
              <w:bottom w:val="single" w:sz="4" w:space="0" w:color="auto"/>
              <w:right w:val="single" w:sz="4" w:space="0" w:color="auto"/>
            </w:tcBorders>
            <w:shd w:val="clear" w:color="auto" w:fill="auto"/>
            <w:vAlign w:val="center"/>
            <w:hideMark/>
          </w:tcPr>
          <w:p w14:paraId="123CB822" w14:textId="112CD5D2" w:rsidR="001B2510" w:rsidRPr="00C86BC5" w:rsidRDefault="001B2510" w:rsidP="001B2510">
            <w:pPr>
              <w:spacing w:after="0" w:line="240" w:lineRule="auto"/>
              <w:jc w:val="center"/>
              <w:rPr>
                <w:rFonts w:ascii="Times New Roman" w:eastAsia="Times New Roman" w:hAnsi="Times New Roman" w:cs="Times New Roman"/>
                <w:color w:val="000000"/>
                <w:sz w:val="18"/>
                <w:lang w:eastAsia="ru-RU"/>
              </w:rPr>
            </w:pPr>
            <w:r w:rsidRPr="00C86BC5">
              <w:rPr>
                <w:rFonts w:ascii="Times New Roman" w:eastAsia="Times New Roman" w:hAnsi="Times New Roman" w:cs="Times New Roman"/>
                <w:color w:val="000000"/>
                <w:sz w:val="18"/>
                <w:lang w:eastAsia="ru-RU"/>
              </w:rPr>
              <w:t>2016</w:t>
            </w:r>
          </w:p>
        </w:tc>
      </w:tr>
      <w:tr w:rsidR="001B2510" w:rsidRPr="00C86BC5" w14:paraId="2AF084E3" w14:textId="77777777" w:rsidTr="00AD5B3A">
        <w:trPr>
          <w:trHeight w:val="20"/>
        </w:trPr>
        <w:tc>
          <w:tcPr>
            <w:tcW w:w="587" w:type="pct"/>
            <w:tcBorders>
              <w:top w:val="nil"/>
              <w:left w:val="single" w:sz="4" w:space="0" w:color="auto"/>
              <w:bottom w:val="single" w:sz="4" w:space="0" w:color="auto"/>
              <w:right w:val="single" w:sz="4" w:space="0" w:color="auto"/>
            </w:tcBorders>
            <w:shd w:val="clear" w:color="auto" w:fill="auto"/>
            <w:vAlign w:val="center"/>
            <w:hideMark/>
          </w:tcPr>
          <w:p w14:paraId="5808B2AA" w14:textId="77777777" w:rsidR="001B2510" w:rsidRPr="00C86BC5" w:rsidRDefault="001B2510" w:rsidP="001B2510">
            <w:pPr>
              <w:spacing w:after="0" w:line="240" w:lineRule="auto"/>
              <w:jc w:val="center"/>
              <w:rPr>
                <w:rFonts w:ascii="Times New Roman" w:eastAsia="Times New Roman" w:hAnsi="Times New Roman" w:cs="Times New Roman"/>
                <w:color w:val="000000"/>
                <w:sz w:val="18"/>
                <w:lang w:eastAsia="ru-RU"/>
              </w:rPr>
            </w:pPr>
            <w:r w:rsidRPr="00C86BC5">
              <w:rPr>
                <w:rFonts w:ascii="Times New Roman" w:eastAsia="Times New Roman" w:hAnsi="Times New Roman" w:cs="Times New Roman"/>
                <w:color w:val="000000"/>
                <w:sz w:val="18"/>
                <w:lang w:eastAsia="ru-RU"/>
              </w:rPr>
              <w:lastRenderedPageBreak/>
              <w:t>5</w:t>
            </w:r>
          </w:p>
        </w:tc>
        <w:tc>
          <w:tcPr>
            <w:tcW w:w="1783" w:type="pct"/>
            <w:tcBorders>
              <w:top w:val="nil"/>
              <w:left w:val="nil"/>
              <w:bottom w:val="single" w:sz="4" w:space="0" w:color="auto"/>
              <w:right w:val="single" w:sz="4" w:space="0" w:color="auto"/>
            </w:tcBorders>
            <w:shd w:val="clear" w:color="auto" w:fill="auto"/>
            <w:vAlign w:val="center"/>
            <w:hideMark/>
          </w:tcPr>
          <w:p w14:paraId="60BB114D" w14:textId="0CCC21AF" w:rsidR="001B2510" w:rsidRPr="00C86BC5" w:rsidRDefault="001B2510" w:rsidP="001B2510">
            <w:pPr>
              <w:spacing w:after="0" w:line="240" w:lineRule="auto"/>
              <w:jc w:val="center"/>
              <w:rPr>
                <w:rFonts w:ascii="Times New Roman" w:eastAsia="Times New Roman" w:hAnsi="Times New Roman" w:cs="Times New Roman"/>
                <w:color w:val="000000"/>
                <w:sz w:val="18"/>
                <w:lang w:eastAsia="ru-RU"/>
              </w:rPr>
            </w:pPr>
            <w:r w:rsidRPr="00C86BC5">
              <w:rPr>
                <w:rFonts w:ascii="Times New Roman" w:eastAsia="Times New Roman" w:hAnsi="Times New Roman" w:cs="Times New Roman"/>
                <w:color w:val="000000"/>
                <w:sz w:val="18"/>
                <w:lang w:eastAsia="ru-RU"/>
              </w:rPr>
              <w:t>Котельная 12 Гкал/ч</w:t>
            </w:r>
          </w:p>
        </w:tc>
        <w:tc>
          <w:tcPr>
            <w:tcW w:w="1783" w:type="pct"/>
            <w:tcBorders>
              <w:top w:val="nil"/>
              <w:left w:val="nil"/>
              <w:bottom w:val="single" w:sz="4" w:space="0" w:color="auto"/>
              <w:right w:val="single" w:sz="4" w:space="0" w:color="auto"/>
            </w:tcBorders>
            <w:shd w:val="clear" w:color="auto" w:fill="auto"/>
            <w:vAlign w:val="center"/>
            <w:hideMark/>
          </w:tcPr>
          <w:p w14:paraId="0393A63F" w14:textId="1FA4CCCF" w:rsidR="001B2510" w:rsidRPr="00C86BC5" w:rsidRDefault="001B2510" w:rsidP="001B2510">
            <w:pPr>
              <w:spacing w:after="0" w:line="240" w:lineRule="auto"/>
              <w:jc w:val="center"/>
              <w:rPr>
                <w:rFonts w:ascii="Times New Roman" w:eastAsia="Times New Roman" w:hAnsi="Times New Roman" w:cs="Times New Roman"/>
                <w:color w:val="000000"/>
                <w:sz w:val="18"/>
                <w:lang w:eastAsia="ru-RU"/>
              </w:rPr>
            </w:pPr>
            <w:r w:rsidRPr="00C86BC5">
              <w:rPr>
                <w:rFonts w:ascii="Times New Roman" w:eastAsia="Times New Roman" w:hAnsi="Times New Roman" w:cs="Times New Roman"/>
                <w:color w:val="000000"/>
                <w:sz w:val="18"/>
                <w:lang w:eastAsia="ru-RU"/>
              </w:rPr>
              <w:t>КВм-3,48 КБ</w:t>
            </w:r>
          </w:p>
        </w:tc>
        <w:tc>
          <w:tcPr>
            <w:tcW w:w="847" w:type="pct"/>
            <w:tcBorders>
              <w:top w:val="nil"/>
              <w:left w:val="nil"/>
              <w:bottom w:val="single" w:sz="4" w:space="0" w:color="auto"/>
              <w:right w:val="single" w:sz="4" w:space="0" w:color="auto"/>
            </w:tcBorders>
            <w:shd w:val="clear" w:color="auto" w:fill="auto"/>
            <w:vAlign w:val="center"/>
            <w:hideMark/>
          </w:tcPr>
          <w:p w14:paraId="525D683F" w14:textId="331963C4" w:rsidR="001B2510" w:rsidRPr="00C86BC5" w:rsidRDefault="001B2510" w:rsidP="001B2510">
            <w:pPr>
              <w:spacing w:after="0" w:line="240" w:lineRule="auto"/>
              <w:jc w:val="center"/>
              <w:rPr>
                <w:rFonts w:ascii="Times New Roman" w:eastAsia="Times New Roman" w:hAnsi="Times New Roman" w:cs="Times New Roman"/>
                <w:color w:val="000000"/>
                <w:sz w:val="18"/>
                <w:lang w:eastAsia="ru-RU"/>
              </w:rPr>
            </w:pPr>
            <w:r w:rsidRPr="00C86BC5">
              <w:rPr>
                <w:rFonts w:ascii="Times New Roman" w:eastAsia="Times New Roman" w:hAnsi="Times New Roman" w:cs="Times New Roman"/>
                <w:color w:val="000000"/>
                <w:sz w:val="18"/>
                <w:lang w:eastAsia="ru-RU"/>
              </w:rPr>
              <w:t>2016</w:t>
            </w:r>
          </w:p>
        </w:tc>
      </w:tr>
      <w:tr w:rsidR="001B2510" w:rsidRPr="00C86BC5" w14:paraId="76511F61" w14:textId="77777777" w:rsidTr="00AD5B3A">
        <w:trPr>
          <w:trHeight w:val="20"/>
        </w:trPr>
        <w:tc>
          <w:tcPr>
            <w:tcW w:w="587" w:type="pct"/>
            <w:tcBorders>
              <w:top w:val="nil"/>
              <w:left w:val="single" w:sz="4" w:space="0" w:color="auto"/>
              <w:bottom w:val="single" w:sz="4" w:space="0" w:color="auto"/>
              <w:right w:val="single" w:sz="4" w:space="0" w:color="auto"/>
            </w:tcBorders>
            <w:shd w:val="clear" w:color="auto" w:fill="auto"/>
            <w:vAlign w:val="center"/>
            <w:hideMark/>
          </w:tcPr>
          <w:p w14:paraId="6826B89A" w14:textId="77777777" w:rsidR="001B2510" w:rsidRPr="00C86BC5" w:rsidRDefault="001B2510" w:rsidP="001B2510">
            <w:pPr>
              <w:spacing w:after="0" w:line="240" w:lineRule="auto"/>
              <w:jc w:val="center"/>
              <w:rPr>
                <w:rFonts w:ascii="Times New Roman" w:eastAsia="Times New Roman" w:hAnsi="Times New Roman" w:cs="Times New Roman"/>
                <w:color w:val="000000"/>
                <w:sz w:val="18"/>
                <w:lang w:eastAsia="ru-RU"/>
              </w:rPr>
            </w:pPr>
            <w:r w:rsidRPr="00C86BC5">
              <w:rPr>
                <w:rFonts w:ascii="Times New Roman" w:eastAsia="Times New Roman" w:hAnsi="Times New Roman" w:cs="Times New Roman"/>
                <w:color w:val="000000"/>
                <w:sz w:val="18"/>
                <w:lang w:eastAsia="ru-RU"/>
              </w:rPr>
              <w:t>6</w:t>
            </w:r>
          </w:p>
        </w:tc>
        <w:tc>
          <w:tcPr>
            <w:tcW w:w="1783" w:type="pct"/>
            <w:tcBorders>
              <w:top w:val="nil"/>
              <w:left w:val="nil"/>
              <w:bottom w:val="single" w:sz="4" w:space="0" w:color="auto"/>
              <w:right w:val="single" w:sz="4" w:space="0" w:color="auto"/>
            </w:tcBorders>
            <w:shd w:val="clear" w:color="auto" w:fill="auto"/>
            <w:vAlign w:val="center"/>
            <w:hideMark/>
          </w:tcPr>
          <w:p w14:paraId="3084D85E" w14:textId="74DE8A53" w:rsidR="001B2510" w:rsidRPr="00C86BC5" w:rsidRDefault="001B2510" w:rsidP="001B2510">
            <w:pPr>
              <w:spacing w:after="0" w:line="240" w:lineRule="auto"/>
              <w:jc w:val="center"/>
              <w:rPr>
                <w:rFonts w:ascii="Times New Roman" w:eastAsia="Times New Roman" w:hAnsi="Times New Roman" w:cs="Times New Roman"/>
                <w:color w:val="000000"/>
                <w:sz w:val="18"/>
                <w:lang w:eastAsia="ru-RU"/>
              </w:rPr>
            </w:pPr>
            <w:r w:rsidRPr="00C86BC5">
              <w:rPr>
                <w:rFonts w:ascii="Times New Roman" w:eastAsia="Times New Roman" w:hAnsi="Times New Roman" w:cs="Times New Roman"/>
                <w:color w:val="000000"/>
                <w:sz w:val="18"/>
                <w:lang w:eastAsia="ru-RU"/>
              </w:rPr>
              <w:t>Котельная 12 Гкал/ч</w:t>
            </w:r>
          </w:p>
        </w:tc>
        <w:tc>
          <w:tcPr>
            <w:tcW w:w="1783" w:type="pct"/>
            <w:tcBorders>
              <w:top w:val="nil"/>
              <w:left w:val="nil"/>
              <w:bottom w:val="single" w:sz="4" w:space="0" w:color="auto"/>
              <w:right w:val="single" w:sz="4" w:space="0" w:color="auto"/>
            </w:tcBorders>
            <w:shd w:val="clear" w:color="auto" w:fill="auto"/>
            <w:vAlign w:val="center"/>
            <w:hideMark/>
          </w:tcPr>
          <w:p w14:paraId="736D619E" w14:textId="3D528D4A" w:rsidR="001B2510" w:rsidRPr="00C86BC5" w:rsidRDefault="001B2510" w:rsidP="001B2510">
            <w:pPr>
              <w:spacing w:after="0" w:line="240" w:lineRule="auto"/>
              <w:jc w:val="center"/>
              <w:rPr>
                <w:rFonts w:ascii="Times New Roman" w:eastAsia="Times New Roman" w:hAnsi="Times New Roman" w:cs="Times New Roman"/>
                <w:color w:val="000000"/>
                <w:sz w:val="18"/>
                <w:lang w:eastAsia="ru-RU"/>
              </w:rPr>
            </w:pPr>
            <w:r w:rsidRPr="00C86BC5">
              <w:rPr>
                <w:rFonts w:ascii="Times New Roman" w:eastAsia="Times New Roman" w:hAnsi="Times New Roman" w:cs="Times New Roman"/>
                <w:color w:val="000000"/>
                <w:sz w:val="18"/>
                <w:lang w:eastAsia="ru-RU"/>
              </w:rPr>
              <w:t>КВм-3,48 КБ</w:t>
            </w:r>
          </w:p>
        </w:tc>
        <w:tc>
          <w:tcPr>
            <w:tcW w:w="847" w:type="pct"/>
            <w:tcBorders>
              <w:top w:val="nil"/>
              <w:left w:val="nil"/>
              <w:bottom w:val="single" w:sz="4" w:space="0" w:color="auto"/>
              <w:right w:val="single" w:sz="4" w:space="0" w:color="auto"/>
            </w:tcBorders>
            <w:shd w:val="clear" w:color="auto" w:fill="auto"/>
            <w:vAlign w:val="center"/>
            <w:hideMark/>
          </w:tcPr>
          <w:p w14:paraId="4646D193" w14:textId="4C8C828F" w:rsidR="001B2510" w:rsidRPr="00C86BC5" w:rsidRDefault="001B2510" w:rsidP="001B2510">
            <w:pPr>
              <w:spacing w:after="0" w:line="240" w:lineRule="auto"/>
              <w:jc w:val="center"/>
              <w:rPr>
                <w:rFonts w:ascii="Times New Roman" w:eastAsia="Times New Roman" w:hAnsi="Times New Roman" w:cs="Times New Roman"/>
                <w:color w:val="000000"/>
                <w:sz w:val="18"/>
                <w:lang w:eastAsia="ru-RU"/>
              </w:rPr>
            </w:pPr>
            <w:r w:rsidRPr="00C86BC5">
              <w:rPr>
                <w:rFonts w:ascii="Times New Roman" w:eastAsia="Times New Roman" w:hAnsi="Times New Roman" w:cs="Times New Roman"/>
                <w:color w:val="000000"/>
                <w:sz w:val="18"/>
                <w:lang w:eastAsia="ru-RU"/>
              </w:rPr>
              <w:t>2016</w:t>
            </w:r>
          </w:p>
        </w:tc>
      </w:tr>
      <w:tr w:rsidR="001B2510" w:rsidRPr="00C86BC5" w14:paraId="35874E23" w14:textId="77777777" w:rsidTr="00AD5B3A">
        <w:trPr>
          <w:trHeight w:val="20"/>
        </w:trPr>
        <w:tc>
          <w:tcPr>
            <w:tcW w:w="587" w:type="pct"/>
            <w:tcBorders>
              <w:top w:val="nil"/>
              <w:left w:val="single" w:sz="4" w:space="0" w:color="auto"/>
              <w:bottom w:val="single" w:sz="4" w:space="0" w:color="auto"/>
              <w:right w:val="single" w:sz="4" w:space="0" w:color="auto"/>
            </w:tcBorders>
            <w:shd w:val="clear" w:color="auto" w:fill="auto"/>
            <w:vAlign w:val="center"/>
            <w:hideMark/>
          </w:tcPr>
          <w:p w14:paraId="212DCA32" w14:textId="77777777" w:rsidR="001B2510" w:rsidRPr="00C86BC5" w:rsidRDefault="001B2510" w:rsidP="001B2510">
            <w:pPr>
              <w:spacing w:after="0" w:line="240" w:lineRule="auto"/>
              <w:jc w:val="center"/>
              <w:rPr>
                <w:rFonts w:ascii="Times New Roman" w:eastAsia="Times New Roman" w:hAnsi="Times New Roman" w:cs="Times New Roman"/>
                <w:color w:val="000000"/>
                <w:sz w:val="18"/>
                <w:lang w:eastAsia="ru-RU"/>
              </w:rPr>
            </w:pPr>
            <w:r w:rsidRPr="00C86BC5">
              <w:rPr>
                <w:rFonts w:ascii="Times New Roman" w:eastAsia="Times New Roman" w:hAnsi="Times New Roman" w:cs="Times New Roman"/>
                <w:color w:val="000000"/>
                <w:sz w:val="18"/>
                <w:lang w:eastAsia="ru-RU"/>
              </w:rPr>
              <w:t>7</w:t>
            </w:r>
          </w:p>
        </w:tc>
        <w:tc>
          <w:tcPr>
            <w:tcW w:w="1783" w:type="pct"/>
            <w:tcBorders>
              <w:top w:val="nil"/>
              <w:left w:val="nil"/>
              <w:bottom w:val="single" w:sz="4" w:space="0" w:color="auto"/>
              <w:right w:val="single" w:sz="4" w:space="0" w:color="auto"/>
            </w:tcBorders>
            <w:shd w:val="clear" w:color="auto" w:fill="auto"/>
            <w:vAlign w:val="center"/>
            <w:hideMark/>
          </w:tcPr>
          <w:p w14:paraId="74B2A0AD" w14:textId="6104D919" w:rsidR="001B2510" w:rsidRPr="00C86BC5" w:rsidRDefault="001B2510" w:rsidP="001B2510">
            <w:pPr>
              <w:spacing w:after="0" w:line="240" w:lineRule="auto"/>
              <w:jc w:val="center"/>
              <w:rPr>
                <w:rFonts w:ascii="Times New Roman" w:eastAsia="Times New Roman" w:hAnsi="Times New Roman" w:cs="Times New Roman"/>
                <w:color w:val="000000"/>
                <w:sz w:val="18"/>
                <w:lang w:eastAsia="ru-RU"/>
              </w:rPr>
            </w:pPr>
            <w:r w:rsidRPr="00C86BC5">
              <w:rPr>
                <w:rFonts w:ascii="Times New Roman" w:eastAsia="Times New Roman" w:hAnsi="Times New Roman" w:cs="Times New Roman"/>
                <w:color w:val="000000"/>
                <w:sz w:val="18"/>
                <w:lang w:eastAsia="ru-RU"/>
              </w:rPr>
              <w:t>Котельная БМК</w:t>
            </w:r>
          </w:p>
        </w:tc>
        <w:tc>
          <w:tcPr>
            <w:tcW w:w="1783" w:type="pct"/>
            <w:tcBorders>
              <w:top w:val="nil"/>
              <w:left w:val="nil"/>
              <w:bottom w:val="single" w:sz="4" w:space="0" w:color="auto"/>
              <w:right w:val="single" w:sz="4" w:space="0" w:color="auto"/>
            </w:tcBorders>
            <w:shd w:val="clear" w:color="auto" w:fill="auto"/>
            <w:vAlign w:val="center"/>
            <w:hideMark/>
          </w:tcPr>
          <w:p w14:paraId="03CAF5C0" w14:textId="0FD05CA4" w:rsidR="001B2510" w:rsidRPr="00C86BC5" w:rsidRDefault="001B2510" w:rsidP="001B2510">
            <w:pPr>
              <w:spacing w:after="0" w:line="240" w:lineRule="auto"/>
              <w:jc w:val="center"/>
              <w:rPr>
                <w:rFonts w:ascii="Times New Roman" w:eastAsia="Times New Roman" w:hAnsi="Times New Roman" w:cs="Times New Roman"/>
                <w:color w:val="000000"/>
                <w:sz w:val="18"/>
                <w:lang w:eastAsia="ru-RU"/>
              </w:rPr>
            </w:pPr>
            <w:r w:rsidRPr="00C86BC5">
              <w:rPr>
                <w:rFonts w:ascii="Times New Roman" w:eastAsia="Times New Roman" w:hAnsi="Times New Roman" w:cs="Times New Roman"/>
                <w:color w:val="000000"/>
                <w:sz w:val="18"/>
                <w:lang w:eastAsia="ru-RU"/>
              </w:rPr>
              <w:t>КВм-1,74</w:t>
            </w:r>
          </w:p>
        </w:tc>
        <w:tc>
          <w:tcPr>
            <w:tcW w:w="847" w:type="pct"/>
            <w:tcBorders>
              <w:top w:val="nil"/>
              <w:left w:val="nil"/>
              <w:bottom w:val="single" w:sz="4" w:space="0" w:color="auto"/>
              <w:right w:val="single" w:sz="4" w:space="0" w:color="auto"/>
            </w:tcBorders>
            <w:shd w:val="clear" w:color="auto" w:fill="auto"/>
            <w:vAlign w:val="center"/>
            <w:hideMark/>
          </w:tcPr>
          <w:p w14:paraId="1C42859E" w14:textId="63E143A9" w:rsidR="001B2510" w:rsidRPr="00C86BC5" w:rsidRDefault="001B2510" w:rsidP="001B2510">
            <w:pPr>
              <w:spacing w:after="0" w:line="240" w:lineRule="auto"/>
              <w:jc w:val="center"/>
              <w:rPr>
                <w:rFonts w:ascii="Times New Roman" w:eastAsia="Times New Roman" w:hAnsi="Times New Roman" w:cs="Times New Roman"/>
                <w:color w:val="000000"/>
                <w:sz w:val="18"/>
                <w:lang w:eastAsia="ru-RU"/>
              </w:rPr>
            </w:pPr>
            <w:r w:rsidRPr="00C86BC5">
              <w:rPr>
                <w:rFonts w:ascii="Times New Roman" w:eastAsia="Times New Roman" w:hAnsi="Times New Roman" w:cs="Times New Roman"/>
                <w:color w:val="000000"/>
                <w:sz w:val="18"/>
                <w:lang w:eastAsia="ru-RU"/>
              </w:rPr>
              <w:t>2014</w:t>
            </w:r>
          </w:p>
        </w:tc>
      </w:tr>
      <w:tr w:rsidR="001B2510" w:rsidRPr="00C86BC5" w14:paraId="53D86421" w14:textId="77777777" w:rsidTr="00AD5B3A">
        <w:trPr>
          <w:trHeight w:val="20"/>
        </w:trPr>
        <w:tc>
          <w:tcPr>
            <w:tcW w:w="587" w:type="pct"/>
            <w:tcBorders>
              <w:top w:val="nil"/>
              <w:left w:val="single" w:sz="4" w:space="0" w:color="auto"/>
              <w:bottom w:val="single" w:sz="4" w:space="0" w:color="auto"/>
              <w:right w:val="single" w:sz="4" w:space="0" w:color="auto"/>
            </w:tcBorders>
            <w:shd w:val="clear" w:color="auto" w:fill="auto"/>
            <w:vAlign w:val="center"/>
            <w:hideMark/>
          </w:tcPr>
          <w:p w14:paraId="22CD6E7B" w14:textId="77777777" w:rsidR="001B2510" w:rsidRPr="00C86BC5" w:rsidRDefault="001B2510" w:rsidP="001B2510">
            <w:pPr>
              <w:spacing w:after="0" w:line="240" w:lineRule="auto"/>
              <w:jc w:val="center"/>
              <w:rPr>
                <w:rFonts w:ascii="Times New Roman" w:eastAsia="Times New Roman" w:hAnsi="Times New Roman" w:cs="Times New Roman"/>
                <w:color w:val="000000"/>
                <w:sz w:val="18"/>
                <w:lang w:eastAsia="ru-RU"/>
              </w:rPr>
            </w:pPr>
            <w:r w:rsidRPr="00C86BC5">
              <w:rPr>
                <w:rFonts w:ascii="Times New Roman" w:eastAsia="Times New Roman" w:hAnsi="Times New Roman" w:cs="Times New Roman"/>
                <w:color w:val="000000"/>
                <w:sz w:val="18"/>
                <w:lang w:eastAsia="ru-RU"/>
              </w:rPr>
              <w:t>8</w:t>
            </w:r>
          </w:p>
        </w:tc>
        <w:tc>
          <w:tcPr>
            <w:tcW w:w="1783" w:type="pct"/>
            <w:tcBorders>
              <w:top w:val="nil"/>
              <w:left w:val="nil"/>
              <w:bottom w:val="single" w:sz="4" w:space="0" w:color="auto"/>
              <w:right w:val="single" w:sz="4" w:space="0" w:color="auto"/>
            </w:tcBorders>
            <w:shd w:val="clear" w:color="auto" w:fill="auto"/>
            <w:vAlign w:val="center"/>
            <w:hideMark/>
          </w:tcPr>
          <w:p w14:paraId="3E142F63" w14:textId="5B91D0F9" w:rsidR="001B2510" w:rsidRPr="00C86BC5" w:rsidRDefault="001B2510" w:rsidP="001B2510">
            <w:pPr>
              <w:spacing w:after="0" w:line="240" w:lineRule="auto"/>
              <w:jc w:val="center"/>
              <w:rPr>
                <w:rFonts w:ascii="Times New Roman" w:eastAsia="Times New Roman" w:hAnsi="Times New Roman" w:cs="Times New Roman"/>
                <w:color w:val="000000"/>
                <w:sz w:val="18"/>
                <w:lang w:eastAsia="ru-RU"/>
              </w:rPr>
            </w:pPr>
            <w:r w:rsidRPr="00C86BC5">
              <w:rPr>
                <w:rFonts w:ascii="Times New Roman" w:eastAsia="Times New Roman" w:hAnsi="Times New Roman" w:cs="Times New Roman"/>
                <w:color w:val="000000"/>
                <w:sz w:val="18"/>
                <w:lang w:eastAsia="ru-RU"/>
              </w:rPr>
              <w:t>Котельная БМК</w:t>
            </w:r>
          </w:p>
        </w:tc>
        <w:tc>
          <w:tcPr>
            <w:tcW w:w="1783" w:type="pct"/>
            <w:tcBorders>
              <w:top w:val="nil"/>
              <w:left w:val="nil"/>
              <w:bottom w:val="single" w:sz="4" w:space="0" w:color="auto"/>
              <w:right w:val="single" w:sz="4" w:space="0" w:color="auto"/>
            </w:tcBorders>
            <w:shd w:val="clear" w:color="auto" w:fill="auto"/>
            <w:vAlign w:val="center"/>
            <w:hideMark/>
          </w:tcPr>
          <w:p w14:paraId="276AC67A" w14:textId="2E347DC5" w:rsidR="001B2510" w:rsidRPr="00C86BC5" w:rsidRDefault="001B2510" w:rsidP="001B2510">
            <w:pPr>
              <w:spacing w:after="0" w:line="240" w:lineRule="auto"/>
              <w:jc w:val="center"/>
              <w:rPr>
                <w:rFonts w:ascii="Times New Roman" w:eastAsia="Times New Roman" w:hAnsi="Times New Roman" w:cs="Times New Roman"/>
                <w:color w:val="000000"/>
                <w:sz w:val="18"/>
                <w:lang w:eastAsia="ru-RU"/>
              </w:rPr>
            </w:pPr>
            <w:r w:rsidRPr="00C86BC5">
              <w:rPr>
                <w:rFonts w:ascii="Times New Roman" w:eastAsia="Times New Roman" w:hAnsi="Times New Roman" w:cs="Times New Roman"/>
                <w:color w:val="000000"/>
                <w:sz w:val="18"/>
                <w:lang w:eastAsia="ru-RU"/>
              </w:rPr>
              <w:t>КВм-1,74</w:t>
            </w:r>
          </w:p>
        </w:tc>
        <w:tc>
          <w:tcPr>
            <w:tcW w:w="847" w:type="pct"/>
            <w:tcBorders>
              <w:top w:val="nil"/>
              <w:left w:val="nil"/>
              <w:bottom w:val="single" w:sz="4" w:space="0" w:color="auto"/>
              <w:right w:val="single" w:sz="4" w:space="0" w:color="auto"/>
            </w:tcBorders>
            <w:shd w:val="clear" w:color="auto" w:fill="auto"/>
            <w:vAlign w:val="center"/>
            <w:hideMark/>
          </w:tcPr>
          <w:p w14:paraId="464D042C" w14:textId="0B42D02D" w:rsidR="001B2510" w:rsidRPr="00C86BC5" w:rsidRDefault="001B2510" w:rsidP="001B2510">
            <w:pPr>
              <w:spacing w:after="0" w:line="240" w:lineRule="auto"/>
              <w:jc w:val="center"/>
              <w:rPr>
                <w:rFonts w:ascii="Times New Roman" w:eastAsia="Times New Roman" w:hAnsi="Times New Roman" w:cs="Times New Roman"/>
                <w:color w:val="000000"/>
                <w:sz w:val="18"/>
                <w:lang w:eastAsia="ru-RU"/>
              </w:rPr>
            </w:pPr>
            <w:r w:rsidRPr="00C86BC5">
              <w:rPr>
                <w:rFonts w:ascii="Times New Roman" w:eastAsia="Times New Roman" w:hAnsi="Times New Roman" w:cs="Times New Roman"/>
                <w:color w:val="000000"/>
                <w:sz w:val="18"/>
                <w:lang w:eastAsia="ru-RU"/>
              </w:rPr>
              <w:t>2014</w:t>
            </w:r>
          </w:p>
        </w:tc>
      </w:tr>
      <w:tr w:rsidR="001B2510" w:rsidRPr="00706A3A" w14:paraId="00D37A1E" w14:textId="77777777" w:rsidTr="00AD5B3A">
        <w:trPr>
          <w:trHeight w:val="20"/>
        </w:trPr>
        <w:tc>
          <w:tcPr>
            <w:tcW w:w="587" w:type="pct"/>
            <w:tcBorders>
              <w:top w:val="nil"/>
              <w:left w:val="single" w:sz="4" w:space="0" w:color="auto"/>
              <w:bottom w:val="single" w:sz="4" w:space="0" w:color="auto"/>
              <w:right w:val="single" w:sz="4" w:space="0" w:color="auto"/>
            </w:tcBorders>
            <w:shd w:val="clear" w:color="auto" w:fill="auto"/>
            <w:vAlign w:val="center"/>
            <w:hideMark/>
          </w:tcPr>
          <w:p w14:paraId="2F8635EF" w14:textId="77777777" w:rsidR="001B2510" w:rsidRPr="00C86BC5" w:rsidRDefault="001B2510" w:rsidP="001B2510">
            <w:pPr>
              <w:spacing w:after="0" w:line="240" w:lineRule="auto"/>
              <w:jc w:val="center"/>
              <w:rPr>
                <w:rFonts w:ascii="Times New Roman" w:eastAsia="Times New Roman" w:hAnsi="Times New Roman" w:cs="Times New Roman"/>
                <w:color w:val="000000"/>
                <w:sz w:val="18"/>
                <w:lang w:eastAsia="ru-RU"/>
              </w:rPr>
            </w:pPr>
            <w:r w:rsidRPr="00C86BC5">
              <w:rPr>
                <w:rFonts w:ascii="Times New Roman" w:eastAsia="Times New Roman" w:hAnsi="Times New Roman" w:cs="Times New Roman"/>
                <w:color w:val="000000"/>
                <w:sz w:val="18"/>
                <w:lang w:eastAsia="ru-RU"/>
              </w:rPr>
              <w:t>9</w:t>
            </w:r>
          </w:p>
        </w:tc>
        <w:tc>
          <w:tcPr>
            <w:tcW w:w="1783" w:type="pct"/>
            <w:tcBorders>
              <w:top w:val="nil"/>
              <w:left w:val="nil"/>
              <w:bottom w:val="single" w:sz="4" w:space="0" w:color="auto"/>
              <w:right w:val="single" w:sz="4" w:space="0" w:color="auto"/>
            </w:tcBorders>
            <w:shd w:val="clear" w:color="auto" w:fill="auto"/>
            <w:vAlign w:val="center"/>
            <w:hideMark/>
          </w:tcPr>
          <w:p w14:paraId="4ACFD389" w14:textId="2FFC2255" w:rsidR="001B2510" w:rsidRPr="00C86BC5" w:rsidRDefault="001B2510" w:rsidP="001B2510">
            <w:pPr>
              <w:spacing w:after="0" w:line="240" w:lineRule="auto"/>
              <w:jc w:val="center"/>
              <w:rPr>
                <w:rFonts w:ascii="Times New Roman" w:eastAsia="Times New Roman" w:hAnsi="Times New Roman" w:cs="Times New Roman"/>
                <w:color w:val="000000"/>
                <w:sz w:val="18"/>
                <w:lang w:eastAsia="ru-RU"/>
              </w:rPr>
            </w:pPr>
            <w:r w:rsidRPr="00C86BC5">
              <w:rPr>
                <w:rFonts w:ascii="Times New Roman" w:eastAsia="Times New Roman" w:hAnsi="Times New Roman" w:cs="Times New Roman"/>
                <w:color w:val="000000"/>
                <w:sz w:val="18"/>
                <w:lang w:eastAsia="ru-RU"/>
              </w:rPr>
              <w:t>Котельная БМК</w:t>
            </w:r>
          </w:p>
        </w:tc>
        <w:tc>
          <w:tcPr>
            <w:tcW w:w="1783" w:type="pct"/>
            <w:tcBorders>
              <w:top w:val="nil"/>
              <w:left w:val="nil"/>
              <w:bottom w:val="single" w:sz="4" w:space="0" w:color="auto"/>
              <w:right w:val="single" w:sz="4" w:space="0" w:color="auto"/>
            </w:tcBorders>
            <w:shd w:val="clear" w:color="auto" w:fill="auto"/>
            <w:vAlign w:val="center"/>
            <w:hideMark/>
          </w:tcPr>
          <w:p w14:paraId="21F31413" w14:textId="6EF6BDF4" w:rsidR="001B2510" w:rsidRPr="00C86BC5" w:rsidRDefault="001B2510" w:rsidP="001B2510">
            <w:pPr>
              <w:spacing w:after="0" w:line="240" w:lineRule="auto"/>
              <w:jc w:val="center"/>
              <w:rPr>
                <w:rFonts w:ascii="Times New Roman" w:eastAsia="Times New Roman" w:hAnsi="Times New Roman" w:cs="Times New Roman"/>
                <w:color w:val="000000"/>
                <w:sz w:val="18"/>
                <w:lang w:eastAsia="ru-RU"/>
              </w:rPr>
            </w:pPr>
            <w:r w:rsidRPr="00C86BC5">
              <w:rPr>
                <w:rFonts w:ascii="Times New Roman" w:eastAsia="Times New Roman" w:hAnsi="Times New Roman" w:cs="Times New Roman"/>
                <w:color w:val="000000"/>
                <w:sz w:val="18"/>
                <w:lang w:eastAsia="ru-RU"/>
              </w:rPr>
              <w:t>КВм-1,74</w:t>
            </w:r>
          </w:p>
        </w:tc>
        <w:tc>
          <w:tcPr>
            <w:tcW w:w="847" w:type="pct"/>
            <w:tcBorders>
              <w:top w:val="nil"/>
              <w:left w:val="nil"/>
              <w:bottom w:val="single" w:sz="4" w:space="0" w:color="auto"/>
              <w:right w:val="single" w:sz="4" w:space="0" w:color="auto"/>
            </w:tcBorders>
            <w:shd w:val="clear" w:color="auto" w:fill="auto"/>
            <w:vAlign w:val="center"/>
            <w:hideMark/>
          </w:tcPr>
          <w:p w14:paraId="0555E690" w14:textId="22DAB057" w:rsidR="001B2510" w:rsidRPr="00706A3A" w:rsidRDefault="001B2510" w:rsidP="001B2510">
            <w:pPr>
              <w:spacing w:after="0" w:line="240" w:lineRule="auto"/>
              <w:jc w:val="center"/>
              <w:rPr>
                <w:rFonts w:ascii="Times New Roman" w:eastAsia="Times New Roman" w:hAnsi="Times New Roman" w:cs="Times New Roman"/>
                <w:color w:val="000000"/>
                <w:sz w:val="18"/>
                <w:lang w:eastAsia="ru-RU"/>
              </w:rPr>
            </w:pPr>
            <w:r w:rsidRPr="00C86BC5">
              <w:rPr>
                <w:rFonts w:ascii="Times New Roman" w:eastAsia="Times New Roman" w:hAnsi="Times New Roman" w:cs="Times New Roman"/>
                <w:color w:val="000000"/>
                <w:sz w:val="18"/>
                <w:lang w:eastAsia="ru-RU"/>
              </w:rPr>
              <w:t>2014</w:t>
            </w:r>
          </w:p>
        </w:tc>
      </w:tr>
    </w:tbl>
    <w:p w14:paraId="2B338AD9" w14:textId="093435B8" w:rsidR="00C161B0" w:rsidRPr="00706A3A" w:rsidRDefault="00C161B0" w:rsidP="00B60165">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38" w:name="_Toc212430814"/>
      <w:r w:rsidRPr="00706A3A">
        <w:rPr>
          <w:rFonts w:ascii="Times New Roman" w:eastAsia="Calibri" w:hAnsi="Times New Roman" w:cs="Times New Roman"/>
          <w:b/>
          <w:bCs/>
          <w:color w:val="17365D" w:themeColor="text2" w:themeShade="BF"/>
          <w:sz w:val="28"/>
          <w:szCs w:val="28"/>
        </w:rPr>
        <w:t>е) 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bookmarkEnd w:id="38"/>
    </w:p>
    <w:p w14:paraId="3CE2ACA7" w14:textId="34B6188B" w:rsidR="002614F2" w:rsidRPr="00706A3A" w:rsidRDefault="007470B4" w:rsidP="002614F2">
      <w:pPr>
        <w:pStyle w:val="formattext"/>
        <w:shd w:val="clear" w:color="auto" w:fill="FFFFFF"/>
        <w:spacing w:before="0" w:beforeAutospacing="0" w:after="0" w:afterAutospacing="0" w:line="276" w:lineRule="auto"/>
        <w:ind w:firstLine="567"/>
        <w:jc w:val="both"/>
        <w:textAlignment w:val="baseline"/>
        <w:rPr>
          <w:spacing w:val="2"/>
          <w:sz w:val="28"/>
          <w:szCs w:val="28"/>
        </w:rPr>
      </w:pPr>
      <w:bookmarkStart w:id="39" w:name="_Hlk212431461"/>
      <w:r w:rsidRPr="007470B4">
        <w:rPr>
          <w:spacing w:val="2"/>
          <w:sz w:val="28"/>
          <w:szCs w:val="28"/>
        </w:rPr>
        <w:t>Источники тепловой энергии, функционирующие в режиме комбинированной выработки электрической и тепловой энергии, отсутствуют.</w:t>
      </w:r>
    </w:p>
    <w:p w14:paraId="73626804" w14:textId="4AE67911" w:rsidR="00C161B0" w:rsidRPr="00706A3A" w:rsidRDefault="00C161B0" w:rsidP="00B60165">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40" w:name="anchor1287"/>
      <w:bookmarkStart w:id="41" w:name="_Toc212430815"/>
      <w:bookmarkEnd w:id="39"/>
      <w:bookmarkEnd w:id="40"/>
      <w:r w:rsidRPr="00706A3A">
        <w:rPr>
          <w:rFonts w:ascii="Times New Roman" w:eastAsia="Calibri" w:hAnsi="Times New Roman" w:cs="Times New Roman"/>
          <w:b/>
          <w:bCs/>
          <w:color w:val="17365D" w:themeColor="text2" w:themeShade="BF"/>
          <w:sz w:val="28"/>
          <w:szCs w:val="28"/>
        </w:rPr>
        <w:t>ж) 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bookmarkEnd w:id="41"/>
    </w:p>
    <w:p w14:paraId="27375C23" w14:textId="77777777" w:rsidR="002614F2" w:rsidRPr="00706A3A" w:rsidRDefault="002614F2" w:rsidP="002614F2">
      <w:pPr>
        <w:pStyle w:val="formattext"/>
        <w:shd w:val="clear" w:color="auto" w:fill="FFFFFF"/>
        <w:spacing w:before="0" w:beforeAutospacing="0" w:after="0" w:afterAutospacing="0" w:line="276" w:lineRule="auto"/>
        <w:ind w:firstLine="567"/>
        <w:jc w:val="both"/>
        <w:textAlignment w:val="baseline"/>
        <w:rPr>
          <w:spacing w:val="2"/>
          <w:sz w:val="28"/>
          <w:szCs w:val="28"/>
        </w:rPr>
      </w:pPr>
      <w:bookmarkStart w:id="42" w:name="_Hlk212431580"/>
      <w:r w:rsidRPr="00706A3A">
        <w:rPr>
          <w:spacing w:val="2"/>
          <w:sz w:val="28"/>
          <w:szCs w:val="28"/>
        </w:rPr>
        <w:t xml:space="preserve">Способ регулирования отпуска тепловой энергии котельных, осуществляющих централизованное теплоснабжение – качественное. Температурный график котельной 12 Гкал/ч – 95/70 </w:t>
      </w:r>
      <w:r w:rsidRPr="00706A3A">
        <w:rPr>
          <w:spacing w:val="2"/>
          <w:sz w:val="28"/>
          <w:szCs w:val="28"/>
        </w:rPr>
        <w:sym w:font="Symbol" w:char="F0B0"/>
      </w:r>
      <w:r w:rsidRPr="00706A3A">
        <w:rPr>
          <w:spacing w:val="2"/>
          <w:sz w:val="28"/>
          <w:szCs w:val="28"/>
        </w:rPr>
        <w:t xml:space="preserve">C, котельной БМК – 95/70 </w:t>
      </w:r>
      <w:r w:rsidRPr="00706A3A">
        <w:rPr>
          <w:spacing w:val="2"/>
          <w:sz w:val="28"/>
          <w:szCs w:val="28"/>
        </w:rPr>
        <w:sym w:font="Symbol" w:char="F0B0"/>
      </w:r>
      <w:r w:rsidRPr="00706A3A">
        <w:rPr>
          <w:spacing w:val="2"/>
          <w:sz w:val="28"/>
          <w:szCs w:val="28"/>
        </w:rPr>
        <w:t>C.</w:t>
      </w:r>
    </w:p>
    <w:p w14:paraId="213D62B5" w14:textId="7818E2D8" w:rsidR="00C161B0" w:rsidRPr="00706A3A" w:rsidRDefault="00C161B0" w:rsidP="00B60165">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43" w:name="anchor1288"/>
      <w:bookmarkStart w:id="44" w:name="_Toc212430816"/>
      <w:bookmarkEnd w:id="42"/>
      <w:bookmarkEnd w:id="43"/>
      <w:r w:rsidRPr="00706A3A">
        <w:rPr>
          <w:rFonts w:ascii="Times New Roman" w:eastAsia="Calibri" w:hAnsi="Times New Roman" w:cs="Times New Roman"/>
          <w:b/>
          <w:bCs/>
          <w:color w:val="17365D" w:themeColor="text2" w:themeShade="BF"/>
          <w:sz w:val="28"/>
          <w:szCs w:val="28"/>
        </w:rPr>
        <w:t>з) среднегодовая загрузка оборудования;</w:t>
      </w:r>
      <w:bookmarkEnd w:id="44"/>
    </w:p>
    <w:p w14:paraId="68A32710" w14:textId="77777777" w:rsidR="002614F2" w:rsidRPr="00706A3A" w:rsidRDefault="002614F2" w:rsidP="002614F2">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Среднегодовая загрузка оборудования (в частности котлов) котельной 12 Гкал/ч составляет – 52 %, котельной БМК - 45%. </w:t>
      </w:r>
    </w:p>
    <w:p w14:paraId="4B0079F8" w14:textId="7CF9873F" w:rsidR="00C161B0" w:rsidRPr="00706A3A" w:rsidRDefault="00C161B0" w:rsidP="00B60165">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45" w:name="anchor1289"/>
      <w:bookmarkStart w:id="46" w:name="_Toc212430817"/>
      <w:bookmarkEnd w:id="45"/>
      <w:r w:rsidRPr="00706A3A">
        <w:rPr>
          <w:rFonts w:ascii="Times New Roman" w:eastAsia="Calibri" w:hAnsi="Times New Roman" w:cs="Times New Roman"/>
          <w:b/>
          <w:bCs/>
          <w:color w:val="17365D" w:themeColor="text2" w:themeShade="BF"/>
          <w:sz w:val="28"/>
          <w:szCs w:val="28"/>
        </w:rPr>
        <w:t>и) способы учета тепла, отпущенного в тепловые сети;</w:t>
      </w:r>
      <w:bookmarkEnd w:id="46"/>
    </w:p>
    <w:p w14:paraId="1404F467" w14:textId="77777777" w:rsidR="002614F2" w:rsidRPr="00706A3A" w:rsidRDefault="002614F2" w:rsidP="002614F2">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Учет тепла, отпущенного в тепловые сети, ведется с помощью приборов учета.</w:t>
      </w:r>
    </w:p>
    <w:p w14:paraId="6C53EC1E" w14:textId="50F988E1" w:rsidR="00C161B0" w:rsidRPr="00706A3A" w:rsidRDefault="00C161B0" w:rsidP="00B60165">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47" w:name="anchor12810"/>
      <w:bookmarkStart w:id="48" w:name="_Toc212430818"/>
      <w:bookmarkEnd w:id="47"/>
      <w:r w:rsidRPr="00706A3A">
        <w:rPr>
          <w:rFonts w:ascii="Times New Roman" w:eastAsia="Calibri" w:hAnsi="Times New Roman" w:cs="Times New Roman"/>
          <w:b/>
          <w:bCs/>
          <w:color w:val="17365D" w:themeColor="text2" w:themeShade="BF"/>
          <w:sz w:val="28"/>
          <w:szCs w:val="28"/>
        </w:rPr>
        <w:t>к) статистика отказов и восстановлений оборудования источников тепловой энергии;</w:t>
      </w:r>
      <w:bookmarkEnd w:id="48"/>
    </w:p>
    <w:p w14:paraId="0DB798B6" w14:textId="1B2E01CC" w:rsidR="002614F2" w:rsidRPr="00706A3A" w:rsidRDefault="00851060" w:rsidP="002614F2">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851060">
        <w:rPr>
          <w:spacing w:val="2"/>
          <w:sz w:val="28"/>
          <w:szCs w:val="28"/>
        </w:rPr>
        <w:t>В соответствии с информацией, предоставленной теплоснабжающими организациями, отказов оборудования источника тепловой энергии не происходило.</w:t>
      </w:r>
    </w:p>
    <w:p w14:paraId="6A96309C" w14:textId="59F2085B" w:rsidR="00C161B0" w:rsidRPr="00706A3A" w:rsidRDefault="00C161B0" w:rsidP="00B60165">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49" w:name="anchor12811"/>
      <w:bookmarkStart w:id="50" w:name="_Toc212430819"/>
      <w:bookmarkEnd w:id="49"/>
      <w:r w:rsidRPr="00706A3A">
        <w:rPr>
          <w:rFonts w:ascii="Times New Roman" w:eastAsia="Calibri" w:hAnsi="Times New Roman" w:cs="Times New Roman"/>
          <w:b/>
          <w:bCs/>
          <w:color w:val="17365D" w:themeColor="text2" w:themeShade="BF"/>
          <w:sz w:val="28"/>
          <w:szCs w:val="28"/>
        </w:rPr>
        <w:t>л) предписания надзорных органов по запрещению дальнейшей эксплуатации источников тепловой энергии;</w:t>
      </w:r>
      <w:bookmarkEnd w:id="50"/>
    </w:p>
    <w:p w14:paraId="2EE4E90E" w14:textId="77777777" w:rsidR="002614F2" w:rsidRPr="00706A3A" w:rsidRDefault="002614F2" w:rsidP="002614F2">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На момент проведения актуализации схемы теплоснабжения п. Мамакан предписаний надзорных органов по запрещению дальнейшей эксплуатации источников тепловой энергии не было.</w:t>
      </w:r>
    </w:p>
    <w:p w14:paraId="1ED3B84D" w14:textId="74BEEDA0" w:rsidR="00C161B0" w:rsidRPr="00706A3A" w:rsidRDefault="00C161B0" w:rsidP="00B60165">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51" w:name="anchor12812"/>
      <w:bookmarkStart w:id="52" w:name="_Toc212430820"/>
      <w:bookmarkEnd w:id="51"/>
      <w:r w:rsidRPr="00706A3A">
        <w:rPr>
          <w:rFonts w:ascii="Times New Roman" w:eastAsia="Calibri" w:hAnsi="Times New Roman" w:cs="Times New Roman"/>
          <w:b/>
          <w:bCs/>
          <w:color w:val="17365D" w:themeColor="text2" w:themeShade="BF"/>
          <w:sz w:val="28"/>
          <w:szCs w:val="28"/>
        </w:rPr>
        <w:t xml:space="preserve">м) перечень источников тепловой энергии и (или) оборудования (турбоагрегатов), входящего в их состав (для </w:t>
      </w:r>
      <w:r w:rsidRPr="00706A3A">
        <w:rPr>
          <w:rFonts w:ascii="Times New Roman" w:eastAsia="Calibri" w:hAnsi="Times New Roman" w:cs="Times New Roman"/>
          <w:b/>
          <w:bCs/>
          <w:color w:val="17365D" w:themeColor="text2" w:themeShade="BF"/>
          <w:sz w:val="28"/>
          <w:szCs w:val="28"/>
        </w:rPr>
        <w:lastRenderedPageBreak/>
        <w:t>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w:t>
      </w:r>
      <w:r w:rsidRPr="00706A3A">
        <w:rPr>
          <w:rFonts w:ascii="Times New Roman" w:eastAsia="Calibri" w:hAnsi="Times New Roman" w:cs="Times New Roman"/>
          <w:b/>
          <w:bCs/>
          <w:color w:val="auto"/>
        </w:rPr>
        <w:t xml:space="preserve"> </w:t>
      </w:r>
      <w:r w:rsidRPr="00706A3A">
        <w:rPr>
          <w:rFonts w:ascii="Times New Roman" w:eastAsia="Calibri" w:hAnsi="Times New Roman" w:cs="Times New Roman"/>
          <w:b/>
          <w:bCs/>
          <w:color w:val="17365D" w:themeColor="text2" w:themeShade="BF"/>
          <w:sz w:val="28"/>
          <w:szCs w:val="28"/>
        </w:rPr>
        <w:t>теплоснабжения потребителей.</w:t>
      </w:r>
      <w:bookmarkEnd w:id="52"/>
    </w:p>
    <w:p w14:paraId="278C41BF" w14:textId="77777777" w:rsidR="00A053D4" w:rsidRDefault="002614F2" w:rsidP="00A053D4">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 </w:t>
      </w:r>
      <w:r w:rsidRPr="00A053D4">
        <w:rPr>
          <w:spacing w:val="2"/>
          <w:sz w:val="28"/>
          <w:szCs w:val="28"/>
        </w:rPr>
        <w:t>отсутствуют</w:t>
      </w:r>
      <w:r w:rsidRPr="00706A3A">
        <w:rPr>
          <w:spacing w:val="2"/>
          <w:sz w:val="28"/>
          <w:szCs w:val="28"/>
        </w:rPr>
        <w:t>.</w:t>
      </w:r>
      <w:r w:rsidR="00A053D4">
        <w:rPr>
          <w:spacing w:val="2"/>
          <w:sz w:val="28"/>
          <w:szCs w:val="28"/>
        </w:rPr>
        <w:t xml:space="preserve"> </w:t>
      </w:r>
    </w:p>
    <w:p w14:paraId="76EAA357" w14:textId="030D1286" w:rsidR="00A053D4" w:rsidRPr="00A053D4" w:rsidRDefault="00A053D4" w:rsidP="00A053D4">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A053D4">
        <w:rPr>
          <w:spacing w:val="2"/>
          <w:sz w:val="28"/>
          <w:szCs w:val="28"/>
        </w:rPr>
        <w:t>Теплофикационное оборудование и теплофикационные установки на существующих источниках тепловой энергии не эксплуатируются.</w:t>
      </w:r>
    </w:p>
    <w:p w14:paraId="5BAF144D" w14:textId="22893186" w:rsidR="002614F2" w:rsidRPr="00706A3A" w:rsidRDefault="002614F2" w:rsidP="002614F2">
      <w:pPr>
        <w:pStyle w:val="formattext"/>
        <w:shd w:val="clear" w:color="auto" w:fill="FFFFFF"/>
        <w:spacing w:before="0" w:beforeAutospacing="0" w:after="0" w:afterAutospacing="0" w:line="276" w:lineRule="auto"/>
        <w:ind w:firstLine="567"/>
        <w:jc w:val="both"/>
        <w:textAlignment w:val="baseline"/>
        <w:rPr>
          <w:spacing w:val="2"/>
          <w:sz w:val="28"/>
          <w:szCs w:val="28"/>
        </w:rPr>
      </w:pPr>
    </w:p>
    <w:p w14:paraId="3CCF1E68" w14:textId="77777777" w:rsidR="002614F2" w:rsidRPr="00706A3A" w:rsidRDefault="002614F2" w:rsidP="002614F2">
      <w:pPr>
        <w:rPr>
          <w:rFonts w:ascii="Times New Roman" w:hAnsi="Times New Roman" w:cs="Times New Roman"/>
        </w:rPr>
      </w:pPr>
    </w:p>
    <w:p w14:paraId="4989B091" w14:textId="424786EA" w:rsidR="00B60165" w:rsidRPr="00706A3A" w:rsidRDefault="00B60165" w:rsidP="00B60165">
      <w:pPr>
        <w:rPr>
          <w:rFonts w:ascii="Times New Roman" w:hAnsi="Times New Roman" w:cs="Times New Roman"/>
        </w:rPr>
      </w:pPr>
    </w:p>
    <w:p w14:paraId="4D0F897C" w14:textId="77777777" w:rsidR="00B60165" w:rsidRPr="00706A3A" w:rsidRDefault="00B60165" w:rsidP="00B60165">
      <w:pPr>
        <w:rPr>
          <w:rFonts w:ascii="Times New Roman" w:hAnsi="Times New Roman" w:cs="Times New Roman"/>
        </w:rPr>
      </w:pPr>
    </w:p>
    <w:p w14:paraId="671D931B" w14:textId="77777777" w:rsidR="00C161B0" w:rsidRPr="00706A3A" w:rsidRDefault="00C161B0" w:rsidP="00B60165">
      <w:pPr>
        <w:pStyle w:val="a6"/>
        <w:spacing w:before="0" w:beforeAutospacing="0" w:after="0" w:afterAutospacing="0" w:line="276" w:lineRule="auto"/>
        <w:ind w:firstLine="708"/>
        <w:jc w:val="both"/>
        <w:rPr>
          <w:sz w:val="28"/>
          <w:szCs w:val="28"/>
        </w:rPr>
      </w:pPr>
    </w:p>
    <w:p w14:paraId="30054B00" w14:textId="6B5DC9E8" w:rsidR="00C161B0" w:rsidRPr="00706A3A" w:rsidRDefault="00C161B0" w:rsidP="00B60165">
      <w:pPr>
        <w:pStyle w:val="a6"/>
        <w:spacing w:before="0" w:beforeAutospacing="0" w:after="0" w:afterAutospacing="0" w:line="276" w:lineRule="auto"/>
        <w:ind w:firstLine="708"/>
        <w:jc w:val="both"/>
        <w:rPr>
          <w:sz w:val="28"/>
          <w:szCs w:val="28"/>
        </w:rPr>
      </w:pPr>
    </w:p>
    <w:p w14:paraId="0817AD50" w14:textId="0B71A8AD" w:rsidR="00C161B0" w:rsidRPr="00706A3A" w:rsidRDefault="00C161B0" w:rsidP="00B71AE2">
      <w:pPr>
        <w:pStyle w:val="a6"/>
        <w:spacing w:before="0" w:beforeAutospacing="0" w:after="0" w:afterAutospacing="0" w:line="276" w:lineRule="auto"/>
        <w:ind w:firstLine="708"/>
        <w:jc w:val="both"/>
        <w:rPr>
          <w:sz w:val="28"/>
          <w:szCs w:val="28"/>
        </w:rPr>
      </w:pPr>
    </w:p>
    <w:p w14:paraId="2260AE65" w14:textId="311FBDCC" w:rsidR="00C161B0" w:rsidRPr="00706A3A" w:rsidRDefault="00C161B0" w:rsidP="00B71AE2">
      <w:pPr>
        <w:pStyle w:val="a6"/>
        <w:spacing w:before="0" w:beforeAutospacing="0" w:after="0" w:afterAutospacing="0" w:line="276" w:lineRule="auto"/>
        <w:ind w:firstLine="708"/>
        <w:jc w:val="both"/>
        <w:rPr>
          <w:sz w:val="28"/>
          <w:szCs w:val="28"/>
        </w:rPr>
      </w:pPr>
    </w:p>
    <w:p w14:paraId="29C10417" w14:textId="77777777" w:rsidR="00C161B0" w:rsidRPr="00706A3A" w:rsidRDefault="00C161B0" w:rsidP="00B71AE2">
      <w:pPr>
        <w:pStyle w:val="a6"/>
        <w:spacing w:before="0" w:beforeAutospacing="0" w:after="0" w:afterAutospacing="0" w:line="276" w:lineRule="auto"/>
        <w:ind w:firstLine="708"/>
        <w:jc w:val="both"/>
        <w:rPr>
          <w:sz w:val="28"/>
          <w:szCs w:val="28"/>
        </w:rPr>
      </w:pPr>
    </w:p>
    <w:p w14:paraId="18E10A36" w14:textId="77777777" w:rsidR="00D108FF" w:rsidRPr="00706A3A" w:rsidRDefault="00D108FF">
      <w:pPr>
        <w:rPr>
          <w:rFonts w:ascii="Times New Roman" w:eastAsiaTheme="majorEastAsia" w:hAnsi="Times New Roman" w:cs="Times New Roman"/>
          <w:b/>
          <w:bCs/>
          <w:sz w:val="28"/>
          <w:szCs w:val="28"/>
        </w:rPr>
      </w:pPr>
      <w:r w:rsidRPr="00706A3A">
        <w:rPr>
          <w:rFonts w:ascii="Times New Roman" w:hAnsi="Times New Roman" w:cs="Times New Roman"/>
          <w:sz w:val="28"/>
          <w:szCs w:val="28"/>
        </w:rPr>
        <w:br w:type="page"/>
      </w:r>
    </w:p>
    <w:p w14:paraId="286FF00A" w14:textId="02B75A5B" w:rsidR="002A0D1A" w:rsidRPr="00706A3A" w:rsidRDefault="00BA4FD0" w:rsidP="003D39E0">
      <w:pPr>
        <w:pStyle w:val="2"/>
        <w:keepNext w:val="0"/>
        <w:keepLines w:val="0"/>
        <w:spacing w:before="0"/>
        <w:ind w:left="567"/>
        <w:jc w:val="both"/>
        <w:rPr>
          <w:rFonts w:ascii="Times New Roman" w:hAnsi="Times New Roman" w:cs="Times New Roman"/>
          <w:color w:val="0F243E" w:themeColor="text2" w:themeShade="80"/>
          <w:sz w:val="28"/>
          <w:szCs w:val="28"/>
        </w:rPr>
      </w:pPr>
      <w:bookmarkStart w:id="53" w:name="_Toc212430821"/>
      <w:r w:rsidRPr="00706A3A">
        <w:rPr>
          <w:rFonts w:ascii="Times New Roman" w:hAnsi="Times New Roman" w:cs="Times New Roman"/>
          <w:color w:val="0F243E" w:themeColor="text2" w:themeShade="80"/>
          <w:sz w:val="28"/>
          <w:szCs w:val="28"/>
        </w:rPr>
        <w:lastRenderedPageBreak/>
        <w:t xml:space="preserve">Часть </w:t>
      </w:r>
      <w:r w:rsidR="00322038" w:rsidRPr="00706A3A">
        <w:rPr>
          <w:rFonts w:ascii="Times New Roman" w:hAnsi="Times New Roman" w:cs="Times New Roman"/>
          <w:color w:val="0F243E" w:themeColor="text2" w:themeShade="80"/>
          <w:sz w:val="28"/>
          <w:szCs w:val="28"/>
        </w:rPr>
        <w:t xml:space="preserve">3 </w:t>
      </w:r>
      <w:r w:rsidR="00F5028C" w:rsidRPr="00706A3A">
        <w:rPr>
          <w:rFonts w:ascii="Times New Roman" w:hAnsi="Times New Roman" w:cs="Times New Roman"/>
          <w:color w:val="0F243E" w:themeColor="text2" w:themeShade="80"/>
          <w:sz w:val="28"/>
          <w:szCs w:val="28"/>
        </w:rPr>
        <w:t>«</w:t>
      </w:r>
      <w:r w:rsidR="00322038" w:rsidRPr="00706A3A">
        <w:rPr>
          <w:rFonts w:ascii="Times New Roman" w:hAnsi="Times New Roman" w:cs="Times New Roman"/>
          <w:color w:val="0F243E" w:themeColor="text2" w:themeShade="80"/>
          <w:sz w:val="28"/>
          <w:szCs w:val="28"/>
        </w:rPr>
        <w:t>Те</w:t>
      </w:r>
      <w:r w:rsidR="002A0D1A" w:rsidRPr="00706A3A">
        <w:rPr>
          <w:rFonts w:ascii="Times New Roman" w:hAnsi="Times New Roman" w:cs="Times New Roman"/>
          <w:color w:val="0F243E" w:themeColor="text2" w:themeShade="80"/>
          <w:sz w:val="28"/>
          <w:szCs w:val="28"/>
        </w:rPr>
        <w:t>пловые сети, сооружения на них</w:t>
      </w:r>
      <w:r w:rsidR="00F5028C" w:rsidRPr="00706A3A">
        <w:rPr>
          <w:rFonts w:ascii="Times New Roman" w:hAnsi="Times New Roman" w:cs="Times New Roman"/>
          <w:color w:val="0F243E" w:themeColor="text2" w:themeShade="80"/>
          <w:sz w:val="28"/>
          <w:szCs w:val="28"/>
        </w:rPr>
        <w:t>»</w:t>
      </w:r>
      <w:bookmarkEnd w:id="53"/>
    </w:p>
    <w:p w14:paraId="6E1842C8" w14:textId="77777777" w:rsidR="00AC74EF" w:rsidRPr="00706A3A" w:rsidRDefault="00AC74EF" w:rsidP="00AC74EF">
      <w:pPr>
        <w:pStyle w:val="3"/>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54" w:name="_Toc212430822"/>
      <w:r w:rsidRPr="00706A3A">
        <w:rPr>
          <w:rFonts w:ascii="Times New Roman" w:eastAsia="Calibri" w:hAnsi="Times New Roman" w:cs="Times New Roman"/>
          <w:b/>
          <w:bCs/>
          <w:color w:val="17365D" w:themeColor="text2" w:themeShade="BF"/>
          <w:sz w:val="28"/>
          <w:szCs w:val="28"/>
        </w:rPr>
        <w:t>а)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bookmarkEnd w:id="54"/>
    </w:p>
    <w:p w14:paraId="69586C2C" w14:textId="33C6E0A7" w:rsidR="00322038" w:rsidRPr="00706A3A" w:rsidRDefault="000A6C4D"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Сведения о </w:t>
      </w:r>
      <w:r w:rsidR="00D37AA1" w:rsidRPr="00706A3A">
        <w:rPr>
          <w:spacing w:val="2"/>
          <w:sz w:val="28"/>
          <w:szCs w:val="28"/>
        </w:rPr>
        <w:t>тепловых сетях от каждой из котельной представлены в таблиц</w:t>
      </w:r>
      <w:r w:rsidR="00567E0C" w:rsidRPr="00706A3A">
        <w:rPr>
          <w:spacing w:val="2"/>
          <w:sz w:val="28"/>
          <w:szCs w:val="28"/>
        </w:rPr>
        <w:t>ах 1.3.1, 1.3.2, 1.3.3.</w:t>
      </w:r>
    </w:p>
    <w:p w14:paraId="136FF309" w14:textId="77777777" w:rsidR="00AC74EF" w:rsidRPr="00706A3A" w:rsidRDefault="00AC74EF" w:rsidP="00AC74EF">
      <w:pPr>
        <w:pStyle w:val="3"/>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55" w:name="_Toc212430823"/>
      <w:r w:rsidRPr="00706A3A">
        <w:rPr>
          <w:rFonts w:ascii="Times New Roman" w:eastAsia="Calibri" w:hAnsi="Times New Roman" w:cs="Times New Roman"/>
          <w:b/>
          <w:bCs/>
          <w:color w:val="17365D" w:themeColor="text2" w:themeShade="BF"/>
          <w:sz w:val="28"/>
          <w:szCs w:val="28"/>
        </w:rPr>
        <w:t>б) карты (схемы) тепловых сетей в зонах действия источников тепловой энергии;</w:t>
      </w:r>
      <w:bookmarkEnd w:id="55"/>
    </w:p>
    <w:p w14:paraId="6E3C806B" w14:textId="77777777" w:rsidR="00130999" w:rsidRDefault="00130999" w:rsidP="00652FF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Схемы тепловых сетей от каждой из котельной представлены на рисунках 1.3.1 и 1.3.2.</w:t>
      </w:r>
    </w:p>
    <w:p w14:paraId="30EF03E2" w14:textId="77777777" w:rsidR="00652FF0" w:rsidRPr="00706A3A" w:rsidRDefault="00652FF0" w:rsidP="00652FF0">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56" w:name="_Toc212430824"/>
      <w:r w:rsidRPr="00706A3A">
        <w:rPr>
          <w:rFonts w:ascii="Times New Roman" w:eastAsia="Calibri" w:hAnsi="Times New Roman" w:cs="Times New Roman"/>
          <w:b/>
          <w:bCs/>
          <w:color w:val="17365D" w:themeColor="text2" w:themeShade="BF"/>
          <w:sz w:val="28"/>
          <w:szCs w:val="28"/>
        </w:rPr>
        <w:t>в)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bookmarkEnd w:id="56"/>
    </w:p>
    <w:p w14:paraId="4075198C" w14:textId="77777777" w:rsidR="00652FF0" w:rsidRPr="00706A3A" w:rsidRDefault="00652FF0" w:rsidP="00652FF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Сведения о тепловых сетях от каждой из котельной представлены в таблицах 1.3.1, 1.3.2, 1.3.3.</w:t>
      </w:r>
    </w:p>
    <w:p w14:paraId="017AF3B0" w14:textId="037AD774" w:rsidR="00652FF0" w:rsidRPr="00706A3A" w:rsidRDefault="00652FF0" w:rsidP="00652FF0">
      <w:pPr>
        <w:pStyle w:val="formattext"/>
        <w:shd w:val="clear" w:color="auto" w:fill="FFFFFF"/>
        <w:spacing w:before="0" w:beforeAutospacing="0" w:after="0" w:afterAutospacing="0" w:line="276" w:lineRule="auto"/>
        <w:jc w:val="both"/>
        <w:textAlignment w:val="baseline"/>
        <w:rPr>
          <w:spacing w:val="2"/>
          <w:sz w:val="28"/>
          <w:szCs w:val="28"/>
        </w:rPr>
        <w:sectPr w:rsidR="00652FF0" w:rsidRPr="00706A3A" w:rsidSect="00DD0A15">
          <w:headerReference w:type="even" r:id="rId21"/>
          <w:headerReference w:type="default" r:id="rId22"/>
          <w:footerReference w:type="even" r:id="rId23"/>
          <w:footerReference w:type="default" r:id="rId24"/>
          <w:headerReference w:type="first" r:id="rId25"/>
          <w:footerReference w:type="first" r:id="rId26"/>
          <w:pgSz w:w="11906" w:h="16838"/>
          <w:pgMar w:top="1134" w:right="851" w:bottom="1134"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007DCCC8" w14:textId="77777777" w:rsidR="000A6C4D" w:rsidRPr="00706A3A" w:rsidRDefault="000A6C4D" w:rsidP="00AB4C5E">
      <w:pPr>
        <w:pStyle w:val="12"/>
        <w:rPr>
          <w:rFonts w:ascii="Times New Roman" w:hAnsi="Times New Roman"/>
          <w:color w:val="auto"/>
          <w:sz w:val="24"/>
        </w:rPr>
      </w:pPr>
      <w:bookmarkStart w:id="57" w:name="_Toc213626281"/>
      <w:r w:rsidRPr="00706A3A">
        <w:rPr>
          <w:rFonts w:ascii="Times New Roman" w:hAnsi="Times New Roman"/>
          <w:color w:val="auto"/>
          <w:sz w:val="24"/>
        </w:rPr>
        <w:lastRenderedPageBreak/>
        <w:t xml:space="preserve">Таблица </w:t>
      </w:r>
      <w:r w:rsidR="00567E0C" w:rsidRPr="00706A3A">
        <w:rPr>
          <w:rFonts w:ascii="Times New Roman" w:hAnsi="Times New Roman"/>
          <w:color w:val="auto"/>
          <w:sz w:val="24"/>
        </w:rPr>
        <w:t xml:space="preserve">1.3.1 </w:t>
      </w:r>
      <w:r w:rsidRPr="00706A3A">
        <w:rPr>
          <w:rFonts w:ascii="Times New Roman" w:hAnsi="Times New Roman"/>
          <w:color w:val="auto"/>
          <w:sz w:val="24"/>
        </w:rPr>
        <w:t>– Сведения о тепловых сетях</w:t>
      </w:r>
      <w:r w:rsidR="00D65E3E" w:rsidRPr="00706A3A">
        <w:rPr>
          <w:rFonts w:ascii="Times New Roman" w:hAnsi="Times New Roman"/>
          <w:color w:val="auto"/>
          <w:sz w:val="24"/>
        </w:rPr>
        <w:t xml:space="preserve"> от Котельной 12 Гкал/ч</w:t>
      </w:r>
      <w:bookmarkEnd w:id="5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670"/>
        <w:gridCol w:w="589"/>
        <w:gridCol w:w="709"/>
        <w:gridCol w:w="664"/>
        <w:gridCol w:w="709"/>
        <w:gridCol w:w="574"/>
        <w:gridCol w:w="800"/>
        <w:gridCol w:w="708"/>
        <w:gridCol w:w="708"/>
        <w:gridCol w:w="708"/>
        <w:gridCol w:w="708"/>
        <w:gridCol w:w="800"/>
        <w:gridCol w:w="800"/>
        <w:gridCol w:w="800"/>
        <w:gridCol w:w="708"/>
        <w:gridCol w:w="482"/>
        <w:gridCol w:w="490"/>
        <w:gridCol w:w="1715"/>
      </w:tblGrid>
      <w:tr w:rsidR="00D81630" w:rsidRPr="00706A3A" w14:paraId="7F9C323A" w14:textId="77777777" w:rsidTr="00F60A4B">
        <w:trPr>
          <w:trHeight w:val="20"/>
          <w:jc w:val="center"/>
        </w:trPr>
        <w:tc>
          <w:tcPr>
            <w:tcW w:w="4401" w:type="pct"/>
            <w:gridSpan w:val="17"/>
            <w:shd w:val="clear" w:color="auto" w:fill="auto"/>
            <w:noWrap/>
            <w:vAlign w:val="center"/>
            <w:hideMark/>
          </w:tcPr>
          <w:p w14:paraId="7525BF23" w14:textId="77777777" w:rsidR="00CC7E6D" w:rsidRPr="00706A3A" w:rsidRDefault="00CC7E6D"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Протяженность тепловых сетей в двухтрубном исчислении</w:t>
            </w:r>
            <w:r w:rsidR="007610FB" w:rsidRPr="00706A3A">
              <w:rPr>
                <w:rFonts w:ascii="Times New Roman" w:eastAsia="Times New Roman" w:hAnsi="Times New Roman" w:cs="Times New Roman"/>
                <w:b/>
                <w:bCs/>
                <w:sz w:val="18"/>
                <w:szCs w:val="20"/>
                <w:lang w:eastAsia="ru-RU"/>
              </w:rPr>
              <w:t>, м</w:t>
            </w:r>
          </w:p>
        </w:tc>
        <w:tc>
          <w:tcPr>
            <w:tcW w:w="599" w:type="pct"/>
            <w:vMerge w:val="restart"/>
            <w:shd w:val="clear" w:color="auto" w:fill="auto"/>
            <w:vAlign w:val="center"/>
          </w:tcPr>
          <w:p w14:paraId="4422A18B" w14:textId="77777777" w:rsidR="00CC7E6D" w:rsidRPr="00706A3A" w:rsidRDefault="00CC7E6D"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Всего трубопроводов, м</w:t>
            </w:r>
          </w:p>
        </w:tc>
      </w:tr>
      <w:tr w:rsidR="00D81630" w:rsidRPr="00706A3A" w14:paraId="085D83CB" w14:textId="77777777" w:rsidTr="00F60A4B">
        <w:trPr>
          <w:trHeight w:val="20"/>
          <w:jc w:val="center"/>
        </w:trPr>
        <w:tc>
          <w:tcPr>
            <w:tcW w:w="582" w:type="pct"/>
            <w:vMerge w:val="restart"/>
            <w:shd w:val="clear" w:color="auto" w:fill="auto"/>
            <w:vAlign w:val="center"/>
            <w:hideMark/>
          </w:tcPr>
          <w:p w14:paraId="263FC805" w14:textId="77777777" w:rsidR="00CC7E6D" w:rsidRPr="00706A3A" w:rsidRDefault="00CC7E6D"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Способ прокладки</w:t>
            </w:r>
          </w:p>
        </w:tc>
        <w:tc>
          <w:tcPr>
            <w:tcW w:w="3820" w:type="pct"/>
            <w:gridSpan w:val="16"/>
            <w:shd w:val="clear" w:color="auto" w:fill="auto"/>
            <w:noWrap/>
            <w:vAlign w:val="center"/>
            <w:hideMark/>
          </w:tcPr>
          <w:p w14:paraId="77E91F7C" w14:textId="77777777" w:rsidR="00CC7E6D" w:rsidRPr="00706A3A" w:rsidRDefault="00CC7E6D"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Наружный диаметр, мм</w:t>
            </w:r>
          </w:p>
        </w:tc>
        <w:tc>
          <w:tcPr>
            <w:tcW w:w="599" w:type="pct"/>
            <w:vMerge/>
            <w:shd w:val="clear" w:color="auto" w:fill="auto"/>
            <w:vAlign w:val="center"/>
          </w:tcPr>
          <w:p w14:paraId="4569D6AD" w14:textId="77777777" w:rsidR="00CC7E6D" w:rsidRPr="00706A3A" w:rsidRDefault="00CC7E6D" w:rsidP="00F60A4B">
            <w:pPr>
              <w:spacing w:after="0" w:line="240" w:lineRule="auto"/>
              <w:jc w:val="center"/>
              <w:rPr>
                <w:rFonts w:ascii="Times New Roman" w:eastAsia="Times New Roman" w:hAnsi="Times New Roman" w:cs="Times New Roman"/>
                <w:b/>
                <w:sz w:val="18"/>
                <w:szCs w:val="20"/>
                <w:lang w:eastAsia="ru-RU"/>
              </w:rPr>
            </w:pPr>
          </w:p>
        </w:tc>
      </w:tr>
      <w:tr w:rsidR="00D81630" w:rsidRPr="00706A3A" w14:paraId="1D4FFD4B" w14:textId="77777777" w:rsidTr="00F60A4B">
        <w:trPr>
          <w:trHeight w:val="20"/>
          <w:jc w:val="center"/>
        </w:trPr>
        <w:tc>
          <w:tcPr>
            <w:tcW w:w="582" w:type="pct"/>
            <w:vMerge/>
            <w:vAlign w:val="center"/>
            <w:hideMark/>
          </w:tcPr>
          <w:p w14:paraId="0695A72A" w14:textId="77777777" w:rsidR="00D65E3E" w:rsidRPr="00706A3A" w:rsidRDefault="00D65E3E" w:rsidP="00F60A4B">
            <w:pPr>
              <w:spacing w:after="0" w:line="240" w:lineRule="auto"/>
              <w:jc w:val="center"/>
              <w:rPr>
                <w:rFonts w:ascii="Times New Roman" w:eastAsia="Times New Roman" w:hAnsi="Times New Roman" w:cs="Times New Roman"/>
                <w:b/>
                <w:sz w:val="18"/>
                <w:szCs w:val="20"/>
                <w:lang w:eastAsia="ru-RU"/>
              </w:rPr>
            </w:pPr>
          </w:p>
        </w:tc>
        <w:tc>
          <w:tcPr>
            <w:tcW w:w="205" w:type="pct"/>
            <w:shd w:val="clear" w:color="auto" w:fill="auto"/>
            <w:noWrap/>
            <w:vAlign w:val="center"/>
            <w:hideMark/>
          </w:tcPr>
          <w:p w14:paraId="363AB460" w14:textId="77777777" w:rsidR="00D65E3E" w:rsidRPr="00706A3A" w:rsidRDefault="00D65E3E"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325</w:t>
            </w:r>
          </w:p>
        </w:tc>
        <w:tc>
          <w:tcPr>
            <w:tcW w:w="247" w:type="pct"/>
            <w:shd w:val="clear" w:color="auto" w:fill="auto"/>
            <w:noWrap/>
            <w:vAlign w:val="center"/>
            <w:hideMark/>
          </w:tcPr>
          <w:p w14:paraId="0526909C" w14:textId="77777777" w:rsidR="00D65E3E" w:rsidRPr="00706A3A" w:rsidRDefault="00D65E3E"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273</w:t>
            </w:r>
          </w:p>
        </w:tc>
        <w:tc>
          <w:tcPr>
            <w:tcW w:w="231" w:type="pct"/>
            <w:shd w:val="clear" w:color="auto" w:fill="auto"/>
            <w:noWrap/>
            <w:vAlign w:val="center"/>
            <w:hideMark/>
          </w:tcPr>
          <w:p w14:paraId="338659F5" w14:textId="77777777" w:rsidR="00D65E3E" w:rsidRPr="00706A3A" w:rsidRDefault="00D65E3E"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219</w:t>
            </w:r>
          </w:p>
        </w:tc>
        <w:tc>
          <w:tcPr>
            <w:tcW w:w="247" w:type="pct"/>
            <w:shd w:val="clear" w:color="auto" w:fill="auto"/>
            <w:noWrap/>
            <w:vAlign w:val="center"/>
            <w:hideMark/>
          </w:tcPr>
          <w:p w14:paraId="4435E911" w14:textId="77777777" w:rsidR="00D65E3E" w:rsidRPr="00706A3A" w:rsidRDefault="00D65E3E"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159</w:t>
            </w:r>
          </w:p>
        </w:tc>
        <w:tc>
          <w:tcPr>
            <w:tcW w:w="200" w:type="pct"/>
            <w:shd w:val="clear" w:color="auto" w:fill="auto"/>
            <w:noWrap/>
            <w:vAlign w:val="center"/>
            <w:hideMark/>
          </w:tcPr>
          <w:p w14:paraId="633AFB94" w14:textId="77777777" w:rsidR="00D65E3E" w:rsidRPr="00706A3A" w:rsidRDefault="00D65E3E"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114</w:t>
            </w:r>
          </w:p>
        </w:tc>
        <w:tc>
          <w:tcPr>
            <w:tcW w:w="279" w:type="pct"/>
            <w:shd w:val="clear" w:color="auto" w:fill="auto"/>
            <w:noWrap/>
            <w:vAlign w:val="center"/>
            <w:hideMark/>
          </w:tcPr>
          <w:p w14:paraId="68D244C4" w14:textId="77777777" w:rsidR="00D65E3E" w:rsidRPr="00706A3A" w:rsidRDefault="00D65E3E"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108</w:t>
            </w:r>
          </w:p>
        </w:tc>
        <w:tc>
          <w:tcPr>
            <w:tcW w:w="247" w:type="pct"/>
            <w:shd w:val="clear" w:color="auto" w:fill="auto"/>
            <w:noWrap/>
            <w:vAlign w:val="center"/>
            <w:hideMark/>
          </w:tcPr>
          <w:p w14:paraId="65A4F189" w14:textId="77777777" w:rsidR="00D65E3E" w:rsidRPr="00706A3A" w:rsidRDefault="00D65E3E"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89</w:t>
            </w:r>
          </w:p>
        </w:tc>
        <w:tc>
          <w:tcPr>
            <w:tcW w:w="247" w:type="pct"/>
            <w:shd w:val="clear" w:color="auto" w:fill="auto"/>
            <w:noWrap/>
            <w:vAlign w:val="center"/>
            <w:hideMark/>
          </w:tcPr>
          <w:p w14:paraId="03D308EA" w14:textId="77777777" w:rsidR="00D65E3E" w:rsidRPr="00706A3A" w:rsidRDefault="00D65E3E"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76</w:t>
            </w:r>
          </w:p>
        </w:tc>
        <w:tc>
          <w:tcPr>
            <w:tcW w:w="247" w:type="pct"/>
            <w:shd w:val="clear" w:color="auto" w:fill="auto"/>
            <w:noWrap/>
            <w:vAlign w:val="center"/>
            <w:hideMark/>
          </w:tcPr>
          <w:p w14:paraId="52099AF3" w14:textId="77777777" w:rsidR="00D65E3E" w:rsidRPr="00706A3A" w:rsidRDefault="00D65E3E"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68</w:t>
            </w:r>
          </w:p>
        </w:tc>
        <w:tc>
          <w:tcPr>
            <w:tcW w:w="247" w:type="pct"/>
            <w:shd w:val="clear" w:color="auto" w:fill="auto"/>
            <w:noWrap/>
            <w:vAlign w:val="center"/>
            <w:hideMark/>
          </w:tcPr>
          <w:p w14:paraId="558A40FB" w14:textId="77777777" w:rsidR="00D65E3E" w:rsidRPr="00706A3A" w:rsidRDefault="00D65E3E"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60</w:t>
            </w:r>
          </w:p>
        </w:tc>
        <w:tc>
          <w:tcPr>
            <w:tcW w:w="279" w:type="pct"/>
            <w:shd w:val="clear" w:color="auto" w:fill="auto"/>
            <w:noWrap/>
            <w:vAlign w:val="center"/>
            <w:hideMark/>
          </w:tcPr>
          <w:p w14:paraId="33EBBBD2" w14:textId="77777777" w:rsidR="00D65E3E" w:rsidRPr="00706A3A" w:rsidRDefault="00D65E3E"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57</w:t>
            </w:r>
          </w:p>
        </w:tc>
        <w:tc>
          <w:tcPr>
            <w:tcW w:w="279" w:type="pct"/>
            <w:shd w:val="clear" w:color="auto" w:fill="auto"/>
            <w:noWrap/>
            <w:vAlign w:val="center"/>
            <w:hideMark/>
          </w:tcPr>
          <w:p w14:paraId="75912A92" w14:textId="77777777" w:rsidR="00D65E3E" w:rsidRPr="00706A3A" w:rsidRDefault="00D65E3E"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48</w:t>
            </w:r>
          </w:p>
        </w:tc>
        <w:tc>
          <w:tcPr>
            <w:tcW w:w="279" w:type="pct"/>
            <w:shd w:val="clear" w:color="auto" w:fill="auto"/>
            <w:noWrap/>
            <w:vAlign w:val="center"/>
            <w:hideMark/>
          </w:tcPr>
          <w:p w14:paraId="5D1B2796" w14:textId="77777777" w:rsidR="00D65E3E" w:rsidRPr="00706A3A" w:rsidRDefault="00D65E3E"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42</w:t>
            </w:r>
          </w:p>
        </w:tc>
        <w:tc>
          <w:tcPr>
            <w:tcW w:w="247" w:type="pct"/>
            <w:shd w:val="clear" w:color="auto" w:fill="auto"/>
            <w:noWrap/>
            <w:vAlign w:val="center"/>
            <w:hideMark/>
          </w:tcPr>
          <w:p w14:paraId="75CA8BC4" w14:textId="77777777" w:rsidR="00D65E3E" w:rsidRPr="00706A3A" w:rsidRDefault="00D65E3E"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33</w:t>
            </w:r>
          </w:p>
        </w:tc>
        <w:tc>
          <w:tcPr>
            <w:tcW w:w="168" w:type="pct"/>
            <w:shd w:val="clear" w:color="auto" w:fill="auto"/>
            <w:noWrap/>
            <w:vAlign w:val="center"/>
            <w:hideMark/>
          </w:tcPr>
          <w:p w14:paraId="7660DC14" w14:textId="77777777" w:rsidR="00D65E3E" w:rsidRPr="00706A3A" w:rsidRDefault="00D65E3E"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25</w:t>
            </w:r>
          </w:p>
        </w:tc>
        <w:tc>
          <w:tcPr>
            <w:tcW w:w="168" w:type="pct"/>
            <w:shd w:val="clear" w:color="auto" w:fill="auto"/>
            <w:noWrap/>
            <w:vAlign w:val="center"/>
            <w:hideMark/>
          </w:tcPr>
          <w:p w14:paraId="7CE7F175" w14:textId="77777777" w:rsidR="00D65E3E" w:rsidRPr="00706A3A" w:rsidRDefault="00D65E3E"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20</w:t>
            </w:r>
          </w:p>
        </w:tc>
        <w:tc>
          <w:tcPr>
            <w:tcW w:w="599" w:type="pct"/>
            <w:vAlign w:val="center"/>
            <w:hideMark/>
          </w:tcPr>
          <w:p w14:paraId="692721FE" w14:textId="77777777" w:rsidR="00D65E3E" w:rsidRPr="00706A3A" w:rsidRDefault="00D65E3E" w:rsidP="00F60A4B">
            <w:pPr>
              <w:spacing w:after="0" w:line="240" w:lineRule="auto"/>
              <w:jc w:val="center"/>
              <w:rPr>
                <w:rFonts w:ascii="Times New Roman" w:eastAsia="Times New Roman" w:hAnsi="Times New Roman" w:cs="Times New Roman"/>
                <w:b/>
                <w:sz w:val="18"/>
                <w:szCs w:val="20"/>
                <w:lang w:eastAsia="ru-RU"/>
              </w:rPr>
            </w:pPr>
          </w:p>
        </w:tc>
      </w:tr>
      <w:tr w:rsidR="00D81630" w:rsidRPr="00706A3A" w14:paraId="45CA128B" w14:textId="77777777" w:rsidTr="00F60A4B">
        <w:trPr>
          <w:trHeight w:val="20"/>
          <w:jc w:val="center"/>
        </w:trPr>
        <w:tc>
          <w:tcPr>
            <w:tcW w:w="582" w:type="pct"/>
            <w:shd w:val="clear" w:color="auto" w:fill="auto"/>
            <w:noWrap/>
            <w:vAlign w:val="center"/>
            <w:hideMark/>
          </w:tcPr>
          <w:p w14:paraId="20B4EEEE" w14:textId="77777777" w:rsidR="00D65E3E" w:rsidRPr="00706A3A" w:rsidRDefault="00D65E3E" w:rsidP="00F60A4B">
            <w:pPr>
              <w:spacing w:after="0" w:line="240" w:lineRule="auto"/>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1959-1989 гг.</w:t>
            </w:r>
          </w:p>
        </w:tc>
        <w:tc>
          <w:tcPr>
            <w:tcW w:w="205" w:type="pct"/>
            <w:shd w:val="clear" w:color="auto" w:fill="auto"/>
            <w:noWrap/>
            <w:vAlign w:val="center"/>
            <w:hideMark/>
          </w:tcPr>
          <w:p w14:paraId="583EDB47"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47" w:type="pct"/>
            <w:shd w:val="clear" w:color="auto" w:fill="auto"/>
            <w:noWrap/>
            <w:vAlign w:val="center"/>
            <w:hideMark/>
          </w:tcPr>
          <w:p w14:paraId="7E6F232F"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31" w:type="pct"/>
            <w:shd w:val="clear" w:color="auto" w:fill="auto"/>
            <w:noWrap/>
            <w:vAlign w:val="center"/>
            <w:hideMark/>
          </w:tcPr>
          <w:p w14:paraId="08A5AD9A"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47" w:type="pct"/>
            <w:shd w:val="clear" w:color="auto" w:fill="auto"/>
            <w:noWrap/>
            <w:vAlign w:val="center"/>
            <w:hideMark/>
          </w:tcPr>
          <w:p w14:paraId="5701933C"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00" w:type="pct"/>
            <w:shd w:val="clear" w:color="auto" w:fill="auto"/>
            <w:noWrap/>
            <w:vAlign w:val="center"/>
            <w:hideMark/>
          </w:tcPr>
          <w:p w14:paraId="727A37AA"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79" w:type="pct"/>
            <w:shd w:val="clear" w:color="auto" w:fill="auto"/>
            <w:noWrap/>
            <w:vAlign w:val="center"/>
            <w:hideMark/>
          </w:tcPr>
          <w:p w14:paraId="55B670EA"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47" w:type="pct"/>
            <w:shd w:val="clear" w:color="auto" w:fill="auto"/>
            <w:noWrap/>
            <w:vAlign w:val="center"/>
            <w:hideMark/>
          </w:tcPr>
          <w:p w14:paraId="53169A19"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47" w:type="pct"/>
            <w:shd w:val="clear" w:color="auto" w:fill="auto"/>
            <w:noWrap/>
            <w:vAlign w:val="center"/>
            <w:hideMark/>
          </w:tcPr>
          <w:p w14:paraId="252289CD"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47" w:type="pct"/>
            <w:shd w:val="clear" w:color="auto" w:fill="auto"/>
            <w:noWrap/>
            <w:vAlign w:val="center"/>
            <w:hideMark/>
          </w:tcPr>
          <w:p w14:paraId="390D3359"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47" w:type="pct"/>
            <w:shd w:val="clear" w:color="auto" w:fill="auto"/>
            <w:noWrap/>
            <w:vAlign w:val="center"/>
            <w:hideMark/>
          </w:tcPr>
          <w:p w14:paraId="4A77A7CF"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79" w:type="pct"/>
            <w:shd w:val="clear" w:color="auto" w:fill="auto"/>
            <w:noWrap/>
            <w:vAlign w:val="center"/>
            <w:hideMark/>
          </w:tcPr>
          <w:p w14:paraId="6B6D9F2A"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79" w:type="pct"/>
            <w:shd w:val="clear" w:color="auto" w:fill="auto"/>
            <w:noWrap/>
            <w:vAlign w:val="center"/>
            <w:hideMark/>
          </w:tcPr>
          <w:p w14:paraId="67800ED5"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79" w:type="pct"/>
            <w:shd w:val="clear" w:color="auto" w:fill="auto"/>
            <w:noWrap/>
            <w:vAlign w:val="center"/>
            <w:hideMark/>
          </w:tcPr>
          <w:p w14:paraId="36C5F5E5"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47" w:type="pct"/>
            <w:shd w:val="clear" w:color="auto" w:fill="auto"/>
            <w:noWrap/>
            <w:vAlign w:val="center"/>
            <w:hideMark/>
          </w:tcPr>
          <w:p w14:paraId="637716F9"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168" w:type="pct"/>
            <w:shd w:val="clear" w:color="auto" w:fill="auto"/>
            <w:noWrap/>
            <w:vAlign w:val="center"/>
            <w:hideMark/>
          </w:tcPr>
          <w:p w14:paraId="6AB944EB"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168" w:type="pct"/>
            <w:shd w:val="clear" w:color="auto" w:fill="auto"/>
            <w:noWrap/>
            <w:vAlign w:val="center"/>
            <w:hideMark/>
          </w:tcPr>
          <w:p w14:paraId="6095CBE1"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599" w:type="pct"/>
            <w:shd w:val="clear" w:color="auto" w:fill="auto"/>
            <w:noWrap/>
            <w:vAlign w:val="center"/>
            <w:hideMark/>
          </w:tcPr>
          <w:p w14:paraId="6DBB4EC7"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r>
      <w:tr w:rsidR="00D81630" w:rsidRPr="00706A3A" w14:paraId="245525D0" w14:textId="77777777" w:rsidTr="00F60A4B">
        <w:trPr>
          <w:trHeight w:val="20"/>
          <w:jc w:val="center"/>
        </w:trPr>
        <w:tc>
          <w:tcPr>
            <w:tcW w:w="582" w:type="pct"/>
            <w:shd w:val="clear" w:color="auto" w:fill="auto"/>
            <w:noWrap/>
            <w:vAlign w:val="center"/>
            <w:hideMark/>
          </w:tcPr>
          <w:p w14:paraId="743627D9" w14:textId="77777777" w:rsidR="00D65E3E" w:rsidRPr="00706A3A" w:rsidRDefault="00D65E3E"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надземная</w:t>
            </w:r>
          </w:p>
        </w:tc>
        <w:tc>
          <w:tcPr>
            <w:tcW w:w="205" w:type="pct"/>
            <w:shd w:val="clear" w:color="auto" w:fill="auto"/>
            <w:noWrap/>
            <w:vAlign w:val="center"/>
            <w:hideMark/>
          </w:tcPr>
          <w:p w14:paraId="5CA3A95D"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0DA5469B"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31" w:type="pct"/>
            <w:shd w:val="clear" w:color="auto" w:fill="auto"/>
            <w:noWrap/>
            <w:vAlign w:val="center"/>
            <w:hideMark/>
          </w:tcPr>
          <w:p w14:paraId="1892586A"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4156A583"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00" w:type="pct"/>
            <w:shd w:val="clear" w:color="auto" w:fill="auto"/>
            <w:noWrap/>
            <w:vAlign w:val="center"/>
            <w:hideMark/>
          </w:tcPr>
          <w:p w14:paraId="3418659D"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79" w:type="pct"/>
            <w:shd w:val="clear" w:color="auto" w:fill="auto"/>
            <w:noWrap/>
            <w:vAlign w:val="center"/>
            <w:hideMark/>
          </w:tcPr>
          <w:p w14:paraId="26FEF567"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1E194131"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49E6C74C"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357887ED"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6C03565A"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79" w:type="pct"/>
            <w:shd w:val="clear" w:color="auto" w:fill="auto"/>
            <w:noWrap/>
            <w:vAlign w:val="center"/>
            <w:hideMark/>
          </w:tcPr>
          <w:p w14:paraId="5714B0EE"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79" w:type="pct"/>
            <w:shd w:val="clear" w:color="auto" w:fill="auto"/>
            <w:noWrap/>
            <w:vAlign w:val="center"/>
            <w:hideMark/>
          </w:tcPr>
          <w:p w14:paraId="4FD48C93"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79" w:type="pct"/>
            <w:shd w:val="clear" w:color="auto" w:fill="auto"/>
            <w:noWrap/>
            <w:vAlign w:val="center"/>
            <w:hideMark/>
          </w:tcPr>
          <w:p w14:paraId="2821D5BF"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3511BAE8"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68" w:type="pct"/>
            <w:shd w:val="clear" w:color="auto" w:fill="auto"/>
            <w:noWrap/>
            <w:vAlign w:val="center"/>
            <w:hideMark/>
          </w:tcPr>
          <w:p w14:paraId="043C2ACE"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68" w:type="pct"/>
            <w:shd w:val="clear" w:color="auto" w:fill="auto"/>
            <w:noWrap/>
            <w:vAlign w:val="center"/>
            <w:hideMark/>
          </w:tcPr>
          <w:p w14:paraId="1342D01E"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599" w:type="pct"/>
            <w:shd w:val="clear" w:color="auto" w:fill="auto"/>
            <w:noWrap/>
            <w:vAlign w:val="center"/>
            <w:hideMark/>
          </w:tcPr>
          <w:p w14:paraId="0536D9FB"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r>
      <w:tr w:rsidR="00D81630" w:rsidRPr="00706A3A" w14:paraId="6203555F" w14:textId="77777777" w:rsidTr="00F60A4B">
        <w:trPr>
          <w:trHeight w:val="20"/>
          <w:jc w:val="center"/>
        </w:trPr>
        <w:tc>
          <w:tcPr>
            <w:tcW w:w="582" w:type="pct"/>
            <w:shd w:val="clear" w:color="auto" w:fill="auto"/>
            <w:noWrap/>
            <w:vAlign w:val="center"/>
            <w:hideMark/>
          </w:tcPr>
          <w:p w14:paraId="719855CE" w14:textId="77777777" w:rsidR="00D65E3E" w:rsidRPr="00706A3A" w:rsidRDefault="00D65E3E"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канальная</w:t>
            </w:r>
          </w:p>
        </w:tc>
        <w:tc>
          <w:tcPr>
            <w:tcW w:w="205" w:type="pct"/>
            <w:shd w:val="clear" w:color="auto" w:fill="auto"/>
            <w:noWrap/>
            <w:vAlign w:val="center"/>
            <w:hideMark/>
          </w:tcPr>
          <w:p w14:paraId="7C20B758"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317</w:t>
            </w:r>
          </w:p>
        </w:tc>
        <w:tc>
          <w:tcPr>
            <w:tcW w:w="247" w:type="pct"/>
            <w:shd w:val="clear" w:color="auto" w:fill="auto"/>
            <w:noWrap/>
            <w:vAlign w:val="center"/>
            <w:hideMark/>
          </w:tcPr>
          <w:p w14:paraId="0E26A062"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31" w:type="pct"/>
            <w:shd w:val="clear" w:color="auto" w:fill="auto"/>
            <w:noWrap/>
            <w:vAlign w:val="center"/>
            <w:hideMark/>
          </w:tcPr>
          <w:p w14:paraId="7AE39B5A"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811</w:t>
            </w:r>
          </w:p>
        </w:tc>
        <w:tc>
          <w:tcPr>
            <w:tcW w:w="247" w:type="pct"/>
            <w:shd w:val="clear" w:color="auto" w:fill="auto"/>
            <w:noWrap/>
            <w:vAlign w:val="center"/>
            <w:hideMark/>
          </w:tcPr>
          <w:p w14:paraId="08CBBE0A"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375,1</w:t>
            </w:r>
          </w:p>
        </w:tc>
        <w:tc>
          <w:tcPr>
            <w:tcW w:w="200" w:type="pct"/>
            <w:shd w:val="clear" w:color="auto" w:fill="auto"/>
            <w:noWrap/>
            <w:vAlign w:val="center"/>
            <w:hideMark/>
          </w:tcPr>
          <w:p w14:paraId="0B46404E"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79" w:type="pct"/>
            <w:shd w:val="clear" w:color="auto" w:fill="auto"/>
            <w:noWrap/>
            <w:vAlign w:val="center"/>
            <w:hideMark/>
          </w:tcPr>
          <w:p w14:paraId="211DAC6E"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1239,6</w:t>
            </w:r>
          </w:p>
        </w:tc>
        <w:tc>
          <w:tcPr>
            <w:tcW w:w="247" w:type="pct"/>
            <w:shd w:val="clear" w:color="auto" w:fill="auto"/>
            <w:noWrap/>
            <w:vAlign w:val="center"/>
            <w:hideMark/>
          </w:tcPr>
          <w:p w14:paraId="0A6CC55E"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847,5</w:t>
            </w:r>
          </w:p>
        </w:tc>
        <w:tc>
          <w:tcPr>
            <w:tcW w:w="247" w:type="pct"/>
            <w:shd w:val="clear" w:color="auto" w:fill="auto"/>
            <w:noWrap/>
            <w:vAlign w:val="center"/>
            <w:hideMark/>
          </w:tcPr>
          <w:p w14:paraId="09DC4C9E"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438</w:t>
            </w:r>
          </w:p>
        </w:tc>
        <w:tc>
          <w:tcPr>
            <w:tcW w:w="247" w:type="pct"/>
            <w:shd w:val="clear" w:color="auto" w:fill="auto"/>
            <w:noWrap/>
            <w:vAlign w:val="center"/>
            <w:hideMark/>
          </w:tcPr>
          <w:p w14:paraId="6373F5FB"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137,9</w:t>
            </w:r>
          </w:p>
        </w:tc>
        <w:tc>
          <w:tcPr>
            <w:tcW w:w="247" w:type="pct"/>
            <w:shd w:val="clear" w:color="auto" w:fill="auto"/>
            <w:noWrap/>
            <w:vAlign w:val="center"/>
            <w:hideMark/>
          </w:tcPr>
          <w:p w14:paraId="72B07AF1"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268,7</w:t>
            </w:r>
          </w:p>
        </w:tc>
        <w:tc>
          <w:tcPr>
            <w:tcW w:w="279" w:type="pct"/>
            <w:shd w:val="clear" w:color="auto" w:fill="auto"/>
            <w:noWrap/>
            <w:vAlign w:val="center"/>
            <w:hideMark/>
          </w:tcPr>
          <w:p w14:paraId="77696ACE"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917,2</w:t>
            </w:r>
          </w:p>
        </w:tc>
        <w:tc>
          <w:tcPr>
            <w:tcW w:w="279" w:type="pct"/>
            <w:shd w:val="clear" w:color="auto" w:fill="auto"/>
            <w:noWrap/>
            <w:vAlign w:val="center"/>
            <w:hideMark/>
          </w:tcPr>
          <w:p w14:paraId="22335966"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1167,4</w:t>
            </w:r>
          </w:p>
        </w:tc>
        <w:tc>
          <w:tcPr>
            <w:tcW w:w="279" w:type="pct"/>
            <w:shd w:val="clear" w:color="auto" w:fill="auto"/>
            <w:noWrap/>
            <w:vAlign w:val="center"/>
            <w:hideMark/>
          </w:tcPr>
          <w:p w14:paraId="26F95B93"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970,3</w:t>
            </w:r>
          </w:p>
        </w:tc>
        <w:tc>
          <w:tcPr>
            <w:tcW w:w="247" w:type="pct"/>
            <w:shd w:val="clear" w:color="auto" w:fill="auto"/>
            <w:noWrap/>
            <w:vAlign w:val="center"/>
            <w:hideMark/>
          </w:tcPr>
          <w:p w14:paraId="473ACEC0"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69,2</w:t>
            </w:r>
          </w:p>
        </w:tc>
        <w:tc>
          <w:tcPr>
            <w:tcW w:w="168" w:type="pct"/>
            <w:shd w:val="clear" w:color="auto" w:fill="auto"/>
            <w:noWrap/>
            <w:vAlign w:val="center"/>
            <w:hideMark/>
          </w:tcPr>
          <w:p w14:paraId="361A6601"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68" w:type="pct"/>
            <w:shd w:val="clear" w:color="auto" w:fill="auto"/>
            <w:noWrap/>
            <w:vAlign w:val="center"/>
            <w:hideMark/>
          </w:tcPr>
          <w:p w14:paraId="2DC80E6E"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24</w:t>
            </w:r>
          </w:p>
        </w:tc>
        <w:tc>
          <w:tcPr>
            <w:tcW w:w="599" w:type="pct"/>
            <w:shd w:val="clear" w:color="auto" w:fill="auto"/>
            <w:noWrap/>
            <w:vAlign w:val="center"/>
            <w:hideMark/>
          </w:tcPr>
          <w:p w14:paraId="6EDE522C"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7582,9</w:t>
            </w:r>
          </w:p>
        </w:tc>
      </w:tr>
      <w:tr w:rsidR="00D81630" w:rsidRPr="00706A3A" w14:paraId="43F69861" w14:textId="77777777" w:rsidTr="00F60A4B">
        <w:trPr>
          <w:trHeight w:val="20"/>
          <w:jc w:val="center"/>
        </w:trPr>
        <w:tc>
          <w:tcPr>
            <w:tcW w:w="582" w:type="pct"/>
            <w:shd w:val="clear" w:color="auto" w:fill="auto"/>
            <w:noWrap/>
            <w:vAlign w:val="center"/>
            <w:hideMark/>
          </w:tcPr>
          <w:p w14:paraId="34EF133A" w14:textId="77777777" w:rsidR="00D65E3E" w:rsidRPr="00706A3A" w:rsidRDefault="00D65E3E"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бесканальная</w:t>
            </w:r>
          </w:p>
        </w:tc>
        <w:tc>
          <w:tcPr>
            <w:tcW w:w="205" w:type="pct"/>
            <w:shd w:val="clear" w:color="auto" w:fill="auto"/>
            <w:noWrap/>
            <w:vAlign w:val="center"/>
            <w:hideMark/>
          </w:tcPr>
          <w:p w14:paraId="52C15942"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5E8A13DD"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31" w:type="pct"/>
            <w:shd w:val="clear" w:color="auto" w:fill="auto"/>
            <w:noWrap/>
            <w:vAlign w:val="center"/>
            <w:hideMark/>
          </w:tcPr>
          <w:p w14:paraId="7228EBC9"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26EA6A71"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00" w:type="pct"/>
            <w:shd w:val="clear" w:color="auto" w:fill="auto"/>
            <w:noWrap/>
            <w:vAlign w:val="center"/>
            <w:hideMark/>
          </w:tcPr>
          <w:p w14:paraId="0A024499"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79" w:type="pct"/>
            <w:shd w:val="clear" w:color="auto" w:fill="auto"/>
            <w:noWrap/>
            <w:vAlign w:val="center"/>
            <w:hideMark/>
          </w:tcPr>
          <w:p w14:paraId="140E695E"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101</w:t>
            </w:r>
          </w:p>
        </w:tc>
        <w:tc>
          <w:tcPr>
            <w:tcW w:w="247" w:type="pct"/>
            <w:shd w:val="clear" w:color="auto" w:fill="auto"/>
            <w:noWrap/>
            <w:vAlign w:val="center"/>
            <w:hideMark/>
          </w:tcPr>
          <w:p w14:paraId="07ECEF14"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45</w:t>
            </w:r>
          </w:p>
        </w:tc>
        <w:tc>
          <w:tcPr>
            <w:tcW w:w="247" w:type="pct"/>
            <w:shd w:val="clear" w:color="auto" w:fill="auto"/>
            <w:noWrap/>
            <w:vAlign w:val="center"/>
            <w:hideMark/>
          </w:tcPr>
          <w:p w14:paraId="279C8106"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45</w:t>
            </w:r>
          </w:p>
        </w:tc>
        <w:tc>
          <w:tcPr>
            <w:tcW w:w="247" w:type="pct"/>
            <w:shd w:val="clear" w:color="auto" w:fill="auto"/>
            <w:noWrap/>
            <w:vAlign w:val="center"/>
            <w:hideMark/>
          </w:tcPr>
          <w:p w14:paraId="3A0E83D8"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59E4C5F1"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107</w:t>
            </w:r>
          </w:p>
        </w:tc>
        <w:tc>
          <w:tcPr>
            <w:tcW w:w="279" w:type="pct"/>
            <w:shd w:val="clear" w:color="auto" w:fill="auto"/>
            <w:noWrap/>
            <w:vAlign w:val="center"/>
            <w:hideMark/>
          </w:tcPr>
          <w:p w14:paraId="388A8B8A"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288,8</w:t>
            </w:r>
          </w:p>
        </w:tc>
        <w:tc>
          <w:tcPr>
            <w:tcW w:w="279" w:type="pct"/>
            <w:shd w:val="clear" w:color="auto" w:fill="auto"/>
            <w:noWrap/>
            <w:vAlign w:val="center"/>
            <w:hideMark/>
          </w:tcPr>
          <w:p w14:paraId="3617F092"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282,8</w:t>
            </w:r>
          </w:p>
        </w:tc>
        <w:tc>
          <w:tcPr>
            <w:tcW w:w="279" w:type="pct"/>
            <w:shd w:val="clear" w:color="auto" w:fill="auto"/>
            <w:noWrap/>
            <w:vAlign w:val="center"/>
            <w:hideMark/>
          </w:tcPr>
          <w:p w14:paraId="4F74D6CC"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506,8</w:t>
            </w:r>
          </w:p>
        </w:tc>
        <w:tc>
          <w:tcPr>
            <w:tcW w:w="247" w:type="pct"/>
            <w:shd w:val="clear" w:color="auto" w:fill="auto"/>
            <w:noWrap/>
            <w:vAlign w:val="center"/>
            <w:hideMark/>
          </w:tcPr>
          <w:p w14:paraId="50612E12"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137,6</w:t>
            </w:r>
          </w:p>
        </w:tc>
        <w:tc>
          <w:tcPr>
            <w:tcW w:w="168" w:type="pct"/>
            <w:shd w:val="clear" w:color="auto" w:fill="auto"/>
            <w:noWrap/>
            <w:vAlign w:val="center"/>
            <w:hideMark/>
          </w:tcPr>
          <w:p w14:paraId="3B3139D6"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31</w:t>
            </w:r>
          </w:p>
        </w:tc>
        <w:tc>
          <w:tcPr>
            <w:tcW w:w="168" w:type="pct"/>
            <w:shd w:val="clear" w:color="auto" w:fill="auto"/>
            <w:noWrap/>
            <w:vAlign w:val="center"/>
            <w:hideMark/>
          </w:tcPr>
          <w:p w14:paraId="6A84A3A7"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599" w:type="pct"/>
            <w:shd w:val="clear" w:color="auto" w:fill="auto"/>
            <w:noWrap/>
            <w:vAlign w:val="center"/>
            <w:hideMark/>
          </w:tcPr>
          <w:p w14:paraId="7D87207F"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1545</w:t>
            </w:r>
          </w:p>
        </w:tc>
      </w:tr>
      <w:tr w:rsidR="00D81630" w:rsidRPr="00706A3A" w14:paraId="336F3584" w14:textId="77777777" w:rsidTr="00F60A4B">
        <w:trPr>
          <w:trHeight w:val="20"/>
          <w:jc w:val="center"/>
        </w:trPr>
        <w:tc>
          <w:tcPr>
            <w:tcW w:w="582" w:type="pct"/>
            <w:shd w:val="clear" w:color="auto" w:fill="auto"/>
            <w:noWrap/>
            <w:vAlign w:val="center"/>
            <w:hideMark/>
          </w:tcPr>
          <w:p w14:paraId="66409EF9" w14:textId="77777777" w:rsidR="00D65E3E" w:rsidRPr="00706A3A" w:rsidRDefault="00D65E3E" w:rsidP="00F60A4B">
            <w:pPr>
              <w:spacing w:after="0" w:line="240" w:lineRule="auto"/>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1990-1997 гг.</w:t>
            </w:r>
          </w:p>
        </w:tc>
        <w:tc>
          <w:tcPr>
            <w:tcW w:w="205" w:type="pct"/>
            <w:shd w:val="clear" w:color="auto" w:fill="auto"/>
            <w:noWrap/>
            <w:vAlign w:val="center"/>
            <w:hideMark/>
          </w:tcPr>
          <w:p w14:paraId="581F9936"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47" w:type="pct"/>
            <w:shd w:val="clear" w:color="auto" w:fill="auto"/>
            <w:noWrap/>
            <w:vAlign w:val="center"/>
            <w:hideMark/>
          </w:tcPr>
          <w:p w14:paraId="4F4595E4"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31" w:type="pct"/>
            <w:shd w:val="clear" w:color="auto" w:fill="auto"/>
            <w:noWrap/>
            <w:vAlign w:val="center"/>
            <w:hideMark/>
          </w:tcPr>
          <w:p w14:paraId="3B942D89"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47" w:type="pct"/>
            <w:shd w:val="clear" w:color="auto" w:fill="auto"/>
            <w:noWrap/>
            <w:vAlign w:val="center"/>
            <w:hideMark/>
          </w:tcPr>
          <w:p w14:paraId="3EA3B537"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00" w:type="pct"/>
            <w:shd w:val="clear" w:color="auto" w:fill="auto"/>
            <w:noWrap/>
            <w:vAlign w:val="center"/>
            <w:hideMark/>
          </w:tcPr>
          <w:p w14:paraId="296BCDA8"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79" w:type="pct"/>
            <w:shd w:val="clear" w:color="auto" w:fill="auto"/>
            <w:noWrap/>
            <w:vAlign w:val="center"/>
            <w:hideMark/>
          </w:tcPr>
          <w:p w14:paraId="27BD753B"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47" w:type="pct"/>
            <w:shd w:val="clear" w:color="auto" w:fill="auto"/>
            <w:noWrap/>
            <w:vAlign w:val="center"/>
            <w:hideMark/>
          </w:tcPr>
          <w:p w14:paraId="2A47320D"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47" w:type="pct"/>
            <w:shd w:val="clear" w:color="auto" w:fill="auto"/>
            <w:noWrap/>
            <w:vAlign w:val="center"/>
            <w:hideMark/>
          </w:tcPr>
          <w:p w14:paraId="0857D97E"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47" w:type="pct"/>
            <w:shd w:val="clear" w:color="auto" w:fill="auto"/>
            <w:noWrap/>
            <w:vAlign w:val="center"/>
            <w:hideMark/>
          </w:tcPr>
          <w:p w14:paraId="2D3F762A"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47" w:type="pct"/>
            <w:shd w:val="clear" w:color="auto" w:fill="auto"/>
            <w:noWrap/>
            <w:vAlign w:val="center"/>
            <w:hideMark/>
          </w:tcPr>
          <w:p w14:paraId="76A4F65B"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79" w:type="pct"/>
            <w:shd w:val="clear" w:color="auto" w:fill="auto"/>
            <w:noWrap/>
            <w:vAlign w:val="center"/>
            <w:hideMark/>
          </w:tcPr>
          <w:p w14:paraId="318BFDBE"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79" w:type="pct"/>
            <w:shd w:val="clear" w:color="auto" w:fill="auto"/>
            <w:noWrap/>
            <w:vAlign w:val="center"/>
            <w:hideMark/>
          </w:tcPr>
          <w:p w14:paraId="62921F17"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79" w:type="pct"/>
            <w:shd w:val="clear" w:color="auto" w:fill="auto"/>
            <w:noWrap/>
            <w:vAlign w:val="center"/>
            <w:hideMark/>
          </w:tcPr>
          <w:p w14:paraId="1ABF909F"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47" w:type="pct"/>
            <w:shd w:val="clear" w:color="auto" w:fill="auto"/>
            <w:noWrap/>
            <w:vAlign w:val="center"/>
            <w:hideMark/>
          </w:tcPr>
          <w:p w14:paraId="421BE061"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168" w:type="pct"/>
            <w:shd w:val="clear" w:color="auto" w:fill="auto"/>
            <w:noWrap/>
            <w:vAlign w:val="center"/>
            <w:hideMark/>
          </w:tcPr>
          <w:p w14:paraId="427BC10E"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168" w:type="pct"/>
            <w:shd w:val="clear" w:color="auto" w:fill="auto"/>
            <w:noWrap/>
            <w:vAlign w:val="center"/>
            <w:hideMark/>
          </w:tcPr>
          <w:p w14:paraId="20AA0B6E"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599" w:type="pct"/>
            <w:shd w:val="clear" w:color="auto" w:fill="auto"/>
            <w:noWrap/>
            <w:vAlign w:val="center"/>
            <w:hideMark/>
          </w:tcPr>
          <w:p w14:paraId="36855088"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r>
      <w:tr w:rsidR="00D81630" w:rsidRPr="00706A3A" w14:paraId="7ED36B12" w14:textId="77777777" w:rsidTr="00F60A4B">
        <w:trPr>
          <w:trHeight w:val="20"/>
          <w:jc w:val="center"/>
        </w:trPr>
        <w:tc>
          <w:tcPr>
            <w:tcW w:w="582" w:type="pct"/>
            <w:shd w:val="clear" w:color="auto" w:fill="auto"/>
            <w:noWrap/>
            <w:vAlign w:val="center"/>
            <w:hideMark/>
          </w:tcPr>
          <w:p w14:paraId="4C64E710" w14:textId="77777777" w:rsidR="00D65E3E" w:rsidRPr="00706A3A" w:rsidRDefault="00D65E3E"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надземная</w:t>
            </w:r>
          </w:p>
        </w:tc>
        <w:tc>
          <w:tcPr>
            <w:tcW w:w="205" w:type="pct"/>
            <w:shd w:val="clear" w:color="auto" w:fill="auto"/>
            <w:noWrap/>
            <w:vAlign w:val="center"/>
            <w:hideMark/>
          </w:tcPr>
          <w:p w14:paraId="5601300C"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069D1108"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31" w:type="pct"/>
            <w:shd w:val="clear" w:color="auto" w:fill="auto"/>
            <w:noWrap/>
            <w:vAlign w:val="center"/>
            <w:hideMark/>
          </w:tcPr>
          <w:p w14:paraId="52A31D1F"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56A11776"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00" w:type="pct"/>
            <w:shd w:val="clear" w:color="auto" w:fill="auto"/>
            <w:noWrap/>
            <w:vAlign w:val="center"/>
            <w:hideMark/>
          </w:tcPr>
          <w:p w14:paraId="7D0DE49A"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79" w:type="pct"/>
            <w:shd w:val="clear" w:color="auto" w:fill="auto"/>
            <w:noWrap/>
            <w:vAlign w:val="center"/>
            <w:hideMark/>
          </w:tcPr>
          <w:p w14:paraId="1907E6E0"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5F30EDD3"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7320984F"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447FF4AD"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7BDA72ED"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79" w:type="pct"/>
            <w:shd w:val="clear" w:color="auto" w:fill="auto"/>
            <w:noWrap/>
            <w:vAlign w:val="center"/>
            <w:hideMark/>
          </w:tcPr>
          <w:p w14:paraId="0677E563"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79" w:type="pct"/>
            <w:shd w:val="clear" w:color="auto" w:fill="auto"/>
            <w:noWrap/>
            <w:vAlign w:val="center"/>
            <w:hideMark/>
          </w:tcPr>
          <w:p w14:paraId="40A7C109"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79" w:type="pct"/>
            <w:shd w:val="clear" w:color="auto" w:fill="auto"/>
            <w:noWrap/>
            <w:vAlign w:val="center"/>
            <w:hideMark/>
          </w:tcPr>
          <w:p w14:paraId="7EA54757"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25AEC2FA"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68" w:type="pct"/>
            <w:shd w:val="clear" w:color="auto" w:fill="auto"/>
            <w:noWrap/>
            <w:vAlign w:val="center"/>
            <w:hideMark/>
          </w:tcPr>
          <w:p w14:paraId="3C7AB9BA"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68" w:type="pct"/>
            <w:shd w:val="clear" w:color="auto" w:fill="auto"/>
            <w:noWrap/>
            <w:vAlign w:val="center"/>
            <w:hideMark/>
          </w:tcPr>
          <w:p w14:paraId="4B33E44B"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599" w:type="pct"/>
            <w:shd w:val="clear" w:color="auto" w:fill="auto"/>
            <w:noWrap/>
            <w:vAlign w:val="center"/>
            <w:hideMark/>
          </w:tcPr>
          <w:p w14:paraId="20C9F547"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r>
      <w:tr w:rsidR="00D81630" w:rsidRPr="00706A3A" w14:paraId="485AE88C" w14:textId="77777777" w:rsidTr="00F60A4B">
        <w:trPr>
          <w:trHeight w:val="20"/>
          <w:jc w:val="center"/>
        </w:trPr>
        <w:tc>
          <w:tcPr>
            <w:tcW w:w="582" w:type="pct"/>
            <w:shd w:val="clear" w:color="auto" w:fill="auto"/>
            <w:noWrap/>
            <w:vAlign w:val="center"/>
            <w:hideMark/>
          </w:tcPr>
          <w:p w14:paraId="0FBFA048" w14:textId="77777777" w:rsidR="00D65E3E" w:rsidRPr="00706A3A" w:rsidRDefault="00D65E3E"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канальная</w:t>
            </w:r>
          </w:p>
        </w:tc>
        <w:tc>
          <w:tcPr>
            <w:tcW w:w="205" w:type="pct"/>
            <w:shd w:val="clear" w:color="auto" w:fill="auto"/>
            <w:noWrap/>
            <w:vAlign w:val="center"/>
            <w:hideMark/>
          </w:tcPr>
          <w:p w14:paraId="45749EAE"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25F85FB7"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31" w:type="pct"/>
            <w:shd w:val="clear" w:color="auto" w:fill="auto"/>
            <w:noWrap/>
            <w:vAlign w:val="center"/>
            <w:hideMark/>
          </w:tcPr>
          <w:p w14:paraId="447CB58A"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7F4D4299"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00" w:type="pct"/>
            <w:shd w:val="clear" w:color="auto" w:fill="auto"/>
            <w:noWrap/>
            <w:vAlign w:val="center"/>
            <w:hideMark/>
          </w:tcPr>
          <w:p w14:paraId="5200F51F"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79" w:type="pct"/>
            <w:shd w:val="clear" w:color="auto" w:fill="auto"/>
            <w:noWrap/>
            <w:vAlign w:val="center"/>
            <w:hideMark/>
          </w:tcPr>
          <w:p w14:paraId="09C884C0"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6C996F19"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5547F882"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451578C1"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63C662AC"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79" w:type="pct"/>
            <w:shd w:val="clear" w:color="auto" w:fill="auto"/>
            <w:noWrap/>
            <w:vAlign w:val="center"/>
            <w:hideMark/>
          </w:tcPr>
          <w:p w14:paraId="4CC4432A"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52</w:t>
            </w:r>
          </w:p>
        </w:tc>
        <w:tc>
          <w:tcPr>
            <w:tcW w:w="279" w:type="pct"/>
            <w:shd w:val="clear" w:color="auto" w:fill="auto"/>
            <w:noWrap/>
            <w:vAlign w:val="center"/>
            <w:hideMark/>
          </w:tcPr>
          <w:p w14:paraId="20518491"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9,5</w:t>
            </w:r>
          </w:p>
        </w:tc>
        <w:tc>
          <w:tcPr>
            <w:tcW w:w="279" w:type="pct"/>
            <w:shd w:val="clear" w:color="auto" w:fill="auto"/>
            <w:noWrap/>
            <w:vAlign w:val="center"/>
            <w:hideMark/>
          </w:tcPr>
          <w:p w14:paraId="72576E23"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9,9</w:t>
            </w:r>
          </w:p>
        </w:tc>
        <w:tc>
          <w:tcPr>
            <w:tcW w:w="247" w:type="pct"/>
            <w:shd w:val="clear" w:color="auto" w:fill="auto"/>
            <w:noWrap/>
            <w:vAlign w:val="center"/>
            <w:hideMark/>
          </w:tcPr>
          <w:p w14:paraId="1F292F26"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5</w:t>
            </w:r>
          </w:p>
        </w:tc>
        <w:tc>
          <w:tcPr>
            <w:tcW w:w="168" w:type="pct"/>
            <w:shd w:val="clear" w:color="auto" w:fill="auto"/>
            <w:noWrap/>
            <w:vAlign w:val="center"/>
            <w:hideMark/>
          </w:tcPr>
          <w:p w14:paraId="0A029728"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68" w:type="pct"/>
            <w:shd w:val="clear" w:color="auto" w:fill="auto"/>
            <w:noWrap/>
            <w:vAlign w:val="center"/>
            <w:hideMark/>
          </w:tcPr>
          <w:p w14:paraId="206D7E8C"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599" w:type="pct"/>
            <w:shd w:val="clear" w:color="auto" w:fill="auto"/>
            <w:noWrap/>
            <w:vAlign w:val="center"/>
            <w:hideMark/>
          </w:tcPr>
          <w:p w14:paraId="239C905C"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76,4</w:t>
            </w:r>
          </w:p>
        </w:tc>
      </w:tr>
      <w:tr w:rsidR="00D81630" w:rsidRPr="00706A3A" w14:paraId="4C83199E" w14:textId="77777777" w:rsidTr="00F60A4B">
        <w:trPr>
          <w:trHeight w:val="20"/>
          <w:jc w:val="center"/>
        </w:trPr>
        <w:tc>
          <w:tcPr>
            <w:tcW w:w="582" w:type="pct"/>
            <w:shd w:val="clear" w:color="auto" w:fill="auto"/>
            <w:noWrap/>
            <w:vAlign w:val="center"/>
            <w:hideMark/>
          </w:tcPr>
          <w:p w14:paraId="62981581" w14:textId="77777777" w:rsidR="00D65E3E" w:rsidRPr="00706A3A" w:rsidRDefault="00D65E3E"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бесканальная</w:t>
            </w:r>
          </w:p>
        </w:tc>
        <w:tc>
          <w:tcPr>
            <w:tcW w:w="205" w:type="pct"/>
            <w:shd w:val="clear" w:color="auto" w:fill="auto"/>
            <w:noWrap/>
            <w:vAlign w:val="center"/>
            <w:hideMark/>
          </w:tcPr>
          <w:p w14:paraId="7F7DDD1C"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1A9886EA"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31" w:type="pct"/>
            <w:shd w:val="clear" w:color="auto" w:fill="auto"/>
            <w:noWrap/>
            <w:vAlign w:val="center"/>
            <w:hideMark/>
          </w:tcPr>
          <w:p w14:paraId="687C8FB4"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0DA1DE49"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00" w:type="pct"/>
            <w:shd w:val="clear" w:color="auto" w:fill="auto"/>
            <w:noWrap/>
            <w:vAlign w:val="center"/>
            <w:hideMark/>
          </w:tcPr>
          <w:p w14:paraId="15D94D98"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79" w:type="pct"/>
            <w:shd w:val="clear" w:color="auto" w:fill="auto"/>
            <w:noWrap/>
            <w:vAlign w:val="center"/>
            <w:hideMark/>
          </w:tcPr>
          <w:p w14:paraId="4C82871A"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4685C3D7"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14B6EF51"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4907B298"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475B4596"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79" w:type="pct"/>
            <w:shd w:val="clear" w:color="auto" w:fill="auto"/>
            <w:noWrap/>
            <w:vAlign w:val="center"/>
            <w:hideMark/>
          </w:tcPr>
          <w:p w14:paraId="13897991"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79" w:type="pct"/>
            <w:shd w:val="clear" w:color="auto" w:fill="auto"/>
            <w:noWrap/>
            <w:vAlign w:val="center"/>
            <w:hideMark/>
          </w:tcPr>
          <w:p w14:paraId="1C095CA3"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79" w:type="pct"/>
            <w:shd w:val="clear" w:color="auto" w:fill="auto"/>
            <w:noWrap/>
            <w:vAlign w:val="center"/>
            <w:hideMark/>
          </w:tcPr>
          <w:p w14:paraId="2E338C18"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0A923503"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68" w:type="pct"/>
            <w:shd w:val="clear" w:color="auto" w:fill="auto"/>
            <w:noWrap/>
            <w:vAlign w:val="center"/>
            <w:hideMark/>
          </w:tcPr>
          <w:p w14:paraId="260861B9"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68" w:type="pct"/>
            <w:shd w:val="clear" w:color="auto" w:fill="auto"/>
            <w:noWrap/>
            <w:vAlign w:val="center"/>
            <w:hideMark/>
          </w:tcPr>
          <w:p w14:paraId="2A99C170"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599" w:type="pct"/>
            <w:shd w:val="clear" w:color="auto" w:fill="auto"/>
            <w:noWrap/>
            <w:vAlign w:val="center"/>
            <w:hideMark/>
          </w:tcPr>
          <w:p w14:paraId="679EA73F"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r>
      <w:tr w:rsidR="00D81630" w:rsidRPr="00706A3A" w14:paraId="54362DA5" w14:textId="77777777" w:rsidTr="00F60A4B">
        <w:trPr>
          <w:trHeight w:val="20"/>
          <w:jc w:val="center"/>
        </w:trPr>
        <w:tc>
          <w:tcPr>
            <w:tcW w:w="582" w:type="pct"/>
            <w:shd w:val="clear" w:color="auto" w:fill="auto"/>
            <w:noWrap/>
            <w:vAlign w:val="center"/>
            <w:hideMark/>
          </w:tcPr>
          <w:p w14:paraId="5C7A944B" w14:textId="77777777" w:rsidR="00D65E3E" w:rsidRPr="00706A3A" w:rsidRDefault="00D65E3E" w:rsidP="00F60A4B">
            <w:pPr>
              <w:spacing w:after="0" w:line="240" w:lineRule="auto"/>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1998-2003 гг.</w:t>
            </w:r>
          </w:p>
        </w:tc>
        <w:tc>
          <w:tcPr>
            <w:tcW w:w="205" w:type="pct"/>
            <w:shd w:val="clear" w:color="auto" w:fill="auto"/>
            <w:noWrap/>
            <w:vAlign w:val="center"/>
            <w:hideMark/>
          </w:tcPr>
          <w:p w14:paraId="6597EF8A"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47" w:type="pct"/>
            <w:shd w:val="clear" w:color="auto" w:fill="auto"/>
            <w:noWrap/>
            <w:vAlign w:val="center"/>
            <w:hideMark/>
          </w:tcPr>
          <w:p w14:paraId="10CD695C"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31" w:type="pct"/>
            <w:shd w:val="clear" w:color="auto" w:fill="auto"/>
            <w:noWrap/>
            <w:vAlign w:val="center"/>
            <w:hideMark/>
          </w:tcPr>
          <w:p w14:paraId="334FBB4D"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47" w:type="pct"/>
            <w:shd w:val="clear" w:color="auto" w:fill="auto"/>
            <w:noWrap/>
            <w:vAlign w:val="center"/>
            <w:hideMark/>
          </w:tcPr>
          <w:p w14:paraId="14D13A63"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00" w:type="pct"/>
            <w:shd w:val="clear" w:color="auto" w:fill="auto"/>
            <w:noWrap/>
            <w:vAlign w:val="center"/>
            <w:hideMark/>
          </w:tcPr>
          <w:p w14:paraId="39B9B165"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79" w:type="pct"/>
            <w:shd w:val="clear" w:color="auto" w:fill="auto"/>
            <w:noWrap/>
            <w:vAlign w:val="center"/>
            <w:hideMark/>
          </w:tcPr>
          <w:p w14:paraId="23D749D5"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47" w:type="pct"/>
            <w:shd w:val="clear" w:color="auto" w:fill="auto"/>
            <w:noWrap/>
            <w:vAlign w:val="center"/>
            <w:hideMark/>
          </w:tcPr>
          <w:p w14:paraId="15383790"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47" w:type="pct"/>
            <w:shd w:val="clear" w:color="auto" w:fill="auto"/>
            <w:noWrap/>
            <w:vAlign w:val="center"/>
            <w:hideMark/>
          </w:tcPr>
          <w:p w14:paraId="28B85838"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47" w:type="pct"/>
            <w:shd w:val="clear" w:color="auto" w:fill="auto"/>
            <w:noWrap/>
            <w:vAlign w:val="center"/>
            <w:hideMark/>
          </w:tcPr>
          <w:p w14:paraId="431D2C11"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47" w:type="pct"/>
            <w:shd w:val="clear" w:color="auto" w:fill="auto"/>
            <w:noWrap/>
            <w:vAlign w:val="center"/>
            <w:hideMark/>
          </w:tcPr>
          <w:p w14:paraId="51306C34"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79" w:type="pct"/>
            <w:shd w:val="clear" w:color="auto" w:fill="auto"/>
            <w:noWrap/>
            <w:vAlign w:val="center"/>
            <w:hideMark/>
          </w:tcPr>
          <w:p w14:paraId="49B3F389"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79" w:type="pct"/>
            <w:shd w:val="clear" w:color="auto" w:fill="auto"/>
            <w:noWrap/>
            <w:vAlign w:val="center"/>
            <w:hideMark/>
          </w:tcPr>
          <w:p w14:paraId="1792B726"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79" w:type="pct"/>
            <w:shd w:val="clear" w:color="auto" w:fill="auto"/>
            <w:noWrap/>
            <w:vAlign w:val="center"/>
            <w:hideMark/>
          </w:tcPr>
          <w:p w14:paraId="7288E140"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47" w:type="pct"/>
            <w:shd w:val="clear" w:color="auto" w:fill="auto"/>
            <w:noWrap/>
            <w:vAlign w:val="center"/>
            <w:hideMark/>
          </w:tcPr>
          <w:p w14:paraId="08365A27"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168" w:type="pct"/>
            <w:shd w:val="clear" w:color="auto" w:fill="auto"/>
            <w:noWrap/>
            <w:vAlign w:val="center"/>
            <w:hideMark/>
          </w:tcPr>
          <w:p w14:paraId="282D2E0F"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168" w:type="pct"/>
            <w:shd w:val="clear" w:color="auto" w:fill="auto"/>
            <w:noWrap/>
            <w:vAlign w:val="center"/>
            <w:hideMark/>
          </w:tcPr>
          <w:p w14:paraId="684CCF83"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599" w:type="pct"/>
            <w:shd w:val="clear" w:color="auto" w:fill="auto"/>
            <w:noWrap/>
            <w:vAlign w:val="center"/>
            <w:hideMark/>
          </w:tcPr>
          <w:p w14:paraId="65C1BB2A"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r>
      <w:tr w:rsidR="00D81630" w:rsidRPr="00706A3A" w14:paraId="6F270888" w14:textId="77777777" w:rsidTr="00F60A4B">
        <w:trPr>
          <w:trHeight w:val="20"/>
          <w:jc w:val="center"/>
        </w:trPr>
        <w:tc>
          <w:tcPr>
            <w:tcW w:w="582" w:type="pct"/>
            <w:shd w:val="clear" w:color="auto" w:fill="auto"/>
            <w:noWrap/>
            <w:vAlign w:val="center"/>
            <w:hideMark/>
          </w:tcPr>
          <w:p w14:paraId="3D8208A7" w14:textId="77777777" w:rsidR="00D65E3E" w:rsidRPr="00706A3A" w:rsidRDefault="00D65E3E"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надземная</w:t>
            </w:r>
          </w:p>
        </w:tc>
        <w:tc>
          <w:tcPr>
            <w:tcW w:w="205" w:type="pct"/>
            <w:shd w:val="clear" w:color="auto" w:fill="auto"/>
            <w:noWrap/>
            <w:vAlign w:val="center"/>
            <w:hideMark/>
          </w:tcPr>
          <w:p w14:paraId="4092D638"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5C30FD3B"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31" w:type="pct"/>
            <w:shd w:val="clear" w:color="auto" w:fill="auto"/>
            <w:noWrap/>
            <w:vAlign w:val="center"/>
            <w:hideMark/>
          </w:tcPr>
          <w:p w14:paraId="5E6FA6EF"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7C640B3E"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00" w:type="pct"/>
            <w:shd w:val="clear" w:color="auto" w:fill="auto"/>
            <w:noWrap/>
            <w:vAlign w:val="center"/>
            <w:hideMark/>
          </w:tcPr>
          <w:p w14:paraId="2510435C"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79" w:type="pct"/>
            <w:shd w:val="clear" w:color="auto" w:fill="auto"/>
            <w:noWrap/>
            <w:vAlign w:val="center"/>
            <w:hideMark/>
          </w:tcPr>
          <w:p w14:paraId="7BF4E162"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7C7758F2"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099C2EEF"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47C13368"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59DDF98B"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79" w:type="pct"/>
            <w:shd w:val="clear" w:color="auto" w:fill="auto"/>
            <w:noWrap/>
            <w:vAlign w:val="center"/>
            <w:hideMark/>
          </w:tcPr>
          <w:p w14:paraId="33BB1E64"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79" w:type="pct"/>
            <w:shd w:val="clear" w:color="auto" w:fill="auto"/>
            <w:noWrap/>
            <w:vAlign w:val="center"/>
            <w:hideMark/>
          </w:tcPr>
          <w:p w14:paraId="2C89B473"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79" w:type="pct"/>
            <w:shd w:val="clear" w:color="auto" w:fill="auto"/>
            <w:noWrap/>
            <w:vAlign w:val="center"/>
            <w:hideMark/>
          </w:tcPr>
          <w:p w14:paraId="39DC7C9D"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5AA56EE5"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68" w:type="pct"/>
            <w:shd w:val="clear" w:color="auto" w:fill="auto"/>
            <w:noWrap/>
            <w:vAlign w:val="center"/>
            <w:hideMark/>
          </w:tcPr>
          <w:p w14:paraId="179C3B8F"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68" w:type="pct"/>
            <w:shd w:val="clear" w:color="auto" w:fill="auto"/>
            <w:noWrap/>
            <w:vAlign w:val="center"/>
            <w:hideMark/>
          </w:tcPr>
          <w:p w14:paraId="5FA593CC"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599" w:type="pct"/>
            <w:shd w:val="clear" w:color="auto" w:fill="auto"/>
            <w:noWrap/>
            <w:vAlign w:val="center"/>
            <w:hideMark/>
          </w:tcPr>
          <w:p w14:paraId="6E23D173"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r>
      <w:tr w:rsidR="00D81630" w:rsidRPr="00706A3A" w14:paraId="3CB3004E" w14:textId="77777777" w:rsidTr="00F60A4B">
        <w:trPr>
          <w:trHeight w:val="20"/>
          <w:jc w:val="center"/>
        </w:trPr>
        <w:tc>
          <w:tcPr>
            <w:tcW w:w="582" w:type="pct"/>
            <w:shd w:val="clear" w:color="auto" w:fill="auto"/>
            <w:noWrap/>
            <w:vAlign w:val="center"/>
            <w:hideMark/>
          </w:tcPr>
          <w:p w14:paraId="477F4F01" w14:textId="77777777" w:rsidR="00D65E3E" w:rsidRPr="00706A3A" w:rsidRDefault="00D65E3E"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канальная</w:t>
            </w:r>
          </w:p>
        </w:tc>
        <w:tc>
          <w:tcPr>
            <w:tcW w:w="205" w:type="pct"/>
            <w:shd w:val="clear" w:color="auto" w:fill="auto"/>
            <w:noWrap/>
            <w:vAlign w:val="center"/>
            <w:hideMark/>
          </w:tcPr>
          <w:p w14:paraId="7A06AE1B"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6D522C5B"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31" w:type="pct"/>
            <w:shd w:val="clear" w:color="auto" w:fill="auto"/>
            <w:noWrap/>
            <w:vAlign w:val="center"/>
            <w:hideMark/>
          </w:tcPr>
          <w:p w14:paraId="047C844A"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37EBCDA5"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00" w:type="pct"/>
            <w:shd w:val="clear" w:color="auto" w:fill="auto"/>
            <w:noWrap/>
            <w:vAlign w:val="center"/>
            <w:hideMark/>
          </w:tcPr>
          <w:p w14:paraId="6C3D06B5"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79" w:type="pct"/>
            <w:shd w:val="clear" w:color="auto" w:fill="auto"/>
            <w:noWrap/>
            <w:vAlign w:val="center"/>
            <w:hideMark/>
          </w:tcPr>
          <w:p w14:paraId="7C3750CD"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29</w:t>
            </w:r>
          </w:p>
        </w:tc>
        <w:tc>
          <w:tcPr>
            <w:tcW w:w="247" w:type="pct"/>
            <w:shd w:val="clear" w:color="auto" w:fill="auto"/>
            <w:noWrap/>
            <w:vAlign w:val="center"/>
            <w:hideMark/>
          </w:tcPr>
          <w:p w14:paraId="7123BCD5"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03103B08"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20B55AEE"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686E18B4"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79" w:type="pct"/>
            <w:shd w:val="clear" w:color="auto" w:fill="auto"/>
            <w:noWrap/>
            <w:vAlign w:val="center"/>
            <w:hideMark/>
          </w:tcPr>
          <w:p w14:paraId="62B6A3BB"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79" w:type="pct"/>
            <w:shd w:val="clear" w:color="auto" w:fill="auto"/>
            <w:noWrap/>
            <w:vAlign w:val="center"/>
            <w:hideMark/>
          </w:tcPr>
          <w:p w14:paraId="13B41DD2"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79" w:type="pct"/>
            <w:shd w:val="clear" w:color="auto" w:fill="auto"/>
            <w:noWrap/>
            <w:vAlign w:val="center"/>
            <w:hideMark/>
          </w:tcPr>
          <w:p w14:paraId="7FE8AF71"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1C9F7E0F"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68" w:type="pct"/>
            <w:shd w:val="clear" w:color="auto" w:fill="auto"/>
            <w:noWrap/>
            <w:vAlign w:val="center"/>
            <w:hideMark/>
          </w:tcPr>
          <w:p w14:paraId="2DB3D09B"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68" w:type="pct"/>
            <w:shd w:val="clear" w:color="auto" w:fill="auto"/>
            <w:noWrap/>
            <w:vAlign w:val="center"/>
            <w:hideMark/>
          </w:tcPr>
          <w:p w14:paraId="665684E7"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599" w:type="pct"/>
            <w:shd w:val="clear" w:color="auto" w:fill="auto"/>
            <w:noWrap/>
            <w:vAlign w:val="center"/>
            <w:hideMark/>
          </w:tcPr>
          <w:p w14:paraId="20356D68"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29</w:t>
            </w:r>
          </w:p>
        </w:tc>
      </w:tr>
      <w:tr w:rsidR="00D81630" w:rsidRPr="00706A3A" w14:paraId="61B57B72" w14:textId="77777777" w:rsidTr="00F60A4B">
        <w:trPr>
          <w:trHeight w:val="20"/>
          <w:jc w:val="center"/>
        </w:trPr>
        <w:tc>
          <w:tcPr>
            <w:tcW w:w="582" w:type="pct"/>
            <w:shd w:val="clear" w:color="auto" w:fill="auto"/>
            <w:noWrap/>
            <w:vAlign w:val="center"/>
            <w:hideMark/>
          </w:tcPr>
          <w:p w14:paraId="3A1F7BCA" w14:textId="77777777" w:rsidR="00D65E3E" w:rsidRPr="00706A3A" w:rsidRDefault="00D65E3E"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бесканальная</w:t>
            </w:r>
          </w:p>
        </w:tc>
        <w:tc>
          <w:tcPr>
            <w:tcW w:w="205" w:type="pct"/>
            <w:shd w:val="clear" w:color="auto" w:fill="auto"/>
            <w:noWrap/>
            <w:vAlign w:val="center"/>
            <w:hideMark/>
          </w:tcPr>
          <w:p w14:paraId="64DCCAD9"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055ED834"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31" w:type="pct"/>
            <w:shd w:val="clear" w:color="auto" w:fill="auto"/>
            <w:noWrap/>
            <w:vAlign w:val="center"/>
            <w:hideMark/>
          </w:tcPr>
          <w:p w14:paraId="2298EF8D"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602AB196"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00" w:type="pct"/>
            <w:shd w:val="clear" w:color="auto" w:fill="auto"/>
            <w:noWrap/>
            <w:vAlign w:val="center"/>
            <w:hideMark/>
          </w:tcPr>
          <w:p w14:paraId="60EBBEA0"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79" w:type="pct"/>
            <w:shd w:val="clear" w:color="auto" w:fill="auto"/>
            <w:noWrap/>
            <w:vAlign w:val="center"/>
            <w:hideMark/>
          </w:tcPr>
          <w:p w14:paraId="4EFCF8FC"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85</w:t>
            </w:r>
          </w:p>
        </w:tc>
        <w:tc>
          <w:tcPr>
            <w:tcW w:w="247" w:type="pct"/>
            <w:shd w:val="clear" w:color="auto" w:fill="auto"/>
            <w:noWrap/>
            <w:vAlign w:val="center"/>
            <w:hideMark/>
          </w:tcPr>
          <w:p w14:paraId="59E8B4DC"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4F6F498B"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7B65295E"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72F0ED1D"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79" w:type="pct"/>
            <w:shd w:val="clear" w:color="auto" w:fill="auto"/>
            <w:noWrap/>
            <w:vAlign w:val="center"/>
            <w:hideMark/>
          </w:tcPr>
          <w:p w14:paraId="1FC55604"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79" w:type="pct"/>
            <w:shd w:val="clear" w:color="auto" w:fill="auto"/>
            <w:noWrap/>
            <w:vAlign w:val="center"/>
            <w:hideMark/>
          </w:tcPr>
          <w:p w14:paraId="7081A141"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79" w:type="pct"/>
            <w:shd w:val="clear" w:color="auto" w:fill="auto"/>
            <w:noWrap/>
            <w:vAlign w:val="center"/>
            <w:hideMark/>
          </w:tcPr>
          <w:p w14:paraId="38143798"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7AA59B28"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68" w:type="pct"/>
            <w:shd w:val="clear" w:color="auto" w:fill="auto"/>
            <w:noWrap/>
            <w:vAlign w:val="center"/>
            <w:hideMark/>
          </w:tcPr>
          <w:p w14:paraId="3E3E3EAC"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68" w:type="pct"/>
            <w:shd w:val="clear" w:color="auto" w:fill="auto"/>
            <w:noWrap/>
            <w:vAlign w:val="center"/>
            <w:hideMark/>
          </w:tcPr>
          <w:p w14:paraId="74F7311C"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599" w:type="pct"/>
            <w:shd w:val="clear" w:color="auto" w:fill="auto"/>
            <w:noWrap/>
            <w:vAlign w:val="center"/>
            <w:hideMark/>
          </w:tcPr>
          <w:p w14:paraId="4A23FD33"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85</w:t>
            </w:r>
          </w:p>
        </w:tc>
      </w:tr>
      <w:tr w:rsidR="00D81630" w:rsidRPr="00706A3A" w14:paraId="4BE8A5D1" w14:textId="77777777" w:rsidTr="00F60A4B">
        <w:trPr>
          <w:trHeight w:val="20"/>
          <w:jc w:val="center"/>
        </w:trPr>
        <w:tc>
          <w:tcPr>
            <w:tcW w:w="582" w:type="pct"/>
            <w:shd w:val="clear" w:color="auto" w:fill="auto"/>
            <w:noWrap/>
            <w:vAlign w:val="center"/>
            <w:hideMark/>
          </w:tcPr>
          <w:p w14:paraId="0A4DB02A" w14:textId="77777777" w:rsidR="00D65E3E" w:rsidRPr="00706A3A" w:rsidRDefault="00D65E3E" w:rsidP="00F60A4B">
            <w:pPr>
              <w:spacing w:after="0" w:line="240" w:lineRule="auto"/>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С 1.11.2003 г.</w:t>
            </w:r>
          </w:p>
        </w:tc>
        <w:tc>
          <w:tcPr>
            <w:tcW w:w="205" w:type="pct"/>
            <w:shd w:val="clear" w:color="auto" w:fill="auto"/>
            <w:noWrap/>
            <w:vAlign w:val="center"/>
            <w:hideMark/>
          </w:tcPr>
          <w:p w14:paraId="616BF660"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47" w:type="pct"/>
            <w:shd w:val="clear" w:color="auto" w:fill="auto"/>
            <w:noWrap/>
            <w:vAlign w:val="center"/>
            <w:hideMark/>
          </w:tcPr>
          <w:p w14:paraId="05D7A6C8"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31" w:type="pct"/>
            <w:shd w:val="clear" w:color="auto" w:fill="auto"/>
            <w:noWrap/>
            <w:vAlign w:val="center"/>
            <w:hideMark/>
          </w:tcPr>
          <w:p w14:paraId="3D25FB55"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47" w:type="pct"/>
            <w:shd w:val="clear" w:color="auto" w:fill="auto"/>
            <w:noWrap/>
            <w:vAlign w:val="center"/>
            <w:hideMark/>
          </w:tcPr>
          <w:p w14:paraId="7527B9F4"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00" w:type="pct"/>
            <w:shd w:val="clear" w:color="auto" w:fill="auto"/>
            <w:noWrap/>
            <w:vAlign w:val="center"/>
            <w:hideMark/>
          </w:tcPr>
          <w:p w14:paraId="1015A9D3"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79" w:type="pct"/>
            <w:shd w:val="clear" w:color="auto" w:fill="auto"/>
            <w:noWrap/>
            <w:vAlign w:val="center"/>
            <w:hideMark/>
          </w:tcPr>
          <w:p w14:paraId="2A20B196"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47" w:type="pct"/>
            <w:shd w:val="clear" w:color="auto" w:fill="auto"/>
            <w:noWrap/>
            <w:vAlign w:val="center"/>
            <w:hideMark/>
          </w:tcPr>
          <w:p w14:paraId="4349883B"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47" w:type="pct"/>
            <w:shd w:val="clear" w:color="auto" w:fill="auto"/>
            <w:noWrap/>
            <w:vAlign w:val="center"/>
            <w:hideMark/>
          </w:tcPr>
          <w:p w14:paraId="76FC16DF"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47" w:type="pct"/>
            <w:shd w:val="clear" w:color="auto" w:fill="auto"/>
            <w:noWrap/>
            <w:vAlign w:val="center"/>
            <w:hideMark/>
          </w:tcPr>
          <w:p w14:paraId="4006683E"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47" w:type="pct"/>
            <w:shd w:val="clear" w:color="auto" w:fill="auto"/>
            <w:noWrap/>
            <w:vAlign w:val="center"/>
            <w:hideMark/>
          </w:tcPr>
          <w:p w14:paraId="50D9D67C"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79" w:type="pct"/>
            <w:shd w:val="clear" w:color="auto" w:fill="auto"/>
            <w:noWrap/>
            <w:vAlign w:val="center"/>
            <w:hideMark/>
          </w:tcPr>
          <w:p w14:paraId="50062338"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79" w:type="pct"/>
            <w:shd w:val="clear" w:color="auto" w:fill="auto"/>
            <w:noWrap/>
            <w:vAlign w:val="center"/>
            <w:hideMark/>
          </w:tcPr>
          <w:p w14:paraId="168202D3"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79" w:type="pct"/>
            <w:shd w:val="clear" w:color="auto" w:fill="auto"/>
            <w:noWrap/>
            <w:vAlign w:val="center"/>
            <w:hideMark/>
          </w:tcPr>
          <w:p w14:paraId="14B30636"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247" w:type="pct"/>
            <w:shd w:val="clear" w:color="auto" w:fill="auto"/>
            <w:noWrap/>
            <w:vAlign w:val="center"/>
            <w:hideMark/>
          </w:tcPr>
          <w:p w14:paraId="330209E1"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168" w:type="pct"/>
            <w:shd w:val="clear" w:color="auto" w:fill="auto"/>
            <w:noWrap/>
            <w:vAlign w:val="center"/>
            <w:hideMark/>
          </w:tcPr>
          <w:p w14:paraId="7041C26B"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168" w:type="pct"/>
            <w:shd w:val="clear" w:color="auto" w:fill="auto"/>
            <w:noWrap/>
            <w:vAlign w:val="center"/>
            <w:hideMark/>
          </w:tcPr>
          <w:p w14:paraId="25CC803A"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p>
        </w:tc>
        <w:tc>
          <w:tcPr>
            <w:tcW w:w="599" w:type="pct"/>
            <w:shd w:val="clear" w:color="auto" w:fill="auto"/>
            <w:noWrap/>
            <w:vAlign w:val="center"/>
            <w:hideMark/>
          </w:tcPr>
          <w:p w14:paraId="31600691"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r>
      <w:tr w:rsidR="00D81630" w:rsidRPr="00706A3A" w14:paraId="72E7900F" w14:textId="77777777" w:rsidTr="00F60A4B">
        <w:trPr>
          <w:trHeight w:val="20"/>
          <w:jc w:val="center"/>
        </w:trPr>
        <w:tc>
          <w:tcPr>
            <w:tcW w:w="582" w:type="pct"/>
            <w:shd w:val="clear" w:color="auto" w:fill="auto"/>
            <w:noWrap/>
            <w:vAlign w:val="center"/>
            <w:hideMark/>
          </w:tcPr>
          <w:p w14:paraId="372E2528" w14:textId="77777777" w:rsidR="00D65E3E" w:rsidRPr="00706A3A" w:rsidRDefault="00D65E3E"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надземная</w:t>
            </w:r>
          </w:p>
        </w:tc>
        <w:tc>
          <w:tcPr>
            <w:tcW w:w="205" w:type="pct"/>
            <w:shd w:val="clear" w:color="auto" w:fill="auto"/>
            <w:noWrap/>
            <w:vAlign w:val="center"/>
            <w:hideMark/>
          </w:tcPr>
          <w:p w14:paraId="00544E65"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3D502A85"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31" w:type="pct"/>
            <w:shd w:val="clear" w:color="auto" w:fill="auto"/>
            <w:noWrap/>
            <w:vAlign w:val="center"/>
            <w:hideMark/>
          </w:tcPr>
          <w:p w14:paraId="477C0224"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7B6AEE6D"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00" w:type="pct"/>
            <w:shd w:val="clear" w:color="auto" w:fill="auto"/>
            <w:noWrap/>
            <w:vAlign w:val="center"/>
            <w:hideMark/>
          </w:tcPr>
          <w:p w14:paraId="5049B326"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79" w:type="pct"/>
            <w:shd w:val="clear" w:color="auto" w:fill="auto"/>
            <w:noWrap/>
            <w:vAlign w:val="center"/>
            <w:hideMark/>
          </w:tcPr>
          <w:p w14:paraId="366A93D8"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31B6938C"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44471FAD"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77970410"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7783E04E"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79" w:type="pct"/>
            <w:shd w:val="clear" w:color="auto" w:fill="auto"/>
            <w:noWrap/>
            <w:vAlign w:val="center"/>
            <w:hideMark/>
          </w:tcPr>
          <w:p w14:paraId="19411257"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79" w:type="pct"/>
            <w:shd w:val="clear" w:color="auto" w:fill="auto"/>
            <w:noWrap/>
            <w:vAlign w:val="center"/>
            <w:hideMark/>
          </w:tcPr>
          <w:p w14:paraId="70694CC6"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79" w:type="pct"/>
            <w:shd w:val="clear" w:color="auto" w:fill="auto"/>
            <w:noWrap/>
            <w:vAlign w:val="center"/>
            <w:hideMark/>
          </w:tcPr>
          <w:p w14:paraId="12B3387A"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008A4D35"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68" w:type="pct"/>
            <w:shd w:val="clear" w:color="auto" w:fill="auto"/>
            <w:noWrap/>
            <w:vAlign w:val="center"/>
            <w:hideMark/>
          </w:tcPr>
          <w:p w14:paraId="54C09629"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68" w:type="pct"/>
            <w:shd w:val="clear" w:color="auto" w:fill="auto"/>
            <w:noWrap/>
            <w:vAlign w:val="center"/>
            <w:hideMark/>
          </w:tcPr>
          <w:p w14:paraId="7B4D8DAA"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599" w:type="pct"/>
            <w:shd w:val="clear" w:color="auto" w:fill="auto"/>
            <w:noWrap/>
            <w:vAlign w:val="center"/>
            <w:hideMark/>
          </w:tcPr>
          <w:p w14:paraId="6940B834"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r>
      <w:tr w:rsidR="00D81630" w:rsidRPr="00706A3A" w14:paraId="49C5C857" w14:textId="77777777" w:rsidTr="00F60A4B">
        <w:trPr>
          <w:trHeight w:val="20"/>
          <w:jc w:val="center"/>
        </w:trPr>
        <w:tc>
          <w:tcPr>
            <w:tcW w:w="582" w:type="pct"/>
            <w:shd w:val="clear" w:color="auto" w:fill="auto"/>
            <w:noWrap/>
            <w:vAlign w:val="center"/>
            <w:hideMark/>
          </w:tcPr>
          <w:p w14:paraId="388E823D" w14:textId="77777777" w:rsidR="00D65E3E" w:rsidRPr="00706A3A" w:rsidRDefault="00D65E3E"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канальная</w:t>
            </w:r>
          </w:p>
        </w:tc>
        <w:tc>
          <w:tcPr>
            <w:tcW w:w="205" w:type="pct"/>
            <w:shd w:val="clear" w:color="auto" w:fill="auto"/>
            <w:noWrap/>
            <w:vAlign w:val="center"/>
            <w:hideMark/>
          </w:tcPr>
          <w:p w14:paraId="4E27427D"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15</w:t>
            </w:r>
          </w:p>
        </w:tc>
        <w:tc>
          <w:tcPr>
            <w:tcW w:w="247" w:type="pct"/>
            <w:shd w:val="clear" w:color="auto" w:fill="auto"/>
            <w:noWrap/>
            <w:vAlign w:val="center"/>
            <w:hideMark/>
          </w:tcPr>
          <w:p w14:paraId="532E9791"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395,5</w:t>
            </w:r>
          </w:p>
        </w:tc>
        <w:tc>
          <w:tcPr>
            <w:tcW w:w="231" w:type="pct"/>
            <w:shd w:val="clear" w:color="auto" w:fill="auto"/>
            <w:noWrap/>
            <w:vAlign w:val="center"/>
            <w:hideMark/>
          </w:tcPr>
          <w:p w14:paraId="3D796D91"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498</w:t>
            </w:r>
          </w:p>
        </w:tc>
        <w:tc>
          <w:tcPr>
            <w:tcW w:w="247" w:type="pct"/>
            <w:shd w:val="clear" w:color="auto" w:fill="auto"/>
            <w:noWrap/>
            <w:vAlign w:val="center"/>
            <w:hideMark/>
          </w:tcPr>
          <w:p w14:paraId="766D2FFC"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96</w:t>
            </w:r>
          </w:p>
        </w:tc>
        <w:tc>
          <w:tcPr>
            <w:tcW w:w="200" w:type="pct"/>
            <w:shd w:val="clear" w:color="auto" w:fill="auto"/>
            <w:noWrap/>
            <w:vAlign w:val="center"/>
            <w:hideMark/>
          </w:tcPr>
          <w:p w14:paraId="55D6CE5B"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79" w:type="pct"/>
            <w:shd w:val="clear" w:color="auto" w:fill="auto"/>
            <w:noWrap/>
            <w:vAlign w:val="center"/>
            <w:hideMark/>
          </w:tcPr>
          <w:p w14:paraId="2CB763FC"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75</w:t>
            </w:r>
          </w:p>
        </w:tc>
        <w:tc>
          <w:tcPr>
            <w:tcW w:w="247" w:type="pct"/>
            <w:shd w:val="clear" w:color="auto" w:fill="auto"/>
            <w:noWrap/>
            <w:vAlign w:val="center"/>
            <w:hideMark/>
          </w:tcPr>
          <w:p w14:paraId="128375BE"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5848C088"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230,6</w:t>
            </w:r>
          </w:p>
        </w:tc>
        <w:tc>
          <w:tcPr>
            <w:tcW w:w="247" w:type="pct"/>
            <w:shd w:val="clear" w:color="auto" w:fill="auto"/>
            <w:noWrap/>
            <w:vAlign w:val="center"/>
            <w:hideMark/>
          </w:tcPr>
          <w:p w14:paraId="7A0EF852"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2B59569B"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79" w:type="pct"/>
            <w:shd w:val="clear" w:color="auto" w:fill="auto"/>
            <w:noWrap/>
            <w:vAlign w:val="center"/>
            <w:hideMark/>
          </w:tcPr>
          <w:p w14:paraId="1D5C32AE"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94,3</w:t>
            </w:r>
          </w:p>
        </w:tc>
        <w:tc>
          <w:tcPr>
            <w:tcW w:w="279" w:type="pct"/>
            <w:shd w:val="clear" w:color="auto" w:fill="auto"/>
            <w:noWrap/>
            <w:vAlign w:val="center"/>
            <w:hideMark/>
          </w:tcPr>
          <w:p w14:paraId="751103CA"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79" w:type="pct"/>
            <w:shd w:val="clear" w:color="auto" w:fill="auto"/>
            <w:noWrap/>
            <w:vAlign w:val="center"/>
            <w:hideMark/>
          </w:tcPr>
          <w:p w14:paraId="28CB60A2"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22</w:t>
            </w:r>
          </w:p>
        </w:tc>
        <w:tc>
          <w:tcPr>
            <w:tcW w:w="247" w:type="pct"/>
            <w:shd w:val="clear" w:color="auto" w:fill="auto"/>
            <w:noWrap/>
            <w:vAlign w:val="center"/>
            <w:hideMark/>
          </w:tcPr>
          <w:p w14:paraId="1D46F142"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68" w:type="pct"/>
            <w:shd w:val="clear" w:color="auto" w:fill="auto"/>
            <w:noWrap/>
            <w:vAlign w:val="center"/>
            <w:hideMark/>
          </w:tcPr>
          <w:p w14:paraId="45A2329D"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68" w:type="pct"/>
            <w:shd w:val="clear" w:color="auto" w:fill="auto"/>
            <w:noWrap/>
            <w:vAlign w:val="center"/>
            <w:hideMark/>
          </w:tcPr>
          <w:p w14:paraId="7A7C8F5E"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599" w:type="pct"/>
            <w:shd w:val="clear" w:color="auto" w:fill="auto"/>
            <w:noWrap/>
            <w:vAlign w:val="center"/>
            <w:hideMark/>
          </w:tcPr>
          <w:p w14:paraId="1794FD4A"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1426,4</w:t>
            </w:r>
          </w:p>
        </w:tc>
      </w:tr>
      <w:tr w:rsidR="00D81630" w:rsidRPr="00706A3A" w14:paraId="0887D82D" w14:textId="77777777" w:rsidTr="00F60A4B">
        <w:trPr>
          <w:trHeight w:val="20"/>
          <w:jc w:val="center"/>
        </w:trPr>
        <w:tc>
          <w:tcPr>
            <w:tcW w:w="582" w:type="pct"/>
            <w:shd w:val="clear" w:color="auto" w:fill="auto"/>
            <w:noWrap/>
            <w:vAlign w:val="center"/>
            <w:hideMark/>
          </w:tcPr>
          <w:p w14:paraId="43A37DE2" w14:textId="77777777" w:rsidR="00D65E3E" w:rsidRPr="00706A3A" w:rsidRDefault="00D65E3E"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бесканальная</w:t>
            </w:r>
          </w:p>
        </w:tc>
        <w:tc>
          <w:tcPr>
            <w:tcW w:w="205" w:type="pct"/>
            <w:shd w:val="clear" w:color="auto" w:fill="auto"/>
            <w:noWrap/>
            <w:vAlign w:val="center"/>
            <w:hideMark/>
          </w:tcPr>
          <w:p w14:paraId="72211D7E"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7B75552B"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31" w:type="pct"/>
            <w:shd w:val="clear" w:color="auto" w:fill="auto"/>
            <w:noWrap/>
            <w:vAlign w:val="center"/>
            <w:hideMark/>
          </w:tcPr>
          <w:p w14:paraId="5F515020"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4D7BBF0E"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00" w:type="pct"/>
            <w:shd w:val="clear" w:color="auto" w:fill="auto"/>
            <w:noWrap/>
            <w:vAlign w:val="center"/>
            <w:hideMark/>
          </w:tcPr>
          <w:p w14:paraId="1F5D575A"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35</w:t>
            </w:r>
          </w:p>
        </w:tc>
        <w:tc>
          <w:tcPr>
            <w:tcW w:w="279" w:type="pct"/>
            <w:shd w:val="clear" w:color="auto" w:fill="auto"/>
            <w:noWrap/>
            <w:vAlign w:val="center"/>
            <w:hideMark/>
          </w:tcPr>
          <w:p w14:paraId="5AECD450"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187</w:t>
            </w:r>
          </w:p>
        </w:tc>
        <w:tc>
          <w:tcPr>
            <w:tcW w:w="247" w:type="pct"/>
            <w:shd w:val="clear" w:color="auto" w:fill="auto"/>
            <w:noWrap/>
            <w:vAlign w:val="center"/>
            <w:hideMark/>
          </w:tcPr>
          <w:p w14:paraId="4A99D8E1"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52</w:t>
            </w:r>
          </w:p>
        </w:tc>
        <w:tc>
          <w:tcPr>
            <w:tcW w:w="247" w:type="pct"/>
            <w:shd w:val="clear" w:color="auto" w:fill="auto"/>
            <w:noWrap/>
            <w:vAlign w:val="center"/>
            <w:hideMark/>
          </w:tcPr>
          <w:p w14:paraId="0B220516"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79,3</w:t>
            </w:r>
          </w:p>
        </w:tc>
        <w:tc>
          <w:tcPr>
            <w:tcW w:w="247" w:type="pct"/>
            <w:shd w:val="clear" w:color="auto" w:fill="auto"/>
            <w:noWrap/>
            <w:vAlign w:val="center"/>
            <w:hideMark/>
          </w:tcPr>
          <w:p w14:paraId="3329CC33"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47" w:type="pct"/>
            <w:shd w:val="clear" w:color="auto" w:fill="auto"/>
            <w:noWrap/>
            <w:vAlign w:val="center"/>
            <w:hideMark/>
          </w:tcPr>
          <w:p w14:paraId="658B84A3"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48</w:t>
            </w:r>
          </w:p>
        </w:tc>
        <w:tc>
          <w:tcPr>
            <w:tcW w:w="279" w:type="pct"/>
            <w:shd w:val="clear" w:color="auto" w:fill="auto"/>
            <w:noWrap/>
            <w:vAlign w:val="center"/>
            <w:hideMark/>
          </w:tcPr>
          <w:p w14:paraId="346C3F53"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150</w:t>
            </w:r>
          </w:p>
        </w:tc>
        <w:tc>
          <w:tcPr>
            <w:tcW w:w="279" w:type="pct"/>
            <w:shd w:val="clear" w:color="auto" w:fill="auto"/>
            <w:noWrap/>
            <w:vAlign w:val="center"/>
            <w:hideMark/>
          </w:tcPr>
          <w:p w14:paraId="37C63263"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87,9</w:t>
            </w:r>
          </w:p>
        </w:tc>
        <w:tc>
          <w:tcPr>
            <w:tcW w:w="279" w:type="pct"/>
            <w:shd w:val="clear" w:color="auto" w:fill="auto"/>
            <w:noWrap/>
            <w:vAlign w:val="center"/>
            <w:hideMark/>
          </w:tcPr>
          <w:p w14:paraId="4987D4A2"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215,1</w:t>
            </w:r>
          </w:p>
        </w:tc>
        <w:tc>
          <w:tcPr>
            <w:tcW w:w="247" w:type="pct"/>
            <w:shd w:val="clear" w:color="auto" w:fill="auto"/>
            <w:noWrap/>
            <w:vAlign w:val="center"/>
            <w:hideMark/>
          </w:tcPr>
          <w:p w14:paraId="7AF52E6E"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6</w:t>
            </w:r>
          </w:p>
        </w:tc>
        <w:tc>
          <w:tcPr>
            <w:tcW w:w="168" w:type="pct"/>
            <w:shd w:val="clear" w:color="auto" w:fill="auto"/>
            <w:noWrap/>
            <w:vAlign w:val="center"/>
            <w:hideMark/>
          </w:tcPr>
          <w:p w14:paraId="2B031B29"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68" w:type="pct"/>
            <w:shd w:val="clear" w:color="auto" w:fill="auto"/>
            <w:noWrap/>
            <w:vAlign w:val="center"/>
            <w:hideMark/>
          </w:tcPr>
          <w:p w14:paraId="3135CEA2"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599" w:type="pct"/>
            <w:shd w:val="clear" w:color="auto" w:fill="auto"/>
            <w:noWrap/>
            <w:vAlign w:val="center"/>
            <w:hideMark/>
          </w:tcPr>
          <w:p w14:paraId="7844F56A" w14:textId="77777777" w:rsidR="00D65E3E" w:rsidRPr="00706A3A" w:rsidRDefault="00D65E3E"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860,3</w:t>
            </w:r>
          </w:p>
        </w:tc>
      </w:tr>
      <w:tr w:rsidR="00D81630" w:rsidRPr="00706A3A" w14:paraId="59F9D231" w14:textId="77777777" w:rsidTr="00F60A4B">
        <w:trPr>
          <w:trHeight w:val="20"/>
          <w:jc w:val="center"/>
        </w:trPr>
        <w:tc>
          <w:tcPr>
            <w:tcW w:w="582" w:type="pct"/>
            <w:shd w:val="clear" w:color="auto" w:fill="auto"/>
            <w:noWrap/>
            <w:vAlign w:val="center"/>
            <w:hideMark/>
          </w:tcPr>
          <w:p w14:paraId="5E7CE2C7" w14:textId="77777777" w:rsidR="00D65E3E" w:rsidRPr="00706A3A" w:rsidRDefault="00D65E3E" w:rsidP="00F60A4B">
            <w:pPr>
              <w:spacing w:after="0" w:line="240" w:lineRule="auto"/>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Всего</w:t>
            </w:r>
          </w:p>
        </w:tc>
        <w:tc>
          <w:tcPr>
            <w:tcW w:w="205" w:type="pct"/>
            <w:shd w:val="clear" w:color="auto" w:fill="auto"/>
            <w:noWrap/>
            <w:vAlign w:val="center"/>
            <w:hideMark/>
          </w:tcPr>
          <w:p w14:paraId="7814E17A"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332</w:t>
            </w:r>
          </w:p>
        </w:tc>
        <w:tc>
          <w:tcPr>
            <w:tcW w:w="247" w:type="pct"/>
            <w:shd w:val="clear" w:color="auto" w:fill="auto"/>
            <w:noWrap/>
            <w:vAlign w:val="center"/>
            <w:hideMark/>
          </w:tcPr>
          <w:p w14:paraId="541B08D2"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395,5</w:t>
            </w:r>
          </w:p>
        </w:tc>
        <w:tc>
          <w:tcPr>
            <w:tcW w:w="231" w:type="pct"/>
            <w:shd w:val="clear" w:color="auto" w:fill="auto"/>
            <w:noWrap/>
            <w:vAlign w:val="center"/>
            <w:hideMark/>
          </w:tcPr>
          <w:p w14:paraId="2C2E31BD"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1309</w:t>
            </w:r>
          </w:p>
        </w:tc>
        <w:tc>
          <w:tcPr>
            <w:tcW w:w="247" w:type="pct"/>
            <w:shd w:val="clear" w:color="auto" w:fill="auto"/>
            <w:noWrap/>
            <w:vAlign w:val="center"/>
            <w:hideMark/>
          </w:tcPr>
          <w:p w14:paraId="0336E426"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471,1</w:t>
            </w:r>
          </w:p>
        </w:tc>
        <w:tc>
          <w:tcPr>
            <w:tcW w:w="200" w:type="pct"/>
            <w:shd w:val="clear" w:color="auto" w:fill="auto"/>
            <w:noWrap/>
            <w:vAlign w:val="center"/>
            <w:hideMark/>
          </w:tcPr>
          <w:p w14:paraId="6BDB3A07"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35</w:t>
            </w:r>
          </w:p>
        </w:tc>
        <w:tc>
          <w:tcPr>
            <w:tcW w:w="279" w:type="pct"/>
            <w:shd w:val="clear" w:color="auto" w:fill="auto"/>
            <w:noWrap/>
            <w:vAlign w:val="center"/>
            <w:hideMark/>
          </w:tcPr>
          <w:p w14:paraId="544E0F89"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1716,6</w:t>
            </w:r>
          </w:p>
        </w:tc>
        <w:tc>
          <w:tcPr>
            <w:tcW w:w="247" w:type="pct"/>
            <w:shd w:val="clear" w:color="auto" w:fill="auto"/>
            <w:noWrap/>
            <w:vAlign w:val="center"/>
            <w:hideMark/>
          </w:tcPr>
          <w:p w14:paraId="51B6E864"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944,5</w:t>
            </w:r>
          </w:p>
        </w:tc>
        <w:tc>
          <w:tcPr>
            <w:tcW w:w="247" w:type="pct"/>
            <w:shd w:val="clear" w:color="auto" w:fill="auto"/>
            <w:noWrap/>
            <w:vAlign w:val="center"/>
            <w:hideMark/>
          </w:tcPr>
          <w:p w14:paraId="70FE1433"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792,9</w:t>
            </w:r>
          </w:p>
        </w:tc>
        <w:tc>
          <w:tcPr>
            <w:tcW w:w="247" w:type="pct"/>
            <w:shd w:val="clear" w:color="auto" w:fill="auto"/>
            <w:noWrap/>
            <w:vAlign w:val="center"/>
            <w:hideMark/>
          </w:tcPr>
          <w:p w14:paraId="5E59DA7E"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137,9</w:t>
            </w:r>
          </w:p>
        </w:tc>
        <w:tc>
          <w:tcPr>
            <w:tcW w:w="247" w:type="pct"/>
            <w:shd w:val="clear" w:color="auto" w:fill="auto"/>
            <w:noWrap/>
            <w:vAlign w:val="center"/>
            <w:hideMark/>
          </w:tcPr>
          <w:p w14:paraId="381FF841"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423,7</w:t>
            </w:r>
          </w:p>
        </w:tc>
        <w:tc>
          <w:tcPr>
            <w:tcW w:w="279" w:type="pct"/>
            <w:shd w:val="clear" w:color="auto" w:fill="auto"/>
            <w:noWrap/>
            <w:vAlign w:val="center"/>
            <w:hideMark/>
          </w:tcPr>
          <w:p w14:paraId="3D839F58"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1502,3</w:t>
            </w:r>
          </w:p>
        </w:tc>
        <w:tc>
          <w:tcPr>
            <w:tcW w:w="279" w:type="pct"/>
            <w:shd w:val="clear" w:color="auto" w:fill="auto"/>
            <w:noWrap/>
            <w:vAlign w:val="center"/>
            <w:hideMark/>
          </w:tcPr>
          <w:p w14:paraId="7D84C29D"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1547,6</w:t>
            </w:r>
          </w:p>
        </w:tc>
        <w:tc>
          <w:tcPr>
            <w:tcW w:w="279" w:type="pct"/>
            <w:shd w:val="clear" w:color="auto" w:fill="auto"/>
            <w:noWrap/>
            <w:vAlign w:val="center"/>
            <w:hideMark/>
          </w:tcPr>
          <w:p w14:paraId="692B0475"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1724,1</w:t>
            </w:r>
          </w:p>
        </w:tc>
        <w:tc>
          <w:tcPr>
            <w:tcW w:w="247" w:type="pct"/>
            <w:shd w:val="clear" w:color="auto" w:fill="auto"/>
            <w:noWrap/>
            <w:vAlign w:val="center"/>
            <w:hideMark/>
          </w:tcPr>
          <w:p w14:paraId="3256ED6C"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217,8</w:t>
            </w:r>
          </w:p>
        </w:tc>
        <w:tc>
          <w:tcPr>
            <w:tcW w:w="168" w:type="pct"/>
            <w:shd w:val="clear" w:color="auto" w:fill="auto"/>
            <w:noWrap/>
            <w:vAlign w:val="center"/>
            <w:hideMark/>
          </w:tcPr>
          <w:p w14:paraId="4BDF17CF"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31</w:t>
            </w:r>
          </w:p>
        </w:tc>
        <w:tc>
          <w:tcPr>
            <w:tcW w:w="168" w:type="pct"/>
            <w:shd w:val="clear" w:color="auto" w:fill="auto"/>
            <w:noWrap/>
            <w:vAlign w:val="center"/>
            <w:hideMark/>
          </w:tcPr>
          <w:p w14:paraId="48A1364B"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24</w:t>
            </w:r>
          </w:p>
        </w:tc>
        <w:tc>
          <w:tcPr>
            <w:tcW w:w="599" w:type="pct"/>
            <w:shd w:val="clear" w:color="auto" w:fill="auto"/>
            <w:noWrap/>
            <w:vAlign w:val="center"/>
            <w:hideMark/>
          </w:tcPr>
          <w:p w14:paraId="6BACA9C5" w14:textId="77777777" w:rsidR="00D65E3E" w:rsidRPr="00706A3A" w:rsidRDefault="00D65E3E"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11605</w:t>
            </w:r>
          </w:p>
        </w:tc>
      </w:tr>
    </w:tbl>
    <w:p w14:paraId="600183BB" w14:textId="77777777" w:rsidR="00CC7E6D" w:rsidRPr="00706A3A" w:rsidRDefault="003B545C" w:rsidP="00B71AE2">
      <w:pPr>
        <w:pStyle w:val="formattext"/>
        <w:shd w:val="clear" w:color="auto" w:fill="FFFFFF"/>
        <w:spacing w:before="0" w:beforeAutospacing="0" w:after="0" w:afterAutospacing="0" w:line="276" w:lineRule="auto"/>
        <w:jc w:val="both"/>
        <w:textAlignment w:val="baseline"/>
        <w:rPr>
          <w:spacing w:val="2"/>
          <w:sz w:val="21"/>
          <w:szCs w:val="21"/>
        </w:rPr>
        <w:sectPr w:rsidR="00CC7E6D" w:rsidRPr="00706A3A" w:rsidSect="00DD0A15">
          <w:pgSz w:w="16838" w:h="11906" w:orient="landscape"/>
          <w:pgMar w:top="1134" w:right="851" w:bottom="1134"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706A3A">
        <w:rPr>
          <w:spacing w:val="2"/>
          <w:sz w:val="21"/>
          <w:szCs w:val="21"/>
        </w:rPr>
        <w:tab/>
      </w:r>
    </w:p>
    <w:p w14:paraId="35278649" w14:textId="77777777" w:rsidR="00CC7E6D" w:rsidRPr="00706A3A" w:rsidRDefault="00CC7E6D" w:rsidP="00AB4C5E">
      <w:pPr>
        <w:pStyle w:val="12"/>
        <w:rPr>
          <w:rFonts w:ascii="Times New Roman" w:hAnsi="Times New Roman"/>
          <w:color w:val="auto"/>
          <w:sz w:val="24"/>
        </w:rPr>
      </w:pPr>
      <w:bookmarkStart w:id="58" w:name="_Toc213626282"/>
      <w:r w:rsidRPr="00706A3A">
        <w:rPr>
          <w:rFonts w:ascii="Times New Roman" w:hAnsi="Times New Roman"/>
          <w:color w:val="auto"/>
          <w:sz w:val="24"/>
        </w:rPr>
        <w:lastRenderedPageBreak/>
        <w:t xml:space="preserve">Таблица </w:t>
      </w:r>
      <w:r w:rsidR="00567E0C" w:rsidRPr="00706A3A">
        <w:rPr>
          <w:rFonts w:ascii="Times New Roman" w:hAnsi="Times New Roman"/>
          <w:color w:val="auto"/>
          <w:sz w:val="24"/>
        </w:rPr>
        <w:t xml:space="preserve">1.3.2 </w:t>
      </w:r>
      <w:r w:rsidRPr="00706A3A">
        <w:rPr>
          <w:rFonts w:ascii="Times New Roman" w:hAnsi="Times New Roman"/>
          <w:color w:val="auto"/>
          <w:sz w:val="24"/>
        </w:rPr>
        <w:t>– Сведения о тепловых сетях от Котельной БМК (отопление)</w:t>
      </w:r>
      <w:bookmarkEnd w:id="5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793"/>
        <w:gridCol w:w="1004"/>
        <w:gridCol w:w="1113"/>
        <w:gridCol w:w="1294"/>
        <w:gridCol w:w="970"/>
        <w:gridCol w:w="559"/>
        <w:gridCol w:w="559"/>
        <w:gridCol w:w="832"/>
        <w:gridCol w:w="559"/>
        <w:gridCol w:w="832"/>
        <w:gridCol w:w="723"/>
        <w:gridCol w:w="723"/>
        <w:gridCol w:w="559"/>
        <w:gridCol w:w="453"/>
        <w:gridCol w:w="453"/>
        <w:gridCol w:w="1916"/>
      </w:tblGrid>
      <w:tr w:rsidR="00D81630" w:rsidRPr="00706A3A" w14:paraId="0CA41772" w14:textId="77777777" w:rsidTr="00F60A4B">
        <w:trPr>
          <w:trHeight w:val="20"/>
          <w:tblHeader/>
          <w:jc w:val="center"/>
        </w:trPr>
        <w:tc>
          <w:tcPr>
            <w:tcW w:w="4331" w:type="pct"/>
            <w:gridSpan w:val="15"/>
            <w:shd w:val="clear" w:color="auto" w:fill="auto"/>
            <w:noWrap/>
            <w:vAlign w:val="center"/>
            <w:hideMark/>
          </w:tcPr>
          <w:p w14:paraId="485760D5" w14:textId="77777777" w:rsidR="007610FB" w:rsidRPr="00706A3A" w:rsidRDefault="007610FB"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Протяженность тепловых сетей в двухтрубном исчислении, м</w:t>
            </w:r>
          </w:p>
        </w:tc>
        <w:tc>
          <w:tcPr>
            <w:tcW w:w="669" w:type="pct"/>
            <w:vMerge w:val="restart"/>
            <w:shd w:val="clear" w:color="auto" w:fill="auto"/>
            <w:vAlign w:val="center"/>
          </w:tcPr>
          <w:p w14:paraId="5B2A9BB3" w14:textId="77777777" w:rsidR="007610FB" w:rsidRPr="00706A3A" w:rsidRDefault="007610FB"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Всего трубопроводов, м</w:t>
            </w:r>
          </w:p>
        </w:tc>
      </w:tr>
      <w:tr w:rsidR="00D81630" w:rsidRPr="00706A3A" w14:paraId="2E80D8BB" w14:textId="77777777" w:rsidTr="00F60A4B">
        <w:trPr>
          <w:trHeight w:val="20"/>
          <w:tblHeader/>
          <w:jc w:val="center"/>
        </w:trPr>
        <w:tc>
          <w:tcPr>
            <w:tcW w:w="625" w:type="pct"/>
            <w:vMerge w:val="restart"/>
            <w:shd w:val="clear" w:color="auto" w:fill="auto"/>
            <w:vAlign w:val="center"/>
            <w:hideMark/>
          </w:tcPr>
          <w:p w14:paraId="0E2415BB" w14:textId="77777777" w:rsidR="007610FB" w:rsidRPr="00706A3A" w:rsidRDefault="007610FB"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Способ прокладки</w:t>
            </w:r>
          </w:p>
        </w:tc>
        <w:tc>
          <w:tcPr>
            <w:tcW w:w="3706" w:type="pct"/>
            <w:gridSpan w:val="14"/>
            <w:shd w:val="clear" w:color="auto" w:fill="auto"/>
            <w:noWrap/>
            <w:vAlign w:val="center"/>
            <w:hideMark/>
          </w:tcPr>
          <w:p w14:paraId="19626BF2" w14:textId="77777777" w:rsidR="007610FB" w:rsidRPr="00706A3A" w:rsidRDefault="007610FB"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Наружный диаметр, мм</w:t>
            </w:r>
          </w:p>
        </w:tc>
        <w:tc>
          <w:tcPr>
            <w:tcW w:w="669" w:type="pct"/>
            <w:vMerge/>
            <w:shd w:val="clear" w:color="auto" w:fill="auto"/>
            <w:vAlign w:val="center"/>
          </w:tcPr>
          <w:p w14:paraId="6FD3E18D" w14:textId="77777777" w:rsidR="007610FB" w:rsidRPr="00706A3A" w:rsidRDefault="007610FB" w:rsidP="00F60A4B">
            <w:pPr>
              <w:spacing w:after="0" w:line="240" w:lineRule="auto"/>
              <w:jc w:val="center"/>
              <w:rPr>
                <w:rFonts w:ascii="Times New Roman" w:eastAsia="Times New Roman" w:hAnsi="Times New Roman" w:cs="Times New Roman"/>
                <w:b/>
                <w:sz w:val="18"/>
                <w:szCs w:val="20"/>
                <w:lang w:eastAsia="ru-RU"/>
              </w:rPr>
            </w:pPr>
          </w:p>
        </w:tc>
      </w:tr>
      <w:tr w:rsidR="00D81630" w:rsidRPr="00706A3A" w14:paraId="0C20EBD8" w14:textId="77777777" w:rsidTr="00F60A4B">
        <w:trPr>
          <w:trHeight w:val="20"/>
          <w:tblHeader/>
          <w:jc w:val="center"/>
        </w:trPr>
        <w:tc>
          <w:tcPr>
            <w:tcW w:w="625" w:type="pct"/>
            <w:vMerge/>
            <w:vAlign w:val="center"/>
            <w:hideMark/>
          </w:tcPr>
          <w:p w14:paraId="2007572D" w14:textId="77777777" w:rsidR="007610FB" w:rsidRPr="00706A3A" w:rsidRDefault="007610FB" w:rsidP="00F60A4B">
            <w:pPr>
              <w:spacing w:after="0" w:line="240" w:lineRule="auto"/>
              <w:jc w:val="center"/>
              <w:rPr>
                <w:rFonts w:ascii="Times New Roman" w:eastAsia="Times New Roman" w:hAnsi="Times New Roman" w:cs="Times New Roman"/>
                <w:b/>
                <w:sz w:val="18"/>
                <w:szCs w:val="20"/>
                <w:lang w:eastAsia="ru-RU"/>
              </w:rPr>
            </w:pPr>
          </w:p>
        </w:tc>
        <w:tc>
          <w:tcPr>
            <w:tcW w:w="350" w:type="pct"/>
            <w:shd w:val="clear" w:color="auto" w:fill="auto"/>
            <w:noWrap/>
            <w:vAlign w:val="center"/>
            <w:hideMark/>
          </w:tcPr>
          <w:p w14:paraId="54A819A3" w14:textId="77777777" w:rsidR="007610FB" w:rsidRPr="00706A3A" w:rsidRDefault="007610FB"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273</w:t>
            </w:r>
          </w:p>
        </w:tc>
        <w:tc>
          <w:tcPr>
            <w:tcW w:w="388" w:type="pct"/>
            <w:shd w:val="clear" w:color="auto" w:fill="auto"/>
            <w:noWrap/>
            <w:vAlign w:val="center"/>
            <w:hideMark/>
          </w:tcPr>
          <w:p w14:paraId="4FEC5635" w14:textId="77777777" w:rsidR="007610FB" w:rsidRPr="00706A3A" w:rsidRDefault="007610FB"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219</w:t>
            </w:r>
          </w:p>
        </w:tc>
        <w:tc>
          <w:tcPr>
            <w:tcW w:w="451" w:type="pct"/>
            <w:shd w:val="clear" w:color="auto" w:fill="auto"/>
            <w:noWrap/>
            <w:vAlign w:val="center"/>
            <w:hideMark/>
          </w:tcPr>
          <w:p w14:paraId="38B420D9" w14:textId="77777777" w:rsidR="007610FB" w:rsidRPr="00706A3A" w:rsidRDefault="007610FB"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159</w:t>
            </w:r>
          </w:p>
        </w:tc>
        <w:tc>
          <w:tcPr>
            <w:tcW w:w="338" w:type="pct"/>
            <w:shd w:val="clear" w:color="auto" w:fill="auto"/>
            <w:noWrap/>
            <w:vAlign w:val="center"/>
            <w:hideMark/>
          </w:tcPr>
          <w:p w14:paraId="715CE664" w14:textId="77777777" w:rsidR="007610FB" w:rsidRPr="00706A3A" w:rsidRDefault="007610FB"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133</w:t>
            </w:r>
          </w:p>
        </w:tc>
        <w:tc>
          <w:tcPr>
            <w:tcW w:w="195" w:type="pct"/>
            <w:shd w:val="clear" w:color="auto" w:fill="auto"/>
            <w:noWrap/>
            <w:vAlign w:val="center"/>
            <w:hideMark/>
          </w:tcPr>
          <w:p w14:paraId="13FF8810" w14:textId="77777777" w:rsidR="007610FB" w:rsidRPr="00706A3A" w:rsidRDefault="007610FB"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108</w:t>
            </w:r>
          </w:p>
        </w:tc>
        <w:tc>
          <w:tcPr>
            <w:tcW w:w="195" w:type="pct"/>
            <w:shd w:val="clear" w:color="auto" w:fill="auto"/>
            <w:noWrap/>
            <w:vAlign w:val="center"/>
            <w:hideMark/>
          </w:tcPr>
          <w:p w14:paraId="4D13797F" w14:textId="77777777" w:rsidR="007610FB" w:rsidRPr="00706A3A" w:rsidRDefault="007610FB"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89</w:t>
            </w:r>
          </w:p>
        </w:tc>
        <w:tc>
          <w:tcPr>
            <w:tcW w:w="290" w:type="pct"/>
            <w:shd w:val="clear" w:color="auto" w:fill="auto"/>
            <w:noWrap/>
            <w:vAlign w:val="center"/>
            <w:hideMark/>
          </w:tcPr>
          <w:p w14:paraId="7F28D300" w14:textId="77777777" w:rsidR="007610FB" w:rsidRPr="00706A3A" w:rsidRDefault="007610FB"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76</w:t>
            </w:r>
          </w:p>
        </w:tc>
        <w:tc>
          <w:tcPr>
            <w:tcW w:w="195" w:type="pct"/>
            <w:shd w:val="clear" w:color="auto" w:fill="auto"/>
            <w:noWrap/>
            <w:vAlign w:val="center"/>
            <w:hideMark/>
          </w:tcPr>
          <w:p w14:paraId="5C33AD58" w14:textId="77777777" w:rsidR="007610FB" w:rsidRPr="00706A3A" w:rsidRDefault="007610FB"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60</w:t>
            </w:r>
          </w:p>
        </w:tc>
        <w:tc>
          <w:tcPr>
            <w:tcW w:w="290" w:type="pct"/>
            <w:shd w:val="clear" w:color="auto" w:fill="auto"/>
            <w:noWrap/>
            <w:vAlign w:val="center"/>
            <w:hideMark/>
          </w:tcPr>
          <w:p w14:paraId="458DFD08" w14:textId="77777777" w:rsidR="007610FB" w:rsidRPr="00706A3A" w:rsidRDefault="007610FB"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57</w:t>
            </w:r>
          </w:p>
        </w:tc>
        <w:tc>
          <w:tcPr>
            <w:tcW w:w="252" w:type="pct"/>
            <w:shd w:val="clear" w:color="auto" w:fill="auto"/>
            <w:noWrap/>
            <w:vAlign w:val="center"/>
            <w:hideMark/>
          </w:tcPr>
          <w:p w14:paraId="7331039B" w14:textId="77777777" w:rsidR="007610FB" w:rsidRPr="00706A3A" w:rsidRDefault="007610FB"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48</w:t>
            </w:r>
          </w:p>
        </w:tc>
        <w:tc>
          <w:tcPr>
            <w:tcW w:w="252" w:type="pct"/>
            <w:shd w:val="clear" w:color="auto" w:fill="auto"/>
            <w:noWrap/>
            <w:vAlign w:val="center"/>
            <w:hideMark/>
          </w:tcPr>
          <w:p w14:paraId="3A643A22" w14:textId="77777777" w:rsidR="007610FB" w:rsidRPr="00706A3A" w:rsidRDefault="007610FB"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42</w:t>
            </w:r>
          </w:p>
        </w:tc>
        <w:tc>
          <w:tcPr>
            <w:tcW w:w="195" w:type="pct"/>
            <w:shd w:val="clear" w:color="auto" w:fill="auto"/>
            <w:noWrap/>
            <w:vAlign w:val="center"/>
            <w:hideMark/>
          </w:tcPr>
          <w:p w14:paraId="321708B0" w14:textId="77777777" w:rsidR="007610FB" w:rsidRPr="00706A3A" w:rsidRDefault="007610FB"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38</w:t>
            </w:r>
          </w:p>
        </w:tc>
        <w:tc>
          <w:tcPr>
            <w:tcW w:w="158" w:type="pct"/>
            <w:shd w:val="clear" w:color="auto" w:fill="auto"/>
            <w:noWrap/>
            <w:vAlign w:val="center"/>
            <w:hideMark/>
          </w:tcPr>
          <w:p w14:paraId="38B515B7" w14:textId="77777777" w:rsidR="007610FB" w:rsidRPr="00706A3A" w:rsidRDefault="007610FB"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33</w:t>
            </w:r>
          </w:p>
        </w:tc>
        <w:tc>
          <w:tcPr>
            <w:tcW w:w="158" w:type="pct"/>
            <w:shd w:val="clear" w:color="auto" w:fill="auto"/>
            <w:noWrap/>
            <w:vAlign w:val="center"/>
            <w:hideMark/>
          </w:tcPr>
          <w:p w14:paraId="160ED5CA" w14:textId="77777777" w:rsidR="007610FB" w:rsidRPr="00706A3A" w:rsidRDefault="007610FB"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16</w:t>
            </w:r>
          </w:p>
        </w:tc>
        <w:tc>
          <w:tcPr>
            <w:tcW w:w="669" w:type="pct"/>
            <w:vAlign w:val="center"/>
            <w:hideMark/>
          </w:tcPr>
          <w:p w14:paraId="522C64B9" w14:textId="77777777" w:rsidR="007610FB" w:rsidRPr="00706A3A" w:rsidRDefault="007610FB" w:rsidP="00F60A4B">
            <w:pPr>
              <w:spacing w:after="0" w:line="240" w:lineRule="auto"/>
              <w:jc w:val="center"/>
              <w:rPr>
                <w:rFonts w:ascii="Times New Roman" w:eastAsia="Times New Roman" w:hAnsi="Times New Roman" w:cs="Times New Roman"/>
                <w:b/>
                <w:sz w:val="18"/>
                <w:szCs w:val="20"/>
                <w:lang w:eastAsia="ru-RU"/>
              </w:rPr>
            </w:pPr>
          </w:p>
        </w:tc>
      </w:tr>
      <w:tr w:rsidR="00D81630" w:rsidRPr="00706A3A" w14:paraId="333F43BB" w14:textId="77777777" w:rsidTr="00F60A4B">
        <w:trPr>
          <w:trHeight w:val="20"/>
          <w:jc w:val="center"/>
        </w:trPr>
        <w:tc>
          <w:tcPr>
            <w:tcW w:w="625" w:type="pct"/>
            <w:shd w:val="clear" w:color="auto" w:fill="auto"/>
            <w:noWrap/>
            <w:vAlign w:val="center"/>
            <w:hideMark/>
          </w:tcPr>
          <w:p w14:paraId="660480C1" w14:textId="77777777" w:rsidR="007610FB" w:rsidRPr="00706A3A" w:rsidRDefault="007610FB" w:rsidP="00F60A4B">
            <w:pPr>
              <w:spacing w:after="0" w:line="240" w:lineRule="auto"/>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1959-1989 гг.</w:t>
            </w:r>
          </w:p>
        </w:tc>
        <w:tc>
          <w:tcPr>
            <w:tcW w:w="350" w:type="pct"/>
            <w:shd w:val="clear" w:color="auto" w:fill="auto"/>
            <w:noWrap/>
            <w:vAlign w:val="center"/>
            <w:hideMark/>
          </w:tcPr>
          <w:p w14:paraId="55CC4A4C"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388" w:type="pct"/>
            <w:shd w:val="clear" w:color="auto" w:fill="auto"/>
            <w:noWrap/>
            <w:vAlign w:val="center"/>
            <w:hideMark/>
          </w:tcPr>
          <w:p w14:paraId="194B2BD0"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451" w:type="pct"/>
            <w:shd w:val="clear" w:color="auto" w:fill="auto"/>
            <w:noWrap/>
            <w:vAlign w:val="center"/>
            <w:hideMark/>
          </w:tcPr>
          <w:p w14:paraId="73DC9B1C"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338" w:type="pct"/>
            <w:shd w:val="clear" w:color="auto" w:fill="auto"/>
            <w:noWrap/>
            <w:vAlign w:val="center"/>
            <w:hideMark/>
          </w:tcPr>
          <w:p w14:paraId="71376520"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195" w:type="pct"/>
            <w:shd w:val="clear" w:color="auto" w:fill="auto"/>
            <w:noWrap/>
            <w:vAlign w:val="center"/>
            <w:hideMark/>
          </w:tcPr>
          <w:p w14:paraId="752F6273"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195" w:type="pct"/>
            <w:shd w:val="clear" w:color="auto" w:fill="auto"/>
            <w:noWrap/>
            <w:vAlign w:val="center"/>
            <w:hideMark/>
          </w:tcPr>
          <w:p w14:paraId="35E0D049"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290" w:type="pct"/>
            <w:shd w:val="clear" w:color="auto" w:fill="auto"/>
            <w:noWrap/>
            <w:vAlign w:val="center"/>
            <w:hideMark/>
          </w:tcPr>
          <w:p w14:paraId="0CA359C3"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195" w:type="pct"/>
            <w:shd w:val="clear" w:color="auto" w:fill="auto"/>
            <w:noWrap/>
            <w:vAlign w:val="center"/>
            <w:hideMark/>
          </w:tcPr>
          <w:p w14:paraId="71B74E20"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290" w:type="pct"/>
            <w:shd w:val="clear" w:color="auto" w:fill="auto"/>
            <w:noWrap/>
            <w:vAlign w:val="center"/>
            <w:hideMark/>
          </w:tcPr>
          <w:p w14:paraId="203D1BFC"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252" w:type="pct"/>
            <w:shd w:val="clear" w:color="auto" w:fill="auto"/>
            <w:noWrap/>
            <w:vAlign w:val="center"/>
            <w:hideMark/>
          </w:tcPr>
          <w:p w14:paraId="63675DD9"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252" w:type="pct"/>
            <w:shd w:val="clear" w:color="auto" w:fill="auto"/>
            <w:noWrap/>
            <w:vAlign w:val="center"/>
            <w:hideMark/>
          </w:tcPr>
          <w:p w14:paraId="0F883CBB"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195" w:type="pct"/>
            <w:shd w:val="clear" w:color="auto" w:fill="auto"/>
            <w:noWrap/>
            <w:vAlign w:val="center"/>
            <w:hideMark/>
          </w:tcPr>
          <w:p w14:paraId="788E7ED0"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158" w:type="pct"/>
            <w:shd w:val="clear" w:color="auto" w:fill="auto"/>
            <w:noWrap/>
            <w:vAlign w:val="center"/>
            <w:hideMark/>
          </w:tcPr>
          <w:p w14:paraId="0DA3EA33"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158" w:type="pct"/>
            <w:shd w:val="clear" w:color="auto" w:fill="auto"/>
            <w:noWrap/>
            <w:vAlign w:val="center"/>
            <w:hideMark/>
          </w:tcPr>
          <w:p w14:paraId="645C6B16"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669" w:type="pct"/>
            <w:shd w:val="clear" w:color="auto" w:fill="auto"/>
            <w:noWrap/>
            <w:vAlign w:val="center"/>
            <w:hideMark/>
          </w:tcPr>
          <w:p w14:paraId="48850C8C"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r>
      <w:tr w:rsidR="00D81630" w:rsidRPr="00706A3A" w14:paraId="7AF5523A" w14:textId="77777777" w:rsidTr="00F60A4B">
        <w:trPr>
          <w:trHeight w:val="20"/>
          <w:jc w:val="center"/>
        </w:trPr>
        <w:tc>
          <w:tcPr>
            <w:tcW w:w="625" w:type="pct"/>
            <w:shd w:val="clear" w:color="auto" w:fill="auto"/>
            <w:noWrap/>
            <w:vAlign w:val="center"/>
            <w:hideMark/>
          </w:tcPr>
          <w:p w14:paraId="1D1633DA" w14:textId="77777777" w:rsidR="007610FB" w:rsidRPr="00706A3A" w:rsidRDefault="007610FB"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надземная</w:t>
            </w:r>
          </w:p>
        </w:tc>
        <w:tc>
          <w:tcPr>
            <w:tcW w:w="350" w:type="pct"/>
            <w:shd w:val="clear" w:color="auto" w:fill="auto"/>
            <w:noWrap/>
            <w:vAlign w:val="center"/>
            <w:hideMark/>
          </w:tcPr>
          <w:p w14:paraId="77D000A4"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88" w:type="pct"/>
            <w:shd w:val="clear" w:color="auto" w:fill="auto"/>
            <w:noWrap/>
            <w:vAlign w:val="center"/>
            <w:hideMark/>
          </w:tcPr>
          <w:p w14:paraId="01B59A9A"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451" w:type="pct"/>
            <w:shd w:val="clear" w:color="auto" w:fill="auto"/>
            <w:noWrap/>
            <w:vAlign w:val="center"/>
            <w:hideMark/>
          </w:tcPr>
          <w:p w14:paraId="2EF8C5B6"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38" w:type="pct"/>
            <w:shd w:val="clear" w:color="auto" w:fill="auto"/>
            <w:noWrap/>
            <w:vAlign w:val="center"/>
            <w:hideMark/>
          </w:tcPr>
          <w:p w14:paraId="18C5A0B4"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95" w:type="pct"/>
            <w:shd w:val="clear" w:color="auto" w:fill="auto"/>
            <w:noWrap/>
            <w:vAlign w:val="center"/>
            <w:hideMark/>
          </w:tcPr>
          <w:p w14:paraId="70B2CBBD"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95" w:type="pct"/>
            <w:shd w:val="clear" w:color="auto" w:fill="auto"/>
            <w:noWrap/>
            <w:vAlign w:val="center"/>
            <w:hideMark/>
          </w:tcPr>
          <w:p w14:paraId="163F1443"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90" w:type="pct"/>
            <w:shd w:val="clear" w:color="auto" w:fill="auto"/>
            <w:noWrap/>
            <w:vAlign w:val="center"/>
            <w:hideMark/>
          </w:tcPr>
          <w:p w14:paraId="0CF918E6"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95" w:type="pct"/>
            <w:shd w:val="clear" w:color="auto" w:fill="auto"/>
            <w:noWrap/>
            <w:vAlign w:val="center"/>
            <w:hideMark/>
          </w:tcPr>
          <w:p w14:paraId="4B3CD8C4"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90" w:type="pct"/>
            <w:shd w:val="clear" w:color="auto" w:fill="auto"/>
            <w:noWrap/>
            <w:vAlign w:val="center"/>
            <w:hideMark/>
          </w:tcPr>
          <w:p w14:paraId="7854AD4B"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52" w:type="pct"/>
            <w:shd w:val="clear" w:color="auto" w:fill="auto"/>
            <w:noWrap/>
            <w:vAlign w:val="center"/>
            <w:hideMark/>
          </w:tcPr>
          <w:p w14:paraId="63890B22"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52" w:type="pct"/>
            <w:shd w:val="clear" w:color="auto" w:fill="auto"/>
            <w:noWrap/>
            <w:vAlign w:val="center"/>
            <w:hideMark/>
          </w:tcPr>
          <w:p w14:paraId="1B7CFEFB"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95" w:type="pct"/>
            <w:shd w:val="clear" w:color="auto" w:fill="auto"/>
            <w:noWrap/>
            <w:vAlign w:val="center"/>
            <w:hideMark/>
          </w:tcPr>
          <w:p w14:paraId="254E9EAE"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58" w:type="pct"/>
            <w:shd w:val="clear" w:color="auto" w:fill="auto"/>
            <w:noWrap/>
            <w:vAlign w:val="center"/>
            <w:hideMark/>
          </w:tcPr>
          <w:p w14:paraId="542A353A"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58" w:type="pct"/>
            <w:shd w:val="clear" w:color="auto" w:fill="auto"/>
            <w:noWrap/>
            <w:vAlign w:val="center"/>
            <w:hideMark/>
          </w:tcPr>
          <w:p w14:paraId="7248DEDD"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669" w:type="pct"/>
            <w:shd w:val="clear" w:color="auto" w:fill="auto"/>
            <w:noWrap/>
            <w:vAlign w:val="center"/>
            <w:hideMark/>
          </w:tcPr>
          <w:p w14:paraId="709ABA98"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r>
      <w:tr w:rsidR="00D81630" w:rsidRPr="00706A3A" w14:paraId="6CB78D74" w14:textId="77777777" w:rsidTr="00F60A4B">
        <w:trPr>
          <w:trHeight w:val="20"/>
          <w:jc w:val="center"/>
        </w:trPr>
        <w:tc>
          <w:tcPr>
            <w:tcW w:w="625" w:type="pct"/>
            <w:shd w:val="clear" w:color="auto" w:fill="auto"/>
            <w:noWrap/>
            <w:vAlign w:val="center"/>
            <w:hideMark/>
          </w:tcPr>
          <w:p w14:paraId="30606266" w14:textId="77777777" w:rsidR="007610FB" w:rsidRPr="00706A3A" w:rsidRDefault="007610FB"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канальная</w:t>
            </w:r>
          </w:p>
        </w:tc>
        <w:tc>
          <w:tcPr>
            <w:tcW w:w="350" w:type="pct"/>
            <w:shd w:val="clear" w:color="auto" w:fill="auto"/>
            <w:noWrap/>
            <w:vAlign w:val="center"/>
            <w:hideMark/>
          </w:tcPr>
          <w:p w14:paraId="7CABA91C" w14:textId="77777777" w:rsidR="007610FB" w:rsidRPr="00706A3A" w:rsidRDefault="007610FB"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412</w:t>
            </w:r>
          </w:p>
        </w:tc>
        <w:tc>
          <w:tcPr>
            <w:tcW w:w="388" w:type="pct"/>
            <w:shd w:val="clear" w:color="auto" w:fill="auto"/>
            <w:noWrap/>
            <w:vAlign w:val="center"/>
            <w:hideMark/>
          </w:tcPr>
          <w:p w14:paraId="60839101" w14:textId="77777777" w:rsidR="007610FB" w:rsidRPr="00706A3A" w:rsidRDefault="007610FB"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137,7</w:t>
            </w:r>
          </w:p>
        </w:tc>
        <w:tc>
          <w:tcPr>
            <w:tcW w:w="451" w:type="pct"/>
            <w:shd w:val="clear" w:color="auto" w:fill="auto"/>
            <w:noWrap/>
            <w:vAlign w:val="center"/>
            <w:hideMark/>
          </w:tcPr>
          <w:p w14:paraId="325EBAB1" w14:textId="77777777" w:rsidR="007610FB" w:rsidRPr="00706A3A" w:rsidRDefault="007610FB"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563,68</w:t>
            </w:r>
          </w:p>
        </w:tc>
        <w:tc>
          <w:tcPr>
            <w:tcW w:w="338" w:type="pct"/>
            <w:shd w:val="clear" w:color="auto" w:fill="auto"/>
            <w:noWrap/>
            <w:vAlign w:val="center"/>
            <w:hideMark/>
          </w:tcPr>
          <w:p w14:paraId="772CDE48" w14:textId="77777777" w:rsidR="007610FB" w:rsidRPr="00706A3A" w:rsidRDefault="007610FB"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187,5</w:t>
            </w:r>
          </w:p>
        </w:tc>
        <w:tc>
          <w:tcPr>
            <w:tcW w:w="195" w:type="pct"/>
            <w:shd w:val="clear" w:color="auto" w:fill="auto"/>
            <w:noWrap/>
            <w:vAlign w:val="center"/>
            <w:hideMark/>
          </w:tcPr>
          <w:p w14:paraId="0F586306" w14:textId="77777777" w:rsidR="007610FB" w:rsidRPr="00706A3A" w:rsidRDefault="007610FB"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103</w:t>
            </w:r>
          </w:p>
        </w:tc>
        <w:tc>
          <w:tcPr>
            <w:tcW w:w="195" w:type="pct"/>
            <w:shd w:val="clear" w:color="auto" w:fill="auto"/>
            <w:noWrap/>
            <w:vAlign w:val="center"/>
            <w:hideMark/>
          </w:tcPr>
          <w:p w14:paraId="4CDBA230" w14:textId="77777777" w:rsidR="007610FB" w:rsidRPr="00706A3A" w:rsidRDefault="007610FB"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485</w:t>
            </w:r>
          </w:p>
        </w:tc>
        <w:tc>
          <w:tcPr>
            <w:tcW w:w="290" w:type="pct"/>
            <w:shd w:val="clear" w:color="auto" w:fill="auto"/>
            <w:noWrap/>
            <w:vAlign w:val="center"/>
            <w:hideMark/>
          </w:tcPr>
          <w:p w14:paraId="20E9F071" w14:textId="77777777" w:rsidR="007610FB" w:rsidRPr="00706A3A" w:rsidRDefault="007610FB"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324,72</w:t>
            </w:r>
          </w:p>
        </w:tc>
        <w:tc>
          <w:tcPr>
            <w:tcW w:w="195" w:type="pct"/>
            <w:shd w:val="clear" w:color="auto" w:fill="auto"/>
            <w:noWrap/>
            <w:vAlign w:val="center"/>
            <w:hideMark/>
          </w:tcPr>
          <w:p w14:paraId="49B9F332" w14:textId="77777777" w:rsidR="007610FB" w:rsidRPr="00706A3A" w:rsidRDefault="007610FB"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227</w:t>
            </w:r>
          </w:p>
        </w:tc>
        <w:tc>
          <w:tcPr>
            <w:tcW w:w="290" w:type="pct"/>
            <w:shd w:val="clear" w:color="auto" w:fill="auto"/>
            <w:noWrap/>
            <w:vAlign w:val="center"/>
            <w:hideMark/>
          </w:tcPr>
          <w:p w14:paraId="7DB39E53" w14:textId="77777777" w:rsidR="007610FB" w:rsidRPr="00706A3A" w:rsidRDefault="007610FB"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502,86</w:t>
            </w:r>
          </w:p>
        </w:tc>
        <w:tc>
          <w:tcPr>
            <w:tcW w:w="252" w:type="pct"/>
            <w:shd w:val="clear" w:color="auto" w:fill="auto"/>
            <w:noWrap/>
            <w:vAlign w:val="center"/>
            <w:hideMark/>
          </w:tcPr>
          <w:p w14:paraId="6ECDDC32" w14:textId="77777777" w:rsidR="007610FB" w:rsidRPr="00706A3A" w:rsidRDefault="007610FB"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290,8</w:t>
            </w:r>
          </w:p>
        </w:tc>
        <w:tc>
          <w:tcPr>
            <w:tcW w:w="252" w:type="pct"/>
            <w:shd w:val="clear" w:color="auto" w:fill="auto"/>
            <w:noWrap/>
            <w:vAlign w:val="center"/>
            <w:hideMark/>
          </w:tcPr>
          <w:p w14:paraId="6A8568B7" w14:textId="77777777" w:rsidR="007610FB" w:rsidRPr="00706A3A" w:rsidRDefault="007610FB"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312,1</w:t>
            </w:r>
          </w:p>
        </w:tc>
        <w:tc>
          <w:tcPr>
            <w:tcW w:w="195" w:type="pct"/>
            <w:shd w:val="clear" w:color="auto" w:fill="auto"/>
            <w:noWrap/>
            <w:vAlign w:val="center"/>
            <w:hideMark/>
          </w:tcPr>
          <w:p w14:paraId="1B0F2CBE"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58" w:type="pct"/>
            <w:shd w:val="clear" w:color="auto" w:fill="auto"/>
            <w:noWrap/>
            <w:vAlign w:val="center"/>
            <w:hideMark/>
          </w:tcPr>
          <w:p w14:paraId="30343CF5" w14:textId="77777777" w:rsidR="007610FB" w:rsidRPr="00706A3A" w:rsidRDefault="007610FB"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16</w:t>
            </w:r>
          </w:p>
        </w:tc>
        <w:tc>
          <w:tcPr>
            <w:tcW w:w="158" w:type="pct"/>
            <w:shd w:val="clear" w:color="auto" w:fill="auto"/>
            <w:noWrap/>
            <w:vAlign w:val="center"/>
            <w:hideMark/>
          </w:tcPr>
          <w:p w14:paraId="5F1344DD"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669" w:type="pct"/>
            <w:shd w:val="clear" w:color="auto" w:fill="auto"/>
            <w:noWrap/>
            <w:vAlign w:val="center"/>
            <w:hideMark/>
          </w:tcPr>
          <w:p w14:paraId="0145C587"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3562,36</w:t>
            </w:r>
          </w:p>
        </w:tc>
      </w:tr>
      <w:tr w:rsidR="00D81630" w:rsidRPr="00706A3A" w14:paraId="4264AB82" w14:textId="77777777" w:rsidTr="00F60A4B">
        <w:trPr>
          <w:trHeight w:val="20"/>
          <w:jc w:val="center"/>
        </w:trPr>
        <w:tc>
          <w:tcPr>
            <w:tcW w:w="625" w:type="pct"/>
            <w:shd w:val="clear" w:color="auto" w:fill="auto"/>
            <w:noWrap/>
            <w:vAlign w:val="center"/>
            <w:hideMark/>
          </w:tcPr>
          <w:p w14:paraId="58BA8AEF" w14:textId="77777777" w:rsidR="007610FB" w:rsidRPr="00706A3A" w:rsidRDefault="007610FB"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бесканальная</w:t>
            </w:r>
          </w:p>
        </w:tc>
        <w:tc>
          <w:tcPr>
            <w:tcW w:w="350" w:type="pct"/>
            <w:shd w:val="clear" w:color="auto" w:fill="auto"/>
            <w:noWrap/>
            <w:vAlign w:val="center"/>
            <w:hideMark/>
          </w:tcPr>
          <w:p w14:paraId="0770D881" w14:textId="77777777" w:rsidR="007610FB" w:rsidRPr="00706A3A" w:rsidRDefault="007610FB"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70</w:t>
            </w:r>
          </w:p>
        </w:tc>
        <w:tc>
          <w:tcPr>
            <w:tcW w:w="388" w:type="pct"/>
            <w:shd w:val="clear" w:color="auto" w:fill="auto"/>
            <w:noWrap/>
            <w:vAlign w:val="center"/>
            <w:hideMark/>
          </w:tcPr>
          <w:p w14:paraId="0F2E9300" w14:textId="77777777" w:rsidR="007610FB" w:rsidRPr="00706A3A" w:rsidRDefault="007610FB"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110</w:t>
            </w:r>
          </w:p>
        </w:tc>
        <w:tc>
          <w:tcPr>
            <w:tcW w:w="451" w:type="pct"/>
            <w:shd w:val="clear" w:color="auto" w:fill="auto"/>
            <w:noWrap/>
            <w:vAlign w:val="center"/>
            <w:hideMark/>
          </w:tcPr>
          <w:p w14:paraId="08CA1B14" w14:textId="77777777" w:rsidR="007610FB" w:rsidRPr="00706A3A" w:rsidRDefault="007610FB"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492</w:t>
            </w:r>
          </w:p>
        </w:tc>
        <w:tc>
          <w:tcPr>
            <w:tcW w:w="338" w:type="pct"/>
            <w:shd w:val="clear" w:color="auto" w:fill="auto"/>
            <w:noWrap/>
            <w:vAlign w:val="center"/>
            <w:hideMark/>
          </w:tcPr>
          <w:p w14:paraId="4C7D8AF5"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95" w:type="pct"/>
            <w:shd w:val="clear" w:color="auto" w:fill="auto"/>
            <w:noWrap/>
            <w:vAlign w:val="center"/>
            <w:hideMark/>
          </w:tcPr>
          <w:p w14:paraId="0748B7CB" w14:textId="77777777" w:rsidR="007610FB" w:rsidRPr="00706A3A" w:rsidRDefault="007610FB"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230</w:t>
            </w:r>
          </w:p>
        </w:tc>
        <w:tc>
          <w:tcPr>
            <w:tcW w:w="195" w:type="pct"/>
            <w:shd w:val="clear" w:color="auto" w:fill="auto"/>
            <w:noWrap/>
            <w:vAlign w:val="center"/>
            <w:hideMark/>
          </w:tcPr>
          <w:p w14:paraId="0BBF919C" w14:textId="77777777" w:rsidR="007610FB" w:rsidRPr="00706A3A" w:rsidRDefault="007610FB"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53</w:t>
            </w:r>
          </w:p>
        </w:tc>
        <w:tc>
          <w:tcPr>
            <w:tcW w:w="290" w:type="pct"/>
            <w:shd w:val="clear" w:color="auto" w:fill="auto"/>
            <w:noWrap/>
            <w:vAlign w:val="center"/>
            <w:hideMark/>
          </w:tcPr>
          <w:p w14:paraId="4F41BD40" w14:textId="77777777" w:rsidR="007610FB" w:rsidRPr="00706A3A" w:rsidRDefault="007610FB"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16</w:t>
            </w:r>
          </w:p>
        </w:tc>
        <w:tc>
          <w:tcPr>
            <w:tcW w:w="195" w:type="pct"/>
            <w:shd w:val="clear" w:color="auto" w:fill="auto"/>
            <w:noWrap/>
            <w:vAlign w:val="center"/>
            <w:hideMark/>
          </w:tcPr>
          <w:p w14:paraId="28062734"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90" w:type="pct"/>
            <w:shd w:val="clear" w:color="auto" w:fill="auto"/>
            <w:noWrap/>
            <w:vAlign w:val="center"/>
            <w:hideMark/>
          </w:tcPr>
          <w:p w14:paraId="0F1ABF66" w14:textId="77777777" w:rsidR="007610FB" w:rsidRPr="00706A3A" w:rsidRDefault="007610FB"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25</w:t>
            </w:r>
          </w:p>
        </w:tc>
        <w:tc>
          <w:tcPr>
            <w:tcW w:w="252" w:type="pct"/>
            <w:shd w:val="clear" w:color="auto" w:fill="auto"/>
            <w:noWrap/>
            <w:vAlign w:val="center"/>
            <w:hideMark/>
          </w:tcPr>
          <w:p w14:paraId="102D66CD" w14:textId="77777777" w:rsidR="007610FB" w:rsidRPr="00706A3A" w:rsidRDefault="007610FB"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135</w:t>
            </w:r>
          </w:p>
        </w:tc>
        <w:tc>
          <w:tcPr>
            <w:tcW w:w="252" w:type="pct"/>
            <w:shd w:val="clear" w:color="auto" w:fill="auto"/>
            <w:noWrap/>
            <w:vAlign w:val="center"/>
            <w:hideMark/>
          </w:tcPr>
          <w:p w14:paraId="38CD8989"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95" w:type="pct"/>
            <w:shd w:val="clear" w:color="auto" w:fill="auto"/>
            <w:noWrap/>
            <w:vAlign w:val="center"/>
            <w:hideMark/>
          </w:tcPr>
          <w:p w14:paraId="4022160D"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58" w:type="pct"/>
            <w:shd w:val="clear" w:color="auto" w:fill="auto"/>
            <w:noWrap/>
            <w:vAlign w:val="center"/>
            <w:hideMark/>
          </w:tcPr>
          <w:p w14:paraId="76B4BCEC" w14:textId="77777777" w:rsidR="007610FB" w:rsidRPr="00706A3A" w:rsidRDefault="007610FB"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20</w:t>
            </w:r>
          </w:p>
        </w:tc>
        <w:tc>
          <w:tcPr>
            <w:tcW w:w="158" w:type="pct"/>
            <w:shd w:val="clear" w:color="auto" w:fill="auto"/>
            <w:noWrap/>
            <w:vAlign w:val="center"/>
            <w:hideMark/>
          </w:tcPr>
          <w:p w14:paraId="0EC09F86"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669" w:type="pct"/>
            <w:shd w:val="clear" w:color="auto" w:fill="auto"/>
            <w:noWrap/>
            <w:vAlign w:val="center"/>
            <w:hideMark/>
          </w:tcPr>
          <w:p w14:paraId="0EB49FD7"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1151</w:t>
            </w:r>
          </w:p>
        </w:tc>
      </w:tr>
      <w:tr w:rsidR="00D81630" w:rsidRPr="00706A3A" w14:paraId="56615D24" w14:textId="77777777" w:rsidTr="00F60A4B">
        <w:trPr>
          <w:trHeight w:val="20"/>
          <w:jc w:val="center"/>
        </w:trPr>
        <w:tc>
          <w:tcPr>
            <w:tcW w:w="625" w:type="pct"/>
            <w:shd w:val="clear" w:color="auto" w:fill="auto"/>
            <w:noWrap/>
            <w:vAlign w:val="center"/>
            <w:hideMark/>
          </w:tcPr>
          <w:p w14:paraId="2B14811B" w14:textId="77777777" w:rsidR="007610FB" w:rsidRPr="00706A3A" w:rsidRDefault="007610FB" w:rsidP="00F60A4B">
            <w:pPr>
              <w:spacing w:after="0" w:line="240" w:lineRule="auto"/>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1990-1997 гг.</w:t>
            </w:r>
          </w:p>
        </w:tc>
        <w:tc>
          <w:tcPr>
            <w:tcW w:w="350" w:type="pct"/>
            <w:shd w:val="clear" w:color="auto" w:fill="auto"/>
            <w:noWrap/>
            <w:vAlign w:val="center"/>
            <w:hideMark/>
          </w:tcPr>
          <w:p w14:paraId="4CA9AB58"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388" w:type="pct"/>
            <w:shd w:val="clear" w:color="auto" w:fill="auto"/>
            <w:noWrap/>
            <w:vAlign w:val="center"/>
            <w:hideMark/>
          </w:tcPr>
          <w:p w14:paraId="241F3433"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451" w:type="pct"/>
            <w:shd w:val="clear" w:color="auto" w:fill="auto"/>
            <w:noWrap/>
            <w:vAlign w:val="center"/>
            <w:hideMark/>
          </w:tcPr>
          <w:p w14:paraId="5C224B36"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338" w:type="pct"/>
            <w:shd w:val="clear" w:color="auto" w:fill="auto"/>
            <w:noWrap/>
            <w:vAlign w:val="center"/>
            <w:hideMark/>
          </w:tcPr>
          <w:p w14:paraId="2AAC49C9"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195" w:type="pct"/>
            <w:shd w:val="clear" w:color="auto" w:fill="auto"/>
            <w:noWrap/>
            <w:vAlign w:val="center"/>
            <w:hideMark/>
          </w:tcPr>
          <w:p w14:paraId="2E975E77"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195" w:type="pct"/>
            <w:shd w:val="clear" w:color="auto" w:fill="auto"/>
            <w:noWrap/>
            <w:vAlign w:val="center"/>
            <w:hideMark/>
          </w:tcPr>
          <w:p w14:paraId="000FC8C9"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290" w:type="pct"/>
            <w:shd w:val="clear" w:color="auto" w:fill="auto"/>
            <w:noWrap/>
            <w:vAlign w:val="center"/>
            <w:hideMark/>
          </w:tcPr>
          <w:p w14:paraId="78967A6B"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195" w:type="pct"/>
            <w:shd w:val="clear" w:color="auto" w:fill="auto"/>
            <w:noWrap/>
            <w:vAlign w:val="center"/>
            <w:hideMark/>
          </w:tcPr>
          <w:p w14:paraId="3FE34BF1"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290" w:type="pct"/>
            <w:shd w:val="clear" w:color="auto" w:fill="auto"/>
            <w:noWrap/>
            <w:vAlign w:val="center"/>
            <w:hideMark/>
          </w:tcPr>
          <w:p w14:paraId="0DE5216A"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252" w:type="pct"/>
            <w:shd w:val="clear" w:color="auto" w:fill="auto"/>
            <w:noWrap/>
            <w:vAlign w:val="center"/>
            <w:hideMark/>
          </w:tcPr>
          <w:p w14:paraId="2A3F9036"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252" w:type="pct"/>
            <w:shd w:val="clear" w:color="auto" w:fill="auto"/>
            <w:noWrap/>
            <w:vAlign w:val="center"/>
            <w:hideMark/>
          </w:tcPr>
          <w:p w14:paraId="638C4400"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195" w:type="pct"/>
            <w:shd w:val="clear" w:color="auto" w:fill="auto"/>
            <w:noWrap/>
            <w:vAlign w:val="center"/>
            <w:hideMark/>
          </w:tcPr>
          <w:p w14:paraId="1719B2C8"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158" w:type="pct"/>
            <w:shd w:val="clear" w:color="auto" w:fill="auto"/>
            <w:noWrap/>
            <w:vAlign w:val="center"/>
            <w:hideMark/>
          </w:tcPr>
          <w:p w14:paraId="4FEC6305"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158" w:type="pct"/>
            <w:shd w:val="clear" w:color="auto" w:fill="auto"/>
            <w:noWrap/>
            <w:vAlign w:val="center"/>
            <w:hideMark/>
          </w:tcPr>
          <w:p w14:paraId="3A9F91C8"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669" w:type="pct"/>
            <w:shd w:val="clear" w:color="auto" w:fill="auto"/>
            <w:noWrap/>
            <w:vAlign w:val="center"/>
            <w:hideMark/>
          </w:tcPr>
          <w:p w14:paraId="16A86CC4"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r>
      <w:tr w:rsidR="00D81630" w:rsidRPr="00706A3A" w14:paraId="0F6A5F15" w14:textId="77777777" w:rsidTr="00F60A4B">
        <w:trPr>
          <w:trHeight w:val="20"/>
          <w:jc w:val="center"/>
        </w:trPr>
        <w:tc>
          <w:tcPr>
            <w:tcW w:w="625" w:type="pct"/>
            <w:shd w:val="clear" w:color="auto" w:fill="auto"/>
            <w:noWrap/>
            <w:vAlign w:val="center"/>
            <w:hideMark/>
          </w:tcPr>
          <w:p w14:paraId="703F01EC" w14:textId="77777777" w:rsidR="007610FB" w:rsidRPr="00706A3A" w:rsidRDefault="007610FB"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надземная</w:t>
            </w:r>
          </w:p>
        </w:tc>
        <w:tc>
          <w:tcPr>
            <w:tcW w:w="350" w:type="pct"/>
            <w:shd w:val="clear" w:color="auto" w:fill="auto"/>
            <w:noWrap/>
            <w:vAlign w:val="center"/>
            <w:hideMark/>
          </w:tcPr>
          <w:p w14:paraId="3C399E64"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88" w:type="pct"/>
            <w:shd w:val="clear" w:color="auto" w:fill="auto"/>
            <w:noWrap/>
            <w:vAlign w:val="center"/>
            <w:hideMark/>
          </w:tcPr>
          <w:p w14:paraId="097E2C49"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451" w:type="pct"/>
            <w:shd w:val="clear" w:color="auto" w:fill="auto"/>
            <w:noWrap/>
            <w:vAlign w:val="center"/>
            <w:hideMark/>
          </w:tcPr>
          <w:p w14:paraId="4875AAB6"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38" w:type="pct"/>
            <w:shd w:val="clear" w:color="auto" w:fill="auto"/>
            <w:noWrap/>
            <w:vAlign w:val="center"/>
            <w:hideMark/>
          </w:tcPr>
          <w:p w14:paraId="6522D8D0"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95" w:type="pct"/>
            <w:shd w:val="clear" w:color="auto" w:fill="auto"/>
            <w:noWrap/>
            <w:vAlign w:val="center"/>
            <w:hideMark/>
          </w:tcPr>
          <w:p w14:paraId="04E49575"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95" w:type="pct"/>
            <w:shd w:val="clear" w:color="auto" w:fill="auto"/>
            <w:noWrap/>
            <w:vAlign w:val="center"/>
            <w:hideMark/>
          </w:tcPr>
          <w:p w14:paraId="50466093"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90" w:type="pct"/>
            <w:shd w:val="clear" w:color="auto" w:fill="auto"/>
            <w:noWrap/>
            <w:vAlign w:val="center"/>
            <w:hideMark/>
          </w:tcPr>
          <w:p w14:paraId="36F3D4A6"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95" w:type="pct"/>
            <w:shd w:val="clear" w:color="auto" w:fill="auto"/>
            <w:noWrap/>
            <w:vAlign w:val="center"/>
            <w:hideMark/>
          </w:tcPr>
          <w:p w14:paraId="4331B7B3"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90" w:type="pct"/>
            <w:shd w:val="clear" w:color="auto" w:fill="auto"/>
            <w:noWrap/>
            <w:vAlign w:val="center"/>
            <w:hideMark/>
          </w:tcPr>
          <w:p w14:paraId="65612E3C"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52" w:type="pct"/>
            <w:shd w:val="clear" w:color="auto" w:fill="auto"/>
            <w:noWrap/>
            <w:vAlign w:val="center"/>
            <w:hideMark/>
          </w:tcPr>
          <w:p w14:paraId="5C379654"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52" w:type="pct"/>
            <w:shd w:val="clear" w:color="auto" w:fill="auto"/>
            <w:noWrap/>
            <w:vAlign w:val="center"/>
            <w:hideMark/>
          </w:tcPr>
          <w:p w14:paraId="5B8EE8E2"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95" w:type="pct"/>
            <w:shd w:val="clear" w:color="auto" w:fill="auto"/>
            <w:noWrap/>
            <w:vAlign w:val="center"/>
            <w:hideMark/>
          </w:tcPr>
          <w:p w14:paraId="1489142D"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58" w:type="pct"/>
            <w:shd w:val="clear" w:color="auto" w:fill="auto"/>
            <w:noWrap/>
            <w:vAlign w:val="center"/>
            <w:hideMark/>
          </w:tcPr>
          <w:p w14:paraId="69D7AF4D"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58" w:type="pct"/>
            <w:shd w:val="clear" w:color="auto" w:fill="auto"/>
            <w:noWrap/>
            <w:vAlign w:val="center"/>
            <w:hideMark/>
          </w:tcPr>
          <w:p w14:paraId="126D1C94"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669" w:type="pct"/>
            <w:shd w:val="clear" w:color="auto" w:fill="auto"/>
            <w:noWrap/>
            <w:vAlign w:val="center"/>
            <w:hideMark/>
          </w:tcPr>
          <w:p w14:paraId="7EEE1A0D"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r>
      <w:tr w:rsidR="00D81630" w:rsidRPr="00706A3A" w14:paraId="3E4F73B7" w14:textId="77777777" w:rsidTr="00F60A4B">
        <w:trPr>
          <w:trHeight w:val="20"/>
          <w:jc w:val="center"/>
        </w:trPr>
        <w:tc>
          <w:tcPr>
            <w:tcW w:w="625" w:type="pct"/>
            <w:shd w:val="clear" w:color="auto" w:fill="auto"/>
            <w:noWrap/>
            <w:vAlign w:val="center"/>
            <w:hideMark/>
          </w:tcPr>
          <w:p w14:paraId="7ECE73EE" w14:textId="77777777" w:rsidR="007610FB" w:rsidRPr="00706A3A" w:rsidRDefault="007610FB"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канальная</w:t>
            </w:r>
          </w:p>
        </w:tc>
        <w:tc>
          <w:tcPr>
            <w:tcW w:w="350" w:type="pct"/>
            <w:shd w:val="clear" w:color="auto" w:fill="auto"/>
            <w:noWrap/>
            <w:vAlign w:val="center"/>
            <w:hideMark/>
          </w:tcPr>
          <w:p w14:paraId="5142605B"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88" w:type="pct"/>
            <w:shd w:val="clear" w:color="auto" w:fill="auto"/>
            <w:noWrap/>
            <w:vAlign w:val="center"/>
            <w:hideMark/>
          </w:tcPr>
          <w:p w14:paraId="7A77564D"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451" w:type="pct"/>
            <w:shd w:val="clear" w:color="auto" w:fill="auto"/>
            <w:noWrap/>
            <w:vAlign w:val="center"/>
            <w:hideMark/>
          </w:tcPr>
          <w:p w14:paraId="4F36C09B"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38" w:type="pct"/>
            <w:shd w:val="clear" w:color="auto" w:fill="auto"/>
            <w:noWrap/>
            <w:vAlign w:val="center"/>
            <w:hideMark/>
          </w:tcPr>
          <w:p w14:paraId="0287E53C"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95" w:type="pct"/>
            <w:shd w:val="clear" w:color="auto" w:fill="auto"/>
            <w:noWrap/>
            <w:vAlign w:val="center"/>
            <w:hideMark/>
          </w:tcPr>
          <w:p w14:paraId="3271E9FE"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95" w:type="pct"/>
            <w:shd w:val="clear" w:color="auto" w:fill="auto"/>
            <w:noWrap/>
            <w:vAlign w:val="center"/>
            <w:hideMark/>
          </w:tcPr>
          <w:p w14:paraId="572A7BC8"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90" w:type="pct"/>
            <w:shd w:val="clear" w:color="auto" w:fill="auto"/>
            <w:noWrap/>
            <w:vAlign w:val="center"/>
            <w:hideMark/>
          </w:tcPr>
          <w:p w14:paraId="13DB9594"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95" w:type="pct"/>
            <w:shd w:val="clear" w:color="auto" w:fill="auto"/>
            <w:noWrap/>
            <w:vAlign w:val="center"/>
            <w:hideMark/>
          </w:tcPr>
          <w:p w14:paraId="6A061426"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90" w:type="pct"/>
            <w:shd w:val="clear" w:color="auto" w:fill="auto"/>
            <w:noWrap/>
            <w:vAlign w:val="center"/>
            <w:hideMark/>
          </w:tcPr>
          <w:p w14:paraId="063FD74A" w14:textId="77777777" w:rsidR="007610FB" w:rsidRPr="00706A3A" w:rsidRDefault="007610FB"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16,9</w:t>
            </w:r>
          </w:p>
        </w:tc>
        <w:tc>
          <w:tcPr>
            <w:tcW w:w="252" w:type="pct"/>
            <w:shd w:val="clear" w:color="auto" w:fill="auto"/>
            <w:noWrap/>
            <w:vAlign w:val="center"/>
            <w:hideMark/>
          </w:tcPr>
          <w:p w14:paraId="5A32F16C"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52" w:type="pct"/>
            <w:shd w:val="clear" w:color="auto" w:fill="auto"/>
            <w:noWrap/>
            <w:vAlign w:val="center"/>
            <w:hideMark/>
          </w:tcPr>
          <w:p w14:paraId="6F649745"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95" w:type="pct"/>
            <w:shd w:val="clear" w:color="auto" w:fill="auto"/>
            <w:noWrap/>
            <w:vAlign w:val="center"/>
            <w:hideMark/>
          </w:tcPr>
          <w:p w14:paraId="010C2682"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58" w:type="pct"/>
            <w:shd w:val="clear" w:color="auto" w:fill="auto"/>
            <w:noWrap/>
            <w:vAlign w:val="center"/>
            <w:hideMark/>
          </w:tcPr>
          <w:p w14:paraId="4A2E0731"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58" w:type="pct"/>
            <w:shd w:val="clear" w:color="auto" w:fill="auto"/>
            <w:noWrap/>
            <w:vAlign w:val="center"/>
            <w:hideMark/>
          </w:tcPr>
          <w:p w14:paraId="62D6C4F5"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669" w:type="pct"/>
            <w:shd w:val="clear" w:color="auto" w:fill="auto"/>
            <w:noWrap/>
            <w:vAlign w:val="center"/>
            <w:hideMark/>
          </w:tcPr>
          <w:p w14:paraId="644ECE5B"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16,9</w:t>
            </w:r>
          </w:p>
        </w:tc>
      </w:tr>
      <w:tr w:rsidR="00D81630" w:rsidRPr="00706A3A" w14:paraId="42A9C6D6" w14:textId="77777777" w:rsidTr="00F60A4B">
        <w:trPr>
          <w:trHeight w:val="20"/>
          <w:jc w:val="center"/>
        </w:trPr>
        <w:tc>
          <w:tcPr>
            <w:tcW w:w="625" w:type="pct"/>
            <w:shd w:val="clear" w:color="auto" w:fill="auto"/>
            <w:noWrap/>
            <w:vAlign w:val="center"/>
            <w:hideMark/>
          </w:tcPr>
          <w:p w14:paraId="09171A96" w14:textId="77777777" w:rsidR="007610FB" w:rsidRPr="00706A3A" w:rsidRDefault="007610FB"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бесканальная</w:t>
            </w:r>
          </w:p>
        </w:tc>
        <w:tc>
          <w:tcPr>
            <w:tcW w:w="350" w:type="pct"/>
            <w:shd w:val="clear" w:color="auto" w:fill="auto"/>
            <w:noWrap/>
            <w:vAlign w:val="center"/>
            <w:hideMark/>
          </w:tcPr>
          <w:p w14:paraId="56639D92"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88" w:type="pct"/>
            <w:shd w:val="clear" w:color="auto" w:fill="auto"/>
            <w:noWrap/>
            <w:vAlign w:val="center"/>
            <w:hideMark/>
          </w:tcPr>
          <w:p w14:paraId="46A0C2E7"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451" w:type="pct"/>
            <w:shd w:val="clear" w:color="auto" w:fill="auto"/>
            <w:noWrap/>
            <w:vAlign w:val="center"/>
            <w:hideMark/>
          </w:tcPr>
          <w:p w14:paraId="20620218"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38" w:type="pct"/>
            <w:shd w:val="clear" w:color="auto" w:fill="auto"/>
            <w:noWrap/>
            <w:vAlign w:val="center"/>
            <w:hideMark/>
          </w:tcPr>
          <w:p w14:paraId="6AF714F4"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95" w:type="pct"/>
            <w:shd w:val="clear" w:color="auto" w:fill="auto"/>
            <w:noWrap/>
            <w:vAlign w:val="center"/>
            <w:hideMark/>
          </w:tcPr>
          <w:p w14:paraId="23EBC45C"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95" w:type="pct"/>
            <w:shd w:val="clear" w:color="auto" w:fill="auto"/>
            <w:noWrap/>
            <w:vAlign w:val="center"/>
            <w:hideMark/>
          </w:tcPr>
          <w:p w14:paraId="26D8D0AB"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90" w:type="pct"/>
            <w:shd w:val="clear" w:color="auto" w:fill="auto"/>
            <w:noWrap/>
            <w:vAlign w:val="center"/>
            <w:hideMark/>
          </w:tcPr>
          <w:p w14:paraId="66CA0264"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95" w:type="pct"/>
            <w:shd w:val="clear" w:color="auto" w:fill="auto"/>
            <w:noWrap/>
            <w:vAlign w:val="center"/>
            <w:hideMark/>
          </w:tcPr>
          <w:p w14:paraId="6ECAA119"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90" w:type="pct"/>
            <w:shd w:val="clear" w:color="auto" w:fill="auto"/>
            <w:noWrap/>
            <w:vAlign w:val="center"/>
            <w:hideMark/>
          </w:tcPr>
          <w:p w14:paraId="6E933610"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52" w:type="pct"/>
            <w:shd w:val="clear" w:color="auto" w:fill="auto"/>
            <w:noWrap/>
            <w:vAlign w:val="center"/>
            <w:hideMark/>
          </w:tcPr>
          <w:p w14:paraId="208DF8ED"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52" w:type="pct"/>
            <w:shd w:val="clear" w:color="auto" w:fill="auto"/>
            <w:noWrap/>
            <w:vAlign w:val="center"/>
            <w:hideMark/>
          </w:tcPr>
          <w:p w14:paraId="01937258"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95" w:type="pct"/>
            <w:shd w:val="clear" w:color="auto" w:fill="auto"/>
            <w:noWrap/>
            <w:vAlign w:val="center"/>
            <w:hideMark/>
          </w:tcPr>
          <w:p w14:paraId="10965012"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58" w:type="pct"/>
            <w:shd w:val="clear" w:color="auto" w:fill="auto"/>
            <w:noWrap/>
            <w:vAlign w:val="center"/>
            <w:hideMark/>
          </w:tcPr>
          <w:p w14:paraId="718A7B8F"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58" w:type="pct"/>
            <w:shd w:val="clear" w:color="auto" w:fill="auto"/>
            <w:noWrap/>
            <w:vAlign w:val="center"/>
            <w:hideMark/>
          </w:tcPr>
          <w:p w14:paraId="68B30B0E"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669" w:type="pct"/>
            <w:shd w:val="clear" w:color="auto" w:fill="auto"/>
            <w:noWrap/>
            <w:vAlign w:val="center"/>
            <w:hideMark/>
          </w:tcPr>
          <w:p w14:paraId="37BC021C"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r>
      <w:tr w:rsidR="00D81630" w:rsidRPr="00706A3A" w14:paraId="74C113C9" w14:textId="77777777" w:rsidTr="00F60A4B">
        <w:trPr>
          <w:trHeight w:val="20"/>
          <w:jc w:val="center"/>
        </w:trPr>
        <w:tc>
          <w:tcPr>
            <w:tcW w:w="625" w:type="pct"/>
            <w:shd w:val="clear" w:color="auto" w:fill="auto"/>
            <w:noWrap/>
            <w:vAlign w:val="center"/>
            <w:hideMark/>
          </w:tcPr>
          <w:p w14:paraId="063DD158" w14:textId="77777777" w:rsidR="007610FB" w:rsidRPr="00706A3A" w:rsidRDefault="007610FB" w:rsidP="00F60A4B">
            <w:pPr>
              <w:spacing w:after="0" w:line="240" w:lineRule="auto"/>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1998-2003 гг.</w:t>
            </w:r>
          </w:p>
        </w:tc>
        <w:tc>
          <w:tcPr>
            <w:tcW w:w="350" w:type="pct"/>
            <w:shd w:val="clear" w:color="auto" w:fill="auto"/>
            <w:noWrap/>
            <w:vAlign w:val="center"/>
            <w:hideMark/>
          </w:tcPr>
          <w:p w14:paraId="0C94C908"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388" w:type="pct"/>
            <w:shd w:val="clear" w:color="auto" w:fill="auto"/>
            <w:noWrap/>
            <w:vAlign w:val="center"/>
            <w:hideMark/>
          </w:tcPr>
          <w:p w14:paraId="42F0E3E4"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451" w:type="pct"/>
            <w:shd w:val="clear" w:color="auto" w:fill="auto"/>
            <w:noWrap/>
            <w:vAlign w:val="center"/>
            <w:hideMark/>
          </w:tcPr>
          <w:p w14:paraId="2E636D35"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338" w:type="pct"/>
            <w:shd w:val="clear" w:color="auto" w:fill="auto"/>
            <w:noWrap/>
            <w:vAlign w:val="center"/>
            <w:hideMark/>
          </w:tcPr>
          <w:p w14:paraId="376159C1"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195" w:type="pct"/>
            <w:shd w:val="clear" w:color="auto" w:fill="auto"/>
            <w:noWrap/>
            <w:vAlign w:val="center"/>
            <w:hideMark/>
          </w:tcPr>
          <w:p w14:paraId="2CBD103D"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195" w:type="pct"/>
            <w:shd w:val="clear" w:color="auto" w:fill="auto"/>
            <w:noWrap/>
            <w:vAlign w:val="center"/>
            <w:hideMark/>
          </w:tcPr>
          <w:p w14:paraId="6C24C6CE"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290" w:type="pct"/>
            <w:shd w:val="clear" w:color="auto" w:fill="auto"/>
            <w:noWrap/>
            <w:vAlign w:val="center"/>
            <w:hideMark/>
          </w:tcPr>
          <w:p w14:paraId="59EBB416"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195" w:type="pct"/>
            <w:shd w:val="clear" w:color="auto" w:fill="auto"/>
            <w:noWrap/>
            <w:vAlign w:val="center"/>
            <w:hideMark/>
          </w:tcPr>
          <w:p w14:paraId="42689585"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290" w:type="pct"/>
            <w:shd w:val="clear" w:color="auto" w:fill="auto"/>
            <w:noWrap/>
            <w:vAlign w:val="center"/>
            <w:hideMark/>
          </w:tcPr>
          <w:p w14:paraId="413CEDE0"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252" w:type="pct"/>
            <w:shd w:val="clear" w:color="auto" w:fill="auto"/>
            <w:noWrap/>
            <w:vAlign w:val="center"/>
            <w:hideMark/>
          </w:tcPr>
          <w:p w14:paraId="597E8D0E"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252" w:type="pct"/>
            <w:shd w:val="clear" w:color="auto" w:fill="auto"/>
            <w:noWrap/>
            <w:vAlign w:val="center"/>
            <w:hideMark/>
          </w:tcPr>
          <w:p w14:paraId="66F63464"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195" w:type="pct"/>
            <w:shd w:val="clear" w:color="auto" w:fill="auto"/>
            <w:noWrap/>
            <w:vAlign w:val="center"/>
            <w:hideMark/>
          </w:tcPr>
          <w:p w14:paraId="0E44C629"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158" w:type="pct"/>
            <w:shd w:val="clear" w:color="auto" w:fill="auto"/>
            <w:noWrap/>
            <w:vAlign w:val="center"/>
            <w:hideMark/>
          </w:tcPr>
          <w:p w14:paraId="7F72C099"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158" w:type="pct"/>
            <w:shd w:val="clear" w:color="auto" w:fill="auto"/>
            <w:noWrap/>
            <w:vAlign w:val="center"/>
            <w:hideMark/>
          </w:tcPr>
          <w:p w14:paraId="7053A624"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669" w:type="pct"/>
            <w:shd w:val="clear" w:color="auto" w:fill="auto"/>
            <w:noWrap/>
            <w:vAlign w:val="center"/>
            <w:hideMark/>
          </w:tcPr>
          <w:p w14:paraId="541996F5"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r>
      <w:tr w:rsidR="00D81630" w:rsidRPr="00706A3A" w14:paraId="7FF0E3CC" w14:textId="77777777" w:rsidTr="00F60A4B">
        <w:trPr>
          <w:trHeight w:val="20"/>
          <w:jc w:val="center"/>
        </w:trPr>
        <w:tc>
          <w:tcPr>
            <w:tcW w:w="625" w:type="pct"/>
            <w:shd w:val="clear" w:color="auto" w:fill="auto"/>
            <w:noWrap/>
            <w:vAlign w:val="center"/>
            <w:hideMark/>
          </w:tcPr>
          <w:p w14:paraId="2E20FD9B" w14:textId="77777777" w:rsidR="007610FB" w:rsidRPr="00706A3A" w:rsidRDefault="007610FB"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надземная</w:t>
            </w:r>
          </w:p>
        </w:tc>
        <w:tc>
          <w:tcPr>
            <w:tcW w:w="350" w:type="pct"/>
            <w:shd w:val="clear" w:color="auto" w:fill="auto"/>
            <w:noWrap/>
            <w:vAlign w:val="center"/>
            <w:hideMark/>
          </w:tcPr>
          <w:p w14:paraId="42ADF940"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88" w:type="pct"/>
            <w:shd w:val="clear" w:color="auto" w:fill="auto"/>
            <w:noWrap/>
            <w:vAlign w:val="center"/>
            <w:hideMark/>
          </w:tcPr>
          <w:p w14:paraId="273FF334"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451" w:type="pct"/>
            <w:shd w:val="clear" w:color="auto" w:fill="auto"/>
            <w:noWrap/>
            <w:vAlign w:val="center"/>
            <w:hideMark/>
          </w:tcPr>
          <w:p w14:paraId="5B61DB65"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38" w:type="pct"/>
            <w:shd w:val="clear" w:color="auto" w:fill="auto"/>
            <w:noWrap/>
            <w:vAlign w:val="center"/>
            <w:hideMark/>
          </w:tcPr>
          <w:p w14:paraId="542A92CC"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95" w:type="pct"/>
            <w:shd w:val="clear" w:color="auto" w:fill="auto"/>
            <w:noWrap/>
            <w:vAlign w:val="center"/>
            <w:hideMark/>
          </w:tcPr>
          <w:p w14:paraId="004E858A"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95" w:type="pct"/>
            <w:shd w:val="clear" w:color="auto" w:fill="auto"/>
            <w:noWrap/>
            <w:vAlign w:val="center"/>
            <w:hideMark/>
          </w:tcPr>
          <w:p w14:paraId="5F65A20C"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90" w:type="pct"/>
            <w:shd w:val="clear" w:color="auto" w:fill="auto"/>
            <w:noWrap/>
            <w:vAlign w:val="center"/>
            <w:hideMark/>
          </w:tcPr>
          <w:p w14:paraId="590698ED"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95" w:type="pct"/>
            <w:shd w:val="clear" w:color="auto" w:fill="auto"/>
            <w:noWrap/>
            <w:vAlign w:val="center"/>
            <w:hideMark/>
          </w:tcPr>
          <w:p w14:paraId="6D2599E8"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90" w:type="pct"/>
            <w:shd w:val="clear" w:color="auto" w:fill="auto"/>
            <w:noWrap/>
            <w:vAlign w:val="center"/>
            <w:hideMark/>
          </w:tcPr>
          <w:p w14:paraId="568E4301"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52" w:type="pct"/>
            <w:shd w:val="clear" w:color="auto" w:fill="auto"/>
            <w:noWrap/>
            <w:vAlign w:val="center"/>
            <w:hideMark/>
          </w:tcPr>
          <w:p w14:paraId="2AAD6298"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52" w:type="pct"/>
            <w:shd w:val="clear" w:color="auto" w:fill="auto"/>
            <w:noWrap/>
            <w:vAlign w:val="center"/>
            <w:hideMark/>
          </w:tcPr>
          <w:p w14:paraId="58AC23E7"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95" w:type="pct"/>
            <w:shd w:val="clear" w:color="auto" w:fill="auto"/>
            <w:noWrap/>
            <w:vAlign w:val="center"/>
            <w:hideMark/>
          </w:tcPr>
          <w:p w14:paraId="5EEA4815"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58" w:type="pct"/>
            <w:shd w:val="clear" w:color="auto" w:fill="auto"/>
            <w:noWrap/>
            <w:vAlign w:val="center"/>
            <w:hideMark/>
          </w:tcPr>
          <w:p w14:paraId="5CDC2E6F"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58" w:type="pct"/>
            <w:shd w:val="clear" w:color="auto" w:fill="auto"/>
            <w:noWrap/>
            <w:vAlign w:val="center"/>
            <w:hideMark/>
          </w:tcPr>
          <w:p w14:paraId="05EE4C3E"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669" w:type="pct"/>
            <w:shd w:val="clear" w:color="auto" w:fill="auto"/>
            <w:noWrap/>
            <w:vAlign w:val="center"/>
            <w:hideMark/>
          </w:tcPr>
          <w:p w14:paraId="21EF99ED"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r>
      <w:tr w:rsidR="00D81630" w:rsidRPr="00706A3A" w14:paraId="34F843E4" w14:textId="77777777" w:rsidTr="00F60A4B">
        <w:trPr>
          <w:trHeight w:val="20"/>
          <w:jc w:val="center"/>
        </w:trPr>
        <w:tc>
          <w:tcPr>
            <w:tcW w:w="625" w:type="pct"/>
            <w:shd w:val="clear" w:color="auto" w:fill="auto"/>
            <w:noWrap/>
            <w:vAlign w:val="center"/>
            <w:hideMark/>
          </w:tcPr>
          <w:p w14:paraId="57600CFB" w14:textId="77777777" w:rsidR="007610FB" w:rsidRPr="00706A3A" w:rsidRDefault="007610FB"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канальная</w:t>
            </w:r>
          </w:p>
        </w:tc>
        <w:tc>
          <w:tcPr>
            <w:tcW w:w="350" w:type="pct"/>
            <w:shd w:val="clear" w:color="auto" w:fill="auto"/>
            <w:noWrap/>
            <w:vAlign w:val="center"/>
            <w:hideMark/>
          </w:tcPr>
          <w:p w14:paraId="1ADEED66"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88" w:type="pct"/>
            <w:shd w:val="clear" w:color="auto" w:fill="auto"/>
            <w:noWrap/>
            <w:vAlign w:val="center"/>
            <w:hideMark/>
          </w:tcPr>
          <w:p w14:paraId="75463153"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451" w:type="pct"/>
            <w:shd w:val="clear" w:color="auto" w:fill="auto"/>
            <w:noWrap/>
            <w:vAlign w:val="center"/>
            <w:hideMark/>
          </w:tcPr>
          <w:p w14:paraId="20DF441A"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38" w:type="pct"/>
            <w:shd w:val="clear" w:color="auto" w:fill="auto"/>
            <w:noWrap/>
            <w:vAlign w:val="center"/>
            <w:hideMark/>
          </w:tcPr>
          <w:p w14:paraId="3044522B"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95" w:type="pct"/>
            <w:shd w:val="clear" w:color="auto" w:fill="auto"/>
            <w:noWrap/>
            <w:vAlign w:val="center"/>
            <w:hideMark/>
          </w:tcPr>
          <w:p w14:paraId="4811025A" w14:textId="77777777" w:rsidR="007610FB" w:rsidRPr="00706A3A" w:rsidRDefault="007610FB"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21</w:t>
            </w:r>
          </w:p>
        </w:tc>
        <w:tc>
          <w:tcPr>
            <w:tcW w:w="195" w:type="pct"/>
            <w:shd w:val="clear" w:color="auto" w:fill="auto"/>
            <w:noWrap/>
            <w:vAlign w:val="center"/>
            <w:hideMark/>
          </w:tcPr>
          <w:p w14:paraId="4F942284"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90" w:type="pct"/>
            <w:shd w:val="clear" w:color="auto" w:fill="auto"/>
            <w:noWrap/>
            <w:vAlign w:val="center"/>
            <w:hideMark/>
          </w:tcPr>
          <w:p w14:paraId="00FD0A68"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95" w:type="pct"/>
            <w:shd w:val="clear" w:color="auto" w:fill="auto"/>
            <w:noWrap/>
            <w:vAlign w:val="center"/>
            <w:hideMark/>
          </w:tcPr>
          <w:p w14:paraId="0684F334"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90" w:type="pct"/>
            <w:shd w:val="clear" w:color="auto" w:fill="auto"/>
            <w:noWrap/>
            <w:vAlign w:val="center"/>
            <w:hideMark/>
          </w:tcPr>
          <w:p w14:paraId="3572C6F1"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52" w:type="pct"/>
            <w:shd w:val="clear" w:color="auto" w:fill="auto"/>
            <w:noWrap/>
            <w:vAlign w:val="center"/>
            <w:hideMark/>
          </w:tcPr>
          <w:p w14:paraId="0F46E19B"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52" w:type="pct"/>
            <w:shd w:val="clear" w:color="auto" w:fill="auto"/>
            <w:noWrap/>
            <w:vAlign w:val="center"/>
            <w:hideMark/>
          </w:tcPr>
          <w:p w14:paraId="2D49A790" w14:textId="77777777" w:rsidR="007610FB" w:rsidRPr="00706A3A" w:rsidRDefault="007610FB"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29</w:t>
            </w:r>
          </w:p>
        </w:tc>
        <w:tc>
          <w:tcPr>
            <w:tcW w:w="195" w:type="pct"/>
            <w:shd w:val="clear" w:color="auto" w:fill="auto"/>
            <w:noWrap/>
            <w:vAlign w:val="center"/>
            <w:hideMark/>
          </w:tcPr>
          <w:p w14:paraId="7DAE1840" w14:textId="77777777" w:rsidR="007610FB" w:rsidRPr="00706A3A" w:rsidRDefault="007610FB"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81</w:t>
            </w:r>
          </w:p>
        </w:tc>
        <w:tc>
          <w:tcPr>
            <w:tcW w:w="158" w:type="pct"/>
            <w:shd w:val="clear" w:color="auto" w:fill="auto"/>
            <w:noWrap/>
            <w:vAlign w:val="center"/>
            <w:hideMark/>
          </w:tcPr>
          <w:p w14:paraId="1AE54065"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58" w:type="pct"/>
            <w:shd w:val="clear" w:color="auto" w:fill="auto"/>
            <w:noWrap/>
            <w:vAlign w:val="center"/>
            <w:hideMark/>
          </w:tcPr>
          <w:p w14:paraId="67E420F4"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669" w:type="pct"/>
            <w:shd w:val="clear" w:color="auto" w:fill="auto"/>
            <w:noWrap/>
            <w:vAlign w:val="center"/>
            <w:hideMark/>
          </w:tcPr>
          <w:p w14:paraId="35D12EAC"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131</w:t>
            </w:r>
          </w:p>
        </w:tc>
      </w:tr>
      <w:tr w:rsidR="00D81630" w:rsidRPr="00706A3A" w14:paraId="49980DCB" w14:textId="77777777" w:rsidTr="00F60A4B">
        <w:trPr>
          <w:trHeight w:val="20"/>
          <w:jc w:val="center"/>
        </w:trPr>
        <w:tc>
          <w:tcPr>
            <w:tcW w:w="625" w:type="pct"/>
            <w:shd w:val="clear" w:color="auto" w:fill="auto"/>
            <w:noWrap/>
            <w:vAlign w:val="center"/>
            <w:hideMark/>
          </w:tcPr>
          <w:p w14:paraId="33515FA4" w14:textId="77777777" w:rsidR="007610FB" w:rsidRPr="00706A3A" w:rsidRDefault="007610FB"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бесканальная</w:t>
            </w:r>
          </w:p>
        </w:tc>
        <w:tc>
          <w:tcPr>
            <w:tcW w:w="350" w:type="pct"/>
            <w:shd w:val="clear" w:color="auto" w:fill="auto"/>
            <w:noWrap/>
            <w:vAlign w:val="center"/>
            <w:hideMark/>
          </w:tcPr>
          <w:p w14:paraId="53CED9F0"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88" w:type="pct"/>
            <w:shd w:val="clear" w:color="auto" w:fill="auto"/>
            <w:noWrap/>
            <w:vAlign w:val="center"/>
            <w:hideMark/>
          </w:tcPr>
          <w:p w14:paraId="418BB157"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451" w:type="pct"/>
            <w:shd w:val="clear" w:color="auto" w:fill="auto"/>
            <w:noWrap/>
            <w:vAlign w:val="center"/>
            <w:hideMark/>
          </w:tcPr>
          <w:p w14:paraId="271F38B0"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38" w:type="pct"/>
            <w:shd w:val="clear" w:color="auto" w:fill="auto"/>
            <w:noWrap/>
            <w:vAlign w:val="center"/>
            <w:hideMark/>
          </w:tcPr>
          <w:p w14:paraId="73CE88DB"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95" w:type="pct"/>
            <w:shd w:val="clear" w:color="auto" w:fill="auto"/>
            <w:noWrap/>
            <w:vAlign w:val="center"/>
            <w:hideMark/>
          </w:tcPr>
          <w:p w14:paraId="5565405B"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95" w:type="pct"/>
            <w:shd w:val="clear" w:color="auto" w:fill="auto"/>
            <w:noWrap/>
            <w:vAlign w:val="center"/>
            <w:hideMark/>
          </w:tcPr>
          <w:p w14:paraId="2862B435"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90" w:type="pct"/>
            <w:shd w:val="clear" w:color="auto" w:fill="auto"/>
            <w:noWrap/>
            <w:vAlign w:val="center"/>
            <w:hideMark/>
          </w:tcPr>
          <w:p w14:paraId="6DA8243A"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95" w:type="pct"/>
            <w:shd w:val="clear" w:color="auto" w:fill="auto"/>
            <w:noWrap/>
            <w:vAlign w:val="center"/>
            <w:hideMark/>
          </w:tcPr>
          <w:p w14:paraId="6682B024"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90" w:type="pct"/>
            <w:shd w:val="clear" w:color="auto" w:fill="auto"/>
            <w:noWrap/>
            <w:vAlign w:val="center"/>
            <w:hideMark/>
          </w:tcPr>
          <w:p w14:paraId="3EAC44A6"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52" w:type="pct"/>
            <w:shd w:val="clear" w:color="auto" w:fill="auto"/>
            <w:noWrap/>
            <w:vAlign w:val="center"/>
            <w:hideMark/>
          </w:tcPr>
          <w:p w14:paraId="71D25989"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52" w:type="pct"/>
            <w:shd w:val="clear" w:color="auto" w:fill="auto"/>
            <w:noWrap/>
            <w:vAlign w:val="center"/>
            <w:hideMark/>
          </w:tcPr>
          <w:p w14:paraId="2DC1D6AE" w14:textId="77777777" w:rsidR="007610FB" w:rsidRPr="00706A3A" w:rsidRDefault="007610FB"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51</w:t>
            </w:r>
          </w:p>
        </w:tc>
        <w:tc>
          <w:tcPr>
            <w:tcW w:w="195" w:type="pct"/>
            <w:shd w:val="clear" w:color="auto" w:fill="auto"/>
            <w:noWrap/>
            <w:vAlign w:val="center"/>
            <w:hideMark/>
          </w:tcPr>
          <w:p w14:paraId="00559912" w14:textId="77777777" w:rsidR="007610FB" w:rsidRPr="00706A3A" w:rsidRDefault="007610FB"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35</w:t>
            </w:r>
          </w:p>
        </w:tc>
        <w:tc>
          <w:tcPr>
            <w:tcW w:w="158" w:type="pct"/>
            <w:shd w:val="clear" w:color="auto" w:fill="auto"/>
            <w:noWrap/>
            <w:vAlign w:val="center"/>
            <w:hideMark/>
          </w:tcPr>
          <w:p w14:paraId="6EDE026E"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58" w:type="pct"/>
            <w:shd w:val="clear" w:color="auto" w:fill="auto"/>
            <w:noWrap/>
            <w:vAlign w:val="center"/>
            <w:hideMark/>
          </w:tcPr>
          <w:p w14:paraId="56102D52"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669" w:type="pct"/>
            <w:shd w:val="clear" w:color="auto" w:fill="auto"/>
            <w:noWrap/>
            <w:vAlign w:val="center"/>
            <w:hideMark/>
          </w:tcPr>
          <w:p w14:paraId="45A798A7"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86</w:t>
            </w:r>
          </w:p>
        </w:tc>
      </w:tr>
      <w:tr w:rsidR="00D81630" w:rsidRPr="00706A3A" w14:paraId="5FAE7DD1" w14:textId="77777777" w:rsidTr="00F60A4B">
        <w:trPr>
          <w:trHeight w:val="20"/>
          <w:jc w:val="center"/>
        </w:trPr>
        <w:tc>
          <w:tcPr>
            <w:tcW w:w="625" w:type="pct"/>
            <w:shd w:val="clear" w:color="auto" w:fill="auto"/>
            <w:noWrap/>
            <w:vAlign w:val="center"/>
            <w:hideMark/>
          </w:tcPr>
          <w:p w14:paraId="6955F764" w14:textId="77777777" w:rsidR="007610FB" w:rsidRPr="00706A3A" w:rsidRDefault="007610FB" w:rsidP="00F60A4B">
            <w:pPr>
              <w:spacing w:after="0" w:line="240" w:lineRule="auto"/>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С 1.11.2003 г.</w:t>
            </w:r>
          </w:p>
        </w:tc>
        <w:tc>
          <w:tcPr>
            <w:tcW w:w="350" w:type="pct"/>
            <w:shd w:val="clear" w:color="auto" w:fill="auto"/>
            <w:noWrap/>
            <w:vAlign w:val="center"/>
            <w:hideMark/>
          </w:tcPr>
          <w:p w14:paraId="22009E95"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388" w:type="pct"/>
            <w:shd w:val="clear" w:color="auto" w:fill="auto"/>
            <w:noWrap/>
            <w:vAlign w:val="center"/>
            <w:hideMark/>
          </w:tcPr>
          <w:p w14:paraId="0CD07926"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451" w:type="pct"/>
            <w:shd w:val="clear" w:color="auto" w:fill="auto"/>
            <w:noWrap/>
            <w:vAlign w:val="center"/>
            <w:hideMark/>
          </w:tcPr>
          <w:p w14:paraId="34C45111"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338" w:type="pct"/>
            <w:shd w:val="clear" w:color="auto" w:fill="auto"/>
            <w:noWrap/>
            <w:vAlign w:val="center"/>
            <w:hideMark/>
          </w:tcPr>
          <w:p w14:paraId="6A66BDBC"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195" w:type="pct"/>
            <w:shd w:val="clear" w:color="auto" w:fill="auto"/>
            <w:noWrap/>
            <w:vAlign w:val="center"/>
            <w:hideMark/>
          </w:tcPr>
          <w:p w14:paraId="0289B6DC"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195" w:type="pct"/>
            <w:shd w:val="clear" w:color="auto" w:fill="auto"/>
            <w:noWrap/>
            <w:vAlign w:val="center"/>
            <w:hideMark/>
          </w:tcPr>
          <w:p w14:paraId="7838B610"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290" w:type="pct"/>
            <w:shd w:val="clear" w:color="auto" w:fill="auto"/>
            <w:noWrap/>
            <w:vAlign w:val="center"/>
            <w:hideMark/>
          </w:tcPr>
          <w:p w14:paraId="32AD8119"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195" w:type="pct"/>
            <w:shd w:val="clear" w:color="auto" w:fill="auto"/>
            <w:noWrap/>
            <w:vAlign w:val="center"/>
            <w:hideMark/>
          </w:tcPr>
          <w:p w14:paraId="453E5B3F"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290" w:type="pct"/>
            <w:shd w:val="clear" w:color="auto" w:fill="auto"/>
            <w:noWrap/>
            <w:vAlign w:val="center"/>
            <w:hideMark/>
          </w:tcPr>
          <w:p w14:paraId="043F5E73"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252" w:type="pct"/>
            <w:shd w:val="clear" w:color="auto" w:fill="auto"/>
            <w:noWrap/>
            <w:vAlign w:val="center"/>
            <w:hideMark/>
          </w:tcPr>
          <w:p w14:paraId="0E171E19"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252" w:type="pct"/>
            <w:shd w:val="clear" w:color="auto" w:fill="auto"/>
            <w:noWrap/>
            <w:vAlign w:val="center"/>
            <w:hideMark/>
          </w:tcPr>
          <w:p w14:paraId="27EA6107"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195" w:type="pct"/>
            <w:shd w:val="clear" w:color="auto" w:fill="auto"/>
            <w:noWrap/>
            <w:vAlign w:val="center"/>
            <w:hideMark/>
          </w:tcPr>
          <w:p w14:paraId="65990901"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158" w:type="pct"/>
            <w:shd w:val="clear" w:color="auto" w:fill="auto"/>
            <w:noWrap/>
            <w:vAlign w:val="center"/>
            <w:hideMark/>
          </w:tcPr>
          <w:p w14:paraId="3AFB65CC"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158" w:type="pct"/>
            <w:shd w:val="clear" w:color="auto" w:fill="auto"/>
            <w:noWrap/>
            <w:vAlign w:val="center"/>
            <w:hideMark/>
          </w:tcPr>
          <w:p w14:paraId="597D154E"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p>
        </w:tc>
        <w:tc>
          <w:tcPr>
            <w:tcW w:w="669" w:type="pct"/>
            <w:shd w:val="clear" w:color="auto" w:fill="auto"/>
            <w:noWrap/>
            <w:vAlign w:val="center"/>
            <w:hideMark/>
          </w:tcPr>
          <w:p w14:paraId="2EA73524"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r>
      <w:tr w:rsidR="00D81630" w:rsidRPr="00706A3A" w14:paraId="48CEE559" w14:textId="77777777" w:rsidTr="00F60A4B">
        <w:trPr>
          <w:trHeight w:val="20"/>
          <w:jc w:val="center"/>
        </w:trPr>
        <w:tc>
          <w:tcPr>
            <w:tcW w:w="625" w:type="pct"/>
            <w:shd w:val="clear" w:color="auto" w:fill="auto"/>
            <w:noWrap/>
            <w:vAlign w:val="center"/>
            <w:hideMark/>
          </w:tcPr>
          <w:p w14:paraId="441DAFAA" w14:textId="77777777" w:rsidR="007610FB" w:rsidRPr="00706A3A" w:rsidRDefault="007610FB"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надземная</w:t>
            </w:r>
          </w:p>
        </w:tc>
        <w:tc>
          <w:tcPr>
            <w:tcW w:w="350" w:type="pct"/>
            <w:shd w:val="clear" w:color="auto" w:fill="auto"/>
            <w:noWrap/>
            <w:vAlign w:val="center"/>
            <w:hideMark/>
          </w:tcPr>
          <w:p w14:paraId="41E8E672"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88" w:type="pct"/>
            <w:shd w:val="clear" w:color="auto" w:fill="auto"/>
            <w:noWrap/>
            <w:vAlign w:val="center"/>
            <w:hideMark/>
          </w:tcPr>
          <w:p w14:paraId="1EDD8D84"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451" w:type="pct"/>
            <w:shd w:val="clear" w:color="auto" w:fill="auto"/>
            <w:noWrap/>
            <w:vAlign w:val="center"/>
            <w:hideMark/>
          </w:tcPr>
          <w:p w14:paraId="348ABC39"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38" w:type="pct"/>
            <w:shd w:val="clear" w:color="auto" w:fill="auto"/>
            <w:noWrap/>
            <w:vAlign w:val="center"/>
            <w:hideMark/>
          </w:tcPr>
          <w:p w14:paraId="4963A42F"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95" w:type="pct"/>
            <w:shd w:val="clear" w:color="auto" w:fill="auto"/>
            <w:noWrap/>
            <w:vAlign w:val="center"/>
            <w:hideMark/>
          </w:tcPr>
          <w:p w14:paraId="0E9E71E0"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95" w:type="pct"/>
            <w:shd w:val="clear" w:color="auto" w:fill="auto"/>
            <w:noWrap/>
            <w:vAlign w:val="center"/>
            <w:hideMark/>
          </w:tcPr>
          <w:p w14:paraId="6F8346D5"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90" w:type="pct"/>
            <w:shd w:val="clear" w:color="auto" w:fill="auto"/>
            <w:noWrap/>
            <w:vAlign w:val="center"/>
            <w:hideMark/>
          </w:tcPr>
          <w:p w14:paraId="1A415CE1"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95" w:type="pct"/>
            <w:shd w:val="clear" w:color="auto" w:fill="auto"/>
            <w:noWrap/>
            <w:vAlign w:val="center"/>
            <w:hideMark/>
          </w:tcPr>
          <w:p w14:paraId="5894F52F"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90" w:type="pct"/>
            <w:shd w:val="clear" w:color="auto" w:fill="auto"/>
            <w:noWrap/>
            <w:vAlign w:val="center"/>
            <w:hideMark/>
          </w:tcPr>
          <w:p w14:paraId="658EF6EC"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52" w:type="pct"/>
            <w:shd w:val="clear" w:color="auto" w:fill="auto"/>
            <w:noWrap/>
            <w:vAlign w:val="center"/>
            <w:hideMark/>
          </w:tcPr>
          <w:p w14:paraId="38A39653"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52" w:type="pct"/>
            <w:shd w:val="clear" w:color="auto" w:fill="auto"/>
            <w:noWrap/>
            <w:vAlign w:val="center"/>
            <w:hideMark/>
          </w:tcPr>
          <w:p w14:paraId="76CAB8C7"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95" w:type="pct"/>
            <w:shd w:val="clear" w:color="auto" w:fill="auto"/>
            <w:noWrap/>
            <w:vAlign w:val="center"/>
            <w:hideMark/>
          </w:tcPr>
          <w:p w14:paraId="5A1FA732"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58" w:type="pct"/>
            <w:shd w:val="clear" w:color="auto" w:fill="auto"/>
            <w:noWrap/>
            <w:vAlign w:val="center"/>
            <w:hideMark/>
          </w:tcPr>
          <w:p w14:paraId="0B5E2194"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58" w:type="pct"/>
            <w:shd w:val="clear" w:color="auto" w:fill="auto"/>
            <w:noWrap/>
            <w:vAlign w:val="center"/>
            <w:hideMark/>
          </w:tcPr>
          <w:p w14:paraId="353ADA45"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669" w:type="pct"/>
            <w:shd w:val="clear" w:color="auto" w:fill="auto"/>
            <w:noWrap/>
            <w:vAlign w:val="center"/>
            <w:hideMark/>
          </w:tcPr>
          <w:p w14:paraId="2DD4690D"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r>
      <w:tr w:rsidR="00D81630" w:rsidRPr="00706A3A" w14:paraId="0CEF8AEB" w14:textId="77777777" w:rsidTr="00F60A4B">
        <w:trPr>
          <w:trHeight w:val="20"/>
          <w:jc w:val="center"/>
        </w:trPr>
        <w:tc>
          <w:tcPr>
            <w:tcW w:w="625" w:type="pct"/>
            <w:shd w:val="clear" w:color="auto" w:fill="auto"/>
            <w:noWrap/>
            <w:vAlign w:val="center"/>
            <w:hideMark/>
          </w:tcPr>
          <w:p w14:paraId="44416811" w14:textId="77777777" w:rsidR="007610FB" w:rsidRPr="00706A3A" w:rsidRDefault="007610FB"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канальная</w:t>
            </w:r>
          </w:p>
        </w:tc>
        <w:tc>
          <w:tcPr>
            <w:tcW w:w="350" w:type="pct"/>
            <w:shd w:val="clear" w:color="auto" w:fill="auto"/>
            <w:noWrap/>
            <w:vAlign w:val="center"/>
            <w:hideMark/>
          </w:tcPr>
          <w:p w14:paraId="1C421AC3"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88" w:type="pct"/>
            <w:shd w:val="clear" w:color="auto" w:fill="auto"/>
            <w:noWrap/>
            <w:vAlign w:val="center"/>
            <w:hideMark/>
          </w:tcPr>
          <w:p w14:paraId="2F09625D"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451" w:type="pct"/>
            <w:shd w:val="clear" w:color="auto" w:fill="auto"/>
            <w:noWrap/>
            <w:vAlign w:val="center"/>
            <w:hideMark/>
          </w:tcPr>
          <w:p w14:paraId="160F541E"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38" w:type="pct"/>
            <w:shd w:val="clear" w:color="auto" w:fill="auto"/>
            <w:noWrap/>
            <w:vAlign w:val="center"/>
            <w:hideMark/>
          </w:tcPr>
          <w:p w14:paraId="651ABD91"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95" w:type="pct"/>
            <w:shd w:val="clear" w:color="auto" w:fill="auto"/>
            <w:noWrap/>
            <w:vAlign w:val="center"/>
            <w:hideMark/>
          </w:tcPr>
          <w:p w14:paraId="4DE74622"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95" w:type="pct"/>
            <w:shd w:val="clear" w:color="auto" w:fill="auto"/>
            <w:noWrap/>
            <w:vAlign w:val="center"/>
            <w:hideMark/>
          </w:tcPr>
          <w:p w14:paraId="3C7A53C1"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90" w:type="pct"/>
            <w:shd w:val="clear" w:color="auto" w:fill="auto"/>
            <w:noWrap/>
            <w:vAlign w:val="center"/>
            <w:hideMark/>
          </w:tcPr>
          <w:p w14:paraId="3BEBDEF1"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95" w:type="pct"/>
            <w:shd w:val="clear" w:color="auto" w:fill="auto"/>
            <w:noWrap/>
            <w:vAlign w:val="center"/>
            <w:hideMark/>
          </w:tcPr>
          <w:p w14:paraId="62D4967F"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90" w:type="pct"/>
            <w:shd w:val="clear" w:color="auto" w:fill="auto"/>
            <w:noWrap/>
            <w:vAlign w:val="center"/>
            <w:hideMark/>
          </w:tcPr>
          <w:p w14:paraId="109E62E7"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52" w:type="pct"/>
            <w:shd w:val="clear" w:color="auto" w:fill="auto"/>
            <w:noWrap/>
            <w:vAlign w:val="center"/>
            <w:hideMark/>
          </w:tcPr>
          <w:p w14:paraId="2744E673"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52" w:type="pct"/>
            <w:shd w:val="clear" w:color="auto" w:fill="auto"/>
            <w:noWrap/>
            <w:vAlign w:val="center"/>
            <w:hideMark/>
          </w:tcPr>
          <w:p w14:paraId="19499BE7"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95" w:type="pct"/>
            <w:shd w:val="clear" w:color="auto" w:fill="auto"/>
            <w:noWrap/>
            <w:vAlign w:val="center"/>
            <w:hideMark/>
          </w:tcPr>
          <w:p w14:paraId="37EEA364"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58" w:type="pct"/>
            <w:shd w:val="clear" w:color="auto" w:fill="auto"/>
            <w:noWrap/>
            <w:vAlign w:val="center"/>
            <w:hideMark/>
          </w:tcPr>
          <w:p w14:paraId="58FF0F30"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58" w:type="pct"/>
            <w:shd w:val="clear" w:color="auto" w:fill="auto"/>
            <w:noWrap/>
            <w:vAlign w:val="center"/>
            <w:hideMark/>
          </w:tcPr>
          <w:p w14:paraId="4BF698CD"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8</w:t>
            </w:r>
          </w:p>
        </w:tc>
        <w:tc>
          <w:tcPr>
            <w:tcW w:w="669" w:type="pct"/>
            <w:shd w:val="clear" w:color="auto" w:fill="auto"/>
            <w:noWrap/>
            <w:vAlign w:val="center"/>
            <w:hideMark/>
          </w:tcPr>
          <w:p w14:paraId="4E50CDAF"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8</w:t>
            </w:r>
          </w:p>
        </w:tc>
      </w:tr>
      <w:tr w:rsidR="00D81630" w:rsidRPr="00706A3A" w14:paraId="3AA74BDE" w14:textId="77777777" w:rsidTr="00F60A4B">
        <w:trPr>
          <w:trHeight w:val="20"/>
          <w:jc w:val="center"/>
        </w:trPr>
        <w:tc>
          <w:tcPr>
            <w:tcW w:w="625" w:type="pct"/>
            <w:shd w:val="clear" w:color="auto" w:fill="auto"/>
            <w:noWrap/>
            <w:vAlign w:val="center"/>
            <w:hideMark/>
          </w:tcPr>
          <w:p w14:paraId="5CB112C4" w14:textId="77777777" w:rsidR="007610FB" w:rsidRPr="00706A3A" w:rsidRDefault="007610FB"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бесканальная</w:t>
            </w:r>
          </w:p>
        </w:tc>
        <w:tc>
          <w:tcPr>
            <w:tcW w:w="350" w:type="pct"/>
            <w:shd w:val="clear" w:color="auto" w:fill="auto"/>
            <w:noWrap/>
            <w:vAlign w:val="center"/>
            <w:hideMark/>
          </w:tcPr>
          <w:p w14:paraId="1029C84A"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88" w:type="pct"/>
            <w:shd w:val="clear" w:color="auto" w:fill="auto"/>
            <w:noWrap/>
            <w:vAlign w:val="center"/>
            <w:hideMark/>
          </w:tcPr>
          <w:p w14:paraId="2DF5859E"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451" w:type="pct"/>
            <w:shd w:val="clear" w:color="auto" w:fill="auto"/>
            <w:noWrap/>
            <w:vAlign w:val="center"/>
            <w:hideMark/>
          </w:tcPr>
          <w:p w14:paraId="3F13C3DB"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38" w:type="pct"/>
            <w:shd w:val="clear" w:color="auto" w:fill="auto"/>
            <w:noWrap/>
            <w:vAlign w:val="center"/>
            <w:hideMark/>
          </w:tcPr>
          <w:p w14:paraId="744D9101"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95" w:type="pct"/>
            <w:shd w:val="clear" w:color="auto" w:fill="auto"/>
            <w:noWrap/>
            <w:vAlign w:val="center"/>
            <w:hideMark/>
          </w:tcPr>
          <w:p w14:paraId="5EC0DB82"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95" w:type="pct"/>
            <w:shd w:val="clear" w:color="auto" w:fill="auto"/>
            <w:noWrap/>
            <w:vAlign w:val="center"/>
            <w:hideMark/>
          </w:tcPr>
          <w:p w14:paraId="27B1E5B7"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90" w:type="pct"/>
            <w:shd w:val="clear" w:color="auto" w:fill="auto"/>
            <w:noWrap/>
            <w:vAlign w:val="center"/>
            <w:hideMark/>
          </w:tcPr>
          <w:p w14:paraId="6EC66F00"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95" w:type="pct"/>
            <w:shd w:val="clear" w:color="auto" w:fill="auto"/>
            <w:noWrap/>
            <w:vAlign w:val="center"/>
            <w:hideMark/>
          </w:tcPr>
          <w:p w14:paraId="4D9D44D1"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90" w:type="pct"/>
            <w:shd w:val="clear" w:color="auto" w:fill="auto"/>
            <w:noWrap/>
            <w:vAlign w:val="center"/>
            <w:hideMark/>
          </w:tcPr>
          <w:p w14:paraId="2565DC78"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52" w:type="pct"/>
            <w:shd w:val="clear" w:color="auto" w:fill="auto"/>
            <w:noWrap/>
            <w:vAlign w:val="center"/>
            <w:hideMark/>
          </w:tcPr>
          <w:p w14:paraId="4FC7B991"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252" w:type="pct"/>
            <w:shd w:val="clear" w:color="auto" w:fill="auto"/>
            <w:noWrap/>
            <w:vAlign w:val="center"/>
            <w:hideMark/>
          </w:tcPr>
          <w:p w14:paraId="3C26BE93"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95" w:type="pct"/>
            <w:shd w:val="clear" w:color="auto" w:fill="auto"/>
            <w:noWrap/>
            <w:vAlign w:val="center"/>
            <w:hideMark/>
          </w:tcPr>
          <w:p w14:paraId="3569F182"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58" w:type="pct"/>
            <w:shd w:val="clear" w:color="auto" w:fill="auto"/>
            <w:noWrap/>
            <w:vAlign w:val="center"/>
            <w:hideMark/>
          </w:tcPr>
          <w:p w14:paraId="3C62D57A"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158" w:type="pct"/>
            <w:shd w:val="clear" w:color="auto" w:fill="auto"/>
            <w:noWrap/>
            <w:vAlign w:val="center"/>
            <w:hideMark/>
          </w:tcPr>
          <w:p w14:paraId="36A48D93"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669" w:type="pct"/>
            <w:shd w:val="clear" w:color="auto" w:fill="auto"/>
            <w:noWrap/>
            <w:vAlign w:val="center"/>
            <w:hideMark/>
          </w:tcPr>
          <w:p w14:paraId="61D81B97" w14:textId="77777777" w:rsidR="007610FB" w:rsidRPr="00706A3A" w:rsidRDefault="007610FB"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r>
      <w:tr w:rsidR="00D81630" w:rsidRPr="00706A3A" w14:paraId="5CF04964" w14:textId="77777777" w:rsidTr="00F60A4B">
        <w:trPr>
          <w:trHeight w:val="20"/>
          <w:jc w:val="center"/>
        </w:trPr>
        <w:tc>
          <w:tcPr>
            <w:tcW w:w="625" w:type="pct"/>
            <w:shd w:val="clear" w:color="auto" w:fill="auto"/>
            <w:noWrap/>
            <w:vAlign w:val="center"/>
            <w:hideMark/>
          </w:tcPr>
          <w:p w14:paraId="3F165F96" w14:textId="77777777" w:rsidR="007610FB" w:rsidRPr="00706A3A" w:rsidRDefault="007610FB" w:rsidP="00F60A4B">
            <w:pPr>
              <w:spacing w:after="0" w:line="240" w:lineRule="auto"/>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Всего</w:t>
            </w:r>
          </w:p>
        </w:tc>
        <w:tc>
          <w:tcPr>
            <w:tcW w:w="350" w:type="pct"/>
            <w:shd w:val="clear" w:color="auto" w:fill="auto"/>
            <w:noWrap/>
            <w:vAlign w:val="center"/>
            <w:hideMark/>
          </w:tcPr>
          <w:p w14:paraId="585DD276" w14:textId="77777777" w:rsidR="007610FB" w:rsidRPr="00706A3A" w:rsidRDefault="007610FB"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482</w:t>
            </w:r>
          </w:p>
        </w:tc>
        <w:tc>
          <w:tcPr>
            <w:tcW w:w="388" w:type="pct"/>
            <w:shd w:val="clear" w:color="auto" w:fill="auto"/>
            <w:noWrap/>
            <w:vAlign w:val="center"/>
            <w:hideMark/>
          </w:tcPr>
          <w:p w14:paraId="225FD1F6" w14:textId="77777777" w:rsidR="007610FB" w:rsidRPr="00706A3A" w:rsidRDefault="007610FB"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247,7</w:t>
            </w:r>
          </w:p>
        </w:tc>
        <w:tc>
          <w:tcPr>
            <w:tcW w:w="451" w:type="pct"/>
            <w:shd w:val="clear" w:color="auto" w:fill="auto"/>
            <w:noWrap/>
            <w:vAlign w:val="center"/>
            <w:hideMark/>
          </w:tcPr>
          <w:p w14:paraId="51067CB8" w14:textId="77777777" w:rsidR="007610FB" w:rsidRPr="00706A3A" w:rsidRDefault="007610FB"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1055,68</w:t>
            </w:r>
          </w:p>
        </w:tc>
        <w:tc>
          <w:tcPr>
            <w:tcW w:w="338" w:type="pct"/>
            <w:shd w:val="clear" w:color="auto" w:fill="auto"/>
            <w:noWrap/>
            <w:vAlign w:val="center"/>
            <w:hideMark/>
          </w:tcPr>
          <w:p w14:paraId="00EB7B16" w14:textId="77777777" w:rsidR="007610FB" w:rsidRPr="00706A3A" w:rsidRDefault="007610FB"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187,5</w:t>
            </w:r>
          </w:p>
        </w:tc>
        <w:tc>
          <w:tcPr>
            <w:tcW w:w="195" w:type="pct"/>
            <w:shd w:val="clear" w:color="auto" w:fill="auto"/>
            <w:noWrap/>
            <w:vAlign w:val="center"/>
            <w:hideMark/>
          </w:tcPr>
          <w:p w14:paraId="64DD9F1B" w14:textId="77777777" w:rsidR="007610FB" w:rsidRPr="00706A3A" w:rsidRDefault="007610FB"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354</w:t>
            </w:r>
          </w:p>
        </w:tc>
        <w:tc>
          <w:tcPr>
            <w:tcW w:w="195" w:type="pct"/>
            <w:shd w:val="clear" w:color="auto" w:fill="auto"/>
            <w:noWrap/>
            <w:vAlign w:val="center"/>
            <w:hideMark/>
          </w:tcPr>
          <w:p w14:paraId="252DBDC8" w14:textId="77777777" w:rsidR="007610FB" w:rsidRPr="00706A3A" w:rsidRDefault="007610FB"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538</w:t>
            </w:r>
          </w:p>
        </w:tc>
        <w:tc>
          <w:tcPr>
            <w:tcW w:w="290" w:type="pct"/>
            <w:shd w:val="clear" w:color="auto" w:fill="auto"/>
            <w:noWrap/>
            <w:vAlign w:val="center"/>
            <w:hideMark/>
          </w:tcPr>
          <w:p w14:paraId="66D660F8" w14:textId="77777777" w:rsidR="007610FB" w:rsidRPr="00706A3A" w:rsidRDefault="007610FB"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340,72</w:t>
            </w:r>
          </w:p>
        </w:tc>
        <w:tc>
          <w:tcPr>
            <w:tcW w:w="195" w:type="pct"/>
            <w:shd w:val="clear" w:color="auto" w:fill="auto"/>
            <w:noWrap/>
            <w:vAlign w:val="center"/>
            <w:hideMark/>
          </w:tcPr>
          <w:p w14:paraId="4952F697" w14:textId="77777777" w:rsidR="007610FB" w:rsidRPr="00706A3A" w:rsidRDefault="007610FB"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227</w:t>
            </w:r>
          </w:p>
        </w:tc>
        <w:tc>
          <w:tcPr>
            <w:tcW w:w="290" w:type="pct"/>
            <w:shd w:val="clear" w:color="auto" w:fill="auto"/>
            <w:noWrap/>
            <w:vAlign w:val="center"/>
            <w:hideMark/>
          </w:tcPr>
          <w:p w14:paraId="0ECAD94C" w14:textId="77777777" w:rsidR="007610FB" w:rsidRPr="00706A3A" w:rsidRDefault="007610FB"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544,76</w:t>
            </w:r>
          </w:p>
        </w:tc>
        <w:tc>
          <w:tcPr>
            <w:tcW w:w="252" w:type="pct"/>
            <w:shd w:val="clear" w:color="auto" w:fill="auto"/>
            <w:noWrap/>
            <w:vAlign w:val="center"/>
            <w:hideMark/>
          </w:tcPr>
          <w:p w14:paraId="16FEF54E" w14:textId="77777777" w:rsidR="007610FB" w:rsidRPr="00706A3A" w:rsidRDefault="007610FB"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425,8</w:t>
            </w:r>
          </w:p>
        </w:tc>
        <w:tc>
          <w:tcPr>
            <w:tcW w:w="252" w:type="pct"/>
            <w:shd w:val="clear" w:color="auto" w:fill="auto"/>
            <w:noWrap/>
            <w:vAlign w:val="center"/>
            <w:hideMark/>
          </w:tcPr>
          <w:p w14:paraId="4E1569C2" w14:textId="77777777" w:rsidR="007610FB" w:rsidRPr="00706A3A" w:rsidRDefault="007610FB"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392,1</w:t>
            </w:r>
          </w:p>
        </w:tc>
        <w:tc>
          <w:tcPr>
            <w:tcW w:w="195" w:type="pct"/>
            <w:shd w:val="clear" w:color="auto" w:fill="auto"/>
            <w:noWrap/>
            <w:vAlign w:val="center"/>
            <w:hideMark/>
          </w:tcPr>
          <w:p w14:paraId="268708B3" w14:textId="77777777" w:rsidR="007610FB" w:rsidRPr="00706A3A" w:rsidRDefault="007610FB"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116</w:t>
            </w:r>
          </w:p>
        </w:tc>
        <w:tc>
          <w:tcPr>
            <w:tcW w:w="158" w:type="pct"/>
            <w:shd w:val="clear" w:color="auto" w:fill="auto"/>
            <w:noWrap/>
            <w:vAlign w:val="center"/>
            <w:hideMark/>
          </w:tcPr>
          <w:p w14:paraId="256590F9" w14:textId="77777777" w:rsidR="007610FB" w:rsidRPr="00706A3A" w:rsidRDefault="007610FB"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36</w:t>
            </w:r>
          </w:p>
        </w:tc>
        <w:tc>
          <w:tcPr>
            <w:tcW w:w="158" w:type="pct"/>
            <w:shd w:val="clear" w:color="auto" w:fill="auto"/>
            <w:noWrap/>
            <w:vAlign w:val="center"/>
            <w:hideMark/>
          </w:tcPr>
          <w:p w14:paraId="4477610C" w14:textId="77777777" w:rsidR="007610FB" w:rsidRPr="00706A3A" w:rsidRDefault="007610FB"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8</w:t>
            </w:r>
          </w:p>
        </w:tc>
        <w:tc>
          <w:tcPr>
            <w:tcW w:w="669" w:type="pct"/>
            <w:shd w:val="clear" w:color="auto" w:fill="auto"/>
            <w:noWrap/>
            <w:vAlign w:val="center"/>
            <w:hideMark/>
          </w:tcPr>
          <w:p w14:paraId="32D2D2DD" w14:textId="77777777" w:rsidR="007610FB" w:rsidRPr="00706A3A" w:rsidRDefault="007610FB" w:rsidP="00F60A4B">
            <w:pPr>
              <w:spacing w:after="0" w:line="240" w:lineRule="auto"/>
              <w:jc w:val="center"/>
              <w:rPr>
                <w:rFonts w:ascii="Times New Roman" w:eastAsia="Times New Roman" w:hAnsi="Times New Roman" w:cs="Times New Roman"/>
                <w:bCs/>
                <w:sz w:val="18"/>
                <w:szCs w:val="20"/>
                <w:lang w:eastAsia="ru-RU"/>
              </w:rPr>
            </w:pPr>
            <w:r w:rsidRPr="00706A3A">
              <w:rPr>
                <w:rFonts w:ascii="Times New Roman" w:eastAsia="Times New Roman" w:hAnsi="Times New Roman" w:cs="Times New Roman"/>
                <w:bCs/>
                <w:sz w:val="18"/>
                <w:szCs w:val="20"/>
                <w:lang w:eastAsia="ru-RU"/>
              </w:rPr>
              <w:t>4955,26</w:t>
            </w:r>
          </w:p>
        </w:tc>
      </w:tr>
    </w:tbl>
    <w:p w14:paraId="093C6AC2" w14:textId="77777777" w:rsidR="00CC7E6D" w:rsidRPr="00706A3A" w:rsidRDefault="00CC7E6D" w:rsidP="00B71AE2">
      <w:pPr>
        <w:pStyle w:val="formattext"/>
        <w:shd w:val="clear" w:color="auto" w:fill="FFFFFF"/>
        <w:spacing w:before="0" w:beforeAutospacing="0" w:after="0" w:afterAutospacing="0" w:line="276" w:lineRule="auto"/>
        <w:jc w:val="both"/>
        <w:textAlignment w:val="baseline"/>
        <w:rPr>
          <w:spacing w:val="2"/>
          <w:sz w:val="28"/>
          <w:szCs w:val="28"/>
        </w:rPr>
      </w:pPr>
    </w:p>
    <w:p w14:paraId="6DD83764" w14:textId="77777777" w:rsidR="00AC22DD" w:rsidRPr="00706A3A" w:rsidRDefault="00AC22DD" w:rsidP="00B71AE2">
      <w:pPr>
        <w:pStyle w:val="formattext"/>
        <w:shd w:val="clear" w:color="auto" w:fill="FFFFFF"/>
        <w:spacing w:before="0" w:beforeAutospacing="0" w:after="0" w:afterAutospacing="0" w:line="276" w:lineRule="auto"/>
        <w:jc w:val="both"/>
        <w:textAlignment w:val="baseline"/>
        <w:rPr>
          <w:spacing w:val="2"/>
          <w:sz w:val="21"/>
          <w:szCs w:val="21"/>
        </w:rPr>
        <w:sectPr w:rsidR="00AC22DD" w:rsidRPr="00706A3A" w:rsidSect="00DD0A15">
          <w:pgSz w:w="16838" w:h="11906" w:orient="landscape"/>
          <w:pgMar w:top="1134" w:right="851" w:bottom="1134"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AD1E9E5" w14:textId="77777777" w:rsidR="00AC22DD" w:rsidRPr="00706A3A" w:rsidRDefault="00AC22DD" w:rsidP="00AB4C5E">
      <w:pPr>
        <w:pStyle w:val="12"/>
        <w:rPr>
          <w:rFonts w:ascii="Times New Roman" w:hAnsi="Times New Roman"/>
          <w:color w:val="auto"/>
          <w:sz w:val="24"/>
        </w:rPr>
      </w:pPr>
      <w:bookmarkStart w:id="59" w:name="_Toc213626283"/>
      <w:r w:rsidRPr="00706A3A">
        <w:rPr>
          <w:rFonts w:ascii="Times New Roman" w:hAnsi="Times New Roman"/>
          <w:color w:val="auto"/>
          <w:sz w:val="24"/>
        </w:rPr>
        <w:lastRenderedPageBreak/>
        <w:t xml:space="preserve">Таблица </w:t>
      </w:r>
      <w:r w:rsidR="00567E0C" w:rsidRPr="00706A3A">
        <w:rPr>
          <w:rFonts w:ascii="Times New Roman" w:hAnsi="Times New Roman"/>
          <w:color w:val="auto"/>
          <w:sz w:val="24"/>
        </w:rPr>
        <w:t xml:space="preserve">1.3.3 </w:t>
      </w:r>
      <w:r w:rsidRPr="00706A3A">
        <w:rPr>
          <w:rFonts w:ascii="Times New Roman" w:hAnsi="Times New Roman"/>
          <w:color w:val="auto"/>
          <w:sz w:val="24"/>
        </w:rPr>
        <w:t>– Сведения о тепловых сетях от Котельной БМК (ГВС)</w:t>
      </w:r>
      <w:bookmarkEnd w:id="5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071"/>
        <w:gridCol w:w="931"/>
        <w:gridCol w:w="934"/>
        <w:gridCol w:w="934"/>
        <w:gridCol w:w="934"/>
        <w:gridCol w:w="934"/>
        <w:gridCol w:w="934"/>
        <w:gridCol w:w="934"/>
        <w:gridCol w:w="935"/>
        <w:gridCol w:w="935"/>
        <w:gridCol w:w="935"/>
        <w:gridCol w:w="947"/>
        <w:gridCol w:w="1984"/>
      </w:tblGrid>
      <w:tr w:rsidR="00D81630" w:rsidRPr="00706A3A" w14:paraId="424A66C7" w14:textId="77777777" w:rsidTr="00AC74EF">
        <w:trPr>
          <w:trHeight w:val="57"/>
          <w:tblHeader/>
          <w:jc w:val="center"/>
        </w:trPr>
        <w:tc>
          <w:tcPr>
            <w:tcW w:w="4308" w:type="pct"/>
            <w:gridSpan w:val="12"/>
            <w:shd w:val="clear" w:color="auto" w:fill="auto"/>
            <w:noWrap/>
            <w:vAlign w:val="center"/>
            <w:hideMark/>
          </w:tcPr>
          <w:p w14:paraId="58DAE66D" w14:textId="77777777" w:rsidR="00F60A4B" w:rsidRPr="00706A3A" w:rsidRDefault="00F60A4B"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Протяженность тепловых сетей в однотрубном исчислении, м</w:t>
            </w:r>
          </w:p>
        </w:tc>
        <w:tc>
          <w:tcPr>
            <w:tcW w:w="692" w:type="pct"/>
            <w:vMerge w:val="restart"/>
            <w:shd w:val="clear" w:color="auto" w:fill="auto"/>
            <w:noWrap/>
            <w:vAlign w:val="center"/>
            <w:hideMark/>
          </w:tcPr>
          <w:p w14:paraId="60C6B63F" w14:textId="77777777" w:rsidR="00F60A4B" w:rsidRPr="00706A3A" w:rsidRDefault="00F60A4B"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Всего трубопроводов, м</w:t>
            </w:r>
          </w:p>
        </w:tc>
      </w:tr>
      <w:tr w:rsidR="00D81630" w:rsidRPr="00706A3A" w14:paraId="6720C4F4" w14:textId="77777777" w:rsidTr="00AC74EF">
        <w:trPr>
          <w:trHeight w:val="57"/>
          <w:tblHeader/>
          <w:jc w:val="center"/>
        </w:trPr>
        <w:tc>
          <w:tcPr>
            <w:tcW w:w="722" w:type="pct"/>
            <w:vMerge w:val="restart"/>
            <w:shd w:val="clear" w:color="auto" w:fill="auto"/>
            <w:vAlign w:val="center"/>
            <w:hideMark/>
          </w:tcPr>
          <w:p w14:paraId="3B55BC9B" w14:textId="77777777" w:rsidR="00F60A4B" w:rsidRPr="00706A3A" w:rsidRDefault="00F60A4B"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Способ прокладки</w:t>
            </w:r>
          </w:p>
        </w:tc>
        <w:tc>
          <w:tcPr>
            <w:tcW w:w="3586" w:type="pct"/>
            <w:gridSpan w:val="11"/>
            <w:shd w:val="clear" w:color="auto" w:fill="auto"/>
            <w:noWrap/>
            <w:vAlign w:val="center"/>
            <w:hideMark/>
          </w:tcPr>
          <w:p w14:paraId="633157C1" w14:textId="77777777" w:rsidR="00F60A4B" w:rsidRPr="00706A3A" w:rsidRDefault="00F60A4B"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Наружный диаметр, мм</w:t>
            </w:r>
          </w:p>
        </w:tc>
        <w:tc>
          <w:tcPr>
            <w:tcW w:w="692" w:type="pct"/>
            <w:vMerge/>
            <w:shd w:val="clear" w:color="auto" w:fill="auto"/>
            <w:vAlign w:val="center"/>
          </w:tcPr>
          <w:p w14:paraId="770071F5" w14:textId="77777777" w:rsidR="00F60A4B" w:rsidRPr="00706A3A" w:rsidRDefault="00F60A4B" w:rsidP="00F60A4B">
            <w:pPr>
              <w:spacing w:after="0" w:line="240" w:lineRule="auto"/>
              <w:jc w:val="center"/>
              <w:rPr>
                <w:rFonts w:ascii="Times New Roman" w:eastAsia="Times New Roman" w:hAnsi="Times New Roman" w:cs="Times New Roman"/>
                <w:b/>
                <w:sz w:val="18"/>
                <w:szCs w:val="20"/>
                <w:lang w:eastAsia="ru-RU"/>
              </w:rPr>
            </w:pPr>
          </w:p>
        </w:tc>
      </w:tr>
      <w:tr w:rsidR="00D81630" w:rsidRPr="00706A3A" w14:paraId="593D8B7D" w14:textId="77777777" w:rsidTr="00AC74EF">
        <w:trPr>
          <w:trHeight w:val="57"/>
          <w:tblHeader/>
          <w:jc w:val="center"/>
        </w:trPr>
        <w:tc>
          <w:tcPr>
            <w:tcW w:w="722" w:type="pct"/>
            <w:vMerge/>
            <w:shd w:val="clear" w:color="auto" w:fill="auto"/>
            <w:vAlign w:val="center"/>
            <w:hideMark/>
          </w:tcPr>
          <w:p w14:paraId="6F30B5B4" w14:textId="77777777" w:rsidR="00F60A4B" w:rsidRPr="00706A3A" w:rsidRDefault="00F60A4B" w:rsidP="00F60A4B">
            <w:pPr>
              <w:spacing w:after="0" w:line="240" w:lineRule="auto"/>
              <w:jc w:val="center"/>
              <w:rPr>
                <w:rFonts w:ascii="Times New Roman" w:eastAsia="Times New Roman" w:hAnsi="Times New Roman" w:cs="Times New Roman"/>
                <w:b/>
                <w:sz w:val="18"/>
                <w:szCs w:val="20"/>
                <w:lang w:eastAsia="ru-RU"/>
              </w:rPr>
            </w:pPr>
          </w:p>
        </w:tc>
        <w:tc>
          <w:tcPr>
            <w:tcW w:w="325" w:type="pct"/>
            <w:shd w:val="clear" w:color="auto" w:fill="auto"/>
            <w:noWrap/>
            <w:vAlign w:val="center"/>
            <w:hideMark/>
          </w:tcPr>
          <w:p w14:paraId="3AB7BE44" w14:textId="77777777" w:rsidR="00F60A4B" w:rsidRPr="00706A3A" w:rsidRDefault="00F60A4B"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159</w:t>
            </w:r>
          </w:p>
        </w:tc>
        <w:tc>
          <w:tcPr>
            <w:tcW w:w="326" w:type="pct"/>
            <w:shd w:val="clear" w:color="auto" w:fill="auto"/>
            <w:noWrap/>
            <w:vAlign w:val="center"/>
            <w:hideMark/>
          </w:tcPr>
          <w:p w14:paraId="360B048E" w14:textId="77777777" w:rsidR="00F60A4B" w:rsidRPr="00706A3A" w:rsidRDefault="00F60A4B"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133</w:t>
            </w:r>
          </w:p>
        </w:tc>
        <w:tc>
          <w:tcPr>
            <w:tcW w:w="326" w:type="pct"/>
            <w:shd w:val="clear" w:color="auto" w:fill="auto"/>
            <w:noWrap/>
            <w:vAlign w:val="center"/>
            <w:hideMark/>
          </w:tcPr>
          <w:p w14:paraId="5FBA8ADC" w14:textId="77777777" w:rsidR="00F60A4B" w:rsidRPr="00706A3A" w:rsidRDefault="00F60A4B"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108</w:t>
            </w:r>
          </w:p>
        </w:tc>
        <w:tc>
          <w:tcPr>
            <w:tcW w:w="326" w:type="pct"/>
            <w:shd w:val="clear" w:color="auto" w:fill="auto"/>
            <w:noWrap/>
            <w:vAlign w:val="center"/>
            <w:hideMark/>
          </w:tcPr>
          <w:p w14:paraId="126DFA82" w14:textId="77777777" w:rsidR="00F60A4B" w:rsidRPr="00706A3A" w:rsidRDefault="00F60A4B"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89</w:t>
            </w:r>
          </w:p>
        </w:tc>
        <w:tc>
          <w:tcPr>
            <w:tcW w:w="326" w:type="pct"/>
            <w:shd w:val="clear" w:color="auto" w:fill="auto"/>
            <w:noWrap/>
            <w:vAlign w:val="center"/>
            <w:hideMark/>
          </w:tcPr>
          <w:p w14:paraId="203005E0" w14:textId="77777777" w:rsidR="00F60A4B" w:rsidRPr="00706A3A" w:rsidRDefault="00F60A4B"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76</w:t>
            </w:r>
          </w:p>
        </w:tc>
        <w:tc>
          <w:tcPr>
            <w:tcW w:w="326" w:type="pct"/>
            <w:shd w:val="clear" w:color="auto" w:fill="auto"/>
            <w:noWrap/>
            <w:vAlign w:val="center"/>
            <w:hideMark/>
          </w:tcPr>
          <w:p w14:paraId="6D5E2223" w14:textId="77777777" w:rsidR="00F60A4B" w:rsidRPr="00706A3A" w:rsidRDefault="00F60A4B"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60</w:t>
            </w:r>
          </w:p>
        </w:tc>
        <w:tc>
          <w:tcPr>
            <w:tcW w:w="326" w:type="pct"/>
            <w:shd w:val="clear" w:color="auto" w:fill="auto"/>
            <w:noWrap/>
            <w:vAlign w:val="center"/>
            <w:hideMark/>
          </w:tcPr>
          <w:p w14:paraId="4F5088A8" w14:textId="77777777" w:rsidR="00F60A4B" w:rsidRPr="00706A3A" w:rsidRDefault="00F60A4B"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57</w:t>
            </w:r>
          </w:p>
        </w:tc>
        <w:tc>
          <w:tcPr>
            <w:tcW w:w="326" w:type="pct"/>
            <w:shd w:val="clear" w:color="auto" w:fill="auto"/>
            <w:noWrap/>
            <w:vAlign w:val="center"/>
            <w:hideMark/>
          </w:tcPr>
          <w:p w14:paraId="5F977D41" w14:textId="77777777" w:rsidR="00F60A4B" w:rsidRPr="00706A3A" w:rsidRDefault="00F60A4B"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48</w:t>
            </w:r>
          </w:p>
        </w:tc>
        <w:tc>
          <w:tcPr>
            <w:tcW w:w="326" w:type="pct"/>
            <w:shd w:val="clear" w:color="auto" w:fill="auto"/>
            <w:noWrap/>
            <w:vAlign w:val="center"/>
            <w:hideMark/>
          </w:tcPr>
          <w:p w14:paraId="51AD19DA" w14:textId="77777777" w:rsidR="00F60A4B" w:rsidRPr="00706A3A" w:rsidRDefault="00F60A4B"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42</w:t>
            </w:r>
          </w:p>
        </w:tc>
        <w:tc>
          <w:tcPr>
            <w:tcW w:w="326" w:type="pct"/>
            <w:shd w:val="clear" w:color="auto" w:fill="auto"/>
            <w:noWrap/>
            <w:vAlign w:val="center"/>
            <w:hideMark/>
          </w:tcPr>
          <w:p w14:paraId="78C5A7F8" w14:textId="77777777" w:rsidR="00F60A4B" w:rsidRPr="00706A3A" w:rsidRDefault="00F60A4B"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33</w:t>
            </w:r>
          </w:p>
        </w:tc>
        <w:tc>
          <w:tcPr>
            <w:tcW w:w="330" w:type="pct"/>
            <w:shd w:val="clear" w:color="auto" w:fill="auto"/>
            <w:noWrap/>
            <w:vAlign w:val="center"/>
            <w:hideMark/>
          </w:tcPr>
          <w:p w14:paraId="51C9C4E3" w14:textId="77777777" w:rsidR="00F60A4B" w:rsidRPr="00706A3A" w:rsidRDefault="00F60A4B" w:rsidP="00F60A4B">
            <w:pPr>
              <w:spacing w:after="0" w:line="240" w:lineRule="auto"/>
              <w:jc w:val="center"/>
              <w:rPr>
                <w:rFonts w:ascii="Times New Roman" w:eastAsia="Times New Roman" w:hAnsi="Times New Roman" w:cs="Times New Roman"/>
                <w:b/>
                <w:sz w:val="18"/>
                <w:szCs w:val="20"/>
                <w:lang w:eastAsia="ru-RU"/>
              </w:rPr>
            </w:pPr>
            <w:r w:rsidRPr="00706A3A">
              <w:rPr>
                <w:rFonts w:ascii="Times New Roman" w:eastAsia="Times New Roman" w:hAnsi="Times New Roman" w:cs="Times New Roman"/>
                <w:b/>
                <w:sz w:val="18"/>
                <w:szCs w:val="20"/>
                <w:lang w:eastAsia="ru-RU"/>
              </w:rPr>
              <w:t>27</w:t>
            </w:r>
          </w:p>
        </w:tc>
        <w:tc>
          <w:tcPr>
            <w:tcW w:w="692" w:type="pct"/>
            <w:vMerge/>
            <w:shd w:val="clear" w:color="auto" w:fill="auto"/>
            <w:vAlign w:val="center"/>
            <w:hideMark/>
          </w:tcPr>
          <w:p w14:paraId="4493129B" w14:textId="77777777" w:rsidR="00F60A4B" w:rsidRPr="00706A3A" w:rsidRDefault="00F60A4B" w:rsidP="00F60A4B">
            <w:pPr>
              <w:spacing w:after="0" w:line="240" w:lineRule="auto"/>
              <w:jc w:val="center"/>
              <w:rPr>
                <w:rFonts w:ascii="Times New Roman" w:eastAsia="Times New Roman" w:hAnsi="Times New Roman" w:cs="Times New Roman"/>
                <w:b/>
                <w:sz w:val="18"/>
                <w:szCs w:val="20"/>
                <w:lang w:eastAsia="ru-RU"/>
              </w:rPr>
            </w:pPr>
          </w:p>
        </w:tc>
      </w:tr>
      <w:tr w:rsidR="00D81630" w:rsidRPr="00706A3A" w14:paraId="31E75D71" w14:textId="77777777" w:rsidTr="00AC74EF">
        <w:trPr>
          <w:trHeight w:val="57"/>
          <w:jc w:val="center"/>
        </w:trPr>
        <w:tc>
          <w:tcPr>
            <w:tcW w:w="722" w:type="pct"/>
            <w:shd w:val="clear" w:color="auto" w:fill="auto"/>
            <w:noWrap/>
            <w:vAlign w:val="center"/>
          </w:tcPr>
          <w:p w14:paraId="291D29AE" w14:textId="77777777" w:rsidR="00BA5155" w:rsidRPr="00706A3A" w:rsidRDefault="00FC4E5A" w:rsidP="00F60A4B">
            <w:pPr>
              <w:spacing w:after="0" w:line="240" w:lineRule="auto"/>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1959-1989 гг.</w:t>
            </w:r>
          </w:p>
        </w:tc>
        <w:tc>
          <w:tcPr>
            <w:tcW w:w="325" w:type="pct"/>
            <w:shd w:val="clear" w:color="auto" w:fill="auto"/>
            <w:noWrap/>
            <w:vAlign w:val="center"/>
          </w:tcPr>
          <w:p w14:paraId="5ED4C7EF" w14:textId="77777777" w:rsidR="00BA5155" w:rsidRPr="00706A3A" w:rsidRDefault="00BA5155" w:rsidP="00F60A4B">
            <w:pPr>
              <w:spacing w:after="0" w:line="240" w:lineRule="auto"/>
              <w:jc w:val="center"/>
              <w:rPr>
                <w:rFonts w:ascii="Times New Roman" w:eastAsia="Times New Roman" w:hAnsi="Times New Roman" w:cs="Times New Roman"/>
                <w:b/>
                <w:bCs/>
                <w:sz w:val="18"/>
                <w:szCs w:val="20"/>
                <w:lang w:eastAsia="ru-RU"/>
              </w:rPr>
            </w:pPr>
          </w:p>
        </w:tc>
        <w:tc>
          <w:tcPr>
            <w:tcW w:w="326" w:type="pct"/>
            <w:shd w:val="clear" w:color="auto" w:fill="auto"/>
            <w:noWrap/>
            <w:vAlign w:val="center"/>
          </w:tcPr>
          <w:p w14:paraId="2406FFDB" w14:textId="77777777" w:rsidR="00BA5155" w:rsidRPr="00706A3A" w:rsidRDefault="00BA5155" w:rsidP="00F60A4B">
            <w:pPr>
              <w:spacing w:after="0" w:line="240" w:lineRule="auto"/>
              <w:jc w:val="center"/>
              <w:rPr>
                <w:rFonts w:ascii="Times New Roman" w:eastAsia="Times New Roman" w:hAnsi="Times New Roman" w:cs="Times New Roman"/>
                <w:b/>
                <w:bCs/>
                <w:sz w:val="18"/>
                <w:szCs w:val="20"/>
                <w:lang w:eastAsia="ru-RU"/>
              </w:rPr>
            </w:pPr>
          </w:p>
        </w:tc>
        <w:tc>
          <w:tcPr>
            <w:tcW w:w="326" w:type="pct"/>
            <w:shd w:val="clear" w:color="auto" w:fill="auto"/>
            <w:noWrap/>
            <w:vAlign w:val="center"/>
          </w:tcPr>
          <w:p w14:paraId="3B923AD8" w14:textId="77777777" w:rsidR="00BA5155" w:rsidRPr="00706A3A" w:rsidRDefault="00BA5155" w:rsidP="00F60A4B">
            <w:pPr>
              <w:spacing w:after="0" w:line="240" w:lineRule="auto"/>
              <w:jc w:val="center"/>
              <w:rPr>
                <w:rFonts w:ascii="Times New Roman" w:eastAsia="Times New Roman" w:hAnsi="Times New Roman" w:cs="Times New Roman"/>
                <w:b/>
                <w:bCs/>
                <w:sz w:val="18"/>
                <w:szCs w:val="20"/>
                <w:lang w:eastAsia="ru-RU"/>
              </w:rPr>
            </w:pPr>
          </w:p>
        </w:tc>
        <w:tc>
          <w:tcPr>
            <w:tcW w:w="326" w:type="pct"/>
            <w:shd w:val="clear" w:color="auto" w:fill="auto"/>
            <w:noWrap/>
            <w:vAlign w:val="center"/>
          </w:tcPr>
          <w:p w14:paraId="73E8327A" w14:textId="77777777" w:rsidR="00BA5155" w:rsidRPr="00706A3A" w:rsidRDefault="00BA5155" w:rsidP="00F60A4B">
            <w:pPr>
              <w:spacing w:after="0" w:line="240" w:lineRule="auto"/>
              <w:jc w:val="center"/>
              <w:rPr>
                <w:rFonts w:ascii="Times New Roman" w:eastAsia="Times New Roman" w:hAnsi="Times New Roman" w:cs="Times New Roman"/>
                <w:b/>
                <w:bCs/>
                <w:sz w:val="18"/>
                <w:szCs w:val="20"/>
                <w:lang w:eastAsia="ru-RU"/>
              </w:rPr>
            </w:pPr>
          </w:p>
        </w:tc>
        <w:tc>
          <w:tcPr>
            <w:tcW w:w="326" w:type="pct"/>
            <w:shd w:val="clear" w:color="auto" w:fill="auto"/>
            <w:noWrap/>
            <w:vAlign w:val="center"/>
          </w:tcPr>
          <w:p w14:paraId="2DE57380" w14:textId="77777777" w:rsidR="00BA5155" w:rsidRPr="00706A3A" w:rsidRDefault="00BA5155" w:rsidP="00F60A4B">
            <w:pPr>
              <w:spacing w:after="0" w:line="240" w:lineRule="auto"/>
              <w:jc w:val="center"/>
              <w:rPr>
                <w:rFonts w:ascii="Times New Roman" w:eastAsia="Times New Roman" w:hAnsi="Times New Roman" w:cs="Times New Roman"/>
                <w:b/>
                <w:bCs/>
                <w:sz w:val="18"/>
                <w:szCs w:val="20"/>
                <w:lang w:eastAsia="ru-RU"/>
              </w:rPr>
            </w:pPr>
          </w:p>
        </w:tc>
        <w:tc>
          <w:tcPr>
            <w:tcW w:w="326" w:type="pct"/>
            <w:shd w:val="clear" w:color="auto" w:fill="auto"/>
            <w:noWrap/>
            <w:vAlign w:val="center"/>
          </w:tcPr>
          <w:p w14:paraId="568CAEAB" w14:textId="77777777" w:rsidR="00BA5155" w:rsidRPr="00706A3A" w:rsidRDefault="00BA5155" w:rsidP="00F60A4B">
            <w:pPr>
              <w:spacing w:after="0" w:line="240" w:lineRule="auto"/>
              <w:jc w:val="center"/>
              <w:rPr>
                <w:rFonts w:ascii="Times New Roman" w:eastAsia="Times New Roman" w:hAnsi="Times New Roman" w:cs="Times New Roman"/>
                <w:b/>
                <w:bCs/>
                <w:sz w:val="18"/>
                <w:szCs w:val="20"/>
                <w:lang w:eastAsia="ru-RU"/>
              </w:rPr>
            </w:pPr>
          </w:p>
        </w:tc>
        <w:tc>
          <w:tcPr>
            <w:tcW w:w="326" w:type="pct"/>
            <w:shd w:val="clear" w:color="auto" w:fill="auto"/>
            <w:noWrap/>
            <w:vAlign w:val="center"/>
          </w:tcPr>
          <w:p w14:paraId="6E15C6A9" w14:textId="77777777" w:rsidR="00BA5155" w:rsidRPr="00706A3A" w:rsidRDefault="00BA5155" w:rsidP="00F60A4B">
            <w:pPr>
              <w:spacing w:after="0" w:line="240" w:lineRule="auto"/>
              <w:jc w:val="center"/>
              <w:rPr>
                <w:rFonts w:ascii="Times New Roman" w:eastAsia="Times New Roman" w:hAnsi="Times New Roman" w:cs="Times New Roman"/>
                <w:b/>
                <w:bCs/>
                <w:sz w:val="18"/>
                <w:szCs w:val="20"/>
                <w:lang w:eastAsia="ru-RU"/>
              </w:rPr>
            </w:pPr>
          </w:p>
        </w:tc>
        <w:tc>
          <w:tcPr>
            <w:tcW w:w="326" w:type="pct"/>
            <w:shd w:val="clear" w:color="auto" w:fill="auto"/>
            <w:noWrap/>
            <w:vAlign w:val="center"/>
          </w:tcPr>
          <w:p w14:paraId="54733ADA" w14:textId="77777777" w:rsidR="00BA5155" w:rsidRPr="00706A3A" w:rsidRDefault="00BA5155" w:rsidP="00F60A4B">
            <w:pPr>
              <w:spacing w:after="0" w:line="240" w:lineRule="auto"/>
              <w:jc w:val="center"/>
              <w:rPr>
                <w:rFonts w:ascii="Times New Roman" w:eastAsia="Times New Roman" w:hAnsi="Times New Roman" w:cs="Times New Roman"/>
                <w:b/>
                <w:bCs/>
                <w:sz w:val="18"/>
                <w:szCs w:val="20"/>
                <w:lang w:eastAsia="ru-RU"/>
              </w:rPr>
            </w:pPr>
          </w:p>
        </w:tc>
        <w:tc>
          <w:tcPr>
            <w:tcW w:w="326" w:type="pct"/>
            <w:shd w:val="clear" w:color="auto" w:fill="auto"/>
            <w:noWrap/>
            <w:vAlign w:val="center"/>
          </w:tcPr>
          <w:p w14:paraId="63A5A7F7" w14:textId="77777777" w:rsidR="00BA5155" w:rsidRPr="00706A3A" w:rsidRDefault="00BA5155" w:rsidP="00F60A4B">
            <w:pPr>
              <w:spacing w:after="0" w:line="240" w:lineRule="auto"/>
              <w:jc w:val="center"/>
              <w:rPr>
                <w:rFonts w:ascii="Times New Roman" w:eastAsia="Times New Roman" w:hAnsi="Times New Roman" w:cs="Times New Roman"/>
                <w:b/>
                <w:bCs/>
                <w:sz w:val="18"/>
                <w:szCs w:val="20"/>
                <w:lang w:eastAsia="ru-RU"/>
              </w:rPr>
            </w:pPr>
          </w:p>
        </w:tc>
        <w:tc>
          <w:tcPr>
            <w:tcW w:w="326" w:type="pct"/>
            <w:shd w:val="clear" w:color="auto" w:fill="auto"/>
            <w:noWrap/>
            <w:vAlign w:val="center"/>
          </w:tcPr>
          <w:p w14:paraId="6529A8B6" w14:textId="77777777" w:rsidR="00BA5155" w:rsidRPr="00706A3A" w:rsidRDefault="00BA5155" w:rsidP="00F60A4B">
            <w:pPr>
              <w:spacing w:after="0" w:line="240" w:lineRule="auto"/>
              <w:jc w:val="center"/>
              <w:rPr>
                <w:rFonts w:ascii="Times New Roman" w:eastAsia="Times New Roman" w:hAnsi="Times New Roman" w:cs="Times New Roman"/>
                <w:b/>
                <w:bCs/>
                <w:sz w:val="18"/>
                <w:szCs w:val="20"/>
                <w:lang w:eastAsia="ru-RU"/>
              </w:rPr>
            </w:pPr>
          </w:p>
        </w:tc>
        <w:tc>
          <w:tcPr>
            <w:tcW w:w="330" w:type="pct"/>
            <w:shd w:val="clear" w:color="auto" w:fill="auto"/>
            <w:noWrap/>
            <w:vAlign w:val="center"/>
          </w:tcPr>
          <w:p w14:paraId="0A3A433C" w14:textId="77777777" w:rsidR="00BA5155" w:rsidRPr="00706A3A" w:rsidRDefault="00BA5155" w:rsidP="00F60A4B">
            <w:pPr>
              <w:spacing w:after="0" w:line="240" w:lineRule="auto"/>
              <w:jc w:val="center"/>
              <w:rPr>
                <w:rFonts w:ascii="Times New Roman" w:eastAsia="Times New Roman" w:hAnsi="Times New Roman" w:cs="Times New Roman"/>
                <w:b/>
                <w:bCs/>
                <w:sz w:val="18"/>
                <w:szCs w:val="20"/>
                <w:lang w:eastAsia="ru-RU"/>
              </w:rPr>
            </w:pPr>
          </w:p>
        </w:tc>
        <w:tc>
          <w:tcPr>
            <w:tcW w:w="692" w:type="pct"/>
            <w:shd w:val="clear" w:color="auto" w:fill="auto"/>
            <w:noWrap/>
            <w:vAlign w:val="center"/>
          </w:tcPr>
          <w:p w14:paraId="78320499" w14:textId="77777777" w:rsidR="00BA5155" w:rsidRPr="00706A3A" w:rsidRDefault="00BA5155" w:rsidP="00F60A4B">
            <w:pPr>
              <w:spacing w:after="0" w:line="240" w:lineRule="auto"/>
              <w:jc w:val="center"/>
              <w:rPr>
                <w:rFonts w:ascii="Times New Roman" w:eastAsia="Times New Roman" w:hAnsi="Times New Roman" w:cs="Times New Roman"/>
                <w:sz w:val="18"/>
                <w:szCs w:val="20"/>
                <w:lang w:eastAsia="ru-RU"/>
              </w:rPr>
            </w:pPr>
          </w:p>
        </w:tc>
      </w:tr>
      <w:tr w:rsidR="00D81630" w:rsidRPr="00706A3A" w14:paraId="60E11825" w14:textId="77777777" w:rsidTr="00AC74EF">
        <w:trPr>
          <w:trHeight w:val="57"/>
          <w:jc w:val="center"/>
        </w:trPr>
        <w:tc>
          <w:tcPr>
            <w:tcW w:w="722" w:type="pct"/>
            <w:shd w:val="clear" w:color="auto" w:fill="auto"/>
            <w:noWrap/>
            <w:vAlign w:val="center"/>
            <w:hideMark/>
          </w:tcPr>
          <w:p w14:paraId="13F87545" w14:textId="77777777" w:rsidR="00BA5155" w:rsidRPr="00706A3A" w:rsidRDefault="00FC4E5A"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н</w:t>
            </w:r>
            <w:r w:rsidR="00BA5155" w:rsidRPr="00706A3A">
              <w:rPr>
                <w:rFonts w:ascii="Times New Roman" w:eastAsia="Times New Roman" w:hAnsi="Times New Roman" w:cs="Times New Roman"/>
                <w:sz w:val="18"/>
                <w:szCs w:val="20"/>
                <w:lang w:eastAsia="ru-RU"/>
              </w:rPr>
              <w:t>адземная</w:t>
            </w:r>
            <w:r w:rsidRPr="00706A3A">
              <w:rPr>
                <w:rFonts w:ascii="Times New Roman" w:eastAsia="Times New Roman" w:hAnsi="Times New Roman" w:cs="Times New Roman"/>
                <w:sz w:val="18"/>
                <w:szCs w:val="20"/>
                <w:lang w:eastAsia="ru-RU"/>
              </w:rPr>
              <w:t xml:space="preserve"> (подающий)</w:t>
            </w:r>
          </w:p>
        </w:tc>
        <w:tc>
          <w:tcPr>
            <w:tcW w:w="325" w:type="pct"/>
            <w:shd w:val="clear" w:color="auto" w:fill="auto"/>
            <w:noWrap/>
            <w:vAlign w:val="center"/>
            <w:hideMark/>
          </w:tcPr>
          <w:p w14:paraId="3DB79AE7" w14:textId="77777777" w:rsidR="00BA5155" w:rsidRPr="00706A3A" w:rsidRDefault="00BA5155"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47BE6AA8" w14:textId="77777777" w:rsidR="00BA5155" w:rsidRPr="00706A3A" w:rsidRDefault="00BA5155"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6F0E8798" w14:textId="77777777" w:rsidR="00BA5155" w:rsidRPr="00706A3A" w:rsidRDefault="00BA5155"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1B74C6E2" w14:textId="77777777" w:rsidR="00BA5155" w:rsidRPr="00706A3A" w:rsidRDefault="00BA5155"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69FE9EE5" w14:textId="77777777" w:rsidR="00BA5155" w:rsidRPr="00706A3A" w:rsidRDefault="00BA5155"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6822AC61" w14:textId="77777777" w:rsidR="00BA5155" w:rsidRPr="00706A3A" w:rsidRDefault="00BA5155"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153BE261" w14:textId="77777777" w:rsidR="00BA5155" w:rsidRPr="00706A3A" w:rsidRDefault="00BA5155"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35684E40" w14:textId="77777777" w:rsidR="00BA5155" w:rsidRPr="00706A3A" w:rsidRDefault="00BA5155"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7D8EAAC3" w14:textId="77777777" w:rsidR="00BA5155" w:rsidRPr="00706A3A" w:rsidRDefault="00BA5155"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6539FFE9" w14:textId="77777777" w:rsidR="00BA5155" w:rsidRPr="00706A3A" w:rsidRDefault="00BA5155"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30" w:type="pct"/>
            <w:shd w:val="clear" w:color="auto" w:fill="auto"/>
            <w:noWrap/>
            <w:vAlign w:val="center"/>
            <w:hideMark/>
          </w:tcPr>
          <w:p w14:paraId="7D1B7E42" w14:textId="77777777" w:rsidR="00BA5155" w:rsidRPr="00706A3A" w:rsidRDefault="00BA5155"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692" w:type="pct"/>
            <w:shd w:val="clear" w:color="auto" w:fill="auto"/>
            <w:noWrap/>
            <w:vAlign w:val="center"/>
            <w:hideMark/>
          </w:tcPr>
          <w:p w14:paraId="22C7AA68" w14:textId="77777777" w:rsidR="00BA5155" w:rsidRPr="00706A3A" w:rsidRDefault="00BA5155"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r>
      <w:tr w:rsidR="00D81630" w:rsidRPr="00706A3A" w14:paraId="12FD2E3D" w14:textId="77777777" w:rsidTr="00AC74EF">
        <w:trPr>
          <w:trHeight w:val="57"/>
          <w:jc w:val="center"/>
        </w:trPr>
        <w:tc>
          <w:tcPr>
            <w:tcW w:w="722" w:type="pct"/>
            <w:shd w:val="clear" w:color="auto" w:fill="auto"/>
            <w:noWrap/>
            <w:vAlign w:val="center"/>
            <w:hideMark/>
          </w:tcPr>
          <w:p w14:paraId="36681E68" w14:textId="77777777" w:rsidR="00FC4E5A" w:rsidRPr="00706A3A" w:rsidRDefault="00FC4E5A"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 надземная (обратный)</w:t>
            </w:r>
          </w:p>
        </w:tc>
        <w:tc>
          <w:tcPr>
            <w:tcW w:w="325" w:type="pct"/>
            <w:shd w:val="clear" w:color="auto" w:fill="auto"/>
            <w:noWrap/>
            <w:vAlign w:val="center"/>
            <w:hideMark/>
          </w:tcPr>
          <w:p w14:paraId="536342E3"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2209E6C4"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70E6C10C"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5F88CD03"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1E2DDC69"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606D6655"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5FFBC1F0"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584C0614"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77920AB3"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38B16246"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30" w:type="pct"/>
            <w:shd w:val="clear" w:color="auto" w:fill="auto"/>
            <w:noWrap/>
            <w:vAlign w:val="center"/>
            <w:hideMark/>
          </w:tcPr>
          <w:p w14:paraId="0813EAFA"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692" w:type="pct"/>
            <w:shd w:val="clear" w:color="auto" w:fill="auto"/>
            <w:noWrap/>
            <w:vAlign w:val="center"/>
            <w:hideMark/>
          </w:tcPr>
          <w:p w14:paraId="7F2A4099"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r>
      <w:tr w:rsidR="00D81630" w:rsidRPr="00706A3A" w14:paraId="01D56C78" w14:textId="77777777" w:rsidTr="00AC74EF">
        <w:trPr>
          <w:trHeight w:val="57"/>
          <w:jc w:val="center"/>
        </w:trPr>
        <w:tc>
          <w:tcPr>
            <w:tcW w:w="722" w:type="pct"/>
            <w:shd w:val="clear" w:color="auto" w:fill="auto"/>
            <w:noWrap/>
            <w:vAlign w:val="center"/>
            <w:hideMark/>
          </w:tcPr>
          <w:p w14:paraId="15E388FE" w14:textId="77777777" w:rsidR="00FC4E5A" w:rsidRPr="00706A3A" w:rsidRDefault="00FC4E5A"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канальная (подающий)</w:t>
            </w:r>
          </w:p>
        </w:tc>
        <w:tc>
          <w:tcPr>
            <w:tcW w:w="325" w:type="pct"/>
            <w:shd w:val="clear" w:color="auto" w:fill="auto"/>
            <w:noWrap/>
            <w:vAlign w:val="center"/>
            <w:hideMark/>
          </w:tcPr>
          <w:p w14:paraId="550B3FE7" w14:textId="77777777" w:rsidR="00FC4E5A" w:rsidRPr="00706A3A" w:rsidRDefault="00FC4E5A"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352</w:t>
            </w:r>
          </w:p>
        </w:tc>
        <w:tc>
          <w:tcPr>
            <w:tcW w:w="326" w:type="pct"/>
            <w:shd w:val="clear" w:color="auto" w:fill="auto"/>
            <w:noWrap/>
            <w:vAlign w:val="center"/>
            <w:hideMark/>
          </w:tcPr>
          <w:p w14:paraId="2B9F73A2" w14:textId="77777777" w:rsidR="00FC4E5A" w:rsidRPr="00706A3A" w:rsidRDefault="00FC4E5A"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86,4</w:t>
            </w:r>
          </w:p>
        </w:tc>
        <w:tc>
          <w:tcPr>
            <w:tcW w:w="326" w:type="pct"/>
            <w:shd w:val="clear" w:color="auto" w:fill="auto"/>
            <w:noWrap/>
            <w:vAlign w:val="center"/>
            <w:hideMark/>
          </w:tcPr>
          <w:p w14:paraId="1F23EB37" w14:textId="77777777" w:rsidR="00FC4E5A" w:rsidRPr="00706A3A" w:rsidRDefault="00FC4E5A"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304,9</w:t>
            </w:r>
          </w:p>
        </w:tc>
        <w:tc>
          <w:tcPr>
            <w:tcW w:w="326" w:type="pct"/>
            <w:shd w:val="clear" w:color="auto" w:fill="auto"/>
            <w:noWrap/>
            <w:vAlign w:val="center"/>
            <w:hideMark/>
          </w:tcPr>
          <w:p w14:paraId="40035CE5" w14:textId="77777777" w:rsidR="00FC4E5A" w:rsidRPr="00706A3A" w:rsidRDefault="00FC4E5A"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382,8</w:t>
            </w:r>
          </w:p>
        </w:tc>
        <w:tc>
          <w:tcPr>
            <w:tcW w:w="326" w:type="pct"/>
            <w:shd w:val="clear" w:color="auto" w:fill="auto"/>
            <w:noWrap/>
            <w:vAlign w:val="center"/>
            <w:hideMark/>
          </w:tcPr>
          <w:p w14:paraId="5C0F94B5" w14:textId="77777777" w:rsidR="00FC4E5A" w:rsidRPr="00706A3A" w:rsidRDefault="00FC4E5A"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194</w:t>
            </w:r>
          </w:p>
        </w:tc>
        <w:tc>
          <w:tcPr>
            <w:tcW w:w="326" w:type="pct"/>
            <w:shd w:val="clear" w:color="auto" w:fill="auto"/>
            <w:noWrap/>
            <w:vAlign w:val="center"/>
            <w:hideMark/>
          </w:tcPr>
          <w:p w14:paraId="5CC8C396" w14:textId="77777777" w:rsidR="00FC4E5A" w:rsidRPr="00706A3A" w:rsidRDefault="00FC4E5A"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21</w:t>
            </w:r>
          </w:p>
        </w:tc>
        <w:tc>
          <w:tcPr>
            <w:tcW w:w="326" w:type="pct"/>
            <w:shd w:val="clear" w:color="auto" w:fill="auto"/>
            <w:noWrap/>
            <w:vAlign w:val="center"/>
            <w:hideMark/>
          </w:tcPr>
          <w:p w14:paraId="1D04378C" w14:textId="77777777" w:rsidR="00FC4E5A" w:rsidRPr="00706A3A" w:rsidRDefault="00FC4E5A"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367</w:t>
            </w:r>
          </w:p>
        </w:tc>
        <w:tc>
          <w:tcPr>
            <w:tcW w:w="326" w:type="pct"/>
            <w:shd w:val="clear" w:color="auto" w:fill="auto"/>
            <w:noWrap/>
            <w:vAlign w:val="center"/>
            <w:hideMark/>
          </w:tcPr>
          <w:p w14:paraId="45D3B878" w14:textId="77777777" w:rsidR="00FC4E5A" w:rsidRPr="00706A3A" w:rsidRDefault="00FC4E5A"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487,4</w:t>
            </w:r>
          </w:p>
        </w:tc>
        <w:tc>
          <w:tcPr>
            <w:tcW w:w="326" w:type="pct"/>
            <w:shd w:val="clear" w:color="auto" w:fill="auto"/>
            <w:noWrap/>
            <w:vAlign w:val="center"/>
            <w:hideMark/>
          </w:tcPr>
          <w:p w14:paraId="6658BFCA" w14:textId="77777777" w:rsidR="00FC4E5A" w:rsidRPr="00706A3A" w:rsidRDefault="00FC4E5A"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283,26</w:t>
            </w:r>
          </w:p>
        </w:tc>
        <w:tc>
          <w:tcPr>
            <w:tcW w:w="326" w:type="pct"/>
            <w:shd w:val="clear" w:color="auto" w:fill="auto"/>
            <w:noWrap/>
            <w:vAlign w:val="center"/>
            <w:hideMark/>
          </w:tcPr>
          <w:p w14:paraId="75C28D4F" w14:textId="77777777" w:rsidR="00FC4E5A" w:rsidRPr="00706A3A" w:rsidRDefault="00FC4E5A"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147</w:t>
            </w:r>
          </w:p>
        </w:tc>
        <w:tc>
          <w:tcPr>
            <w:tcW w:w="330" w:type="pct"/>
            <w:shd w:val="clear" w:color="auto" w:fill="auto"/>
            <w:noWrap/>
            <w:vAlign w:val="center"/>
            <w:hideMark/>
          </w:tcPr>
          <w:p w14:paraId="43B4033D" w14:textId="77777777" w:rsidR="00FC4E5A" w:rsidRPr="00706A3A" w:rsidRDefault="00FC4E5A"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31,2</w:t>
            </w:r>
          </w:p>
        </w:tc>
        <w:tc>
          <w:tcPr>
            <w:tcW w:w="692" w:type="pct"/>
            <w:shd w:val="clear" w:color="auto" w:fill="auto"/>
            <w:noWrap/>
            <w:vAlign w:val="center"/>
            <w:hideMark/>
          </w:tcPr>
          <w:p w14:paraId="6BED1898"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2656,96</w:t>
            </w:r>
          </w:p>
        </w:tc>
      </w:tr>
      <w:tr w:rsidR="00D81630" w:rsidRPr="00706A3A" w14:paraId="32F46E97" w14:textId="77777777" w:rsidTr="00AC74EF">
        <w:trPr>
          <w:trHeight w:val="57"/>
          <w:jc w:val="center"/>
        </w:trPr>
        <w:tc>
          <w:tcPr>
            <w:tcW w:w="722" w:type="pct"/>
            <w:shd w:val="clear" w:color="auto" w:fill="auto"/>
            <w:noWrap/>
            <w:vAlign w:val="center"/>
            <w:hideMark/>
          </w:tcPr>
          <w:p w14:paraId="73AEE4C6" w14:textId="77777777" w:rsidR="00FC4E5A" w:rsidRPr="00706A3A" w:rsidRDefault="00FC4E5A"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 канальная (обратный)</w:t>
            </w:r>
          </w:p>
        </w:tc>
        <w:tc>
          <w:tcPr>
            <w:tcW w:w="325" w:type="pct"/>
            <w:shd w:val="clear" w:color="auto" w:fill="auto"/>
            <w:noWrap/>
            <w:vAlign w:val="center"/>
            <w:hideMark/>
          </w:tcPr>
          <w:p w14:paraId="178B6E14" w14:textId="77777777" w:rsidR="00FC4E5A" w:rsidRPr="00706A3A" w:rsidRDefault="00FC4E5A"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78</w:t>
            </w:r>
          </w:p>
        </w:tc>
        <w:tc>
          <w:tcPr>
            <w:tcW w:w="326" w:type="pct"/>
            <w:shd w:val="clear" w:color="auto" w:fill="auto"/>
            <w:noWrap/>
            <w:vAlign w:val="center"/>
            <w:hideMark/>
          </w:tcPr>
          <w:p w14:paraId="5B0AC044" w14:textId="77777777" w:rsidR="00FC4E5A" w:rsidRPr="00706A3A" w:rsidRDefault="00FC4E5A"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274</w:t>
            </w:r>
          </w:p>
        </w:tc>
        <w:tc>
          <w:tcPr>
            <w:tcW w:w="326" w:type="pct"/>
            <w:shd w:val="clear" w:color="auto" w:fill="auto"/>
            <w:noWrap/>
            <w:vAlign w:val="center"/>
            <w:hideMark/>
          </w:tcPr>
          <w:p w14:paraId="467EEA16" w14:textId="77777777" w:rsidR="00FC4E5A" w:rsidRPr="00706A3A" w:rsidRDefault="00FC4E5A"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162,8</w:t>
            </w:r>
          </w:p>
        </w:tc>
        <w:tc>
          <w:tcPr>
            <w:tcW w:w="326" w:type="pct"/>
            <w:shd w:val="clear" w:color="auto" w:fill="auto"/>
            <w:noWrap/>
            <w:vAlign w:val="center"/>
            <w:hideMark/>
          </w:tcPr>
          <w:p w14:paraId="0DE731BA" w14:textId="77777777" w:rsidR="00FC4E5A" w:rsidRPr="00706A3A" w:rsidRDefault="00FC4E5A"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350,8</w:t>
            </w:r>
          </w:p>
        </w:tc>
        <w:tc>
          <w:tcPr>
            <w:tcW w:w="326" w:type="pct"/>
            <w:shd w:val="clear" w:color="auto" w:fill="auto"/>
            <w:noWrap/>
            <w:vAlign w:val="center"/>
            <w:hideMark/>
          </w:tcPr>
          <w:p w14:paraId="796B56FA" w14:textId="77777777" w:rsidR="00FC4E5A" w:rsidRPr="00706A3A" w:rsidRDefault="00FC4E5A"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317,5</w:t>
            </w:r>
          </w:p>
        </w:tc>
        <w:tc>
          <w:tcPr>
            <w:tcW w:w="326" w:type="pct"/>
            <w:shd w:val="clear" w:color="auto" w:fill="auto"/>
            <w:noWrap/>
            <w:vAlign w:val="center"/>
            <w:hideMark/>
          </w:tcPr>
          <w:p w14:paraId="25F4ADAE" w14:textId="77777777" w:rsidR="00FC4E5A" w:rsidRPr="00706A3A" w:rsidRDefault="00FC4E5A"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21</w:t>
            </w:r>
          </w:p>
        </w:tc>
        <w:tc>
          <w:tcPr>
            <w:tcW w:w="326" w:type="pct"/>
            <w:shd w:val="clear" w:color="auto" w:fill="auto"/>
            <w:noWrap/>
            <w:vAlign w:val="center"/>
            <w:hideMark/>
          </w:tcPr>
          <w:p w14:paraId="36B7C59A" w14:textId="77777777" w:rsidR="00FC4E5A" w:rsidRPr="00706A3A" w:rsidRDefault="00FC4E5A"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504</w:t>
            </w:r>
          </w:p>
        </w:tc>
        <w:tc>
          <w:tcPr>
            <w:tcW w:w="326" w:type="pct"/>
            <w:shd w:val="clear" w:color="auto" w:fill="auto"/>
            <w:noWrap/>
            <w:vAlign w:val="center"/>
            <w:hideMark/>
          </w:tcPr>
          <w:p w14:paraId="4324732C" w14:textId="77777777" w:rsidR="00FC4E5A" w:rsidRPr="00706A3A" w:rsidRDefault="00FC4E5A"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445,4</w:t>
            </w:r>
          </w:p>
        </w:tc>
        <w:tc>
          <w:tcPr>
            <w:tcW w:w="326" w:type="pct"/>
            <w:shd w:val="clear" w:color="auto" w:fill="auto"/>
            <w:noWrap/>
            <w:vAlign w:val="center"/>
            <w:hideMark/>
          </w:tcPr>
          <w:p w14:paraId="68632ABC" w14:textId="77777777" w:rsidR="00FC4E5A" w:rsidRPr="00706A3A" w:rsidRDefault="00FC4E5A"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325,26</w:t>
            </w:r>
          </w:p>
        </w:tc>
        <w:tc>
          <w:tcPr>
            <w:tcW w:w="326" w:type="pct"/>
            <w:shd w:val="clear" w:color="auto" w:fill="auto"/>
            <w:noWrap/>
            <w:vAlign w:val="center"/>
            <w:hideMark/>
          </w:tcPr>
          <w:p w14:paraId="3F6B60A3" w14:textId="77777777" w:rsidR="00FC4E5A" w:rsidRPr="00706A3A" w:rsidRDefault="00FC4E5A"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147</w:t>
            </w:r>
          </w:p>
        </w:tc>
        <w:tc>
          <w:tcPr>
            <w:tcW w:w="330" w:type="pct"/>
            <w:shd w:val="clear" w:color="auto" w:fill="auto"/>
            <w:noWrap/>
            <w:vAlign w:val="center"/>
            <w:hideMark/>
          </w:tcPr>
          <w:p w14:paraId="15672E1A" w14:textId="77777777" w:rsidR="00FC4E5A" w:rsidRPr="00706A3A" w:rsidRDefault="00FC4E5A"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31,2</w:t>
            </w:r>
          </w:p>
        </w:tc>
        <w:tc>
          <w:tcPr>
            <w:tcW w:w="692" w:type="pct"/>
            <w:shd w:val="clear" w:color="auto" w:fill="auto"/>
            <w:noWrap/>
            <w:vAlign w:val="center"/>
            <w:hideMark/>
          </w:tcPr>
          <w:p w14:paraId="3260499A"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2656,96</w:t>
            </w:r>
          </w:p>
        </w:tc>
      </w:tr>
      <w:tr w:rsidR="00D81630" w:rsidRPr="00706A3A" w14:paraId="34CE7CAB" w14:textId="77777777" w:rsidTr="00AC74EF">
        <w:trPr>
          <w:trHeight w:val="57"/>
          <w:jc w:val="center"/>
        </w:trPr>
        <w:tc>
          <w:tcPr>
            <w:tcW w:w="722" w:type="pct"/>
            <w:shd w:val="clear" w:color="auto" w:fill="auto"/>
            <w:noWrap/>
            <w:vAlign w:val="center"/>
            <w:hideMark/>
          </w:tcPr>
          <w:p w14:paraId="664361EE" w14:textId="77777777" w:rsidR="00FC4E5A" w:rsidRPr="00706A3A" w:rsidRDefault="00FC4E5A"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бесканальная (подающий)</w:t>
            </w:r>
          </w:p>
        </w:tc>
        <w:tc>
          <w:tcPr>
            <w:tcW w:w="325" w:type="pct"/>
            <w:shd w:val="clear" w:color="auto" w:fill="auto"/>
            <w:noWrap/>
            <w:vAlign w:val="center"/>
            <w:hideMark/>
          </w:tcPr>
          <w:p w14:paraId="4210E7D0" w14:textId="77777777" w:rsidR="00FC4E5A" w:rsidRPr="00706A3A" w:rsidRDefault="00FC4E5A"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70</w:t>
            </w:r>
          </w:p>
        </w:tc>
        <w:tc>
          <w:tcPr>
            <w:tcW w:w="326" w:type="pct"/>
            <w:shd w:val="clear" w:color="auto" w:fill="auto"/>
            <w:noWrap/>
            <w:vAlign w:val="center"/>
            <w:hideMark/>
          </w:tcPr>
          <w:p w14:paraId="1D99F62C"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3685C722"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45353253"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24D8853A" w14:textId="77777777" w:rsidR="00FC4E5A" w:rsidRPr="00706A3A" w:rsidRDefault="00FC4E5A"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53</w:t>
            </w:r>
          </w:p>
        </w:tc>
        <w:tc>
          <w:tcPr>
            <w:tcW w:w="326" w:type="pct"/>
            <w:shd w:val="clear" w:color="auto" w:fill="auto"/>
            <w:noWrap/>
            <w:vAlign w:val="center"/>
            <w:hideMark/>
          </w:tcPr>
          <w:p w14:paraId="217BCB34"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252F4828"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21EFFE33" w14:textId="77777777" w:rsidR="00FC4E5A" w:rsidRPr="00706A3A" w:rsidRDefault="00FC4E5A"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41</w:t>
            </w:r>
          </w:p>
        </w:tc>
        <w:tc>
          <w:tcPr>
            <w:tcW w:w="326" w:type="pct"/>
            <w:shd w:val="clear" w:color="auto" w:fill="auto"/>
            <w:noWrap/>
            <w:vAlign w:val="center"/>
            <w:hideMark/>
          </w:tcPr>
          <w:p w14:paraId="0EF7B1F0"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4F71FBA2" w14:textId="77777777" w:rsidR="00FC4E5A" w:rsidRPr="00706A3A" w:rsidRDefault="00FC4E5A"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155</w:t>
            </w:r>
          </w:p>
        </w:tc>
        <w:tc>
          <w:tcPr>
            <w:tcW w:w="330" w:type="pct"/>
            <w:shd w:val="clear" w:color="auto" w:fill="auto"/>
            <w:noWrap/>
            <w:vAlign w:val="center"/>
            <w:hideMark/>
          </w:tcPr>
          <w:p w14:paraId="62CF5F93"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692" w:type="pct"/>
            <w:shd w:val="clear" w:color="auto" w:fill="auto"/>
            <w:noWrap/>
            <w:vAlign w:val="center"/>
            <w:hideMark/>
          </w:tcPr>
          <w:p w14:paraId="48926F8E"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319</w:t>
            </w:r>
          </w:p>
        </w:tc>
      </w:tr>
      <w:tr w:rsidR="00D81630" w:rsidRPr="00706A3A" w14:paraId="52A106EB" w14:textId="77777777" w:rsidTr="00AC74EF">
        <w:trPr>
          <w:trHeight w:val="57"/>
          <w:jc w:val="center"/>
        </w:trPr>
        <w:tc>
          <w:tcPr>
            <w:tcW w:w="722" w:type="pct"/>
            <w:shd w:val="clear" w:color="auto" w:fill="auto"/>
            <w:noWrap/>
            <w:vAlign w:val="center"/>
            <w:hideMark/>
          </w:tcPr>
          <w:p w14:paraId="70917D0A" w14:textId="77777777" w:rsidR="00FC4E5A" w:rsidRPr="00706A3A" w:rsidRDefault="00FC4E5A"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 бесканальная (обратный)</w:t>
            </w:r>
          </w:p>
        </w:tc>
        <w:tc>
          <w:tcPr>
            <w:tcW w:w="325" w:type="pct"/>
            <w:shd w:val="clear" w:color="auto" w:fill="auto"/>
            <w:noWrap/>
            <w:vAlign w:val="center"/>
            <w:hideMark/>
          </w:tcPr>
          <w:p w14:paraId="1876EF6E" w14:textId="77777777" w:rsidR="00FC4E5A" w:rsidRPr="00706A3A" w:rsidRDefault="00FC4E5A"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70</w:t>
            </w:r>
          </w:p>
        </w:tc>
        <w:tc>
          <w:tcPr>
            <w:tcW w:w="326" w:type="pct"/>
            <w:shd w:val="clear" w:color="auto" w:fill="auto"/>
            <w:noWrap/>
            <w:vAlign w:val="center"/>
            <w:hideMark/>
          </w:tcPr>
          <w:p w14:paraId="25CC201C"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22F8A126"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374AF384"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516CD815" w14:textId="77777777" w:rsidR="00FC4E5A" w:rsidRPr="00706A3A" w:rsidRDefault="00FC4E5A"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53</w:t>
            </w:r>
          </w:p>
        </w:tc>
        <w:tc>
          <w:tcPr>
            <w:tcW w:w="326" w:type="pct"/>
            <w:shd w:val="clear" w:color="auto" w:fill="auto"/>
            <w:noWrap/>
            <w:vAlign w:val="center"/>
            <w:hideMark/>
          </w:tcPr>
          <w:p w14:paraId="57AA8242"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4353F5A5"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0703825A" w14:textId="77777777" w:rsidR="00FC4E5A" w:rsidRPr="00706A3A" w:rsidRDefault="00FC4E5A"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41</w:t>
            </w:r>
          </w:p>
        </w:tc>
        <w:tc>
          <w:tcPr>
            <w:tcW w:w="326" w:type="pct"/>
            <w:shd w:val="clear" w:color="auto" w:fill="auto"/>
            <w:noWrap/>
            <w:vAlign w:val="center"/>
            <w:hideMark/>
          </w:tcPr>
          <w:p w14:paraId="2CAC6E25"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6E0A44CD" w14:textId="77777777" w:rsidR="00FC4E5A" w:rsidRPr="00706A3A" w:rsidRDefault="00FC4E5A"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155</w:t>
            </w:r>
          </w:p>
        </w:tc>
        <w:tc>
          <w:tcPr>
            <w:tcW w:w="330" w:type="pct"/>
            <w:shd w:val="clear" w:color="auto" w:fill="auto"/>
            <w:noWrap/>
            <w:vAlign w:val="center"/>
            <w:hideMark/>
          </w:tcPr>
          <w:p w14:paraId="1AFE51A1"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692" w:type="pct"/>
            <w:shd w:val="clear" w:color="auto" w:fill="auto"/>
            <w:noWrap/>
            <w:vAlign w:val="center"/>
            <w:hideMark/>
          </w:tcPr>
          <w:p w14:paraId="298E495C"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319</w:t>
            </w:r>
          </w:p>
        </w:tc>
      </w:tr>
      <w:tr w:rsidR="00D81630" w:rsidRPr="00706A3A" w14:paraId="74DDB661" w14:textId="77777777" w:rsidTr="00AC74EF">
        <w:trPr>
          <w:trHeight w:val="57"/>
          <w:jc w:val="center"/>
        </w:trPr>
        <w:tc>
          <w:tcPr>
            <w:tcW w:w="722" w:type="pct"/>
            <w:shd w:val="clear" w:color="auto" w:fill="auto"/>
            <w:noWrap/>
            <w:vAlign w:val="center"/>
            <w:hideMark/>
          </w:tcPr>
          <w:p w14:paraId="06933D91" w14:textId="77777777" w:rsidR="00FC4E5A" w:rsidRPr="00706A3A" w:rsidRDefault="00FC4E5A" w:rsidP="00F60A4B">
            <w:pPr>
              <w:spacing w:after="0" w:line="240" w:lineRule="auto"/>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1990-1997 гг.</w:t>
            </w:r>
          </w:p>
        </w:tc>
        <w:tc>
          <w:tcPr>
            <w:tcW w:w="325" w:type="pct"/>
            <w:shd w:val="clear" w:color="auto" w:fill="auto"/>
            <w:noWrap/>
            <w:vAlign w:val="center"/>
          </w:tcPr>
          <w:p w14:paraId="59AD8F22"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p>
        </w:tc>
        <w:tc>
          <w:tcPr>
            <w:tcW w:w="326" w:type="pct"/>
            <w:shd w:val="clear" w:color="auto" w:fill="auto"/>
            <w:noWrap/>
            <w:vAlign w:val="center"/>
          </w:tcPr>
          <w:p w14:paraId="7258F2AD"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p>
        </w:tc>
        <w:tc>
          <w:tcPr>
            <w:tcW w:w="326" w:type="pct"/>
            <w:shd w:val="clear" w:color="auto" w:fill="auto"/>
            <w:noWrap/>
            <w:vAlign w:val="center"/>
          </w:tcPr>
          <w:p w14:paraId="5962C331"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p>
        </w:tc>
        <w:tc>
          <w:tcPr>
            <w:tcW w:w="326" w:type="pct"/>
            <w:shd w:val="clear" w:color="auto" w:fill="auto"/>
            <w:noWrap/>
            <w:vAlign w:val="center"/>
          </w:tcPr>
          <w:p w14:paraId="3CE721D1"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p>
        </w:tc>
        <w:tc>
          <w:tcPr>
            <w:tcW w:w="326" w:type="pct"/>
            <w:shd w:val="clear" w:color="auto" w:fill="auto"/>
            <w:noWrap/>
            <w:vAlign w:val="center"/>
          </w:tcPr>
          <w:p w14:paraId="0A0921CD"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p>
        </w:tc>
        <w:tc>
          <w:tcPr>
            <w:tcW w:w="326" w:type="pct"/>
            <w:shd w:val="clear" w:color="auto" w:fill="auto"/>
            <w:noWrap/>
            <w:vAlign w:val="center"/>
          </w:tcPr>
          <w:p w14:paraId="1B6264E8"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p>
        </w:tc>
        <w:tc>
          <w:tcPr>
            <w:tcW w:w="326" w:type="pct"/>
            <w:shd w:val="clear" w:color="auto" w:fill="auto"/>
            <w:noWrap/>
            <w:vAlign w:val="center"/>
          </w:tcPr>
          <w:p w14:paraId="28C5CAEF"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p>
        </w:tc>
        <w:tc>
          <w:tcPr>
            <w:tcW w:w="326" w:type="pct"/>
            <w:shd w:val="clear" w:color="auto" w:fill="auto"/>
            <w:noWrap/>
            <w:vAlign w:val="center"/>
          </w:tcPr>
          <w:p w14:paraId="47070492"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p>
        </w:tc>
        <w:tc>
          <w:tcPr>
            <w:tcW w:w="326" w:type="pct"/>
            <w:shd w:val="clear" w:color="auto" w:fill="auto"/>
            <w:noWrap/>
            <w:vAlign w:val="center"/>
          </w:tcPr>
          <w:p w14:paraId="73473565"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p>
        </w:tc>
        <w:tc>
          <w:tcPr>
            <w:tcW w:w="326" w:type="pct"/>
            <w:shd w:val="clear" w:color="auto" w:fill="auto"/>
            <w:noWrap/>
            <w:vAlign w:val="center"/>
          </w:tcPr>
          <w:p w14:paraId="0DD8542A"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p>
        </w:tc>
        <w:tc>
          <w:tcPr>
            <w:tcW w:w="330" w:type="pct"/>
            <w:shd w:val="clear" w:color="auto" w:fill="auto"/>
            <w:noWrap/>
            <w:vAlign w:val="center"/>
          </w:tcPr>
          <w:p w14:paraId="3F217519"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p>
        </w:tc>
        <w:tc>
          <w:tcPr>
            <w:tcW w:w="692" w:type="pct"/>
            <w:shd w:val="clear" w:color="auto" w:fill="auto"/>
            <w:noWrap/>
            <w:vAlign w:val="center"/>
          </w:tcPr>
          <w:p w14:paraId="01960F83"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p>
        </w:tc>
      </w:tr>
      <w:tr w:rsidR="00D81630" w:rsidRPr="00706A3A" w14:paraId="48068760" w14:textId="77777777" w:rsidTr="00AC74EF">
        <w:trPr>
          <w:trHeight w:val="57"/>
          <w:jc w:val="center"/>
        </w:trPr>
        <w:tc>
          <w:tcPr>
            <w:tcW w:w="722" w:type="pct"/>
            <w:shd w:val="clear" w:color="auto" w:fill="auto"/>
            <w:noWrap/>
            <w:vAlign w:val="center"/>
            <w:hideMark/>
          </w:tcPr>
          <w:p w14:paraId="78AAA45E" w14:textId="77777777" w:rsidR="00FC4E5A" w:rsidRPr="00706A3A" w:rsidRDefault="00FC4E5A"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надземная (подающий)</w:t>
            </w:r>
          </w:p>
        </w:tc>
        <w:tc>
          <w:tcPr>
            <w:tcW w:w="325" w:type="pct"/>
            <w:shd w:val="clear" w:color="auto" w:fill="auto"/>
            <w:noWrap/>
            <w:vAlign w:val="center"/>
            <w:hideMark/>
          </w:tcPr>
          <w:p w14:paraId="45709C90"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0C33283E"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219B8387"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6611A3F0"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4DCB1C7B"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041082EA"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087AF186"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6F906317"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11365927"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6D06E0F1"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30" w:type="pct"/>
            <w:shd w:val="clear" w:color="auto" w:fill="auto"/>
            <w:noWrap/>
            <w:vAlign w:val="center"/>
            <w:hideMark/>
          </w:tcPr>
          <w:p w14:paraId="3BF06B19"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692" w:type="pct"/>
            <w:shd w:val="clear" w:color="auto" w:fill="auto"/>
            <w:noWrap/>
            <w:vAlign w:val="center"/>
            <w:hideMark/>
          </w:tcPr>
          <w:p w14:paraId="11496724"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r>
      <w:tr w:rsidR="00D81630" w:rsidRPr="00706A3A" w14:paraId="3B31E891" w14:textId="77777777" w:rsidTr="00AC74EF">
        <w:trPr>
          <w:trHeight w:val="57"/>
          <w:jc w:val="center"/>
        </w:trPr>
        <w:tc>
          <w:tcPr>
            <w:tcW w:w="722" w:type="pct"/>
            <w:shd w:val="clear" w:color="auto" w:fill="auto"/>
            <w:noWrap/>
            <w:vAlign w:val="center"/>
            <w:hideMark/>
          </w:tcPr>
          <w:p w14:paraId="3D8449AA" w14:textId="77777777" w:rsidR="00FC4E5A" w:rsidRPr="00706A3A" w:rsidRDefault="00FC4E5A"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 надземная (обратный)</w:t>
            </w:r>
          </w:p>
        </w:tc>
        <w:tc>
          <w:tcPr>
            <w:tcW w:w="325" w:type="pct"/>
            <w:shd w:val="clear" w:color="auto" w:fill="auto"/>
            <w:noWrap/>
            <w:vAlign w:val="center"/>
            <w:hideMark/>
          </w:tcPr>
          <w:p w14:paraId="170AC5CB"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1352B7B8"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675EBF72"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38E35BB2"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054188FE"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3E313D22"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0203186C"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4BCC9D42"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03B9C566"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08D68B10"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30" w:type="pct"/>
            <w:shd w:val="clear" w:color="auto" w:fill="auto"/>
            <w:noWrap/>
            <w:vAlign w:val="center"/>
            <w:hideMark/>
          </w:tcPr>
          <w:p w14:paraId="29A19059"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692" w:type="pct"/>
            <w:shd w:val="clear" w:color="auto" w:fill="auto"/>
            <w:noWrap/>
            <w:vAlign w:val="center"/>
            <w:hideMark/>
          </w:tcPr>
          <w:p w14:paraId="362B6E44"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r>
      <w:tr w:rsidR="00D81630" w:rsidRPr="00706A3A" w14:paraId="6C9434AE" w14:textId="77777777" w:rsidTr="00AC74EF">
        <w:trPr>
          <w:trHeight w:val="57"/>
          <w:jc w:val="center"/>
        </w:trPr>
        <w:tc>
          <w:tcPr>
            <w:tcW w:w="722" w:type="pct"/>
            <w:shd w:val="clear" w:color="auto" w:fill="auto"/>
            <w:noWrap/>
            <w:vAlign w:val="center"/>
            <w:hideMark/>
          </w:tcPr>
          <w:p w14:paraId="04B3CF8E" w14:textId="77777777" w:rsidR="00FC4E5A" w:rsidRPr="00706A3A" w:rsidRDefault="00FC4E5A"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канальная (подающий)</w:t>
            </w:r>
          </w:p>
        </w:tc>
        <w:tc>
          <w:tcPr>
            <w:tcW w:w="325" w:type="pct"/>
            <w:shd w:val="clear" w:color="auto" w:fill="auto"/>
            <w:noWrap/>
            <w:vAlign w:val="center"/>
            <w:hideMark/>
          </w:tcPr>
          <w:p w14:paraId="012E3C01"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65C0956E"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2831771A"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0CB2F318"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4824A09B"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40323FB0"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62C2138F"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4A753FDF"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0F202F92" w14:textId="77777777" w:rsidR="00FC4E5A" w:rsidRPr="00706A3A" w:rsidRDefault="00FC4E5A"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16,9</w:t>
            </w:r>
          </w:p>
        </w:tc>
        <w:tc>
          <w:tcPr>
            <w:tcW w:w="326" w:type="pct"/>
            <w:shd w:val="clear" w:color="auto" w:fill="auto"/>
            <w:noWrap/>
            <w:vAlign w:val="center"/>
            <w:hideMark/>
          </w:tcPr>
          <w:p w14:paraId="60CDBA8B"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30" w:type="pct"/>
            <w:shd w:val="clear" w:color="auto" w:fill="auto"/>
            <w:noWrap/>
            <w:vAlign w:val="center"/>
            <w:hideMark/>
          </w:tcPr>
          <w:p w14:paraId="4F7A63C7"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692" w:type="pct"/>
            <w:shd w:val="clear" w:color="auto" w:fill="auto"/>
            <w:noWrap/>
            <w:vAlign w:val="center"/>
            <w:hideMark/>
          </w:tcPr>
          <w:p w14:paraId="255297BF"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16,9</w:t>
            </w:r>
          </w:p>
        </w:tc>
      </w:tr>
      <w:tr w:rsidR="00D81630" w:rsidRPr="00706A3A" w14:paraId="29054887" w14:textId="77777777" w:rsidTr="00AC74EF">
        <w:trPr>
          <w:trHeight w:val="57"/>
          <w:jc w:val="center"/>
        </w:trPr>
        <w:tc>
          <w:tcPr>
            <w:tcW w:w="722" w:type="pct"/>
            <w:shd w:val="clear" w:color="auto" w:fill="auto"/>
            <w:noWrap/>
            <w:vAlign w:val="center"/>
            <w:hideMark/>
          </w:tcPr>
          <w:p w14:paraId="0CB5DD31" w14:textId="77777777" w:rsidR="00FC4E5A" w:rsidRPr="00706A3A" w:rsidRDefault="00FC4E5A"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 канальная (обратный)</w:t>
            </w:r>
          </w:p>
        </w:tc>
        <w:tc>
          <w:tcPr>
            <w:tcW w:w="325" w:type="pct"/>
            <w:shd w:val="clear" w:color="auto" w:fill="auto"/>
            <w:noWrap/>
            <w:vAlign w:val="center"/>
            <w:hideMark/>
          </w:tcPr>
          <w:p w14:paraId="37F35C85"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0E312B3E"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0F54A399"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3D14CF4B"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62613840"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46B7DE72"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16DD842C"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4B244DC5"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4AC86AD6" w14:textId="77777777" w:rsidR="00FC4E5A" w:rsidRPr="00706A3A" w:rsidRDefault="00FC4E5A"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16,9</w:t>
            </w:r>
          </w:p>
        </w:tc>
        <w:tc>
          <w:tcPr>
            <w:tcW w:w="326" w:type="pct"/>
            <w:shd w:val="clear" w:color="auto" w:fill="auto"/>
            <w:noWrap/>
            <w:vAlign w:val="center"/>
            <w:hideMark/>
          </w:tcPr>
          <w:p w14:paraId="05B77FA5"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30" w:type="pct"/>
            <w:shd w:val="clear" w:color="auto" w:fill="auto"/>
            <w:noWrap/>
            <w:vAlign w:val="center"/>
            <w:hideMark/>
          </w:tcPr>
          <w:p w14:paraId="6BA87FA2"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692" w:type="pct"/>
            <w:shd w:val="clear" w:color="auto" w:fill="auto"/>
            <w:noWrap/>
            <w:vAlign w:val="center"/>
            <w:hideMark/>
          </w:tcPr>
          <w:p w14:paraId="3A354783"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16,9</w:t>
            </w:r>
          </w:p>
        </w:tc>
      </w:tr>
      <w:tr w:rsidR="00D81630" w:rsidRPr="00706A3A" w14:paraId="5775DBA7" w14:textId="77777777" w:rsidTr="00AC74EF">
        <w:trPr>
          <w:trHeight w:val="57"/>
          <w:jc w:val="center"/>
        </w:trPr>
        <w:tc>
          <w:tcPr>
            <w:tcW w:w="722" w:type="pct"/>
            <w:shd w:val="clear" w:color="auto" w:fill="auto"/>
            <w:noWrap/>
            <w:vAlign w:val="center"/>
            <w:hideMark/>
          </w:tcPr>
          <w:p w14:paraId="4ABC3803" w14:textId="77777777" w:rsidR="00FC4E5A" w:rsidRPr="00706A3A" w:rsidRDefault="00FC4E5A"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бесканальная (подающий)</w:t>
            </w:r>
          </w:p>
        </w:tc>
        <w:tc>
          <w:tcPr>
            <w:tcW w:w="325" w:type="pct"/>
            <w:shd w:val="clear" w:color="auto" w:fill="auto"/>
            <w:noWrap/>
            <w:vAlign w:val="center"/>
            <w:hideMark/>
          </w:tcPr>
          <w:p w14:paraId="31BDA42E"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5350516D"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4B509ED6"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6EEA4238"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2BFB4D50"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62D1D059"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2632E1D1"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090DCF98"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71E1A453"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786A0780"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30" w:type="pct"/>
            <w:shd w:val="clear" w:color="auto" w:fill="auto"/>
            <w:noWrap/>
            <w:vAlign w:val="center"/>
            <w:hideMark/>
          </w:tcPr>
          <w:p w14:paraId="16AEA360"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692" w:type="pct"/>
            <w:shd w:val="clear" w:color="auto" w:fill="auto"/>
            <w:noWrap/>
            <w:vAlign w:val="center"/>
            <w:hideMark/>
          </w:tcPr>
          <w:p w14:paraId="44BE66AD"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r>
      <w:tr w:rsidR="00D81630" w:rsidRPr="00706A3A" w14:paraId="1F66F692" w14:textId="77777777" w:rsidTr="00AC74EF">
        <w:trPr>
          <w:trHeight w:val="57"/>
          <w:jc w:val="center"/>
        </w:trPr>
        <w:tc>
          <w:tcPr>
            <w:tcW w:w="722" w:type="pct"/>
            <w:shd w:val="clear" w:color="auto" w:fill="auto"/>
            <w:noWrap/>
            <w:vAlign w:val="center"/>
            <w:hideMark/>
          </w:tcPr>
          <w:p w14:paraId="5F788995" w14:textId="77777777" w:rsidR="00FC4E5A" w:rsidRPr="00706A3A" w:rsidRDefault="00FC4E5A"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 бесканальная (обратный)</w:t>
            </w:r>
          </w:p>
        </w:tc>
        <w:tc>
          <w:tcPr>
            <w:tcW w:w="325" w:type="pct"/>
            <w:shd w:val="clear" w:color="auto" w:fill="auto"/>
            <w:noWrap/>
            <w:vAlign w:val="center"/>
            <w:hideMark/>
          </w:tcPr>
          <w:p w14:paraId="2E42F2E5"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596D05E5"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4687FFB4"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6A696A3D"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691D9BCC"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2FEEC1B1"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7589824F"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3758F6D4"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6B01ECAB"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43E14B2A"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30" w:type="pct"/>
            <w:shd w:val="clear" w:color="auto" w:fill="auto"/>
            <w:noWrap/>
            <w:vAlign w:val="center"/>
            <w:hideMark/>
          </w:tcPr>
          <w:p w14:paraId="350D6B97"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692" w:type="pct"/>
            <w:shd w:val="clear" w:color="auto" w:fill="auto"/>
            <w:noWrap/>
            <w:vAlign w:val="center"/>
            <w:hideMark/>
          </w:tcPr>
          <w:p w14:paraId="5EE557D2"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r>
      <w:tr w:rsidR="00D81630" w:rsidRPr="00706A3A" w14:paraId="22697ACF" w14:textId="77777777" w:rsidTr="00AC74EF">
        <w:trPr>
          <w:trHeight w:val="57"/>
          <w:jc w:val="center"/>
        </w:trPr>
        <w:tc>
          <w:tcPr>
            <w:tcW w:w="722" w:type="pct"/>
            <w:shd w:val="clear" w:color="auto" w:fill="auto"/>
            <w:noWrap/>
            <w:vAlign w:val="center"/>
            <w:hideMark/>
          </w:tcPr>
          <w:p w14:paraId="4C0E0C5D" w14:textId="77777777" w:rsidR="00FC4E5A" w:rsidRPr="00706A3A" w:rsidRDefault="00FC4E5A" w:rsidP="00F60A4B">
            <w:pPr>
              <w:spacing w:after="0" w:line="240" w:lineRule="auto"/>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1998-2003 гг.</w:t>
            </w:r>
          </w:p>
        </w:tc>
        <w:tc>
          <w:tcPr>
            <w:tcW w:w="325" w:type="pct"/>
            <w:shd w:val="clear" w:color="auto" w:fill="auto"/>
            <w:noWrap/>
            <w:vAlign w:val="center"/>
            <w:hideMark/>
          </w:tcPr>
          <w:p w14:paraId="51FD3702"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p>
        </w:tc>
        <w:tc>
          <w:tcPr>
            <w:tcW w:w="326" w:type="pct"/>
            <w:shd w:val="clear" w:color="auto" w:fill="auto"/>
            <w:noWrap/>
            <w:vAlign w:val="center"/>
            <w:hideMark/>
          </w:tcPr>
          <w:p w14:paraId="7A341ECA"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p>
        </w:tc>
        <w:tc>
          <w:tcPr>
            <w:tcW w:w="326" w:type="pct"/>
            <w:shd w:val="clear" w:color="auto" w:fill="auto"/>
            <w:noWrap/>
            <w:vAlign w:val="center"/>
            <w:hideMark/>
          </w:tcPr>
          <w:p w14:paraId="3C8E2E22"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p>
        </w:tc>
        <w:tc>
          <w:tcPr>
            <w:tcW w:w="326" w:type="pct"/>
            <w:shd w:val="clear" w:color="auto" w:fill="auto"/>
            <w:noWrap/>
            <w:vAlign w:val="center"/>
            <w:hideMark/>
          </w:tcPr>
          <w:p w14:paraId="358CA6D8"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p>
        </w:tc>
        <w:tc>
          <w:tcPr>
            <w:tcW w:w="326" w:type="pct"/>
            <w:shd w:val="clear" w:color="auto" w:fill="auto"/>
            <w:noWrap/>
            <w:vAlign w:val="center"/>
            <w:hideMark/>
          </w:tcPr>
          <w:p w14:paraId="6FE973CC"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p>
        </w:tc>
        <w:tc>
          <w:tcPr>
            <w:tcW w:w="326" w:type="pct"/>
            <w:shd w:val="clear" w:color="auto" w:fill="auto"/>
            <w:noWrap/>
            <w:vAlign w:val="center"/>
            <w:hideMark/>
          </w:tcPr>
          <w:p w14:paraId="6A0C5650"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p>
        </w:tc>
        <w:tc>
          <w:tcPr>
            <w:tcW w:w="326" w:type="pct"/>
            <w:shd w:val="clear" w:color="auto" w:fill="auto"/>
            <w:noWrap/>
            <w:vAlign w:val="center"/>
            <w:hideMark/>
          </w:tcPr>
          <w:p w14:paraId="765828FB"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p>
        </w:tc>
        <w:tc>
          <w:tcPr>
            <w:tcW w:w="326" w:type="pct"/>
            <w:shd w:val="clear" w:color="auto" w:fill="auto"/>
            <w:noWrap/>
            <w:vAlign w:val="center"/>
            <w:hideMark/>
          </w:tcPr>
          <w:p w14:paraId="2F2910EF"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p>
        </w:tc>
        <w:tc>
          <w:tcPr>
            <w:tcW w:w="326" w:type="pct"/>
            <w:shd w:val="clear" w:color="auto" w:fill="auto"/>
            <w:noWrap/>
            <w:vAlign w:val="center"/>
            <w:hideMark/>
          </w:tcPr>
          <w:p w14:paraId="557B5C17"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p>
        </w:tc>
        <w:tc>
          <w:tcPr>
            <w:tcW w:w="326" w:type="pct"/>
            <w:shd w:val="clear" w:color="auto" w:fill="auto"/>
            <w:noWrap/>
            <w:vAlign w:val="center"/>
            <w:hideMark/>
          </w:tcPr>
          <w:p w14:paraId="7888D231"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p>
        </w:tc>
        <w:tc>
          <w:tcPr>
            <w:tcW w:w="330" w:type="pct"/>
            <w:shd w:val="clear" w:color="auto" w:fill="auto"/>
            <w:noWrap/>
            <w:vAlign w:val="center"/>
            <w:hideMark/>
          </w:tcPr>
          <w:p w14:paraId="33F49AF6"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p>
        </w:tc>
        <w:tc>
          <w:tcPr>
            <w:tcW w:w="692" w:type="pct"/>
            <w:shd w:val="clear" w:color="auto" w:fill="auto"/>
            <w:noWrap/>
            <w:vAlign w:val="center"/>
            <w:hideMark/>
          </w:tcPr>
          <w:p w14:paraId="49E99E44"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r>
      <w:tr w:rsidR="00D81630" w:rsidRPr="00706A3A" w14:paraId="703AB412" w14:textId="77777777" w:rsidTr="00AC74EF">
        <w:trPr>
          <w:trHeight w:val="57"/>
          <w:jc w:val="center"/>
        </w:trPr>
        <w:tc>
          <w:tcPr>
            <w:tcW w:w="722" w:type="pct"/>
            <w:shd w:val="clear" w:color="auto" w:fill="auto"/>
            <w:noWrap/>
            <w:vAlign w:val="center"/>
            <w:hideMark/>
          </w:tcPr>
          <w:p w14:paraId="43992473" w14:textId="77777777" w:rsidR="00FC4E5A" w:rsidRPr="00706A3A" w:rsidRDefault="00FC4E5A"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надземная (подающий)</w:t>
            </w:r>
          </w:p>
        </w:tc>
        <w:tc>
          <w:tcPr>
            <w:tcW w:w="325" w:type="pct"/>
            <w:shd w:val="clear" w:color="auto" w:fill="auto"/>
            <w:noWrap/>
            <w:vAlign w:val="center"/>
            <w:hideMark/>
          </w:tcPr>
          <w:p w14:paraId="65183408"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6C90F217"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0FA45EBC"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2FD307DF"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4DE1CAFB"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6A34D845"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0859CE26"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78463DAD"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39B906B1"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0A427D0F"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30" w:type="pct"/>
            <w:shd w:val="clear" w:color="auto" w:fill="auto"/>
            <w:noWrap/>
            <w:vAlign w:val="center"/>
            <w:hideMark/>
          </w:tcPr>
          <w:p w14:paraId="33C46A3D"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692" w:type="pct"/>
            <w:shd w:val="clear" w:color="auto" w:fill="auto"/>
            <w:noWrap/>
            <w:vAlign w:val="center"/>
            <w:hideMark/>
          </w:tcPr>
          <w:p w14:paraId="112C6C12"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r>
      <w:tr w:rsidR="00D81630" w:rsidRPr="00706A3A" w14:paraId="53A58372" w14:textId="77777777" w:rsidTr="00AC74EF">
        <w:trPr>
          <w:trHeight w:val="57"/>
          <w:jc w:val="center"/>
        </w:trPr>
        <w:tc>
          <w:tcPr>
            <w:tcW w:w="722" w:type="pct"/>
            <w:shd w:val="clear" w:color="auto" w:fill="auto"/>
            <w:noWrap/>
            <w:vAlign w:val="center"/>
            <w:hideMark/>
          </w:tcPr>
          <w:p w14:paraId="171B05F6" w14:textId="77777777" w:rsidR="00FC4E5A" w:rsidRPr="00706A3A" w:rsidRDefault="00FC4E5A"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 надземная (обратный)</w:t>
            </w:r>
          </w:p>
        </w:tc>
        <w:tc>
          <w:tcPr>
            <w:tcW w:w="325" w:type="pct"/>
            <w:shd w:val="clear" w:color="auto" w:fill="auto"/>
            <w:noWrap/>
            <w:vAlign w:val="center"/>
            <w:hideMark/>
          </w:tcPr>
          <w:p w14:paraId="02C065BE"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2A0BE66B"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259359C9"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20E8465E"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09E04F88"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7D57BD8A"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2A0F4C9F"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27FB4269"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6D2F7708"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50F65349"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30" w:type="pct"/>
            <w:shd w:val="clear" w:color="auto" w:fill="auto"/>
            <w:noWrap/>
            <w:vAlign w:val="center"/>
            <w:hideMark/>
          </w:tcPr>
          <w:p w14:paraId="14E5E838"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692" w:type="pct"/>
            <w:shd w:val="clear" w:color="auto" w:fill="auto"/>
            <w:noWrap/>
            <w:vAlign w:val="center"/>
            <w:hideMark/>
          </w:tcPr>
          <w:p w14:paraId="530A77DF"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r>
      <w:tr w:rsidR="00D81630" w:rsidRPr="00706A3A" w14:paraId="42B73970" w14:textId="77777777" w:rsidTr="00AC74EF">
        <w:trPr>
          <w:trHeight w:val="57"/>
          <w:jc w:val="center"/>
        </w:trPr>
        <w:tc>
          <w:tcPr>
            <w:tcW w:w="722" w:type="pct"/>
            <w:shd w:val="clear" w:color="auto" w:fill="auto"/>
            <w:noWrap/>
            <w:vAlign w:val="center"/>
            <w:hideMark/>
          </w:tcPr>
          <w:p w14:paraId="0FB099AA" w14:textId="77777777" w:rsidR="00FC4E5A" w:rsidRPr="00706A3A" w:rsidRDefault="00FC4E5A"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канальная (подающий)</w:t>
            </w:r>
          </w:p>
        </w:tc>
        <w:tc>
          <w:tcPr>
            <w:tcW w:w="325" w:type="pct"/>
            <w:shd w:val="clear" w:color="auto" w:fill="auto"/>
            <w:noWrap/>
            <w:vAlign w:val="center"/>
            <w:hideMark/>
          </w:tcPr>
          <w:p w14:paraId="0503BBCB"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7B481496"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174AC764"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2ACFF569"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07068BD3"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212EC67E"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1A818307"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758C604F"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25579C74"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2D19DB65"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30" w:type="pct"/>
            <w:shd w:val="clear" w:color="auto" w:fill="auto"/>
            <w:noWrap/>
            <w:vAlign w:val="center"/>
            <w:hideMark/>
          </w:tcPr>
          <w:p w14:paraId="54026F95"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692" w:type="pct"/>
            <w:shd w:val="clear" w:color="auto" w:fill="auto"/>
            <w:noWrap/>
            <w:vAlign w:val="center"/>
            <w:hideMark/>
          </w:tcPr>
          <w:p w14:paraId="7C7F8250"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r>
      <w:tr w:rsidR="00D81630" w:rsidRPr="00706A3A" w14:paraId="45402BA5" w14:textId="77777777" w:rsidTr="00AC74EF">
        <w:trPr>
          <w:trHeight w:val="57"/>
          <w:jc w:val="center"/>
        </w:trPr>
        <w:tc>
          <w:tcPr>
            <w:tcW w:w="722" w:type="pct"/>
            <w:shd w:val="clear" w:color="auto" w:fill="auto"/>
            <w:noWrap/>
            <w:vAlign w:val="center"/>
            <w:hideMark/>
          </w:tcPr>
          <w:p w14:paraId="0A2359A1" w14:textId="77777777" w:rsidR="00FC4E5A" w:rsidRPr="00706A3A" w:rsidRDefault="00FC4E5A"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 канальная (обратный)</w:t>
            </w:r>
          </w:p>
        </w:tc>
        <w:tc>
          <w:tcPr>
            <w:tcW w:w="325" w:type="pct"/>
            <w:shd w:val="clear" w:color="auto" w:fill="auto"/>
            <w:noWrap/>
            <w:vAlign w:val="center"/>
            <w:hideMark/>
          </w:tcPr>
          <w:p w14:paraId="09322419"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639F85CF"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79DD2EE9"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355DA33F"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644C7270"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63CF289F"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1D565838"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14832ADF"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07106E47"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1C63554A"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30" w:type="pct"/>
            <w:shd w:val="clear" w:color="auto" w:fill="auto"/>
            <w:noWrap/>
            <w:vAlign w:val="center"/>
            <w:hideMark/>
          </w:tcPr>
          <w:p w14:paraId="29CBB3E7"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692" w:type="pct"/>
            <w:shd w:val="clear" w:color="auto" w:fill="auto"/>
            <w:noWrap/>
            <w:vAlign w:val="center"/>
            <w:hideMark/>
          </w:tcPr>
          <w:p w14:paraId="06C16B5B"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r>
      <w:tr w:rsidR="00D81630" w:rsidRPr="00706A3A" w14:paraId="682BC517" w14:textId="77777777" w:rsidTr="00AC74EF">
        <w:trPr>
          <w:trHeight w:val="57"/>
          <w:jc w:val="center"/>
        </w:trPr>
        <w:tc>
          <w:tcPr>
            <w:tcW w:w="722" w:type="pct"/>
            <w:shd w:val="clear" w:color="auto" w:fill="auto"/>
            <w:noWrap/>
            <w:vAlign w:val="center"/>
            <w:hideMark/>
          </w:tcPr>
          <w:p w14:paraId="49D72B83" w14:textId="77777777" w:rsidR="00FC4E5A" w:rsidRPr="00706A3A" w:rsidRDefault="00FC4E5A"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бесканальная (подающий)</w:t>
            </w:r>
          </w:p>
        </w:tc>
        <w:tc>
          <w:tcPr>
            <w:tcW w:w="325" w:type="pct"/>
            <w:shd w:val="clear" w:color="auto" w:fill="auto"/>
            <w:noWrap/>
            <w:vAlign w:val="center"/>
            <w:hideMark/>
          </w:tcPr>
          <w:p w14:paraId="5EAD20DF"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32D2F483"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61FB15D6"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7881A12F"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20117E3D"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5A24AEDE"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4C556A24"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03D5CBB6"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3BF4B66C"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360714A4"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30" w:type="pct"/>
            <w:shd w:val="clear" w:color="auto" w:fill="auto"/>
            <w:noWrap/>
            <w:vAlign w:val="center"/>
            <w:hideMark/>
          </w:tcPr>
          <w:p w14:paraId="48AFB563"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692" w:type="pct"/>
            <w:shd w:val="clear" w:color="auto" w:fill="auto"/>
            <w:noWrap/>
            <w:vAlign w:val="center"/>
            <w:hideMark/>
          </w:tcPr>
          <w:p w14:paraId="17CE80B1"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r>
      <w:tr w:rsidR="00D81630" w:rsidRPr="00706A3A" w14:paraId="0108DFF0" w14:textId="77777777" w:rsidTr="00AC74EF">
        <w:trPr>
          <w:trHeight w:val="57"/>
          <w:jc w:val="center"/>
        </w:trPr>
        <w:tc>
          <w:tcPr>
            <w:tcW w:w="722" w:type="pct"/>
            <w:shd w:val="clear" w:color="auto" w:fill="auto"/>
            <w:noWrap/>
            <w:vAlign w:val="center"/>
            <w:hideMark/>
          </w:tcPr>
          <w:p w14:paraId="7234E56F" w14:textId="77777777" w:rsidR="00FC4E5A" w:rsidRPr="00706A3A" w:rsidRDefault="00FC4E5A"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 бесканальная (обратный)</w:t>
            </w:r>
          </w:p>
        </w:tc>
        <w:tc>
          <w:tcPr>
            <w:tcW w:w="325" w:type="pct"/>
            <w:shd w:val="clear" w:color="auto" w:fill="auto"/>
            <w:noWrap/>
            <w:vAlign w:val="center"/>
            <w:hideMark/>
          </w:tcPr>
          <w:p w14:paraId="7252CA9B"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6D33A31A"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710513F4"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6ADB6D0D"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7EF37DD6"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5E2F6D28"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5C7B7F75"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08D582E0"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020A76EA"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66809093"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30" w:type="pct"/>
            <w:shd w:val="clear" w:color="auto" w:fill="auto"/>
            <w:noWrap/>
            <w:vAlign w:val="center"/>
            <w:hideMark/>
          </w:tcPr>
          <w:p w14:paraId="6D373FA1"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692" w:type="pct"/>
            <w:shd w:val="clear" w:color="auto" w:fill="auto"/>
            <w:noWrap/>
            <w:vAlign w:val="center"/>
            <w:hideMark/>
          </w:tcPr>
          <w:p w14:paraId="7B90E75D"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r>
      <w:tr w:rsidR="00D81630" w:rsidRPr="00706A3A" w14:paraId="113F5219" w14:textId="77777777" w:rsidTr="00AC74EF">
        <w:trPr>
          <w:trHeight w:val="57"/>
          <w:jc w:val="center"/>
        </w:trPr>
        <w:tc>
          <w:tcPr>
            <w:tcW w:w="722" w:type="pct"/>
            <w:shd w:val="clear" w:color="auto" w:fill="auto"/>
            <w:noWrap/>
            <w:vAlign w:val="center"/>
            <w:hideMark/>
          </w:tcPr>
          <w:p w14:paraId="4C83A51F" w14:textId="77777777" w:rsidR="00FC4E5A" w:rsidRPr="00706A3A" w:rsidRDefault="00FC4E5A" w:rsidP="00F60A4B">
            <w:pPr>
              <w:spacing w:after="0" w:line="240" w:lineRule="auto"/>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С 1.11.2003 г.</w:t>
            </w:r>
          </w:p>
        </w:tc>
        <w:tc>
          <w:tcPr>
            <w:tcW w:w="325" w:type="pct"/>
            <w:shd w:val="clear" w:color="auto" w:fill="auto"/>
            <w:noWrap/>
            <w:vAlign w:val="center"/>
            <w:hideMark/>
          </w:tcPr>
          <w:p w14:paraId="7162732C"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p>
        </w:tc>
        <w:tc>
          <w:tcPr>
            <w:tcW w:w="326" w:type="pct"/>
            <w:shd w:val="clear" w:color="auto" w:fill="auto"/>
            <w:noWrap/>
            <w:vAlign w:val="center"/>
            <w:hideMark/>
          </w:tcPr>
          <w:p w14:paraId="68E94D47"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p>
        </w:tc>
        <w:tc>
          <w:tcPr>
            <w:tcW w:w="326" w:type="pct"/>
            <w:shd w:val="clear" w:color="auto" w:fill="auto"/>
            <w:noWrap/>
            <w:vAlign w:val="center"/>
            <w:hideMark/>
          </w:tcPr>
          <w:p w14:paraId="59468504"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p>
        </w:tc>
        <w:tc>
          <w:tcPr>
            <w:tcW w:w="326" w:type="pct"/>
            <w:shd w:val="clear" w:color="auto" w:fill="auto"/>
            <w:noWrap/>
            <w:vAlign w:val="center"/>
            <w:hideMark/>
          </w:tcPr>
          <w:p w14:paraId="0169DDB2"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p>
        </w:tc>
        <w:tc>
          <w:tcPr>
            <w:tcW w:w="326" w:type="pct"/>
            <w:shd w:val="clear" w:color="auto" w:fill="auto"/>
            <w:noWrap/>
            <w:vAlign w:val="center"/>
            <w:hideMark/>
          </w:tcPr>
          <w:p w14:paraId="556AB713"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p>
        </w:tc>
        <w:tc>
          <w:tcPr>
            <w:tcW w:w="326" w:type="pct"/>
            <w:shd w:val="clear" w:color="auto" w:fill="auto"/>
            <w:noWrap/>
            <w:vAlign w:val="center"/>
            <w:hideMark/>
          </w:tcPr>
          <w:p w14:paraId="79FE43B1"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p>
        </w:tc>
        <w:tc>
          <w:tcPr>
            <w:tcW w:w="326" w:type="pct"/>
            <w:shd w:val="clear" w:color="auto" w:fill="auto"/>
            <w:noWrap/>
            <w:vAlign w:val="center"/>
            <w:hideMark/>
          </w:tcPr>
          <w:p w14:paraId="2A77E945"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p>
        </w:tc>
        <w:tc>
          <w:tcPr>
            <w:tcW w:w="326" w:type="pct"/>
            <w:shd w:val="clear" w:color="auto" w:fill="auto"/>
            <w:noWrap/>
            <w:vAlign w:val="center"/>
            <w:hideMark/>
          </w:tcPr>
          <w:p w14:paraId="553CBB3B"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p>
        </w:tc>
        <w:tc>
          <w:tcPr>
            <w:tcW w:w="326" w:type="pct"/>
            <w:shd w:val="clear" w:color="auto" w:fill="auto"/>
            <w:noWrap/>
            <w:vAlign w:val="center"/>
            <w:hideMark/>
          </w:tcPr>
          <w:p w14:paraId="15E7A4FF"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p>
        </w:tc>
        <w:tc>
          <w:tcPr>
            <w:tcW w:w="326" w:type="pct"/>
            <w:shd w:val="clear" w:color="auto" w:fill="auto"/>
            <w:noWrap/>
            <w:vAlign w:val="center"/>
            <w:hideMark/>
          </w:tcPr>
          <w:p w14:paraId="72B186F4"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p>
        </w:tc>
        <w:tc>
          <w:tcPr>
            <w:tcW w:w="330" w:type="pct"/>
            <w:shd w:val="clear" w:color="auto" w:fill="auto"/>
            <w:noWrap/>
            <w:vAlign w:val="center"/>
            <w:hideMark/>
          </w:tcPr>
          <w:p w14:paraId="1F9320F3"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p>
        </w:tc>
        <w:tc>
          <w:tcPr>
            <w:tcW w:w="692" w:type="pct"/>
            <w:shd w:val="clear" w:color="auto" w:fill="auto"/>
            <w:noWrap/>
            <w:vAlign w:val="center"/>
            <w:hideMark/>
          </w:tcPr>
          <w:p w14:paraId="6A63C9BD"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r>
      <w:tr w:rsidR="00D81630" w:rsidRPr="00706A3A" w14:paraId="10CA4633" w14:textId="77777777" w:rsidTr="00AC74EF">
        <w:trPr>
          <w:trHeight w:val="57"/>
          <w:jc w:val="center"/>
        </w:trPr>
        <w:tc>
          <w:tcPr>
            <w:tcW w:w="722" w:type="pct"/>
            <w:shd w:val="clear" w:color="auto" w:fill="auto"/>
            <w:noWrap/>
            <w:vAlign w:val="center"/>
            <w:hideMark/>
          </w:tcPr>
          <w:p w14:paraId="453D34EA" w14:textId="77777777" w:rsidR="00FC4E5A" w:rsidRPr="00706A3A" w:rsidRDefault="00FC4E5A"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надземная (подающий)</w:t>
            </w:r>
          </w:p>
        </w:tc>
        <w:tc>
          <w:tcPr>
            <w:tcW w:w="325" w:type="pct"/>
            <w:shd w:val="clear" w:color="auto" w:fill="auto"/>
            <w:noWrap/>
            <w:vAlign w:val="center"/>
            <w:hideMark/>
          </w:tcPr>
          <w:p w14:paraId="5823D8D0"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72417B4D"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55242DB6"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67FA78F4"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0EFF20AE"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6C95663C"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3A800063"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5B9BA1B7"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7C97DBD1"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68D8E82B"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30" w:type="pct"/>
            <w:shd w:val="clear" w:color="auto" w:fill="auto"/>
            <w:noWrap/>
            <w:vAlign w:val="center"/>
            <w:hideMark/>
          </w:tcPr>
          <w:p w14:paraId="644FB494"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692" w:type="pct"/>
            <w:shd w:val="clear" w:color="auto" w:fill="auto"/>
            <w:noWrap/>
            <w:vAlign w:val="center"/>
            <w:hideMark/>
          </w:tcPr>
          <w:p w14:paraId="60CF6E60"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r>
      <w:tr w:rsidR="00D81630" w:rsidRPr="00706A3A" w14:paraId="7792A987" w14:textId="77777777" w:rsidTr="00AC74EF">
        <w:trPr>
          <w:trHeight w:val="57"/>
          <w:jc w:val="center"/>
        </w:trPr>
        <w:tc>
          <w:tcPr>
            <w:tcW w:w="722" w:type="pct"/>
            <w:shd w:val="clear" w:color="auto" w:fill="auto"/>
            <w:noWrap/>
            <w:vAlign w:val="center"/>
            <w:hideMark/>
          </w:tcPr>
          <w:p w14:paraId="3AF3C687" w14:textId="77777777" w:rsidR="00FC4E5A" w:rsidRPr="00706A3A" w:rsidRDefault="00FC4E5A"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 надземная (обратный)</w:t>
            </w:r>
          </w:p>
        </w:tc>
        <w:tc>
          <w:tcPr>
            <w:tcW w:w="325" w:type="pct"/>
            <w:shd w:val="clear" w:color="auto" w:fill="auto"/>
            <w:noWrap/>
            <w:vAlign w:val="center"/>
            <w:hideMark/>
          </w:tcPr>
          <w:p w14:paraId="35140521"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5C15A5E4"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458A130A"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5D094019"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46ECD447"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06986F6E"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20F774F4"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504E6BA3"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6B84327D"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4991E34A"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30" w:type="pct"/>
            <w:shd w:val="clear" w:color="auto" w:fill="auto"/>
            <w:noWrap/>
            <w:vAlign w:val="center"/>
            <w:hideMark/>
          </w:tcPr>
          <w:p w14:paraId="7CC96DB6"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692" w:type="pct"/>
            <w:shd w:val="clear" w:color="auto" w:fill="auto"/>
            <w:noWrap/>
            <w:vAlign w:val="center"/>
            <w:hideMark/>
          </w:tcPr>
          <w:p w14:paraId="5682EB88"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r>
      <w:tr w:rsidR="00D81630" w:rsidRPr="00706A3A" w14:paraId="2E28DEA5" w14:textId="77777777" w:rsidTr="00AC74EF">
        <w:trPr>
          <w:trHeight w:val="57"/>
          <w:jc w:val="center"/>
        </w:trPr>
        <w:tc>
          <w:tcPr>
            <w:tcW w:w="722" w:type="pct"/>
            <w:shd w:val="clear" w:color="auto" w:fill="auto"/>
            <w:noWrap/>
            <w:vAlign w:val="center"/>
            <w:hideMark/>
          </w:tcPr>
          <w:p w14:paraId="507E9A2D" w14:textId="77777777" w:rsidR="00FC4E5A" w:rsidRPr="00706A3A" w:rsidRDefault="00FC4E5A"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канальная (подающий)</w:t>
            </w:r>
          </w:p>
        </w:tc>
        <w:tc>
          <w:tcPr>
            <w:tcW w:w="325" w:type="pct"/>
            <w:shd w:val="clear" w:color="auto" w:fill="auto"/>
            <w:noWrap/>
            <w:vAlign w:val="center"/>
            <w:hideMark/>
          </w:tcPr>
          <w:p w14:paraId="23ED8D30"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6B4E1FEF"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2F2C0830"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4742F6B9"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6EFFF683"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6CA10197"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77C6DD63"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23280F96"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52EAA144"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0E399B40"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30" w:type="pct"/>
            <w:shd w:val="clear" w:color="auto" w:fill="auto"/>
            <w:noWrap/>
            <w:vAlign w:val="center"/>
            <w:hideMark/>
          </w:tcPr>
          <w:p w14:paraId="5305AF28"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692" w:type="pct"/>
            <w:shd w:val="clear" w:color="auto" w:fill="auto"/>
            <w:noWrap/>
            <w:vAlign w:val="center"/>
            <w:hideMark/>
          </w:tcPr>
          <w:p w14:paraId="1C1D6142"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r>
      <w:tr w:rsidR="00D81630" w:rsidRPr="00706A3A" w14:paraId="751ACB35" w14:textId="77777777" w:rsidTr="00AC74EF">
        <w:trPr>
          <w:trHeight w:val="57"/>
          <w:jc w:val="center"/>
        </w:trPr>
        <w:tc>
          <w:tcPr>
            <w:tcW w:w="722" w:type="pct"/>
            <w:shd w:val="clear" w:color="auto" w:fill="auto"/>
            <w:noWrap/>
            <w:vAlign w:val="center"/>
            <w:hideMark/>
          </w:tcPr>
          <w:p w14:paraId="70F22639" w14:textId="77777777" w:rsidR="00FC4E5A" w:rsidRPr="00706A3A" w:rsidRDefault="00FC4E5A"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 канальная (обратный)</w:t>
            </w:r>
          </w:p>
        </w:tc>
        <w:tc>
          <w:tcPr>
            <w:tcW w:w="325" w:type="pct"/>
            <w:shd w:val="clear" w:color="auto" w:fill="auto"/>
            <w:noWrap/>
            <w:vAlign w:val="center"/>
            <w:hideMark/>
          </w:tcPr>
          <w:p w14:paraId="14B14116"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6F1A9D84"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6B19B774"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549FC990"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11046CDC"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71D0FBB3"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795502AD"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4D54A267"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42E7377D"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3B4889BB"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30" w:type="pct"/>
            <w:shd w:val="clear" w:color="auto" w:fill="auto"/>
            <w:noWrap/>
            <w:vAlign w:val="center"/>
            <w:hideMark/>
          </w:tcPr>
          <w:p w14:paraId="68D8A42C"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692" w:type="pct"/>
            <w:shd w:val="clear" w:color="auto" w:fill="auto"/>
            <w:noWrap/>
            <w:vAlign w:val="center"/>
            <w:hideMark/>
          </w:tcPr>
          <w:p w14:paraId="5A1F12A3"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r>
      <w:tr w:rsidR="00D81630" w:rsidRPr="00706A3A" w14:paraId="6E7F4289" w14:textId="77777777" w:rsidTr="00AC74EF">
        <w:trPr>
          <w:trHeight w:val="57"/>
          <w:jc w:val="center"/>
        </w:trPr>
        <w:tc>
          <w:tcPr>
            <w:tcW w:w="722" w:type="pct"/>
            <w:shd w:val="clear" w:color="auto" w:fill="auto"/>
            <w:noWrap/>
            <w:vAlign w:val="center"/>
            <w:hideMark/>
          </w:tcPr>
          <w:p w14:paraId="1FF2A1D9" w14:textId="77777777" w:rsidR="00FC4E5A" w:rsidRPr="00706A3A" w:rsidRDefault="00FC4E5A"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бесканальная (подающий)</w:t>
            </w:r>
          </w:p>
        </w:tc>
        <w:tc>
          <w:tcPr>
            <w:tcW w:w="325" w:type="pct"/>
            <w:shd w:val="clear" w:color="auto" w:fill="auto"/>
            <w:noWrap/>
            <w:vAlign w:val="center"/>
            <w:hideMark/>
          </w:tcPr>
          <w:p w14:paraId="3A37C365"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084FD110"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7913FE58"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0F116444"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29404691"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21DFF58E"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27DC0A00"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3F786B6E"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09BE351A"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6107EDA0"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30" w:type="pct"/>
            <w:shd w:val="clear" w:color="auto" w:fill="auto"/>
            <w:noWrap/>
            <w:vAlign w:val="center"/>
            <w:hideMark/>
          </w:tcPr>
          <w:p w14:paraId="08340266"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692" w:type="pct"/>
            <w:shd w:val="clear" w:color="auto" w:fill="auto"/>
            <w:noWrap/>
            <w:vAlign w:val="center"/>
            <w:hideMark/>
          </w:tcPr>
          <w:p w14:paraId="4E4CAC6A"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r>
      <w:tr w:rsidR="00D81630" w:rsidRPr="00706A3A" w14:paraId="3B6E7C2C" w14:textId="77777777" w:rsidTr="00AC74EF">
        <w:trPr>
          <w:trHeight w:val="57"/>
          <w:jc w:val="center"/>
        </w:trPr>
        <w:tc>
          <w:tcPr>
            <w:tcW w:w="722" w:type="pct"/>
            <w:shd w:val="clear" w:color="auto" w:fill="auto"/>
            <w:noWrap/>
            <w:vAlign w:val="center"/>
            <w:hideMark/>
          </w:tcPr>
          <w:p w14:paraId="23286E6B" w14:textId="77777777" w:rsidR="00FC4E5A" w:rsidRPr="00706A3A" w:rsidRDefault="00FC4E5A" w:rsidP="00F60A4B">
            <w:pPr>
              <w:spacing w:after="0" w:line="240" w:lineRule="auto"/>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 бесканальная (обратный)</w:t>
            </w:r>
          </w:p>
        </w:tc>
        <w:tc>
          <w:tcPr>
            <w:tcW w:w="325" w:type="pct"/>
            <w:shd w:val="clear" w:color="auto" w:fill="auto"/>
            <w:noWrap/>
            <w:vAlign w:val="center"/>
            <w:hideMark/>
          </w:tcPr>
          <w:p w14:paraId="6120C108"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409A38A8"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777C5C52"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78EEA714"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768C9CAE"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0B63A724"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090FC129"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3C71F466"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7AB9B0DD"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26" w:type="pct"/>
            <w:shd w:val="clear" w:color="auto" w:fill="auto"/>
            <w:noWrap/>
            <w:vAlign w:val="center"/>
            <w:hideMark/>
          </w:tcPr>
          <w:p w14:paraId="40C2F6E3"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330" w:type="pct"/>
            <w:shd w:val="clear" w:color="auto" w:fill="auto"/>
            <w:noWrap/>
            <w:vAlign w:val="center"/>
            <w:hideMark/>
          </w:tcPr>
          <w:p w14:paraId="12862BD3"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c>
          <w:tcPr>
            <w:tcW w:w="692" w:type="pct"/>
            <w:shd w:val="clear" w:color="auto" w:fill="auto"/>
            <w:noWrap/>
            <w:vAlign w:val="center"/>
            <w:hideMark/>
          </w:tcPr>
          <w:p w14:paraId="404BEA76" w14:textId="77777777" w:rsidR="00FC4E5A" w:rsidRPr="00706A3A" w:rsidRDefault="00FC4E5A" w:rsidP="00F60A4B">
            <w:pPr>
              <w:spacing w:after="0" w:line="240" w:lineRule="auto"/>
              <w:jc w:val="center"/>
              <w:rPr>
                <w:rFonts w:ascii="Times New Roman" w:eastAsia="Times New Roman" w:hAnsi="Times New Roman" w:cs="Times New Roman"/>
                <w:sz w:val="18"/>
                <w:szCs w:val="20"/>
                <w:lang w:eastAsia="ru-RU"/>
              </w:rPr>
            </w:pPr>
            <w:r w:rsidRPr="00706A3A">
              <w:rPr>
                <w:rFonts w:ascii="Times New Roman" w:eastAsia="Times New Roman" w:hAnsi="Times New Roman" w:cs="Times New Roman"/>
                <w:sz w:val="18"/>
                <w:szCs w:val="20"/>
                <w:lang w:eastAsia="ru-RU"/>
              </w:rPr>
              <w:t>0</w:t>
            </w:r>
          </w:p>
        </w:tc>
      </w:tr>
      <w:tr w:rsidR="00D81630" w:rsidRPr="00706A3A" w14:paraId="203F6FE5" w14:textId="77777777" w:rsidTr="00AC74EF">
        <w:trPr>
          <w:trHeight w:val="57"/>
          <w:jc w:val="center"/>
        </w:trPr>
        <w:tc>
          <w:tcPr>
            <w:tcW w:w="722" w:type="pct"/>
            <w:shd w:val="clear" w:color="auto" w:fill="auto"/>
            <w:noWrap/>
            <w:vAlign w:val="center"/>
            <w:hideMark/>
          </w:tcPr>
          <w:p w14:paraId="189E6C85" w14:textId="77777777" w:rsidR="00FC4E5A" w:rsidRPr="00706A3A" w:rsidRDefault="00FC4E5A" w:rsidP="00F60A4B">
            <w:pPr>
              <w:spacing w:after="0" w:line="240" w:lineRule="auto"/>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Всего</w:t>
            </w:r>
          </w:p>
        </w:tc>
        <w:tc>
          <w:tcPr>
            <w:tcW w:w="325" w:type="pct"/>
            <w:shd w:val="clear" w:color="auto" w:fill="auto"/>
            <w:noWrap/>
            <w:vAlign w:val="center"/>
            <w:hideMark/>
          </w:tcPr>
          <w:p w14:paraId="10B5D734" w14:textId="77777777" w:rsidR="00FC4E5A" w:rsidRPr="00706A3A" w:rsidRDefault="00FC4E5A"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570</w:t>
            </w:r>
          </w:p>
        </w:tc>
        <w:tc>
          <w:tcPr>
            <w:tcW w:w="326" w:type="pct"/>
            <w:shd w:val="clear" w:color="auto" w:fill="auto"/>
            <w:noWrap/>
            <w:vAlign w:val="center"/>
            <w:hideMark/>
          </w:tcPr>
          <w:p w14:paraId="2B0D91CD" w14:textId="77777777" w:rsidR="00FC4E5A" w:rsidRPr="00706A3A" w:rsidRDefault="00FC4E5A"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360,4</w:t>
            </w:r>
          </w:p>
        </w:tc>
        <w:tc>
          <w:tcPr>
            <w:tcW w:w="326" w:type="pct"/>
            <w:shd w:val="clear" w:color="auto" w:fill="auto"/>
            <w:noWrap/>
            <w:vAlign w:val="center"/>
            <w:hideMark/>
          </w:tcPr>
          <w:p w14:paraId="429F29E2" w14:textId="77777777" w:rsidR="00FC4E5A" w:rsidRPr="00706A3A" w:rsidRDefault="00FC4E5A"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467,7</w:t>
            </w:r>
          </w:p>
        </w:tc>
        <w:tc>
          <w:tcPr>
            <w:tcW w:w="326" w:type="pct"/>
            <w:shd w:val="clear" w:color="auto" w:fill="auto"/>
            <w:noWrap/>
            <w:vAlign w:val="center"/>
            <w:hideMark/>
          </w:tcPr>
          <w:p w14:paraId="6F1696B8" w14:textId="77777777" w:rsidR="00FC4E5A" w:rsidRPr="00706A3A" w:rsidRDefault="00FC4E5A"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733,6</w:t>
            </w:r>
          </w:p>
        </w:tc>
        <w:tc>
          <w:tcPr>
            <w:tcW w:w="326" w:type="pct"/>
            <w:shd w:val="clear" w:color="auto" w:fill="auto"/>
            <w:noWrap/>
            <w:vAlign w:val="center"/>
            <w:hideMark/>
          </w:tcPr>
          <w:p w14:paraId="50A105F5" w14:textId="77777777" w:rsidR="00FC4E5A" w:rsidRPr="00706A3A" w:rsidRDefault="00FC4E5A"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617,5</w:t>
            </w:r>
          </w:p>
        </w:tc>
        <w:tc>
          <w:tcPr>
            <w:tcW w:w="326" w:type="pct"/>
            <w:shd w:val="clear" w:color="auto" w:fill="auto"/>
            <w:noWrap/>
            <w:vAlign w:val="center"/>
            <w:hideMark/>
          </w:tcPr>
          <w:p w14:paraId="4C6E5E3F" w14:textId="77777777" w:rsidR="00FC4E5A" w:rsidRPr="00706A3A" w:rsidRDefault="00FC4E5A"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42</w:t>
            </w:r>
          </w:p>
        </w:tc>
        <w:tc>
          <w:tcPr>
            <w:tcW w:w="326" w:type="pct"/>
            <w:shd w:val="clear" w:color="auto" w:fill="auto"/>
            <w:noWrap/>
            <w:vAlign w:val="center"/>
            <w:hideMark/>
          </w:tcPr>
          <w:p w14:paraId="41227359" w14:textId="77777777" w:rsidR="00FC4E5A" w:rsidRPr="00706A3A" w:rsidRDefault="00FC4E5A"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871</w:t>
            </w:r>
          </w:p>
        </w:tc>
        <w:tc>
          <w:tcPr>
            <w:tcW w:w="326" w:type="pct"/>
            <w:shd w:val="clear" w:color="auto" w:fill="auto"/>
            <w:noWrap/>
            <w:vAlign w:val="center"/>
            <w:hideMark/>
          </w:tcPr>
          <w:p w14:paraId="61AFFCB7" w14:textId="77777777" w:rsidR="00FC4E5A" w:rsidRPr="00706A3A" w:rsidRDefault="00FC4E5A"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1014,8</w:t>
            </w:r>
          </w:p>
        </w:tc>
        <w:tc>
          <w:tcPr>
            <w:tcW w:w="326" w:type="pct"/>
            <w:shd w:val="clear" w:color="auto" w:fill="auto"/>
            <w:noWrap/>
            <w:vAlign w:val="center"/>
            <w:hideMark/>
          </w:tcPr>
          <w:p w14:paraId="377EDB16" w14:textId="77777777" w:rsidR="00FC4E5A" w:rsidRPr="00706A3A" w:rsidRDefault="00FC4E5A"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642,32</w:t>
            </w:r>
          </w:p>
        </w:tc>
        <w:tc>
          <w:tcPr>
            <w:tcW w:w="326" w:type="pct"/>
            <w:shd w:val="clear" w:color="auto" w:fill="auto"/>
            <w:noWrap/>
            <w:vAlign w:val="center"/>
            <w:hideMark/>
          </w:tcPr>
          <w:p w14:paraId="18A7B655" w14:textId="77777777" w:rsidR="00FC4E5A" w:rsidRPr="00706A3A" w:rsidRDefault="00FC4E5A"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604</w:t>
            </w:r>
          </w:p>
        </w:tc>
        <w:tc>
          <w:tcPr>
            <w:tcW w:w="330" w:type="pct"/>
            <w:shd w:val="clear" w:color="auto" w:fill="auto"/>
            <w:noWrap/>
            <w:vAlign w:val="center"/>
            <w:hideMark/>
          </w:tcPr>
          <w:p w14:paraId="750A9E76" w14:textId="77777777" w:rsidR="00FC4E5A" w:rsidRPr="00706A3A" w:rsidRDefault="00FC4E5A"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62,4</w:t>
            </w:r>
          </w:p>
        </w:tc>
        <w:tc>
          <w:tcPr>
            <w:tcW w:w="692" w:type="pct"/>
            <w:shd w:val="clear" w:color="auto" w:fill="auto"/>
            <w:noWrap/>
            <w:vAlign w:val="center"/>
            <w:hideMark/>
          </w:tcPr>
          <w:p w14:paraId="336E0EED" w14:textId="77777777" w:rsidR="00FC4E5A" w:rsidRPr="00706A3A" w:rsidRDefault="00FC4E5A" w:rsidP="00F60A4B">
            <w:pPr>
              <w:spacing w:after="0" w:line="240" w:lineRule="auto"/>
              <w:jc w:val="center"/>
              <w:rPr>
                <w:rFonts w:ascii="Times New Roman" w:eastAsia="Times New Roman" w:hAnsi="Times New Roman" w:cs="Times New Roman"/>
                <w:b/>
                <w:bCs/>
                <w:sz w:val="18"/>
                <w:szCs w:val="20"/>
                <w:lang w:eastAsia="ru-RU"/>
              </w:rPr>
            </w:pPr>
            <w:r w:rsidRPr="00706A3A">
              <w:rPr>
                <w:rFonts w:ascii="Times New Roman" w:eastAsia="Times New Roman" w:hAnsi="Times New Roman" w:cs="Times New Roman"/>
                <w:b/>
                <w:bCs/>
                <w:sz w:val="18"/>
                <w:szCs w:val="20"/>
                <w:lang w:eastAsia="ru-RU"/>
              </w:rPr>
              <w:t>5985,72</w:t>
            </w:r>
          </w:p>
        </w:tc>
      </w:tr>
    </w:tbl>
    <w:p w14:paraId="3CB456D8" w14:textId="77777777" w:rsidR="00AC22DD" w:rsidRPr="00706A3A" w:rsidRDefault="00AC22DD" w:rsidP="00B71AE2">
      <w:pPr>
        <w:pStyle w:val="formattext"/>
        <w:shd w:val="clear" w:color="auto" w:fill="FFFFFF"/>
        <w:spacing w:before="0" w:beforeAutospacing="0" w:after="0" w:afterAutospacing="0" w:line="276" w:lineRule="auto"/>
        <w:jc w:val="both"/>
        <w:textAlignment w:val="baseline"/>
        <w:rPr>
          <w:spacing w:val="2"/>
          <w:sz w:val="21"/>
          <w:szCs w:val="21"/>
        </w:rPr>
        <w:sectPr w:rsidR="00AC22DD" w:rsidRPr="00706A3A" w:rsidSect="00DD0A15">
          <w:pgSz w:w="16838" w:h="11906" w:orient="landscape"/>
          <w:pgMar w:top="1134" w:right="851" w:bottom="1134"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6D746E37" w14:textId="77777777" w:rsidR="001F58AD" w:rsidRPr="00706A3A" w:rsidRDefault="001F58AD"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2D35E6A7" w14:textId="77777777" w:rsidR="00130999" w:rsidRPr="00706A3A" w:rsidRDefault="00130999" w:rsidP="00B63008">
      <w:pPr>
        <w:pStyle w:val="formattext"/>
        <w:shd w:val="clear" w:color="auto" w:fill="FFFFFF"/>
        <w:spacing w:before="0" w:beforeAutospacing="0" w:after="0" w:afterAutospacing="0"/>
        <w:jc w:val="center"/>
        <w:textAlignment w:val="baseline"/>
        <w:rPr>
          <w:spacing w:val="2"/>
          <w:sz w:val="28"/>
          <w:szCs w:val="28"/>
        </w:rPr>
      </w:pPr>
      <w:r w:rsidRPr="00706A3A">
        <w:rPr>
          <w:noProof/>
          <w:spacing w:val="2"/>
          <w:sz w:val="28"/>
          <w:szCs w:val="28"/>
        </w:rPr>
        <w:drawing>
          <wp:inline distT="0" distB="0" distL="0" distR="0" wp14:anchorId="7AE1637D" wp14:editId="73DF2169">
            <wp:extent cx="8740000" cy="3825850"/>
            <wp:effectExtent l="0" t="0" r="4445" b="3810"/>
            <wp:docPr id="4" name="Рисунок 4" descr="D:\ИТК\Объекты\Мамакан\Актуализированная схема теплоснабжения\0005 - 17887_Scr 12 Гкал.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ИТК\Объекты\Мамакан\Актуализированная схема теплоснабжения\0005 - 17887_Scr 12 Гкал.bmp"/>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747003" cy="3828915"/>
                    </a:xfrm>
                    <a:prstGeom prst="rect">
                      <a:avLst/>
                    </a:prstGeom>
                    <a:noFill/>
                    <a:ln>
                      <a:noFill/>
                    </a:ln>
                  </pic:spPr>
                </pic:pic>
              </a:graphicData>
            </a:graphic>
          </wp:inline>
        </w:drawing>
      </w:r>
    </w:p>
    <w:p w14:paraId="79AFD500" w14:textId="77777777" w:rsidR="001D5BEB" w:rsidRPr="00706A3A" w:rsidRDefault="001D5BEB" w:rsidP="00B63008">
      <w:pPr>
        <w:pStyle w:val="15"/>
        <w:spacing w:after="120"/>
        <w:ind w:firstLine="0"/>
        <w:rPr>
          <w:rFonts w:ascii="Times New Roman" w:hAnsi="Times New Roman"/>
          <w:color w:val="auto"/>
          <w:sz w:val="24"/>
        </w:rPr>
      </w:pPr>
      <w:bookmarkStart w:id="60" w:name="_Toc213626363"/>
      <w:r w:rsidRPr="00706A3A">
        <w:rPr>
          <w:rFonts w:ascii="Times New Roman" w:hAnsi="Times New Roman"/>
          <w:color w:val="auto"/>
          <w:sz w:val="24"/>
        </w:rPr>
        <w:t xml:space="preserve">Рисунок </w:t>
      </w:r>
      <w:r w:rsidR="00130999" w:rsidRPr="00706A3A">
        <w:rPr>
          <w:rFonts w:ascii="Times New Roman" w:hAnsi="Times New Roman"/>
          <w:color w:val="auto"/>
          <w:sz w:val="24"/>
        </w:rPr>
        <w:t xml:space="preserve">1.3.1 </w:t>
      </w:r>
      <w:r w:rsidRPr="00706A3A">
        <w:rPr>
          <w:rFonts w:ascii="Times New Roman" w:hAnsi="Times New Roman"/>
          <w:color w:val="auto"/>
          <w:sz w:val="24"/>
        </w:rPr>
        <w:t xml:space="preserve">– Схема тепловых сетей от </w:t>
      </w:r>
      <w:r w:rsidR="001F58AD" w:rsidRPr="00706A3A">
        <w:rPr>
          <w:rFonts w:ascii="Times New Roman" w:hAnsi="Times New Roman"/>
          <w:color w:val="auto"/>
          <w:sz w:val="24"/>
        </w:rPr>
        <w:t>к</w:t>
      </w:r>
      <w:r w:rsidRPr="00706A3A">
        <w:rPr>
          <w:rFonts w:ascii="Times New Roman" w:hAnsi="Times New Roman"/>
          <w:color w:val="auto"/>
          <w:sz w:val="24"/>
        </w:rPr>
        <w:t xml:space="preserve">отельной </w:t>
      </w:r>
      <w:r w:rsidR="001F58AD" w:rsidRPr="00706A3A">
        <w:rPr>
          <w:rFonts w:ascii="Times New Roman" w:hAnsi="Times New Roman"/>
          <w:color w:val="auto"/>
          <w:sz w:val="24"/>
        </w:rPr>
        <w:t>12 Гкал/ч</w:t>
      </w:r>
      <w:bookmarkEnd w:id="60"/>
    </w:p>
    <w:p w14:paraId="698B6240" w14:textId="77777777" w:rsidR="00130999" w:rsidRPr="00706A3A" w:rsidRDefault="00130999" w:rsidP="00B63008">
      <w:pPr>
        <w:pStyle w:val="15"/>
        <w:spacing w:after="120"/>
        <w:ind w:firstLine="0"/>
        <w:rPr>
          <w:rFonts w:ascii="Times New Roman" w:hAnsi="Times New Roman"/>
          <w:color w:val="auto"/>
          <w:sz w:val="24"/>
        </w:rPr>
        <w:sectPr w:rsidR="00130999" w:rsidRPr="00706A3A" w:rsidSect="00DD0A15">
          <w:pgSz w:w="16838" w:h="11906" w:orient="landscape"/>
          <w:pgMar w:top="1134" w:right="851" w:bottom="1134"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34517D4" w14:textId="77777777" w:rsidR="001D5BEB" w:rsidRPr="00706A3A" w:rsidRDefault="001D5BEB" w:rsidP="00B71AE2">
      <w:pPr>
        <w:pStyle w:val="formattext"/>
        <w:shd w:val="clear" w:color="auto" w:fill="FFFFFF"/>
        <w:spacing w:before="0" w:beforeAutospacing="0" w:after="0" w:afterAutospacing="0" w:line="276" w:lineRule="auto"/>
        <w:jc w:val="center"/>
        <w:textAlignment w:val="baseline"/>
        <w:rPr>
          <w:spacing w:val="2"/>
          <w:sz w:val="21"/>
          <w:szCs w:val="21"/>
        </w:rPr>
      </w:pPr>
    </w:p>
    <w:p w14:paraId="2CAFED0B" w14:textId="77777777" w:rsidR="00130999" w:rsidRPr="00706A3A" w:rsidRDefault="00130999" w:rsidP="00B63008">
      <w:pPr>
        <w:pStyle w:val="formattext"/>
        <w:shd w:val="clear" w:color="auto" w:fill="FFFFFF"/>
        <w:spacing w:before="0" w:beforeAutospacing="0" w:after="0" w:afterAutospacing="0"/>
        <w:jc w:val="center"/>
        <w:textAlignment w:val="baseline"/>
        <w:rPr>
          <w:noProof/>
          <w:spacing w:val="2"/>
          <w:sz w:val="28"/>
          <w:szCs w:val="28"/>
        </w:rPr>
      </w:pPr>
      <w:r w:rsidRPr="00706A3A">
        <w:rPr>
          <w:noProof/>
          <w:spacing w:val="2"/>
          <w:sz w:val="28"/>
          <w:szCs w:val="28"/>
        </w:rPr>
        <w:drawing>
          <wp:inline distT="0" distB="0" distL="0" distR="0" wp14:anchorId="6B2D0F54" wp14:editId="3AB1E860">
            <wp:extent cx="7990108" cy="5628904"/>
            <wp:effectExtent l="0" t="0" r="0" b="0"/>
            <wp:docPr id="5" name="Рисунок 5" descr="D:\ИТК\Объекты\Мамакан\Актуализированная схема теплоснабжения\0005 - 17887_Scr БМК.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ИТК\Объекты\Мамакан\Актуализированная схема теплоснабжения\0005 - 17887_Scr БМК.bmp"/>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995847" cy="5632947"/>
                    </a:xfrm>
                    <a:prstGeom prst="rect">
                      <a:avLst/>
                    </a:prstGeom>
                    <a:noFill/>
                    <a:ln>
                      <a:noFill/>
                    </a:ln>
                  </pic:spPr>
                </pic:pic>
              </a:graphicData>
            </a:graphic>
          </wp:inline>
        </w:drawing>
      </w:r>
    </w:p>
    <w:p w14:paraId="74258E58" w14:textId="77777777" w:rsidR="001D5BEB" w:rsidRPr="00706A3A" w:rsidRDefault="001D5BEB" w:rsidP="00B63008">
      <w:pPr>
        <w:pStyle w:val="15"/>
        <w:spacing w:after="120"/>
        <w:ind w:firstLine="0"/>
        <w:rPr>
          <w:rFonts w:ascii="Times New Roman" w:hAnsi="Times New Roman"/>
          <w:color w:val="auto"/>
          <w:sz w:val="24"/>
        </w:rPr>
      </w:pPr>
      <w:bookmarkStart w:id="61" w:name="_Toc213626364"/>
      <w:r w:rsidRPr="00706A3A">
        <w:rPr>
          <w:rFonts w:ascii="Times New Roman" w:hAnsi="Times New Roman"/>
          <w:color w:val="auto"/>
          <w:sz w:val="24"/>
        </w:rPr>
        <w:t xml:space="preserve">Рисунок </w:t>
      </w:r>
      <w:r w:rsidR="00130999" w:rsidRPr="00706A3A">
        <w:rPr>
          <w:rFonts w:ascii="Times New Roman" w:hAnsi="Times New Roman"/>
          <w:color w:val="auto"/>
          <w:sz w:val="24"/>
        </w:rPr>
        <w:t xml:space="preserve">1.3.2 </w:t>
      </w:r>
      <w:r w:rsidRPr="00706A3A">
        <w:rPr>
          <w:rFonts w:ascii="Times New Roman" w:hAnsi="Times New Roman"/>
          <w:color w:val="auto"/>
          <w:sz w:val="24"/>
        </w:rPr>
        <w:t xml:space="preserve">– Схема тепловых сетей от котельной </w:t>
      </w:r>
      <w:r w:rsidR="001F58AD" w:rsidRPr="00706A3A">
        <w:rPr>
          <w:rFonts w:ascii="Times New Roman" w:hAnsi="Times New Roman"/>
          <w:color w:val="auto"/>
          <w:sz w:val="24"/>
        </w:rPr>
        <w:t>БМК</w:t>
      </w:r>
      <w:bookmarkEnd w:id="61"/>
    </w:p>
    <w:p w14:paraId="5FD2AD85" w14:textId="77777777" w:rsidR="00130999" w:rsidRPr="00706A3A" w:rsidRDefault="00130999" w:rsidP="00B63008">
      <w:pPr>
        <w:pStyle w:val="15"/>
        <w:spacing w:after="120"/>
        <w:ind w:firstLine="0"/>
        <w:rPr>
          <w:rFonts w:ascii="Times New Roman" w:hAnsi="Times New Roman"/>
          <w:color w:val="auto"/>
          <w:sz w:val="24"/>
        </w:rPr>
        <w:sectPr w:rsidR="00130999" w:rsidRPr="00706A3A" w:rsidSect="00DD0A15">
          <w:pgSz w:w="16838" w:h="11906" w:orient="landscape"/>
          <w:pgMar w:top="1134" w:right="851" w:bottom="1134"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5974DCEF" w14:textId="50BBF8E2" w:rsidR="00C161B0" w:rsidRPr="00706A3A" w:rsidRDefault="00C161B0" w:rsidP="00B054B7">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62" w:name="_Toc212430825"/>
      <w:r w:rsidRPr="00706A3A">
        <w:rPr>
          <w:rFonts w:ascii="Times New Roman" w:eastAsia="Calibri" w:hAnsi="Times New Roman" w:cs="Times New Roman"/>
          <w:b/>
          <w:bCs/>
          <w:color w:val="17365D" w:themeColor="text2" w:themeShade="BF"/>
          <w:sz w:val="28"/>
          <w:szCs w:val="28"/>
        </w:rPr>
        <w:lastRenderedPageBreak/>
        <w:t>г) описание типов и количества секционирующей и регулирующей арматуры на тепловых сетях;</w:t>
      </w:r>
      <w:bookmarkEnd w:id="62"/>
    </w:p>
    <w:p w14:paraId="71DA2F50" w14:textId="77777777" w:rsidR="00652FF0" w:rsidRPr="00652FF0" w:rsidRDefault="00652FF0" w:rsidP="00652FF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652FF0">
        <w:rPr>
          <w:spacing w:val="2"/>
          <w:sz w:val="28"/>
          <w:szCs w:val="28"/>
        </w:rPr>
        <w:t>Регулирующая арматура на тепловых сетях отсутствует. В качестве секционирующей и запорной арматуры в основном используются стальные задвижки и шаровые краны различных диаметров.</w:t>
      </w:r>
    </w:p>
    <w:p w14:paraId="734CAB7E" w14:textId="1F8A997D" w:rsidR="00C161B0" w:rsidRPr="00706A3A" w:rsidRDefault="00C161B0" w:rsidP="00B054B7">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63" w:name="_Toc212430826"/>
      <w:r w:rsidRPr="00706A3A">
        <w:rPr>
          <w:rFonts w:ascii="Times New Roman" w:eastAsia="Calibri" w:hAnsi="Times New Roman" w:cs="Times New Roman"/>
          <w:b/>
          <w:bCs/>
          <w:color w:val="17365D" w:themeColor="text2" w:themeShade="BF"/>
          <w:sz w:val="28"/>
          <w:szCs w:val="28"/>
        </w:rPr>
        <w:t>д) описание типов и строительных особенностей тепловых пунктов, тепловых камер и павильонов;</w:t>
      </w:r>
      <w:bookmarkEnd w:id="63"/>
    </w:p>
    <w:p w14:paraId="769EB417" w14:textId="77777777" w:rsidR="00652FF0" w:rsidRPr="00652FF0" w:rsidRDefault="00652FF0" w:rsidP="00652FF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652FF0">
        <w:rPr>
          <w:spacing w:val="2"/>
          <w:sz w:val="28"/>
          <w:szCs w:val="28"/>
        </w:rPr>
        <w:t>Тепловые камеры на тепловых сетях выполнены в подземном исполнении и имеют следующие конструктивные особенности:</w:t>
      </w:r>
    </w:p>
    <w:p w14:paraId="416FBF2E" w14:textId="77777777" w:rsidR="00652FF0" w:rsidRPr="00652FF0" w:rsidRDefault="00652FF0" w:rsidP="000D47AF">
      <w:pPr>
        <w:pStyle w:val="formattext"/>
        <w:numPr>
          <w:ilvl w:val="0"/>
          <w:numId w:val="15"/>
        </w:numPr>
        <w:shd w:val="clear" w:color="auto" w:fill="FFFFFF"/>
        <w:spacing w:before="0" w:beforeAutospacing="0" w:after="0" w:afterAutospacing="0" w:line="276" w:lineRule="auto"/>
        <w:jc w:val="both"/>
        <w:textAlignment w:val="baseline"/>
        <w:rPr>
          <w:spacing w:val="2"/>
          <w:sz w:val="28"/>
          <w:szCs w:val="28"/>
        </w:rPr>
      </w:pPr>
      <w:r w:rsidRPr="00652FF0">
        <w:rPr>
          <w:spacing w:val="2"/>
          <w:sz w:val="28"/>
          <w:szCs w:val="28"/>
        </w:rPr>
        <w:t>основание и стены тепловых камер монолитное железобетонное;</w:t>
      </w:r>
    </w:p>
    <w:p w14:paraId="7706260B" w14:textId="77777777" w:rsidR="00652FF0" w:rsidRPr="00652FF0" w:rsidRDefault="00652FF0" w:rsidP="000D47AF">
      <w:pPr>
        <w:pStyle w:val="formattext"/>
        <w:numPr>
          <w:ilvl w:val="0"/>
          <w:numId w:val="15"/>
        </w:numPr>
        <w:shd w:val="clear" w:color="auto" w:fill="FFFFFF"/>
        <w:spacing w:before="0" w:beforeAutospacing="0" w:after="0" w:afterAutospacing="0" w:line="276" w:lineRule="auto"/>
        <w:jc w:val="both"/>
        <w:textAlignment w:val="baseline"/>
        <w:rPr>
          <w:spacing w:val="2"/>
          <w:sz w:val="28"/>
          <w:szCs w:val="28"/>
        </w:rPr>
      </w:pPr>
      <w:r w:rsidRPr="00652FF0">
        <w:rPr>
          <w:spacing w:val="2"/>
          <w:sz w:val="28"/>
          <w:szCs w:val="28"/>
        </w:rPr>
        <w:t>перекрытия тепловых камер выполнены из железобетонных плит;</w:t>
      </w:r>
    </w:p>
    <w:p w14:paraId="41EE6823" w14:textId="77777777" w:rsidR="00652FF0" w:rsidRPr="00652FF0" w:rsidRDefault="00652FF0" w:rsidP="000D47AF">
      <w:pPr>
        <w:pStyle w:val="formattext"/>
        <w:numPr>
          <w:ilvl w:val="0"/>
          <w:numId w:val="15"/>
        </w:numPr>
        <w:shd w:val="clear" w:color="auto" w:fill="FFFFFF"/>
        <w:spacing w:before="0" w:beforeAutospacing="0" w:after="0" w:afterAutospacing="0" w:line="276" w:lineRule="auto"/>
        <w:jc w:val="both"/>
        <w:textAlignment w:val="baseline"/>
        <w:rPr>
          <w:spacing w:val="2"/>
          <w:sz w:val="28"/>
          <w:szCs w:val="28"/>
        </w:rPr>
      </w:pPr>
      <w:r w:rsidRPr="00652FF0">
        <w:rPr>
          <w:spacing w:val="2"/>
          <w:sz w:val="28"/>
          <w:szCs w:val="28"/>
        </w:rPr>
        <w:t>тепловые камеры оснащены чугунными люками заводского исполнения;</w:t>
      </w:r>
    </w:p>
    <w:p w14:paraId="721DCF2B" w14:textId="77777777" w:rsidR="00652FF0" w:rsidRPr="00652FF0" w:rsidRDefault="00652FF0" w:rsidP="000D47AF">
      <w:pPr>
        <w:pStyle w:val="formattext"/>
        <w:numPr>
          <w:ilvl w:val="0"/>
          <w:numId w:val="15"/>
        </w:numPr>
        <w:shd w:val="clear" w:color="auto" w:fill="FFFFFF"/>
        <w:spacing w:before="0" w:beforeAutospacing="0" w:after="0" w:afterAutospacing="0" w:line="276" w:lineRule="auto"/>
        <w:jc w:val="both"/>
        <w:textAlignment w:val="baseline"/>
        <w:rPr>
          <w:spacing w:val="2"/>
          <w:sz w:val="28"/>
          <w:szCs w:val="28"/>
        </w:rPr>
      </w:pPr>
      <w:r w:rsidRPr="00652FF0">
        <w:rPr>
          <w:spacing w:val="2"/>
          <w:sz w:val="28"/>
          <w:szCs w:val="28"/>
        </w:rPr>
        <w:t>тепловые камеры оборудованы металлическими лестницами или скобами.</w:t>
      </w:r>
    </w:p>
    <w:p w14:paraId="7CA19742" w14:textId="77777777" w:rsidR="00652FF0" w:rsidRPr="00652FF0" w:rsidRDefault="00652FF0" w:rsidP="00652FF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652FF0">
        <w:rPr>
          <w:spacing w:val="2"/>
          <w:sz w:val="28"/>
          <w:szCs w:val="28"/>
        </w:rPr>
        <w:t>В камерах установлена запорная арматура, спускники, воздушники, а также измерительные приборы (манометры).</w:t>
      </w:r>
    </w:p>
    <w:p w14:paraId="5F5BE57A" w14:textId="5E92432D" w:rsidR="00C161B0" w:rsidRPr="00706A3A" w:rsidRDefault="00C161B0" w:rsidP="00B054B7">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64" w:name="_Toc212430827"/>
      <w:r w:rsidRPr="00706A3A">
        <w:rPr>
          <w:rFonts w:ascii="Times New Roman" w:eastAsia="Calibri" w:hAnsi="Times New Roman" w:cs="Times New Roman"/>
          <w:b/>
          <w:bCs/>
          <w:color w:val="17365D" w:themeColor="text2" w:themeShade="BF"/>
          <w:sz w:val="28"/>
          <w:szCs w:val="28"/>
        </w:rPr>
        <w:t>е) описание графиков регулирования отпуска тепла в тепловые сети с анализом их обоснованности;</w:t>
      </w:r>
      <w:bookmarkEnd w:id="64"/>
    </w:p>
    <w:p w14:paraId="54DA376B" w14:textId="493BD48E" w:rsidR="00652FF0" w:rsidRPr="00706A3A" w:rsidRDefault="00652FF0" w:rsidP="00652FF0">
      <w:pPr>
        <w:pStyle w:val="formattext"/>
        <w:shd w:val="clear" w:color="auto" w:fill="FFFFFF"/>
        <w:spacing w:before="0" w:beforeAutospacing="0" w:after="0" w:afterAutospacing="0" w:line="276" w:lineRule="auto"/>
        <w:ind w:firstLine="567"/>
        <w:jc w:val="both"/>
        <w:textAlignment w:val="baseline"/>
      </w:pPr>
      <w:r w:rsidRPr="00706A3A">
        <w:rPr>
          <w:spacing w:val="2"/>
          <w:sz w:val="28"/>
          <w:szCs w:val="28"/>
        </w:rPr>
        <w:t xml:space="preserve">Способ регулирования отпуска тепловой энергии котельных, осуществляющих централизованное теплоснабжение – качественное. Температурный график котельной 12 Гкал/ч – 95/70 </w:t>
      </w:r>
      <w:r w:rsidRPr="00706A3A">
        <w:rPr>
          <w:spacing w:val="2"/>
          <w:sz w:val="28"/>
          <w:szCs w:val="28"/>
        </w:rPr>
        <w:sym w:font="Symbol" w:char="F0B0"/>
      </w:r>
      <w:r w:rsidRPr="00706A3A">
        <w:rPr>
          <w:spacing w:val="2"/>
          <w:sz w:val="28"/>
          <w:szCs w:val="28"/>
        </w:rPr>
        <w:t xml:space="preserve">C, котельной БМК – 95/70 </w:t>
      </w:r>
      <w:r w:rsidRPr="00706A3A">
        <w:rPr>
          <w:spacing w:val="2"/>
          <w:sz w:val="28"/>
          <w:szCs w:val="28"/>
        </w:rPr>
        <w:sym w:font="Symbol" w:char="F0B0"/>
      </w:r>
      <w:r w:rsidRPr="00706A3A">
        <w:rPr>
          <w:spacing w:val="2"/>
          <w:sz w:val="28"/>
          <w:szCs w:val="28"/>
        </w:rPr>
        <w:t>C.</w:t>
      </w:r>
    </w:p>
    <w:p w14:paraId="637F57F4" w14:textId="172EC6A6" w:rsidR="00C161B0" w:rsidRPr="00706A3A" w:rsidRDefault="00C161B0" w:rsidP="00B054B7">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65" w:name="_Toc212430828"/>
      <w:r w:rsidRPr="00706A3A">
        <w:rPr>
          <w:rFonts w:ascii="Times New Roman" w:eastAsia="Calibri" w:hAnsi="Times New Roman" w:cs="Times New Roman"/>
          <w:b/>
          <w:bCs/>
          <w:color w:val="17365D" w:themeColor="text2" w:themeShade="BF"/>
          <w:sz w:val="28"/>
          <w:szCs w:val="28"/>
        </w:rPr>
        <w:t>ж)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65"/>
    </w:p>
    <w:p w14:paraId="4806AAA1" w14:textId="77777777" w:rsidR="00652FF0" w:rsidRPr="00652FF0" w:rsidRDefault="00652FF0" w:rsidP="00652FF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652FF0">
        <w:rPr>
          <w:spacing w:val="2"/>
          <w:sz w:val="28"/>
          <w:szCs w:val="28"/>
        </w:rPr>
        <w:t>В соответствии с пунктом 6.2.59 «Правил технической эксплуатации тепловых энергоустановок»:</w:t>
      </w:r>
    </w:p>
    <w:p w14:paraId="42CCC1B9" w14:textId="77777777" w:rsidR="00652FF0" w:rsidRPr="00652FF0" w:rsidRDefault="00652FF0" w:rsidP="00652FF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652FF0">
        <w:rPr>
          <w:spacing w:val="2"/>
          <w:sz w:val="28"/>
          <w:szCs w:val="28"/>
        </w:rPr>
        <w:t>Отклонения от заданного режима на источнике теплоты предусматриваются не более:</w:t>
      </w:r>
    </w:p>
    <w:p w14:paraId="4430AAE0" w14:textId="77777777" w:rsidR="00652FF0" w:rsidRPr="00652FF0" w:rsidRDefault="00652FF0" w:rsidP="000D47AF">
      <w:pPr>
        <w:pStyle w:val="formattext"/>
        <w:numPr>
          <w:ilvl w:val="0"/>
          <w:numId w:val="16"/>
        </w:numPr>
        <w:shd w:val="clear" w:color="auto" w:fill="FFFFFF"/>
        <w:spacing w:before="0" w:beforeAutospacing="0" w:after="0" w:afterAutospacing="0" w:line="276" w:lineRule="auto"/>
        <w:jc w:val="both"/>
        <w:textAlignment w:val="baseline"/>
        <w:rPr>
          <w:spacing w:val="2"/>
          <w:sz w:val="28"/>
          <w:szCs w:val="28"/>
        </w:rPr>
      </w:pPr>
      <w:r w:rsidRPr="00652FF0">
        <w:rPr>
          <w:spacing w:val="2"/>
          <w:sz w:val="28"/>
          <w:szCs w:val="28"/>
        </w:rPr>
        <w:t>по температуре воды, поступающей в тепловую сеть ± 3%;</w:t>
      </w:r>
    </w:p>
    <w:p w14:paraId="1A1836F5" w14:textId="77777777" w:rsidR="00652FF0" w:rsidRPr="00652FF0" w:rsidRDefault="00652FF0" w:rsidP="000D47AF">
      <w:pPr>
        <w:pStyle w:val="formattext"/>
        <w:numPr>
          <w:ilvl w:val="0"/>
          <w:numId w:val="16"/>
        </w:numPr>
        <w:shd w:val="clear" w:color="auto" w:fill="FFFFFF"/>
        <w:spacing w:before="0" w:beforeAutospacing="0" w:after="0" w:afterAutospacing="0" w:line="276" w:lineRule="auto"/>
        <w:jc w:val="both"/>
        <w:textAlignment w:val="baseline"/>
        <w:rPr>
          <w:spacing w:val="2"/>
          <w:sz w:val="28"/>
          <w:szCs w:val="28"/>
        </w:rPr>
      </w:pPr>
      <w:r w:rsidRPr="00652FF0">
        <w:rPr>
          <w:spacing w:val="2"/>
          <w:sz w:val="28"/>
          <w:szCs w:val="28"/>
        </w:rPr>
        <w:t>по давлению в подающем трубопроводе ± 5%;</w:t>
      </w:r>
    </w:p>
    <w:p w14:paraId="2E0117D7" w14:textId="77777777" w:rsidR="00652FF0" w:rsidRPr="00652FF0" w:rsidRDefault="00652FF0" w:rsidP="000D47AF">
      <w:pPr>
        <w:pStyle w:val="formattext"/>
        <w:numPr>
          <w:ilvl w:val="0"/>
          <w:numId w:val="16"/>
        </w:numPr>
        <w:shd w:val="clear" w:color="auto" w:fill="FFFFFF"/>
        <w:spacing w:before="0" w:beforeAutospacing="0" w:after="0" w:afterAutospacing="0" w:line="276" w:lineRule="auto"/>
        <w:jc w:val="both"/>
        <w:textAlignment w:val="baseline"/>
        <w:rPr>
          <w:spacing w:val="2"/>
          <w:sz w:val="28"/>
          <w:szCs w:val="28"/>
        </w:rPr>
      </w:pPr>
      <w:r w:rsidRPr="00652FF0">
        <w:rPr>
          <w:spacing w:val="2"/>
          <w:sz w:val="28"/>
          <w:szCs w:val="28"/>
        </w:rPr>
        <w:t>по давлению в обратном трубопроводе ± 0,2 кгс/см2.</w:t>
      </w:r>
    </w:p>
    <w:p w14:paraId="7AFC6DD7" w14:textId="77777777" w:rsidR="00652FF0" w:rsidRPr="00652FF0" w:rsidRDefault="00652FF0" w:rsidP="00652FF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652FF0">
        <w:rPr>
          <w:spacing w:val="2"/>
          <w:sz w:val="28"/>
          <w:szCs w:val="28"/>
        </w:rPr>
        <w:t xml:space="preserve">Отклонение фактической среднесуточной температуры обратной воды из тепловой сети может превышать заданную температурным графиком не более чем на +3%. </w:t>
      </w:r>
    </w:p>
    <w:p w14:paraId="410ED009" w14:textId="77777777" w:rsidR="00652FF0" w:rsidRPr="00652FF0" w:rsidRDefault="00652FF0" w:rsidP="00652FF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652FF0">
        <w:rPr>
          <w:spacing w:val="2"/>
          <w:sz w:val="28"/>
          <w:szCs w:val="28"/>
        </w:rPr>
        <w:lastRenderedPageBreak/>
        <w:t>Понижение фактической температуры обратной воды по сравнению с графиком не лимитируется.</w:t>
      </w:r>
    </w:p>
    <w:p w14:paraId="704FB7B8" w14:textId="77777777" w:rsidR="00652FF0" w:rsidRPr="00652FF0" w:rsidRDefault="00652FF0" w:rsidP="00652FF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652FF0">
        <w:rPr>
          <w:spacing w:val="2"/>
          <w:sz w:val="28"/>
          <w:szCs w:val="28"/>
        </w:rPr>
        <w:t xml:space="preserve">В соответствии с данными, представленными, фактические температурные режимы отпуска тепла в тепловые сети соответствуют утвержденным графикам регулирования отпуска тепла. </w:t>
      </w:r>
    </w:p>
    <w:p w14:paraId="3D47EE80" w14:textId="77777777" w:rsidR="00652FF0" w:rsidRPr="00652FF0" w:rsidRDefault="00652FF0" w:rsidP="00652FF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652FF0">
        <w:rPr>
          <w:spacing w:val="2"/>
          <w:sz w:val="28"/>
          <w:szCs w:val="28"/>
        </w:rPr>
        <w:t>Отклонения от заданного режима на источнике теплоты не превышают допустимых значений.</w:t>
      </w:r>
    </w:p>
    <w:p w14:paraId="275E154B" w14:textId="04C961F5" w:rsidR="00C161B0" w:rsidRPr="00706A3A" w:rsidRDefault="00C161B0" w:rsidP="00B054B7">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66" w:name="_Toc212430829"/>
      <w:r w:rsidRPr="00706A3A">
        <w:rPr>
          <w:rFonts w:ascii="Times New Roman" w:eastAsia="Calibri" w:hAnsi="Times New Roman" w:cs="Times New Roman"/>
          <w:b/>
          <w:bCs/>
          <w:color w:val="17365D" w:themeColor="text2" w:themeShade="BF"/>
          <w:sz w:val="28"/>
          <w:szCs w:val="28"/>
        </w:rPr>
        <w:t>з) гидравлические режимы и пьезометрические графики тепловых сетей;</w:t>
      </w:r>
      <w:bookmarkEnd w:id="66"/>
    </w:p>
    <w:p w14:paraId="7EFCEC9E" w14:textId="77777777" w:rsidR="00652FF0" w:rsidRPr="00652FF0" w:rsidRDefault="00652FF0" w:rsidP="00652FF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652FF0">
        <w:rPr>
          <w:spacing w:val="2"/>
          <w:sz w:val="28"/>
          <w:szCs w:val="28"/>
        </w:rPr>
        <w:t>Из представленных гидравлических расчетов сети отопления, при фактическом режиме и построенных пьезометрических графиков можно сделать вывод о том, что гидравлические потери в трубопроводах сети отопления от источников до удаленного потребителя не превышают располагаемый напор на источнике, что свидетельствуют о достаточной пропускной способности существующих трубопроводов.</w:t>
      </w:r>
    </w:p>
    <w:p w14:paraId="5F639611" w14:textId="1F386EFB" w:rsidR="00C161B0" w:rsidRPr="00706A3A" w:rsidRDefault="00C161B0" w:rsidP="00B054B7">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67" w:name="_Toc212430830"/>
      <w:r w:rsidRPr="00706A3A">
        <w:rPr>
          <w:rFonts w:ascii="Times New Roman" w:eastAsia="Calibri" w:hAnsi="Times New Roman" w:cs="Times New Roman"/>
          <w:b/>
          <w:bCs/>
          <w:color w:val="17365D" w:themeColor="text2" w:themeShade="BF"/>
          <w:sz w:val="28"/>
          <w:szCs w:val="28"/>
        </w:rPr>
        <w:t>и) статистику отказов тепловых сетей (аварийных ситуаций) за последние 5 лет;</w:t>
      </w:r>
      <w:bookmarkEnd w:id="67"/>
    </w:p>
    <w:p w14:paraId="79A4E4C5" w14:textId="77777777" w:rsidR="00652FF0" w:rsidRPr="00652FF0" w:rsidRDefault="00652FF0" w:rsidP="00652FF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652FF0">
        <w:rPr>
          <w:spacing w:val="2"/>
          <w:sz w:val="28"/>
          <w:szCs w:val="28"/>
        </w:rPr>
        <w:t>Аварией на тепловых сетях считается ситуация, при которой при отказе элементов системы, сетей и источников теплоснабжения прекращается подача тепловой энергии потребителям и абонентам на отопление и горячее водоснабжение на период более 8 часов.</w:t>
      </w:r>
    </w:p>
    <w:p w14:paraId="45E95D5E" w14:textId="77777777" w:rsidR="00652FF0" w:rsidRPr="00652FF0" w:rsidRDefault="00652FF0" w:rsidP="00652FF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652FF0">
        <w:rPr>
          <w:spacing w:val="2"/>
          <w:sz w:val="28"/>
          <w:szCs w:val="28"/>
        </w:rPr>
        <w:t>Повреждения участков теплопроводов или оборудования сети, которые приводят к необходимости немедленного их отключения, рассматриваются как отказы. К отказам приводят повреждения элементов тепловых сетей: трубопроводов, задвижек, наружная коррозия.</w:t>
      </w:r>
    </w:p>
    <w:p w14:paraId="24AFA61C" w14:textId="77777777" w:rsidR="00652FF0" w:rsidRPr="00652FF0" w:rsidRDefault="00652FF0" w:rsidP="00652FF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652FF0">
        <w:rPr>
          <w:spacing w:val="2"/>
          <w:sz w:val="28"/>
          <w:szCs w:val="28"/>
        </w:rPr>
        <w:t>Все рассмотренные выше причины, вызывающие повреждения элементов сетей, являются следствием воздействия на них различных факторов. При возникновении повреждения участка трубопровода его отключают, ремонтируют и вновь включают в работу.</w:t>
      </w:r>
    </w:p>
    <w:p w14:paraId="0184342D" w14:textId="18E7AAEA" w:rsidR="00652FF0" w:rsidRPr="00652FF0" w:rsidRDefault="00652FF0" w:rsidP="00652FF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652FF0">
        <w:rPr>
          <w:spacing w:val="2"/>
          <w:sz w:val="28"/>
          <w:szCs w:val="28"/>
        </w:rPr>
        <w:t xml:space="preserve">Отказов тепловых сетей за период </w:t>
      </w:r>
      <w:r>
        <w:rPr>
          <w:spacing w:val="2"/>
          <w:sz w:val="28"/>
          <w:szCs w:val="28"/>
        </w:rPr>
        <w:t>актуализации</w:t>
      </w:r>
      <w:r w:rsidRPr="00652FF0">
        <w:rPr>
          <w:spacing w:val="2"/>
          <w:sz w:val="28"/>
          <w:szCs w:val="28"/>
        </w:rPr>
        <w:t xml:space="preserve"> не происходило.</w:t>
      </w:r>
    </w:p>
    <w:p w14:paraId="0A80F062" w14:textId="32CBD353" w:rsidR="00C161B0" w:rsidRPr="00652FF0" w:rsidRDefault="00C161B0" w:rsidP="00652FF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rFonts w:eastAsia="Calibri"/>
          <w:b/>
          <w:bCs/>
          <w:color w:val="17365D" w:themeColor="text2" w:themeShade="BF"/>
          <w:sz w:val="28"/>
          <w:szCs w:val="28"/>
        </w:rPr>
        <w:t xml:space="preserve">к) статистику восстановлений (аварийно-восстановительных ремонтов) тепловых сетей и среднее время, затраченное на восстановление работоспособности </w:t>
      </w:r>
      <w:r w:rsidRPr="00652FF0">
        <w:rPr>
          <w:spacing w:val="2"/>
          <w:sz w:val="28"/>
          <w:szCs w:val="28"/>
        </w:rPr>
        <w:t>тепловых сетей, за последние 5 лет;</w:t>
      </w:r>
    </w:p>
    <w:p w14:paraId="5225507A" w14:textId="77777777" w:rsidR="00652FF0" w:rsidRPr="00652FF0" w:rsidRDefault="00652FF0" w:rsidP="00652FF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652FF0">
        <w:rPr>
          <w:spacing w:val="2"/>
          <w:sz w:val="28"/>
          <w:szCs w:val="28"/>
        </w:rPr>
        <w:t>Статистика восстановлений (аварийно-восстановительных ремонтов) тепловых сетей ведется надлежащим образом в журналах учета аварий и инцидентов. Время восстановления сетей не превышает нормативного.</w:t>
      </w:r>
    </w:p>
    <w:p w14:paraId="7C8D2DF6" w14:textId="77777777" w:rsidR="00652FF0" w:rsidRPr="00652FF0" w:rsidRDefault="00652FF0" w:rsidP="00652FF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652FF0">
        <w:rPr>
          <w:spacing w:val="2"/>
          <w:sz w:val="28"/>
          <w:szCs w:val="28"/>
        </w:rPr>
        <w:t xml:space="preserve">В соответствии с СП 124.13330.2012 "Тепловые сети. Актуализированная редакция СНиП 41-02-2003", при авариях (отказах) в </w:t>
      </w:r>
      <w:r w:rsidRPr="00652FF0">
        <w:rPr>
          <w:spacing w:val="2"/>
          <w:sz w:val="28"/>
          <w:szCs w:val="28"/>
        </w:rPr>
        <w:lastRenderedPageBreak/>
        <w:t>системе централизованного теплоснабжения в течение всего ремонтно-восстановительного периода должна обеспечиваться:</w:t>
      </w:r>
    </w:p>
    <w:p w14:paraId="4F2927CF" w14:textId="77777777" w:rsidR="00652FF0" w:rsidRPr="00652FF0" w:rsidRDefault="00652FF0" w:rsidP="000D47AF">
      <w:pPr>
        <w:pStyle w:val="formattext"/>
        <w:numPr>
          <w:ilvl w:val="0"/>
          <w:numId w:val="17"/>
        </w:numPr>
        <w:shd w:val="clear" w:color="auto" w:fill="FFFFFF"/>
        <w:spacing w:before="0" w:beforeAutospacing="0" w:after="0" w:afterAutospacing="0" w:line="276" w:lineRule="auto"/>
        <w:jc w:val="both"/>
        <w:textAlignment w:val="baseline"/>
        <w:rPr>
          <w:spacing w:val="2"/>
          <w:sz w:val="28"/>
          <w:szCs w:val="28"/>
        </w:rPr>
      </w:pPr>
      <w:r w:rsidRPr="00652FF0">
        <w:rPr>
          <w:spacing w:val="2"/>
          <w:sz w:val="28"/>
          <w:szCs w:val="28"/>
        </w:rPr>
        <w:t>подача 100% необходимой теплоты потребителям первой категории (если иные режимы не предусмотрены договором);</w:t>
      </w:r>
    </w:p>
    <w:p w14:paraId="78E90A56" w14:textId="77777777" w:rsidR="00652FF0" w:rsidRPr="00652FF0" w:rsidRDefault="00652FF0" w:rsidP="000D47AF">
      <w:pPr>
        <w:pStyle w:val="formattext"/>
        <w:numPr>
          <w:ilvl w:val="0"/>
          <w:numId w:val="17"/>
        </w:numPr>
        <w:shd w:val="clear" w:color="auto" w:fill="FFFFFF"/>
        <w:spacing w:before="0" w:beforeAutospacing="0" w:after="0" w:afterAutospacing="0" w:line="276" w:lineRule="auto"/>
        <w:jc w:val="both"/>
        <w:textAlignment w:val="baseline"/>
        <w:rPr>
          <w:spacing w:val="2"/>
          <w:sz w:val="28"/>
          <w:szCs w:val="28"/>
        </w:rPr>
      </w:pPr>
      <w:r w:rsidRPr="00652FF0">
        <w:rPr>
          <w:spacing w:val="2"/>
          <w:sz w:val="28"/>
          <w:szCs w:val="28"/>
        </w:rPr>
        <w:t>подача теплоты на отопление и вентиляцию жилищно-коммунальным и промышленным потребителям второй и третьей категорий;</w:t>
      </w:r>
    </w:p>
    <w:p w14:paraId="1F3E72CA" w14:textId="77777777" w:rsidR="00652FF0" w:rsidRPr="00652FF0" w:rsidRDefault="00652FF0" w:rsidP="000D47AF">
      <w:pPr>
        <w:pStyle w:val="formattext"/>
        <w:numPr>
          <w:ilvl w:val="0"/>
          <w:numId w:val="17"/>
        </w:numPr>
        <w:shd w:val="clear" w:color="auto" w:fill="FFFFFF"/>
        <w:spacing w:before="0" w:beforeAutospacing="0" w:after="0" w:afterAutospacing="0" w:line="276" w:lineRule="auto"/>
        <w:jc w:val="both"/>
        <w:textAlignment w:val="baseline"/>
        <w:rPr>
          <w:spacing w:val="2"/>
          <w:sz w:val="28"/>
          <w:szCs w:val="28"/>
        </w:rPr>
      </w:pPr>
      <w:r w:rsidRPr="00652FF0">
        <w:rPr>
          <w:spacing w:val="2"/>
          <w:sz w:val="28"/>
          <w:szCs w:val="28"/>
        </w:rPr>
        <w:t>заданный потребителем аварийный режим расхода пара и технологической горячей воды;</w:t>
      </w:r>
    </w:p>
    <w:p w14:paraId="39C67870" w14:textId="77777777" w:rsidR="00652FF0" w:rsidRPr="00652FF0" w:rsidRDefault="00652FF0" w:rsidP="000D47AF">
      <w:pPr>
        <w:pStyle w:val="formattext"/>
        <w:numPr>
          <w:ilvl w:val="0"/>
          <w:numId w:val="17"/>
        </w:numPr>
        <w:shd w:val="clear" w:color="auto" w:fill="FFFFFF"/>
        <w:spacing w:before="0" w:beforeAutospacing="0" w:after="0" w:afterAutospacing="0" w:line="276" w:lineRule="auto"/>
        <w:jc w:val="both"/>
        <w:textAlignment w:val="baseline"/>
        <w:rPr>
          <w:spacing w:val="2"/>
          <w:sz w:val="28"/>
          <w:szCs w:val="28"/>
        </w:rPr>
      </w:pPr>
      <w:r w:rsidRPr="00652FF0">
        <w:rPr>
          <w:spacing w:val="2"/>
          <w:sz w:val="28"/>
          <w:szCs w:val="28"/>
        </w:rPr>
        <w:t>заданный потребителем аварийный тепловой режим работы неотключаемых</w:t>
      </w:r>
    </w:p>
    <w:p w14:paraId="0E073E5A" w14:textId="77777777" w:rsidR="00652FF0" w:rsidRPr="00652FF0" w:rsidRDefault="00652FF0" w:rsidP="000D47AF">
      <w:pPr>
        <w:pStyle w:val="formattext"/>
        <w:numPr>
          <w:ilvl w:val="0"/>
          <w:numId w:val="17"/>
        </w:numPr>
        <w:shd w:val="clear" w:color="auto" w:fill="FFFFFF"/>
        <w:spacing w:before="0" w:beforeAutospacing="0" w:after="0" w:afterAutospacing="0" w:line="276" w:lineRule="auto"/>
        <w:jc w:val="both"/>
        <w:textAlignment w:val="baseline"/>
        <w:rPr>
          <w:spacing w:val="2"/>
          <w:sz w:val="28"/>
          <w:szCs w:val="28"/>
        </w:rPr>
      </w:pPr>
      <w:r w:rsidRPr="00652FF0">
        <w:rPr>
          <w:spacing w:val="2"/>
          <w:sz w:val="28"/>
          <w:szCs w:val="28"/>
        </w:rPr>
        <w:t>вентиляционных систем;</w:t>
      </w:r>
    </w:p>
    <w:p w14:paraId="46EFB81E" w14:textId="77777777" w:rsidR="00652FF0" w:rsidRPr="00652FF0" w:rsidRDefault="00652FF0" w:rsidP="000D47AF">
      <w:pPr>
        <w:pStyle w:val="formattext"/>
        <w:numPr>
          <w:ilvl w:val="0"/>
          <w:numId w:val="17"/>
        </w:numPr>
        <w:shd w:val="clear" w:color="auto" w:fill="FFFFFF"/>
        <w:spacing w:before="0" w:beforeAutospacing="0" w:after="0" w:afterAutospacing="0" w:line="276" w:lineRule="auto"/>
        <w:jc w:val="both"/>
        <w:textAlignment w:val="baseline"/>
        <w:rPr>
          <w:spacing w:val="2"/>
          <w:sz w:val="28"/>
          <w:szCs w:val="28"/>
        </w:rPr>
      </w:pPr>
      <w:r w:rsidRPr="00652FF0">
        <w:rPr>
          <w:spacing w:val="2"/>
          <w:sz w:val="28"/>
          <w:szCs w:val="28"/>
        </w:rPr>
        <w:t>среднесуточный расход теплоты за отопительный период на горячее водоснабжение (при невозможности его отключения).</w:t>
      </w:r>
    </w:p>
    <w:p w14:paraId="7577444A" w14:textId="135670A4" w:rsidR="00652FF0" w:rsidRPr="00652FF0" w:rsidRDefault="00652FF0" w:rsidP="00652FF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652FF0">
        <w:rPr>
          <w:spacing w:val="2"/>
          <w:sz w:val="28"/>
          <w:szCs w:val="28"/>
        </w:rPr>
        <w:t xml:space="preserve">Нормативное среднее время, затрачиваемое на восстановление работоспособности тепловых сетей, приведено в таблице </w:t>
      </w:r>
      <w:r>
        <w:rPr>
          <w:spacing w:val="2"/>
          <w:sz w:val="28"/>
          <w:szCs w:val="28"/>
        </w:rPr>
        <w:t>ниже</w:t>
      </w:r>
      <w:r w:rsidRPr="00652FF0">
        <w:rPr>
          <w:spacing w:val="2"/>
          <w:sz w:val="28"/>
          <w:szCs w:val="28"/>
        </w:rPr>
        <w:t>.</w:t>
      </w:r>
    </w:p>
    <w:p w14:paraId="0B324FCF" w14:textId="4ACD0062" w:rsidR="00652FF0" w:rsidRPr="009326D6" w:rsidRDefault="00652FF0" w:rsidP="009326D6">
      <w:pPr>
        <w:pStyle w:val="12"/>
        <w:rPr>
          <w:rFonts w:ascii="Times New Roman" w:hAnsi="Times New Roman"/>
          <w:color w:val="auto"/>
          <w:sz w:val="24"/>
        </w:rPr>
      </w:pPr>
      <w:bookmarkStart w:id="68" w:name="_Toc107828155"/>
      <w:bookmarkStart w:id="69" w:name="_Toc213626284"/>
      <w:r w:rsidRPr="009326D6">
        <w:rPr>
          <w:rFonts w:ascii="Times New Roman" w:hAnsi="Times New Roman"/>
          <w:bCs w:val="0"/>
          <w:iCs/>
          <w:color w:val="auto"/>
          <w:sz w:val="24"/>
        </w:rPr>
        <w:t>Таблица 1.3.</w:t>
      </w:r>
      <w:r w:rsidR="009326D6" w:rsidRPr="009326D6">
        <w:rPr>
          <w:rFonts w:ascii="Times New Roman" w:hAnsi="Times New Roman"/>
          <w:bCs w:val="0"/>
          <w:iCs/>
          <w:color w:val="auto"/>
          <w:sz w:val="24"/>
        </w:rPr>
        <w:t>4</w:t>
      </w:r>
      <w:r w:rsidRPr="009326D6">
        <w:rPr>
          <w:rFonts w:ascii="Times New Roman" w:hAnsi="Times New Roman"/>
          <w:bCs w:val="0"/>
          <w:iCs/>
          <w:color w:val="auto"/>
          <w:sz w:val="24"/>
        </w:rPr>
        <w:t xml:space="preserve"> - Нормативное время восстановления теплоснабжения</w:t>
      </w:r>
      <w:bookmarkEnd w:id="68"/>
      <w:bookmarkEnd w:id="69"/>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1E0" w:firstRow="1" w:lastRow="1" w:firstColumn="1" w:lastColumn="1" w:noHBand="0" w:noVBand="0"/>
      </w:tblPr>
      <w:tblGrid>
        <w:gridCol w:w="766"/>
        <w:gridCol w:w="4640"/>
        <w:gridCol w:w="4005"/>
      </w:tblGrid>
      <w:tr w:rsidR="00652FF0" w:rsidRPr="00652FF0" w14:paraId="70566A96" w14:textId="77777777" w:rsidTr="00652FF0">
        <w:trPr>
          <w:trHeight w:val="20"/>
        </w:trPr>
        <w:tc>
          <w:tcPr>
            <w:tcW w:w="407" w:type="pct"/>
            <w:shd w:val="clear" w:color="auto" w:fill="auto"/>
            <w:vAlign w:val="center"/>
          </w:tcPr>
          <w:p w14:paraId="242C7C29" w14:textId="77777777" w:rsidR="00652FF0" w:rsidRPr="00652FF0" w:rsidRDefault="00652FF0" w:rsidP="00652FF0">
            <w:pPr>
              <w:pStyle w:val="TableParagraph"/>
              <w:rPr>
                <w:b/>
                <w:bCs/>
                <w:sz w:val="20"/>
                <w:szCs w:val="20"/>
              </w:rPr>
            </w:pPr>
            <w:r w:rsidRPr="00652FF0">
              <w:rPr>
                <w:b/>
                <w:bCs/>
                <w:sz w:val="20"/>
                <w:szCs w:val="20"/>
              </w:rPr>
              <w:t>№пп</w:t>
            </w:r>
          </w:p>
        </w:tc>
        <w:tc>
          <w:tcPr>
            <w:tcW w:w="2465" w:type="pct"/>
            <w:shd w:val="clear" w:color="auto" w:fill="auto"/>
            <w:vAlign w:val="center"/>
          </w:tcPr>
          <w:p w14:paraId="59A40111" w14:textId="77777777" w:rsidR="00652FF0" w:rsidRPr="00652FF0" w:rsidRDefault="00652FF0" w:rsidP="00652FF0">
            <w:pPr>
              <w:pStyle w:val="TableParagraph"/>
              <w:rPr>
                <w:b/>
                <w:bCs/>
                <w:sz w:val="20"/>
                <w:szCs w:val="20"/>
              </w:rPr>
            </w:pPr>
            <w:r w:rsidRPr="00652FF0">
              <w:rPr>
                <w:b/>
                <w:bCs/>
                <w:sz w:val="20"/>
                <w:szCs w:val="20"/>
              </w:rPr>
              <w:t>Диаметр труб тепловых сетей, мм</w:t>
            </w:r>
          </w:p>
        </w:tc>
        <w:tc>
          <w:tcPr>
            <w:tcW w:w="2128" w:type="pct"/>
            <w:shd w:val="clear" w:color="auto" w:fill="auto"/>
            <w:vAlign w:val="center"/>
          </w:tcPr>
          <w:p w14:paraId="03C9D0A8" w14:textId="77777777" w:rsidR="00652FF0" w:rsidRPr="00652FF0" w:rsidRDefault="00652FF0" w:rsidP="00652FF0">
            <w:pPr>
              <w:pStyle w:val="TableParagraph"/>
              <w:rPr>
                <w:b/>
                <w:bCs/>
                <w:sz w:val="20"/>
                <w:szCs w:val="20"/>
              </w:rPr>
            </w:pPr>
            <w:r w:rsidRPr="00652FF0">
              <w:rPr>
                <w:b/>
                <w:bCs/>
                <w:sz w:val="20"/>
                <w:szCs w:val="20"/>
              </w:rPr>
              <w:t>Время восстановления теплоснабжения, ч</w:t>
            </w:r>
          </w:p>
        </w:tc>
      </w:tr>
      <w:tr w:rsidR="00652FF0" w:rsidRPr="00652FF0" w14:paraId="020E6A93" w14:textId="77777777" w:rsidTr="00652FF0">
        <w:trPr>
          <w:trHeight w:val="20"/>
        </w:trPr>
        <w:tc>
          <w:tcPr>
            <w:tcW w:w="407" w:type="pct"/>
            <w:shd w:val="clear" w:color="auto" w:fill="auto"/>
          </w:tcPr>
          <w:p w14:paraId="3E43E71E" w14:textId="77777777" w:rsidR="00652FF0" w:rsidRPr="00652FF0" w:rsidRDefault="00652FF0" w:rsidP="00294E9D">
            <w:pPr>
              <w:pStyle w:val="TableParagraph"/>
              <w:rPr>
                <w:sz w:val="20"/>
                <w:szCs w:val="20"/>
              </w:rPr>
            </w:pPr>
            <w:r w:rsidRPr="00652FF0">
              <w:rPr>
                <w:sz w:val="20"/>
                <w:szCs w:val="20"/>
              </w:rPr>
              <w:t>1</w:t>
            </w:r>
          </w:p>
        </w:tc>
        <w:tc>
          <w:tcPr>
            <w:tcW w:w="2465" w:type="pct"/>
            <w:shd w:val="clear" w:color="auto" w:fill="auto"/>
          </w:tcPr>
          <w:p w14:paraId="4E062FA8" w14:textId="77777777" w:rsidR="00652FF0" w:rsidRPr="00652FF0" w:rsidRDefault="00652FF0" w:rsidP="00294E9D">
            <w:pPr>
              <w:pStyle w:val="TableParagraph"/>
              <w:rPr>
                <w:sz w:val="20"/>
                <w:szCs w:val="20"/>
              </w:rPr>
            </w:pPr>
            <w:r w:rsidRPr="00652FF0">
              <w:rPr>
                <w:sz w:val="20"/>
                <w:szCs w:val="20"/>
              </w:rPr>
              <w:t>2</w:t>
            </w:r>
          </w:p>
        </w:tc>
        <w:tc>
          <w:tcPr>
            <w:tcW w:w="2128" w:type="pct"/>
            <w:shd w:val="clear" w:color="auto" w:fill="auto"/>
          </w:tcPr>
          <w:p w14:paraId="5E5F1DFD" w14:textId="77777777" w:rsidR="00652FF0" w:rsidRPr="00652FF0" w:rsidRDefault="00652FF0" w:rsidP="00294E9D">
            <w:pPr>
              <w:pStyle w:val="TableParagraph"/>
              <w:rPr>
                <w:sz w:val="20"/>
                <w:szCs w:val="20"/>
              </w:rPr>
            </w:pPr>
            <w:r w:rsidRPr="00652FF0">
              <w:rPr>
                <w:sz w:val="20"/>
                <w:szCs w:val="20"/>
              </w:rPr>
              <w:t>3</w:t>
            </w:r>
          </w:p>
        </w:tc>
      </w:tr>
      <w:tr w:rsidR="00652FF0" w:rsidRPr="00652FF0" w14:paraId="586384AE" w14:textId="77777777" w:rsidTr="00652FF0">
        <w:trPr>
          <w:trHeight w:val="20"/>
        </w:trPr>
        <w:tc>
          <w:tcPr>
            <w:tcW w:w="407" w:type="pct"/>
            <w:shd w:val="clear" w:color="auto" w:fill="auto"/>
          </w:tcPr>
          <w:p w14:paraId="7E1B3FF2" w14:textId="77777777" w:rsidR="00652FF0" w:rsidRPr="00652FF0" w:rsidRDefault="00652FF0" w:rsidP="00294E9D">
            <w:pPr>
              <w:pStyle w:val="TableParagraph"/>
              <w:rPr>
                <w:sz w:val="20"/>
                <w:szCs w:val="20"/>
              </w:rPr>
            </w:pPr>
            <w:r w:rsidRPr="00652FF0">
              <w:rPr>
                <w:sz w:val="20"/>
                <w:szCs w:val="20"/>
              </w:rPr>
              <w:t>1</w:t>
            </w:r>
          </w:p>
        </w:tc>
        <w:tc>
          <w:tcPr>
            <w:tcW w:w="2465" w:type="pct"/>
            <w:shd w:val="clear" w:color="auto" w:fill="auto"/>
          </w:tcPr>
          <w:p w14:paraId="7671301B" w14:textId="77777777" w:rsidR="00652FF0" w:rsidRPr="00652FF0" w:rsidRDefault="00652FF0" w:rsidP="00294E9D">
            <w:pPr>
              <w:pStyle w:val="TableParagraph"/>
              <w:rPr>
                <w:sz w:val="20"/>
                <w:szCs w:val="20"/>
              </w:rPr>
            </w:pPr>
            <w:r w:rsidRPr="00652FF0">
              <w:rPr>
                <w:sz w:val="20"/>
                <w:szCs w:val="20"/>
              </w:rPr>
              <w:t>300</w:t>
            </w:r>
          </w:p>
        </w:tc>
        <w:tc>
          <w:tcPr>
            <w:tcW w:w="2128" w:type="pct"/>
            <w:shd w:val="clear" w:color="auto" w:fill="auto"/>
          </w:tcPr>
          <w:p w14:paraId="6F4F830D" w14:textId="77777777" w:rsidR="00652FF0" w:rsidRPr="00652FF0" w:rsidRDefault="00652FF0" w:rsidP="00294E9D">
            <w:pPr>
              <w:pStyle w:val="TableParagraph"/>
              <w:rPr>
                <w:sz w:val="20"/>
                <w:szCs w:val="20"/>
              </w:rPr>
            </w:pPr>
            <w:r w:rsidRPr="00652FF0">
              <w:rPr>
                <w:sz w:val="20"/>
                <w:szCs w:val="20"/>
              </w:rPr>
              <w:t>15</w:t>
            </w:r>
          </w:p>
        </w:tc>
      </w:tr>
      <w:tr w:rsidR="00652FF0" w:rsidRPr="00652FF0" w14:paraId="7587B08E" w14:textId="77777777" w:rsidTr="00652FF0">
        <w:trPr>
          <w:trHeight w:val="20"/>
        </w:trPr>
        <w:tc>
          <w:tcPr>
            <w:tcW w:w="407" w:type="pct"/>
            <w:shd w:val="clear" w:color="auto" w:fill="auto"/>
          </w:tcPr>
          <w:p w14:paraId="7CE5E3E5" w14:textId="77777777" w:rsidR="00652FF0" w:rsidRPr="00652FF0" w:rsidRDefault="00652FF0" w:rsidP="00294E9D">
            <w:pPr>
              <w:pStyle w:val="TableParagraph"/>
              <w:rPr>
                <w:sz w:val="20"/>
                <w:szCs w:val="20"/>
              </w:rPr>
            </w:pPr>
            <w:r w:rsidRPr="00652FF0">
              <w:rPr>
                <w:sz w:val="20"/>
                <w:szCs w:val="20"/>
              </w:rPr>
              <w:t>2</w:t>
            </w:r>
          </w:p>
        </w:tc>
        <w:tc>
          <w:tcPr>
            <w:tcW w:w="2465" w:type="pct"/>
            <w:shd w:val="clear" w:color="auto" w:fill="auto"/>
          </w:tcPr>
          <w:p w14:paraId="1A64BC7C" w14:textId="77777777" w:rsidR="00652FF0" w:rsidRPr="00652FF0" w:rsidRDefault="00652FF0" w:rsidP="00294E9D">
            <w:pPr>
              <w:pStyle w:val="TableParagraph"/>
              <w:rPr>
                <w:sz w:val="20"/>
                <w:szCs w:val="20"/>
              </w:rPr>
            </w:pPr>
            <w:r w:rsidRPr="00652FF0">
              <w:rPr>
                <w:sz w:val="20"/>
                <w:szCs w:val="20"/>
              </w:rPr>
              <w:t>400</w:t>
            </w:r>
          </w:p>
        </w:tc>
        <w:tc>
          <w:tcPr>
            <w:tcW w:w="2128" w:type="pct"/>
            <w:shd w:val="clear" w:color="auto" w:fill="auto"/>
          </w:tcPr>
          <w:p w14:paraId="259F90EE" w14:textId="77777777" w:rsidR="00652FF0" w:rsidRPr="00652FF0" w:rsidRDefault="00652FF0" w:rsidP="00294E9D">
            <w:pPr>
              <w:pStyle w:val="TableParagraph"/>
              <w:rPr>
                <w:sz w:val="20"/>
                <w:szCs w:val="20"/>
              </w:rPr>
            </w:pPr>
            <w:r w:rsidRPr="00652FF0">
              <w:rPr>
                <w:sz w:val="20"/>
                <w:szCs w:val="20"/>
              </w:rPr>
              <w:t>18</w:t>
            </w:r>
          </w:p>
        </w:tc>
      </w:tr>
      <w:tr w:rsidR="00652FF0" w:rsidRPr="00652FF0" w14:paraId="375B9B50" w14:textId="77777777" w:rsidTr="00652FF0">
        <w:trPr>
          <w:trHeight w:val="20"/>
        </w:trPr>
        <w:tc>
          <w:tcPr>
            <w:tcW w:w="407" w:type="pct"/>
            <w:shd w:val="clear" w:color="auto" w:fill="auto"/>
          </w:tcPr>
          <w:p w14:paraId="718D3D55" w14:textId="77777777" w:rsidR="00652FF0" w:rsidRPr="00652FF0" w:rsidRDefault="00652FF0" w:rsidP="00294E9D">
            <w:pPr>
              <w:pStyle w:val="TableParagraph"/>
              <w:rPr>
                <w:sz w:val="20"/>
                <w:szCs w:val="20"/>
              </w:rPr>
            </w:pPr>
            <w:r w:rsidRPr="00652FF0">
              <w:rPr>
                <w:sz w:val="20"/>
                <w:szCs w:val="20"/>
              </w:rPr>
              <w:t>3</w:t>
            </w:r>
          </w:p>
        </w:tc>
        <w:tc>
          <w:tcPr>
            <w:tcW w:w="2465" w:type="pct"/>
            <w:shd w:val="clear" w:color="auto" w:fill="auto"/>
          </w:tcPr>
          <w:p w14:paraId="5276C88F" w14:textId="77777777" w:rsidR="00652FF0" w:rsidRPr="00652FF0" w:rsidRDefault="00652FF0" w:rsidP="00294E9D">
            <w:pPr>
              <w:pStyle w:val="TableParagraph"/>
              <w:rPr>
                <w:sz w:val="20"/>
                <w:szCs w:val="20"/>
              </w:rPr>
            </w:pPr>
            <w:r w:rsidRPr="00652FF0">
              <w:rPr>
                <w:sz w:val="20"/>
                <w:szCs w:val="20"/>
              </w:rPr>
              <w:t>500</w:t>
            </w:r>
          </w:p>
        </w:tc>
        <w:tc>
          <w:tcPr>
            <w:tcW w:w="2128" w:type="pct"/>
            <w:shd w:val="clear" w:color="auto" w:fill="auto"/>
          </w:tcPr>
          <w:p w14:paraId="31F8F855" w14:textId="77777777" w:rsidR="00652FF0" w:rsidRPr="00652FF0" w:rsidRDefault="00652FF0" w:rsidP="00294E9D">
            <w:pPr>
              <w:pStyle w:val="TableParagraph"/>
              <w:rPr>
                <w:sz w:val="20"/>
                <w:szCs w:val="20"/>
              </w:rPr>
            </w:pPr>
            <w:r w:rsidRPr="00652FF0">
              <w:rPr>
                <w:sz w:val="20"/>
                <w:szCs w:val="20"/>
              </w:rPr>
              <w:t>22</w:t>
            </w:r>
          </w:p>
        </w:tc>
      </w:tr>
      <w:tr w:rsidR="00652FF0" w:rsidRPr="00652FF0" w14:paraId="73C01658" w14:textId="77777777" w:rsidTr="00652FF0">
        <w:trPr>
          <w:trHeight w:val="20"/>
        </w:trPr>
        <w:tc>
          <w:tcPr>
            <w:tcW w:w="407" w:type="pct"/>
            <w:shd w:val="clear" w:color="auto" w:fill="auto"/>
          </w:tcPr>
          <w:p w14:paraId="50621C03" w14:textId="77777777" w:rsidR="00652FF0" w:rsidRPr="00652FF0" w:rsidRDefault="00652FF0" w:rsidP="00294E9D">
            <w:pPr>
              <w:pStyle w:val="TableParagraph"/>
              <w:rPr>
                <w:sz w:val="20"/>
                <w:szCs w:val="20"/>
              </w:rPr>
            </w:pPr>
            <w:r w:rsidRPr="00652FF0">
              <w:rPr>
                <w:sz w:val="20"/>
                <w:szCs w:val="20"/>
              </w:rPr>
              <w:t>4</w:t>
            </w:r>
          </w:p>
        </w:tc>
        <w:tc>
          <w:tcPr>
            <w:tcW w:w="2465" w:type="pct"/>
            <w:shd w:val="clear" w:color="auto" w:fill="auto"/>
          </w:tcPr>
          <w:p w14:paraId="5ED971A9" w14:textId="77777777" w:rsidR="00652FF0" w:rsidRPr="00652FF0" w:rsidRDefault="00652FF0" w:rsidP="00294E9D">
            <w:pPr>
              <w:pStyle w:val="TableParagraph"/>
              <w:rPr>
                <w:sz w:val="20"/>
                <w:szCs w:val="20"/>
              </w:rPr>
            </w:pPr>
            <w:r w:rsidRPr="00652FF0">
              <w:rPr>
                <w:sz w:val="20"/>
                <w:szCs w:val="20"/>
              </w:rPr>
              <w:t>600</w:t>
            </w:r>
          </w:p>
        </w:tc>
        <w:tc>
          <w:tcPr>
            <w:tcW w:w="2128" w:type="pct"/>
            <w:shd w:val="clear" w:color="auto" w:fill="auto"/>
          </w:tcPr>
          <w:p w14:paraId="56EA40AD" w14:textId="77777777" w:rsidR="00652FF0" w:rsidRPr="00652FF0" w:rsidRDefault="00652FF0" w:rsidP="00294E9D">
            <w:pPr>
              <w:pStyle w:val="TableParagraph"/>
              <w:rPr>
                <w:sz w:val="20"/>
                <w:szCs w:val="20"/>
              </w:rPr>
            </w:pPr>
            <w:r w:rsidRPr="00652FF0">
              <w:rPr>
                <w:sz w:val="20"/>
                <w:szCs w:val="20"/>
              </w:rPr>
              <w:t>26</w:t>
            </w:r>
          </w:p>
        </w:tc>
      </w:tr>
      <w:tr w:rsidR="00652FF0" w:rsidRPr="00652FF0" w14:paraId="6860D28B" w14:textId="77777777" w:rsidTr="00652FF0">
        <w:trPr>
          <w:trHeight w:val="20"/>
        </w:trPr>
        <w:tc>
          <w:tcPr>
            <w:tcW w:w="407" w:type="pct"/>
            <w:shd w:val="clear" w:color="auto" w:fill="auto"/>
          </w:tcPr>
          <w:p w14:paraId="2B262495" w14:textId="77777777" w:rsidR="00652FF0" w:rsidRPr="00652FF0" w:rsidRDefault="00652FF0" w:rsidP="00294E9D">
            <w:pPr>
              <w:pStyle w:val="TableParagraph"/>
              <w:rPr>
                <w:sz w:val="20"/>
                <w:szCs w:val="20"/>
              </w:rPr>
            </w:pPr>
            <w:r w:rsidRPr="00652FF0">
              <w:rPr>
                <w:sz w:val="20"/>
                <w:szCs w:val="20"/>
              </w:rPr>
              <w:t>5</w:t>
            </w:r>
          </w:p>
        </w:tc>
        <w:tc>
          <w:tcPr>
            <w:tcW w:w="2465" w:type="pct"/>
            <w:shd w:val="clear" w:color="auto" w:fill="auto"/>
          </w:tcPr>
          <w:p w14:paraId="71563048" w14:textId="77777777" w:rsidR="00652FF0" w:rsidRPr="00652FF0" w:rsidRDefault="00652FF0" w:rsidP="00294E9D">
            <w:pPr>
              <w:pStyle w:val="TableParagraph"/>
              <w:rPr>
                <w:sz w:val="20"/>
                <w:szCs w:val="20"/>
              </w:rPr>
            </w:pPr>
            <w:r w:rsidRPr="00652FF0">
              <w:rPr>
                <w:sz w:val="20"/>
                <w:szCs w:val="20"/>
              </w:rPr>
              <w:t>700</w:t>
            </w:r>
          </w:p>
        </w:tc>
        <w:tc>
          <w:tcPr>
            <w:tcW w:w="2128" w:type="pct"/>
            <w:shd w:val="clear" w:color="auto" w:fill="auto"/>
          </w:tcPr>
          <w:p w14:paraId="1287374A" w14:textId="77777777" w:rsidR="00652FF0" w:rsidRPr="00652FF0" w:rsidRDefault="00652FF0" w:rsidP="00294E9D">
            <w:pPr>
              <w:pStyle w:val="TableParagraph"/>
              <w:rPr>
                <w:sz w:val="20"/>
                <w:szCs w:val="20"/>
              </w:rPr>
            </w:pPr>
            <w:r w:rsidRPr="00652FF0">
              <w:rPr>
                <w:sz w:val="20"/>
                <w:szCs w:val="20"/>
              </w:rPr>
              <w:t>29</w:t>
            </w:r>
          </w:p>
        </w:tc>
      </w:tr>
      <w:tr w:rsidR="00652FF0" w:rsidRPr="00652FF0" w14:paraId="4ED183C0" w14:textId="77777777" w:rsidTr="00652FF0">
        <w:trPr>
          <w:trHeight w:val="20"/>
        </w:trPr>
        <w:tc>
          <w:tcPr>
            <w:tcW w:w="407" w:type="pct"/>
            <w:shd w:val="clear" w:color="auto" w:fill="auto"/>
          </w:tcPr>
          <w:p w14:paraId="657A1555" w14:textId="77777777" w:rsidR="00652FF0" w:rsidRPr="00652FF0" w:rsidRDefault="00652FF0" w:rsidP="00294E9D">
            <w:pPr>
              <w:pStyle w:val="TableParagraph"/>
              <w:rPr>
                <w:sz w:val="20"/>
                <w:szCs w:val="20"/>
              </w:rPr>
            </w:pPr>
            <w:r w:rsidRPr="00652FF0">
              <w:rPr>
                <w:sz w:val="20"/>
                <w:szCs w:val="20"/>
              </w:rPr>
              <w:t>6</w:t>
            </w:r>
          </w:p>
        </w:tc>
        <w:tc>
          <w:tcPr>
            <w:tcW w:w="2465" w:type="pct"/>
            <w:shd w:val="clear" w:color="auto" w:fill="auto"/>
          </w:tcPr>
          <w:p w14:paraId="17913ADE" w14:textId="77777777" w:rsidR="00652FF0" w:rsidRPr="00652FF0" w:rsidRDefault="00652FF0" w:rsidP="00294E9D">
            <w:pPr>
              <w:pStyle w:val="TableParagraph"/>
              <w:rPr>
                <w:sz w:val="20"/>
                <w:szCs w:val="20"/>
              </w:rPr>
            </w:pPr>
            <w:r w:rsidRPr="00652FF0">
              <w:rPr>
                <w:sz w:val="20"/>
                <w:szCs w:val="20"/>
              </w:rPr>
              <w:t>800-1000</w:t>
            </w:r>
          </w:p>
        </w:tc>
        <w:tc>
          <w:tcPr>
            <w:tcW w:w="2128" w:type="pct"/>
            <w:shd w:val="clear" w:color="auto" w:fill="auto"/>
          </w:tcPr>
          <w:p w14:paraId="398C1A16" w14:textId="77777777" w:rsidR="00652FF0" w:rsidRPr="00652FF0" w:rsidRDefault="00652FF0" w:rsidP="00294E9D">
            <w:pPr>
              <w:pStyle w:val="TableParagraph"/>
              <w:rPr>
                <w:sz w:val="20"/>
                <w:szCs w:val="20"/>
              </w:rPr>
            </w:pPr>
            <w:r w:rsidRPr="00652FF0">
              <w:rPr>
                <w:sz w:val="20"/>
                <w:szCs w:val="20"/>
              </w:rPr>
              <w:t>40</w:t>
            </w:r>
          </w:p>
        </w:tc>
      </w:tr>
      <w:tr w:rsidR="00652FF0" w:rsidRPr="00652FF0" w14:paraId="3A467FB4" w14:textId="77777777" w:rsidTr="00652FF0">
        <w:trPr>
          <w:trHeight w:val="20"/>
        </w:trPr>
        <w:tc>
          <w:tcPr>
            <w:tcW w:w="407" w:type="pct"/>
            <w:shd w:val="clear" w:color="auto" w:fill="auto"/>
          </w:tcPr>
          <w:p w14:paraId="56B83AB6" w14:textId="77777777" w:rsidR="00652FF0" w:rsidRPr="00652FF0" w:rsidRDefault="00652FF0" w:rsidP="00294E9D">
            <w:pPr>
              <w:pStyle w:val="TableParagraph"/>
              <w:rPr>
                <w:sz w:val="20"/>
                <w:szCs w:val="20"/>
              </w:rPr>
            </w:pPr>
            <w:r w:rsidRPr="00652FF0">
              <w:rPr>
                <w:sz w:val="20"/>
                <w:szCs w:val="20"/>
              </w:rPr>
              <w:t>7</w:t>
            </w:r>
          </w:p>
        </w:tc>
        <w:tc>
          <w:tcPr>
            <w:tcW w:w="2465" w:type="pct"/>
            <w:shd w:val="clear" w:color="auto" w:fill="auto"/>
          </w:tcPr>
          <w:p w14:paraId="74B12969" w14:textId="77777777" w:rsidR="00652FF0" w:rsidRPr="00652FF0" w:rsidRDefault="00652FF0" w:rsidP="00294E9D">
            <w:pPr>
              <w:pStyle w:val="TableParagraph"/>
              <w:rPr>
                <w:sz w:val="20"/>
                <w:szCs w:val="20"/>
              </w:rPr>
            </w:pPr>
            <w:r w:rsidRPr="00652FF0">
              <w:rPr>
                <w:sz w:val="20"/>
                <w:szCs w:val="20"/>
              </w:rPr>
              <w:t>1200-1400</w:t>
            </w:r>
          </w:p>
        </w:tc>
        <w:tc>
          <w:tcPr>
            <w:tcW w:w="2128" w:type="pct"/>
            <w:shd w:val="clear" w:color="auto" w:fill="auto"/>
          </w:tcPr>
          <w:p w14:paraId="4B8EA46B" w14:textId="77777777" w:rsidR="00652FF0" w:rsidRPr="00652FF0" w:rsidRDefault="00652FF0" w:rsidP="00294E9D">
            <w:pPr>
              <w:pStyle w:val="TableParagraph"/>
              <w:rPr>
                <w:sz w:val="20"/>
                <w:szCs w:val="20"/>
              </w:rPr>
            </w:pPr>
            <w:r w:rsidRPr="00652FF0">
              <w:rPr>
                <w:sz w:val="20"/>
                <w:szCs w:val="20"/>
              </w:rPr>
              <w:t>До 54</w:t>
            </w:r>
          </w:p>
        </w:tc>
      </w:tr>
    </w:tbl>
    <w:p w14:paraId="0F9289CA" w14:textId="7F33047E" w:rsidR="00C161B0" w:rsidRPr="00706A3A" w:rsidRDefault="00C161B0" w:rsidP="00B054B7">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70" w:name="_Toc212430831"/>
      <w:r w:rsidRPr="00706A3A">
        <w:rPr>
          <w:rFonts w:ascii="Times New Roman" w:eastAsia="Calibri" w:hAnsi="Times New Roman" w:cs="Times New Roman"/>
          <w:b/>
          <w:bCs/>
          <w:color w:val="17365D" w:themeColor="text2" w:themeShade="BF"/>
          <w:sz w:val="28"/>
          <w:szCs w:val="28"/>
        </w:rPr>
        <w:t>л) описание процедур диагностики состояния тепловых сетей и планирования капитальных (текущих) ремонтов;</w:t>
      </w:r>
      <w:bookmarkEnd w:id="70"/>
    </w:p>
    <w:p w14:paraId="121E4690"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t>Основным методом диагностики состояния тепловых сетей системы теплоснабжения являются гидравлические испытания на прочность и плотность.</w:t>
      </w:r>
    </w:p>
    <w:p w14:paraId="2E85B3FE"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t>При проведении гидравлических испытаний на прочность и плотность в межотопительный период на магистральных и распределительных тепловых сетях установлены следующие параметры испытаний: для магистральных трубопроводов 1,6 МПа, для распределительных (квартальных) трубопроводов 1,2 МПа – 1,0 МПа. Продолжительность испытаний – не менее 10 минут.</w:t>
      </w:r>
    </w:p>
    <w:p w14:paraId="5A56DB28"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t xml:space="preserve">Для контроля состояния оборудования тепловых сетей и тепловой изоляции регулярно проводится обход теплопроводов, тепловых камер и тепловых пунктов. </w:t>
      </w:r>
    </w:p>
    <w:p w14:paraId="51227D19"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lastRenderedPageBreak/>
        <w:t>Частота обходов – не реже двух раза в неделю в течение отопительного сезона и одного раза - в межотопительный период.</w:t>
      </w:r>
    </w:p>
    <w:p w14:paraId="332613AE"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t xml:space="preserve">Результаты осмотра заносятся в журнал дефектов тепловых сетей. Дефекты, угрожающие аварией и инцидентом, устраняются немедленно. Сведения о дефектах, которые не представляют опасности с точки зрения надежности эксплуатации тепловой сети, но которые нельзя устранить без отключения трубопроводов, заносятся в журнал обхода и осмотра тепловых сетей, а для ликвидации этих дефектов при ближайшем отключении трубопроводов или при ремонте - в журнал текущих ремонтов. </w:t>
      </w:r>
    </w:p>
    <w:p w14:paraId="03BCC7FA" w14:textId="3520F5BA" w:rsidR="00C161B0" w:rsidRPr="00706A3A" w:rsidRDefault="00C161B0" w:rsidP="00B054B7">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71" w:name="_Toc212430832"/>
      <w:r w:rsidRPr="00706A3A">
        <w:rPr>
          <w:rFonts w:ascii="Times New Roman" w:eastAsia="Calibri" w:hAnsi="Times New Roman" w:cs="Times New Roman"/>
          <w:b/>
          <w:bCs/>
          <w:color w:val="17365D" w:themeColor="text2" w:themeShade="BF"/>
          <w:sz w:val="28"/>
          <w:szCs w:val="28"/>
        </w:rPr>
        <w:t>м) 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bookmarkEnd w:id="71"/>
    </w:p>
    <w:p w14:paraId="2E20D4AE"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t>Согласно п. 6.82 МДК 4-02.2001 "Типовая инструкция по технической эксплуатации тепловых сетей систем коммунального теплоснабжения": тепловые сети, находящиеся в эксплуатации, должны подвергаться следующим испытаниям:</w:t>
      </w:r>
    </w:p>
    <w:p w14:paraId="3C8BDCE5" w14:textId="616AF409" w:rsidR="003F64BB" w:rsidRPr="003F64BB" w:rsidRDefault="003F64BB" w:rsidP="000D47AF">
      <w:pPr>
        <w:pStyle w:val="formattext"/>
        <w:numPr>
          <w:ilvl w:val="0"/>
          <w:numId w:val="18"/>
        </w:numPr>
        <w:shd w:val="clear" w:color="auto" w:fill="FFFFFF"/>
        <w:spacing w:before="0" w:beforeAutospacing="0" w:after="0" w:afterAutospacing="0" w:line="276" w:lineRule="auto"/>
        <w:jc w:val="both"/>
        <w:textAlignment w:val="baseline"/>
        <w:rPr>
          <w:spacing w:val="2"/>
          <w:sz w:val="28"/>
          <w:szCs w:val="28"/>
        </w:rPr>
      </w:pPr>
      <w:r w:rsidRPr="003F64BB">
        <w:rPr>
          <w:spacing w:val="2"/>
          <w:sz w:val="28"/>
          <w:szCs w:val="28"/>
        </w:rPr>
        <w:t>гидравлическим испытаниям с целью проверки прочности и плотности трубопроводов, их элементов и арматуры;</w:t>
      </w:r>
    </w:p>
    <w:p w14:paraId="5CA6142F" w14:textId="0EC8A6B8" w:rsidR="003F64BB" w:rsidRPr="003F64BB" w:rsidRDefault="003F64BB" w:rsidP="000D47AF">
      <w:pPr>
        <w:pStyle w:val="formattext"/>
        <w:numPr>
          <w:ilvl w:val="0"/>
          <w:numId w:val="18"/>
        </w:numPr>
        <w:shd w:val="clear" w:color="auto" w:fill="FFFFFF"/>
        <w:spacing w:before="0" w:beforeAutospacing="0" w:after="0" w:afterAutospacing="0" w:line="276" w:lineRule="auto"/>
        <w:jc w:val="both"/>
        <w:textAlignment w:val="baseline"/>
        <w:rPr>
          <w:spacing w:val="2"/>
          <w:sz w:val="28"/>
          <w:szCs w:val="28"/>
        </w:rPr>
      </w:pPr>
      <w:r w:rsidRPr="003F64BB">
        <w:rPr>
          <w:spacing w:val="2"/>
          <w:sz w:val="28"/>
          <w:szCs w:val="28"/>
        </w:rPr>
        <w:t>испытаниям на максимальную температуру теплоносителя для выявления дефектов трубопроводов и оборудования тепловой сети, контроля за их состоянием, проверки компенсирующей способности тепловой сети;</w:t>
      </w:r>
    </w:p>
    <w:p w14:paraId="6A61247D" w14:textId="0D534727" w:rsidR="003F64BB" w:rsidRPr="003F64BB" w:rsidRDefault="003F64BB" w:rsidP="000D47AF">
      <w:pPr>
        <w:pStyle w:val="formattext"/>
        <w:numPr>
          <w:ilvl w:val="0"/>
          <w:numId w:val="18"/>
        </w:numPr>
        <w:shd w:val="clear" w:color="auto" w:fill="FFFFFF"/>
        <w:spacing w:before="0" w:beforeAutospacing="0" w:after="0" w:afterAutospacing="0" w:line="276" w:lineRule="auto"/>
        <w:jc w:val="both"/>
        <w:textAlignment w:val="baseline"/>
        <w:rPr>
          <w:spacing w:val="2"/>
          <w:sz w:val="28"/>
          <w:szCs w:val="28"/>
        </w:rPr>
      </w:pPr>
      <w:r w:rsidRPr="003F64BB">
        <w:rPr>
          <w:spacing w:val="2"/>
          <w:sz w:val="28"/>
          <w:szCs w:val="28"/>
        </w:rPr>
        <w:t>испытаниям на тепловые потери для определения фактических тепловых потерь теплопроводами в зависимости от типа строительно-изоляционных конструкций, срока службы, состояния и условий эксплуатации;</w:t>
      </w:r>
    </w:p>
    <w:p w14:paraId="2BC1D250" w14:textId="1B211753" w:rsidR="003F64BB" w:rsidRPr="003F64BB" w:rsidRDefault="003F64BB" w:rsidP="000D47AF">
      <w:pPr>
        <w:pStyle w:val="formattext"/>
        <w:numPr>
          <w:ilvl w:val="0"/>
          <w:numId w:val="18"/>
        </w:numPr>
        <w:shd w:val="clear" w:color="auto" w:fill="FFFFFF"/>
        <w:spacing w:before="0" w:beforeAutospacing="0" w:after="0" w:afterAutospacing="0" w:line="276" w:lineRule="auto"/>
        <w:jc w:val="both"/>
        <w:textAlignment w:val="baseline"/>
        <w:rPr>
          <w:spacing w:val="2"/>
          <w:sz w:val="28"/>
          <w:szCs w:val="28"/>
        </w:rPr>
      </w:pPr>
      <w:r w:rsidRPr="003F64BB">
        <w:rPr>
          <w:spacing w:val="2"/>
          <w:sz w:val="28"/>
          <w:szCs w:val="28"/>
        </w:rPr>
        <w:t>испытаниям на гидравлические потери для получения гидравлических характеристик трубопроводов;</w:t>
      </w:r>
    </w:p>
    <w:p w14:paraId="45AE070D" w14:textId="14969F55" w:rsidR="003F64BB" w:rsidRPr="003F64BB" w:rsidRDefault="003F64BB" w:rsidP="000D47AF">
      <w:pPr>
        <w:pStyle w:val="formattext"/>
        <w:numPr>
          <w:ilvl w:val="0"/>
          <w:numId w:val="18"/>
        </w:numPr>
        <w:shd w:val="clear" w:color="auto" w:fill="FFFFFF"/>
        <w:spacing w:before="0" w:beforeAutospacing="0" w:after="0" w:afterAutospacing="0" w:line="276" w:lineRule="auto"/>
        <w:jc w:val="both"/>
        <w:textAlignment w:val="baseline"/>
        <w:rPr>
          <w:spacing w:val="2"/>
          <w:sz w:val="28"/>
          <w:szCs w:val="28"/>
        </w:rPr>
      </w:pPr>
      <w:r w:rsidRPr="003F64BB">
        <w:rPr>
          <w:spacing w:val="2"/>
          <w:sz w:val="28"/>
          <w:szCs w:val="28"/>
        </w:rPr>
        <w:t>испытаниям на потенциалы блуждающих токов (электрическим измерениям для определения коррозионной агрессивности грунтов и опасного действия блуждающих токов на трубопроводы подземных тепловых сетей).</w:t>
      </w:r>
    </w:p>
    <w:p w14:paraId="40515C35"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t>Все виды испытаний должны проводиться раздельно. Совмещение во времени двух видов испытаний не допускается.</w:t>
      </w:r>
    </w:p>
    <w:p w14:paraId="0C4B38F8"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t>На каждый вид испытаний должна быть составлена рабочая программа, которая утверждается главным инженером.</w:t>
      </w:r>
    </w:p>
    <w:p w14:paraId="3CD54228"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lastRenderedPageBreak/>
        <w:t>За два дня до начала испытаний утвержденная программа передается диспетчеру ОЭТС и руководителю источника тепла для подготовки оборудования и установления требуемого режима работы сети.</w:t>
      </w:r>
    </w:p>
    <w:p w14:paraId="5C57DDFC"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t>Рабочая программа испытания должна содержать следующие данные:</w:t>
      </w:r>
    </w:p>
    <w:p w14:paraId="31EBE424" w14:textId="53061F10" w:rsidR="003F64BB" w:rsidRPr="003F64BB" w:rsidRDefault="003F64BB" w:rsidP="000D47AF">
      <w:pPr>
        <w:pStyle w:val="formattext"/>
        <w:numPr>
          <w:ilvl w:val="0"/>
          <w:numId w:val="19"/>
        </w:numPr>
        <w:shd w:val="clear" w:color="auto" w:fill="FFFFFF"/>
        <w:spacing w:before="0" w:beforeAutospacing="0" w:after="0" w:afterAutospacing="0" w:line="276" w:lineRule="auto"/>
        <w:jc w:val="both"/>
        <w:textAlignment w:val="baseline"/>
        <w:rPr>
          <w:spacing w:val="2"/>
          <w:sz w:val="28"/>
          <w:szCs w:val="28"/>
        </w:rPr>
      </w:pPr>
      <w:r w:rsidRPr="003F64BB">
        <w:rPr>
          <w:spacing w:val="2"/>
          <w:sz w:val="28"/>
          <w:szCs w:val="28"/>
        </w:rPr>
        <w:t>задачи и основные положения методики проведения испытания;</w:t>
      </w:r>
    </w:p>
    <w:p w14:paraId="419BF984" w14:textId="072004D6" w:rsidR="003F64BB" w:rsidRPr="003F64BB" w:rsidRDefault="003F64BB" w:rsidP="000D47AF">
      <w:pPr>
        <w:pStyle w:val="formattext"/>
        <w:numPr>
          <w:ilvl w:val="0"/>
          <w:numId w:val="19"/>
        </w:numPr>
        <w:shd w:val="clear" w:color="auto" w:fill="FFFFFF"/>
        <w:spacing w:before="0" w:beforeAutospacing="0" w:after="0" w:afterAutospacing="0" w:line="276" w:lineRule="auto"/>
        <w:jc w:val="both"/>
        <w:textAlignment w:val="baseline"/>
        <w:rPr>
          <w:spacing w:val="2"/>
          <w:sz w:val="28"/>
          <w:szCs w:val="28"/>
        </w:rPr>
      </w:pPr>
      <w:r w:rsidRPr="003F64BB">
        <w:rPr>
          <w:spacing w:val="2"/>
          <w:sz w:val="28"/>
          <w:szCs w:val="28"/>
        </w:rPr>
        <w:t>перечень подготовительных, организационных и технологических мероприятий;</w:t>
      </w:r>
    </w:p>
    <w:p w14:paraId="17C01EE3" w14:textId="58B073DD" w:rsidR="003F64BB" w:rsidRPr="003F64BB" w:rsidRDefault="003F64BB" w:rsidP="000D47AF">
      <w:pPr>
        <w:pStyle w:val="formattext"/>
        <w:numPr>
          <w:ilvl w:val="0"/>
          <w:numId w:val="19"/>
        </w:numPr>
        <w:shd w:val="clear" w:color="auto" w:fill="FFFFFF"/>
        <w:spacing w:before="0" w:beforeAutospacing="0" w:after="0" w:afterAutospacing="0" w:line="276" w:lineRule="auto"/>
        <w:jc w:val="both"/>
        <w:textAlignment w:val="baseline"/>
        <w:rPr>
          <w:spacing w:val="2"/>
          <w:sz w:val="28"/>
          <w:szCs w:val="28"/>
        </w:rPr>
      </w:pPr>
      <w:r w:rsidRPr="003F64BB">
        <w:rPr>
          <w:spacing w:val="2"/>
          <w:sz w:val="28"/>
          <w:szCs w:val="28"/>
        </w:rPr>
        <w:t>последовательность отдельных этапов и операций во время испытания;</w:t>
      </w:r>
    </w:p>
    <w:p w14:paraId="406DAD73" w14:textId="20575325" w:rsidR="003F64BB" w:rsidRPr="003F64BB" w:rsidRDefault="003F64BB" w:rsidP="000D47AF">
      <w:pPr>
        <w:pStyle w:val="formattext"/>
        <w:numPr>
          <w:ilvl w:val="0"/>
          <w:numId w:val="19"/>
        </w:numPr>
        <w:shd w:val="clear" w:color="auto" w:fill="FFFFFF"/>
        <w:spacing w:before="0" w:beforeAutospacing="0" w:after="0" w:afterAutospacing="0" w:line="276" w:lineRule="auto"/>
        <w:jc w:val="both"/>
        <w:textAlignment w:val="baseline"/>
        <w:rPr>
          <w:spacing w:val="2"/>
          <w:sz w:val="28"/>
          <w:szCs w:val="28"/>
        </w:rPr>
      </w:pPr>
      <w:r w:rsidRPr="003F64BB">
        <w:rPr>
          <w:spacing w:val="2"/>
          <w:sz w:val="28"/>
          <w:szCs w:val="28"/>
        </w:rPr>
        <w:t>режимы работы оборудования источника тепла и тепловой сети (расход и параметры теплоносителя во время каждого этапа испытания);</w:t>
      </w:r>
    </w:p>
    <w:p w14:paraId="4AA3FD74" w14:textId="71292B0A" w:rsidR="003F64BB" w:rsidRPr="003F64BB" w:rsidRDefault="003F64BB" w:rsidP="000D47AF">
      <w:pPr>
        <w:pStyle w:val="formattext"/>
        <w:numPr>
          <w:ilvl w:val="0"/>
          <w:numId w:val="19"/>
        </w:numPr>
        <w:shd w:val="clear" w:color="auto" w:fill="FFFFFF"/>
        <w:spacing w:before="0" w:beforeAutospacing="0" w:after="0" w:afterAutospacing="0" w:line="276" w:lineRule="auto"/>
        <w:jc w:val="both"/>
        <w:textAlignment w:val="baseline"/>
        <w:rPr>
          <w:spacing w:val="2"/>
          <w:sz w:val="28"/>
          <w:szCs w:val="28"/>
        </w:rPr>
      </w:pPr>
      <w:r w:rsidRPr="003F64BB">
        <w:rPr>
          <w:spacing w:val="2"/>
          <w:sz w:val="28"/>
          <w:szCs w:val="28"/>
        </w:rPr>
        <w:t>схемы работы насосно-подогревательной установки источника тепла при каждом режиме испытания;</w:t>
      </w:r>
    </w:p>
    <w:p w14:paraId="103F1B78" w14:textId="66A528C9" w:rsidR="003F64BB" w:rsidRPr="003F64BB" w:rsidRDefault="003F64BB" w:rsidP="000D47AF">
      <w:pPr>
        <w:pStyle w:val="formattext"/>
        <w:numPr>
          <w:ilvl w:val="0"/>
          <w:numId w:val="19"/>
        </w:numPr>
        <w:shd w:val="clear" w:color="auto" w:fill="FFFFFF"/>
        <w:spacing w:before="0" w:beforeAutospacing="0" w:after="0" w:afterAutospacing="0" w:line="276" w:lineRule="auto"/>
        <w:jc w:val="both"/>
        <w:textAlignment w:val="baseline"/>
        <w:rPr>
          <w:spacing w:val="2"/>
          <w:sz w:val="28"/>
          <w:szCs w:val="28"/>
        </w:rPr>
      </w:pPr>
      <w:r w:rsidRPr="003F64BB">
        <w:rPr>
          <w:spacing w:val="2"/>
          <w:sz w:val="28"/>
          <w:szCs w:val="28"/>
        </w:rPr>
        <w:t>схемы включения и переключений в тепловой сети;</w:t>
      </w:r>
    </w:p>
    <w:p w14:paraId="600D7347" w14:textId="39C29E9A" w:rsidR="003F64BB" w:rsidRPr="003F64BB" w:rsidRDefault="003F64BB" w:rsidP="000D47AF">
      <w:pPr>
        <w:pStyle w:val="formattext"/>
        <w:numPr>
          <w:ilvl w:val="0"/>
          <w:numId w:val="19"/>
        </w:numPr>
        <w:shd w:val="clear" w:color="auto" w:fill="FFFFFF"/>
        <w:spacing w:before="0" w:beforeAutospacing="0" w:after="0" w:afterAutospacing="0" w:line="276" w:lineRule="auto"/>
        <w:jc w:val="both"/>
        <w:textAlignment w:val="baseline"/>
        <w:rPr>
          <w:spacing w:val="2"/>
          <w:sz w:val="28"/>
          <w:szCs w:val="28"/>
        </w:rPr>
      </w:pPr>
      <w:r w:rsidRPr="003F64BB">
        <w:rPr>
          <w:spacing w:val="2"/>
          <w:sz w:val="28"/>
          <w:szCs w:val="28"/>
        </w:rPr>
        <w:t>сроки проведения каждого отдельного этапа или режима испытания;</w:t>
      </w:r>
    </w:p>
    <w:p w14:paraId="7F0C5CD5" w14:textId="36084122" w:rsidR="003F64BB" w:rsidRPr="003F64BB" w:rsidRDefault="003F64BB" w:rsidP="000D47AF">
      <w:pPr>
        <w:pStyle w:val="formattext"/>
        <w:numPr>
          <w:ilvl w:val="0"/>
          <w:numId w:val="19"/>
        </w:numPr>
        <w:shd w:val="clear" w:color="auto" w:fill="FFFFFF"/>
        <w:spacing w:before="0" w:beforeAutospacing="0" w:after="0" w:afterAutospacing="0" w:line="276" w:lineRule="auto"/>
        <w:jc w:val="both"/>
        <w:textAlignment w:val="baseline"/>
        <w:rPr>
          <w:spacing w:val="2"/>
          <w:sz w:val="28"/>
          <w:szCs w:val="28"/>
        </w:rPr>
      </w:pPr>
      <w:r w:rsidRPr="003F64BB">
        <w:rPr>
          <w:spacing w:val="2"/>
          <w:sz w:val="28"/>
          <w:szCs w:val="28"/>
        </w:rPr>
        <w:t>точки наблюдения, объект наблюдения, количество наблюдателей в каждой точке;</w:t>
      </w:r>
    </w:p>
    <w:p w14:paraId="185242C1" w14:textId="1D05E799" w:rsidR="003F64BB" w:rsidRPr="003F64BB" w:rsidRDefault="003F64BB" w:rsidP="000D47AF">
      <w:pPr>
        <w:pStyle w:val="formattext"/>
        <w:numPr>
          <w:ilvl w:val="0"/>
          <w:numId w:val="19"/>
        </w:numPr>
        <w:shd w:val="clear" w:color="auto" w:fill="FFFFFF"/>
        <w:spacing w:before="0" w:beforeAutospacing="0" w:after="0" w:afterAutospacing="0" w:line="276" w:lineRule="auto"/>
        <w:jc w:val="both"/>
        <w:textAlignment w:val="baseline"/>
        <w:rPr>
          <w:spacing w:val="2"/>
          <w:sz w:val="28"/>
          <w:szCs w:val="28"/>
        </w:rPr>
      </w:pPr>
      <w:r w:rsidRPr="003F64BB">
        <w:rPr>
          <w:spacing w:val="2"/>
          <w:sz w:val="28"/>
          <w:szCs w:val="28"/>
        </w:rPr>
        <w:t>оперативные средства связи и транспорта;</w:t>
      </w:r>
    </w:p>
    <w:p w14:paraId="26D7A4D5" w14:textId="40615E1F" w:rsidR="003F64BB" w:rsidRPr="003F64BB" w:rsidRDefault="003F64BB" w:rsidP="000D47AF">
      <w:pPr>
        <w:pStyle w:val="formattext"/>
        <w:numPr>
          <w:ilvl w:val="0"/>
          <w:numId w:val="19"/>
        </w:numPr>
        <w:shd w:val="clear" w:color="auto" w:fill="FFFFFF"/>
        <w:spacing w:before="0" w:beforeAutospacing="0" w:after="0" w:afterAutospacing="0" w:line="276" w:lineRule="auto"/>
        <w:jc w:val="both"/>
        <w:textAlignment w:val="baseline"/>
        <w:rPr>
          <w:spacing w:val="2"/>
          <w:sz w:val="28"/>
          <w:szCs w:val="28"/>
        </w:rPr>
      </w:pPr>
      <w:r w:rsidRPr="003F64BB">
        <w:rPr>
          <w:spacing w:val="2"/>
          <w:sz w:val="28"/>
          <w:szCs w:val="28"/>
        </w:rPr>
        <w:t>меры по обеспечению техники безопасности во время испытания;</w:t>
      </w:r>
    </w:p>
    <w:p w14:paraId="39DB3421" w14:textId="1767076B" w:rsidR="003F64BB" w:rsidRPr="003F64BB" w:rsidRDefault="003F64BB" w:rsidP="000D47AF">
      <w:pPr>
        <w:pStyle w:val="formattext"/>
        <w:numPr>
          <w:ilvl w:val="0"/>
          <w:numId w:val="19"/>
        </w:numPr>
        <w:shd w:val="clear" w:color="auto" w:fill="FFFFFF"/>
        <w:spacing w:before="0" w:beforeAutospacing="0" w:after="0" w:afterAutospacing="0" w:line="276" w:lineRule="auto"/>
        <w:jc w:val="both"/>
        <w:textAlignment w:val="baseline"/>
        <w:rPr>
          <w:spacing w:val="2"/>
          <w:sz w:val="28"/>
          <w:szCs w:val="28"/>
        </w:rPr>
      </w:pPr>
      <w:r w:rsidRPr="003F64BB">
        <w:rPr>
          <w:spacing w:val="2"/>
          <w:sz w:val="28"/>
          <w:szCs w:val="28"/>
        </w:rPr>
        <w:t>список ответственных лиц за выполнение отдельных мероприятий.</w:t>
      </w:r>
    </w:p>
    <w:p w14:paraId="296BAB09"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t>Гидравлическое испытание на прочность и плотность тепловых сетей, находящихся в эксплуатации, должно быть проведено после капитального ремонта до начала отопительного периода. Испытание проводится по отдельным отходящим от источника тепла магистралям при отключенных водонагревательных установках источника тепла, отключенных системах теплопотребления, при открытых воздушниках на тепловых пунктах потребителей. Магистрали испытываются целиком или по частям в зависимости от технической возможности обеспечения требуемых параметров, а также наличия оперативных средств связи между диспетчером, персоналом источника тепла и бригадой, проводящей испытание, численности персонала, обеспеченности транспортом.</w:t>
      </w:r>
    </w:p>
    <w:p w14:paraId="228D31F7"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t xml:space="preserve">Каждый участок тепловой сети должен быть испытан пробным давлением, минимальное значение которого должно составлять 1,25 рабочего давления. Значение рабочего давления устанавливается </w:t>
      </w:r>
      <w:r w:rsidRPr="003F64BB">
        <w:rPr>
          <w:spacing w:val="2"/>
          <w:sz w:val="28"/>
          <w:szCs w:val="28"/>
        </w:rPr>
        <w:lastRenderedPageBreak/>
        <w:t>техническим руководителем ОЭТС в соответствии с требованиями Правил устройства и безопасной эксплуатации трубопроводов пара и горячей воды.</w:t>
      </w:r>
    </w:p>
    <w:p w14:paraId="1DC2A554"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t>Максимальное значение пробного давления устанавливается в соответствии с указанными правилами и с учетом максимальных нагрузок, которые могут принять на себя неподвижные опоры.  В каждом конкретном случае значение пробного давления устанавливается техническим руководителем в допустимых пределах, указанных выше. При гидравлическом испытании на прочность и плотность давление в самых высоких точках тепловой сети доводится до значения пробного давления за счет давления, развиваемого сетевым насосом источника тепла или специальным насосом из опрессовочного пункта.</w:t>
      </w:r>
    </w:p>
    <w:p w14:paraId="4F4D3DC3"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t>При испытании участков тепловой сети, в которых по условиям профиля местности сетевые и стационарные опрессовочные насосы не могут создать давление, равное пробному, применяются передвижные насосные установки и гидравлические прессы.</w:t>
      </w:r>
    </w:p>
    <w:p w14:paraId="61474F29"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t>Длительность испытаний пробным давлением устанавливается главным инженером, но должна быть не менее 10 мин с момента установления расхода подпиточной воды на расчетном уровне. Осмотр производится после снижения пробного давления до рабочего.</w:t>
      </w:r>
    </w:p>
    <w:p w14:paraId="07B4B243"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t>Тепловая сеть считается выдержавшей гидравлическое испытание на прочность и плотность, если при нахождении ее в течение 10 мин под заданным пробным давлением значение подпитки не превысило расчетного.</w:t>
      </w:r>
    </w:p>
    <w:p w14:paraId="3A276A10"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t>Температура воды в трубопроводах при испытаниях на прочность и плотность не должна превышать 40 °С.</w:t>
      </w:r>
    </w:p>
    <w:p w14:paraId="151CCAB9"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t>Периодичность проведения испытания тепловой сети на максимальную температуру теплоносителя определяется руководителем.</w:t>
      </w:r>
    </w:p>
    <w:p w14:paraId="0C99C5B2"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t>Температурным испытаниям должна подвергаться вся сеть от источника тепла до тепловых пунктов систем теплопотребления.</w:t>
      </w:r>
    </w:p>
    <w:p w14:paraId="0241F0C5"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t>Температурные испытания должны проводиться при устойчивых суточных плюсовых температурах наружного воздуха.</w:t>
      </w:r>
    </w:p>
    <w:p w14:paraId="36BE6466"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t>За максимальную температуру следует принимать максимально достижимую температуру сетевой воды в соответствии с утвержденным температурным графиком регулирования отпуска тепла на источнике.</w:t>
      </w:r>
    </w:p>
    <w:p w14:paraId="411E64B0"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t>Температурные испытания тепловых сетей, находящихся в эксплуатации длительное время и имеющих ненадежные участки, должны проводиться после ремонта и предварительного испытания этих сетей на прочность и плотность, но не позднее чем за 3 недели до начала отопительного периода.</w:t>
      </w:r>
    </w:p>
    <w:p w14:paraId="4609974B"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lastRenderedPageBreak/>
        <w:t>Температура воды в обратном трубопроводе при температурных испытаниях не должна превышать 90 °С. Попадание высокотемпературного теплоносителя в обратный трубопровод не допускается во избежание нарушения нормальной работы сетевых насосов и условий работы компенсирующих устройств.</w:t>
      </w:r>
    </w:p>
    <w:p w14:paraId="78FDEC8A"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t>Для снижения температуры воды, поступающей в обратный трубопровод, испытания проводятся с включенными системами отопления, присоединенными через смесительные устройства (элеваторы, смесительные насосы) и водоподогреватели, а также с включенными системами горячего водоснабжения, присоединенными по закрытой схеме и оборудованными автоматическими регуляторами температуры.</w:t>
      </w:r>
    </w:p>
    <w:p w14:paraId="4068513C"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t>На время температурных испытаний от тепловой сети должны быть отключены:</w:t>
      </w:r>
    </w:p>
    <w:p w14:paraId="7D01423C" w14:textId="6F36B59A" w:rsidR="003F64BB" w:rsidRPr="003F64BB" w:rsidRDefault="003F64BB" w:rsidP="000D47AF">
      <w:pPr>
        <w:pStyle w:val="formattext"/>
        <w:numPr>
          <w:ilvl w:val="0"/>
          <w:numId w:val="20"/>
        </w:numPr>
        <w:shd w:val="clear" w:color="auto" w:fill="FFFFFF"/>
        <w:spacing w:before="0" w:beforeAutospacing="0" w:after="0" w:afterAutospacing="0" w:line="276" w:lineRule="auto"/>
        <w:jc w:val="both"/>
        <w:textAlignment w:val="baseline"/>
        <w:rPr>
          <w:spacing w:val="2"/>
          <w:sz w:val="28"/>
          <w:szCs w:val="28"/>
        </w:rPr>
      </w:pPr>
      <w:r w:rsidRPr="003F64BB">
        <w:rPr>
          <w:spacing w:val="2"/>
          <w:sz w:val="28"/>
          <w:szCs w:val="28"/>
        </w:rPr>
        <w:t>отопительные системы детских и лечебных учреждений;</w:t>
      </w:r>
    </w:p>
    <w:p w14:paraId="3456F707" w14:textId="0EF7EFCE" w:rsidR="003F64BB" w:rsidRPr="003F64BB" w:rsidRDefault="003F64BB" w:rsidP="000D47AF">
      <w:pPr>
        <w:pStyle w:val="formattext"/>
        <w:numPr>
          <w:ilvl w:val="0"/>
          <w:numId w:val="20"/>
        </w:numPr>
        <w:shd w:val="clear" w:color="auto" w:fill="FFFFFF"/>
        <w:spacing w:before="0" w:beforeAutospacing="0" w:after="0" w:afterAutospacing="0" w:line="276" w:lineRule="auto"/>
        <w:jc w:val="both"/>
        <w:textAlignment w:val="baseline"/>
        <w:rPr>
          <w:spacing w:val="2"/>
          <w:sz w:val="28"/>
          <w:szCs w:val="28"/>
        </w:rPr>
      </w:pPr>
      <w:r w:rsidRPr="003F64BB">
        <w:rPr>
          <w:spacing w:val="2"/>
          <w:sz w:val="28"/>
          <w:szCs w:val="28"/>
        </w:rPr>
        <w:t>неавтоматизированные системы горячего водоснабжения, присоединенные по закрытой схеме;</w:t>
      </w:r>
    </w:p>
    <w:p w14:paraId="074F8B82" w14:textId="0E91216B" w:rsidR="003F64BB" w:rsidRPr="003F64BB" w:rsidRDefault="003F64BB" w:rsidP="000D47AF">
      <w:pPr>
        <w:pStyle w:val="formattext"/>
        <w:numPr>
          <w:ilvl w:val="0"/>
          <w:numId w:val="20"/>
        </w:numPr>
        <w:shd w:val="clear" w:color="auto" w:fill="FFFFFF"/>
        <w:spacing w:before="0" w:beforeAutospacing="0" w:after="0" w:afterAutospacing="0" w:line="276" w:lineRule="auto"/>
        <w:jc w:val="both"/>
        <w:textAlignment w:val="baseline"/>
        <w:rPr>
          <w:spacing w:val="2"/>
          <w:sz w:val="28"/>
          <w:szCs w:val="28"/>
        </w:rPr>
      </w:pPr>
      <w:r w:rsidRPr="003F64BB">
        <w:rPr>
          <w:spacing w:val="2"/>
          <w:sz w:val="28"/>
          <w:szCs w:val="28"/>
        </w:rPr>
        <w:t>системы горячего водоснабжения, присоединенные по открытой схеме;</w:t>
      </w:r>
    </w:p>
    <w:p w14:paraId="11A7A40A" w14:textId="6EF8A386" w:rsidR="003F64BB" w:rsidRPr="003F64BB" w:rsidRDefault="003F64BB" w:rsidP="000D47AF">
      <w:pPr>
        <w:pStyle w:val="formattext"/>
        <w:numPr>
          <w:ilvl w:val="0"/>
          <w:numId w:val="20"/>
        </w:numPr>
        <w:shd w:val="clear" w:color="auto" w:fill="FFFFFF"/>
        <w:spacing w:before="0" w:beforeAutospacing="0" w:after="0" w:afterAutospacing="0" w:line="276" w:lineRule="auto"/>
        <w:jc w:val="both"/>
        <w:textAlignment w:val="baseline"/>
        <w:rPr>
          <w:spacing w:val="2"/>
          <w:sz w:val="28"/>
          <w:szCs w:val="28"/>
        </w:rPr>
      </w:pPr>
      <w:r w:rsidRPr="003F64BB">
        <w:rPr>
          <w:spacing w:val="2"/>
          <w:sz w:val="28"/>
          <w:szCs w:val="28"/>
        </w:rPr>
        <w:t>отопительные системы с непосредственной схемой присоединения;</w:t>
      </w:r>
    </w:p>
    <w:p w14:paraId="674CD4BE" w14:textId="2CBCFA3B" w:rsidR="003F64BB" w:rsidRPr="003F64BB" w:rsidRDefault="003F64BB" w:rsidP="000D47AF">
      <w:pPr>
        <w:pStyle w:val="formattext"/>
        <w:numPr>
          <w:ilvl w:val="0"/>
          <w:numId w:val="20"/>
        </w:numPr>
        <w:shd w:val="clear" w:color="auto" w:fill="FFFFFF"/>
        <w:spacing w:before="0" w:beforeAutospacing="0" w:after="0" w:afterAutospacing="0" w:line="276" w:lineRule="auto"/>
        <w:jc w:val="both"/>
        <w:textAlignment w:val="baseline"/>
        <w:rPr>
          <w:spacing w:val="2"/>
          <w:sz w:val="28"/>
          <w:szCs w:val="28"/>
        </w:rPr>
      </w:pPr>
      <w:r w:rsidRPr="003F64BB">
        <w:rPr>
          <w:spacing w:val="2"/>
          <w:sz w:val="28"/>
          <w:szCs w:val="28"/>
        </w:rPr>
        <w:t>калориферные установки.</w:t>
      </w:r>
    </w:p>
    <w:p w14:paraId="098A774F"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t>Отключение тепловых пунктов и систем теплопотребления производится первыми со стороны тепловой сети задвижками, установленными на подающем и обратном трубопроводах тепловых пунктов, а в случае неплотности этих задвижек - задвижками в камерах на ответвлениях к тепловым пунктам. В местах, где задвижки не обеспечивают плотности отключения, необходимо устанавливать заглушки.</w:t>
      </w:r>
    </w:p>
    <w:p w14:paraId="200FD5F6"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t>Испытания по определению тепловых потерь в тепловых сетях должны проводиться один раз в пять лет на магистралях, характерных для данной тепловой сети по типу строительно-изоляционных конструкций, сроку службы и условиям эксплуатации, с целью разработки нормативных показателей и нормирования эксплуатационных тепловых потерь, а также оценки технического состояния тепловых сетей. График испытаний утверждается техническим руководителем.</w:t>
      </w:r>
    </w:p>
    <w:p w14:paraId="1A90040E"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t xml:space="preserve">Испытания по определению гидравлических потерь в водяных тепловых сетях должны проводиться один раз в пять лет на магистралях, характерных для данной тепловой сети по срокам и условиям эксплуатации, с целью определения эксплуатационных гидравлических характеристик для </w:t>
      </w:r>
      <w:r w:rsidRPr="003F64BB">
        <w:rPr>
          <w:spacing w:val="2"/>
          <w:sz w:val="28"/>
          <w:szCs w:val="28"/>
        </w:rPr>
        <w:lastRenderedPageBreak/>
        <w:t>разработки гидравлических режимов, а также оценки состояния внутренней поверхности трубопроводов.</w:t>
      </w:r>
    </w:p>
    <w:p w14:paraId="21F83DB7"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t>График испытаний устанавливается техническим руководителем.</w:t>
      </w:r>
    </w:p>
    <w:p w14:paraId="4B646AE6"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t>Испытания тепловых сетей на тепловые и гидравлические потери проводятся при отключенных ответвлениях тепловых пунктах систем теплопотребления.</w:t>
      </w:r>
    </w:p>
    <w:p w14:paraId="6665D617"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t>При проведении любых испытаний абоненты за три дня до начала испытаний должны быть предупреждены о времени проведения испытаний и сроке отключения систем теплопотребления с указанием необходимых мер безопасности. Предупреждение вручается под расписку ответственному лицу потребителя.</w:t>
      </w:r>
    </w:p>
    <w:p w14:paraId="6BD316B5"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t>Должны быть организованы техническое обслуживание и ремонт тепловых сетей.</w:t>
      </w:r>
    </w:p>
    <w:p w14:paraId="1C1AFC3E"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t>Ответственность за организацию технического обслуживания и ремонта несет административно-технический персонал, за которым закреплены тепловые сети.</w:t>
      </w:r>
    </w:p>
    <w:p w14:paraId="524B8BF2"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t>Объем технического обслуживания и ремонта должен определяться необходимостью поддержания работоспособного состояния тепловых сетей.</w:t>
      </w:r>
    </w:p>
    <w:p w14:paraId="3744B04F"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t>При техническом обслуживании следует проводить операции контрольного характера (осмотр, надзор за соблюдением эксплуатационных инструкций, технические испытания и проверки технического состояния) и технологические операции восстановительного характера (регулирование и наладка, очистка, смазка, замена вышедших из строя деталей без значительной разборки, устранение различных мелких дефектов).</w:t>
      </w:r>
    </w:p>
    <w:p w14:paraId="612CA808"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t>Основными видами ремонтов тепловых сетей являются капитальный и текущий ремонты.</w:t>
      </w:r>
    </w:p>
    <w:p w14:paraId="093712E0"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t>При капитальном ремонте должны быть восстановлены исправность и полный или близкий к полному, ресурс установок с заменой или восстановлением любых их частей, включая базовые.</w:t>
      </w:r>
    </w:p>
    <w:p w14:paraId="20DBD84B"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t>При текущем ремонте должна быть восстановлена работоспособность установок, заменены и восстановлены отдельные их части.</w:t>
      </w:r>
    </w:p>
    <w:p w14:paraId="2D058293"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t>Система технического обслуживания и ремонта должна носить предупредительный характер.</w:t>
      </w:r>
    </w:p>
    <w:p w14:paraId="476F0643"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t>При планировании технического обслуживания и ремонта должен быть проведен расчет трудоемкости ремонта, его продолжительности, потребности в персонале, а также материалах, комплектующих изделиях и запасных частях.</w:t>
      </w:r>
    </w:p>
    <w:p w14:paraId="09500F69"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t>На все виды ремонтов необходимо составить годовые и месячные планы.</w:t>
      </w:r>
    </w:p>
    <w:p w14:paraId="5F6BE52B"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lastRenderedPageBreak/>
        <w:t>Годовые планы ремонтов утверждает главный инженер.</w:t>
      </w:r>
    </w:p>
    <w:p w14:paraId="49437B09"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t>Планы ремонтов тепловых сетей организации должны быть увязаны с планом ремонта оборудования источников тепла.</w:t>
      </w:r>
    </w:p>
    <w:p w14:paraId="3CD3EEFF"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t>В системе технического обслуживания и ремонта должны быть предусмотрены:</w:t>
      </w:r>
    </w:p>
    <w:p w14:paraId="2984879A" w14:textId="56F02D40" w:rsidR="003F64BB" w:rsidRPr="003F64BB" w:rsidRDefault="003F64BB" w:rsidP="000D47AF">
      <w:pPr>
        <w:pStyle w:val="formattext"/>
        <w:numPr>
          <w:ilvl w:val="0"/>
          <w:numId w:val="21"/>
        </w:numPr>
        <w:shd w:val="clear" w:color="auto" w:fill="FFFFFF"/>
        <w:spacing w:before="0" w:beforeAutospacing="0" w:after="0" w:afterAutospacing="0" w:line="276" w:lineRule="auto"/>
        <w:jc w:val="both"/>
        <w:textAlignment w:val="baseline"/>
        <w:rPr>
          <w:spacing w:val="2"/>
          <w:sz w:val="28"/>
          <w:szCs w:val="28"/>
        </w:rPr>
      </w:pPr>
      <w:r w:rsidRPr="003F64BB">
        <w:rPr>
          <w:spacing w:val="2"/>
          <w:sz w:val="28"/>
          <w:szCs w:val="28"/>
        </w:rPr>
        <w:t>подготовка технического обслуживания и ремонтов;</w:t>
      </w:r>
    </w:p>
    <w:p w14:paraId="5C52E60D" w14:textId="7EFD3FC0" w:rsidR="003F64BB" w:rsidRPr="003F64BB" w:rsidRDefault="003F64BB" w:rsidP="000D47AF">
      <w:pPr>
        <w:pStyle w:val="formattext"/>
        <w:numPr>
          <w:ilvl w:val="0"/>
          <w:numId w:val="21"/>
        </w:numPr>
        <w:shd w:val="clear" w:color="auto" w:fill="FFFFFF"/>
        <w:spacing w:before="0" w:beforeAutospacing="0" w:after="0" w:afterAutospacing="0" w:line="276" w:lineRule="auto"/>
        <w:jc w:val="both"/>
        <w:textAlignment w:val="baseline"/>
        <w:rPr>
          <w:spacing w:val="2"/>
          <w:sz w:val="28"/>
          <w:szCs w:val="28"/>
        </w:rPr>
      </w:pPr>
      <w:r w:rsidRPr="003F64BB">
        <w:rPr>
          <w:spacing w:val="2"/>
          <w:sz w:val="28"/>
          <w:szCs w:val="28"/>
        </w:rPr>
        <w:t>вывод оборудования в ремонт;</w:t>
      </w:r>
    </w:p>
    <w:p w14:paraId="73506905" w14:textId="2EA8F9B2" w:rsidR="003F64BB" w:rsidRPr="003F64BB" w:rsidRDefault="003F64BB" w:rsidP="000D47AF">
      <w:pPr>
        <w:pStyle w:val="formattext"/>
        <w:numPr>
          <w:ilvl w:val="0"/>
          <w:numId w:val="21"/>
        </w:numPr>
        <w:shd w:val="clear" w:color="auto" w:fill="FFFFFF"/>
        <w:spacing w:before="0" w:beforeAutospacing="0" w:after="0" w:afterAutospacing="0" w:line="276" w:lineRule="auto"/>
        <w:jc w:val="both"/>
        <w:textAlignment w:val="baseline"/>
        <w:rPr>
          <w:spacing w:val="2"/>
          <w:sz w:val="28"/>
          <w:szCs w:val="28"/>
        </w:rPr>
      </w:pPr>
      <w:r w:rsidRPr="003F64BB">
        <w:rPr>
          <w:spacing w:val="2"/>
          <w:sz w:val="28"/>
          <w:szCs w:val="28"/>
        </w:rPr>
        <w:t>оценка технического состояния тепловых сетей и составление дефектных ведомостей;</w:t>
      </w:r>
    </w:p>
    <w:p w14:paraId="6ED9DF06" w14:textId="599B065B" w:rsidR="003F64BB" w:rsidRPr="003F64BB" w:rsidRDefault="003F64BB" w:rsidP="000D47AF">
      <w:pPr>
        <w:pStyle w:val="formattext"/>
        <w:numPr>
          <w:ilvl w:val="0"/>
          <w:numId w:val="21"/>
        </w:numPr>
        <w:shd w:val="clear" w:color="auto" w:fill="FFFFFF"/>
        <w:spacing w:before="0" w:beforeAutospacing="0" w:after="0" w:afterAutospacing="0" w:line="276" w:lineRule="auto"/>
        <w:jc w:val="both"/>
        <w:textAlignment w:val="baseline"/>
        <w:rPr>
          <w:spacing w:val="2"/>
          <w:sz w:val="28"/>
          <w:szCs w:val="28"/>
        </w:rPr>
      </w:pPr>
      <w:r w:rsidRPr="003F64BB">
        <w:rPr>
          <w:spacing w:val="2"/>
          <w:sz w:val="28"/>
          <w:szCs w:val="28"/>
        </w:rPr>
        <w:t>проведение технического обслуживания и ремонта;</w:t>
      </w:r>
    </w:p>
    <w:p w14:paraId="374DCCE9" w14:textId="7582199D" w:rsidR="003F64BB" w:rsidRPr="003F64BB" w:rsidRDefault="003F64BB" w:rsidP="000D47AF">
      <w:pPr>
        <w:pStyle w:val="formattext"/>
        <w:numPr>
          <w:ilvl w:val="0"/>
          <w:numId w:val="21"/>
        </w:numPr>
        <w:shd w:val="clear" w:color="auto" w:fill="FFFFFF"/>
        <w:spacing w:before="0" w:beforeAutospacing="0" w:after="0" w:afterAutospacing="0" w:line="276" w:lineRule="auto"/>
        <w:jc w:val="both"/>
        <w:textAlignment w:val="baseline"/>
        <w:rPr>
          <w:spacing w:val="2"/>
          <w:sz w:val="28"/>
          <w:szCs w:val="28"/>
        </w:rPr>
      </w:pPr>
      <w:r w:rsidRPr="003F64BB">
        <w:rPr>
          <w:spacing w:val="2"/>
          <w:sz w:val="28"/>
          <w:szCs w:val="28"/>
        </w:rPr>
        <w:t>приемка оборудования из ремонта;</w:t>
      </w:r>
    </w:p>
    <w:p w14:paraId="3EBAD77E" w14:textId="62BCFD3A" w:rsidR="003F64BB" w:rsidRPr="003F64BB" w:rsidRDefault="003F64BB" w:rsidP="000D47AF">
      <w:pPr>
        <w:pStyle w:val="formattext"/>
        <w:numPr>
          <w:ilvl w:val="0"/>
          <w:numId w:val="21"/>
        </w:numPr>
        <w:shd w:val="clear" w:color="auto" w:fill="FFFFFF"/>
        <w:spacing w:before="0" w:beforeAutospacing="0" w:after="0" w:afterAutospacing="0" w:line="276" w:lineRule="auto"/>
        <w:jc w:val="both"/>
        <w:textAlignment w:val="baseline"/>
        <w:rPr>
          <w:spacing w:val="2"/>
          <w:sz w:val="28"/>
          <w:szCs w:val="28"/>
        </w:rPr>
      </w:pPr>
      <w:r w:rsidRPr="003F64BB">
        <w:rPr>
          <w:spacing w:val="2"/>
          <w:sz w:val="28"/>
          <w:szCs w:val="28"/>
        </w:rPr>
        <w:t>контроль и отчетность о выполнении технического обслуживания и ремонта.</w:t>
      </w:r>
    </w:p>
    <w:p w14:paraId="1CF7ECB5" w14:textId="20E9D63D"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t>Организационная структура ремонтного производства, технология ремонтных работ, порядок подготовки и вывода в ремонт, а также приемки и оценки состояния отремонтированных тепловых сетей должны соответствовать нормативно- технической документации.</w:t>
      </w:r>
    </w:p>
    <w:p w14:paraId="6620661F" w14:textId="56E93050" w:rsidR="00C161B0" w:rsidRPr="00706A3A" w:rsidRDefault="00C161B0" w:rsidP="00B054B7">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72" w:name="_Toc212430833"/>
      <w:r w:rsidRPr="00706A3A">
        <w:rPr>
          <w:rFonts w:ascii="Times New Roman" w:eastAsia="Calibri" w:hAnsi="Times New Roman" w:cs="Times New Roman"/>
          <w:b/>
          <w:bCs/>
          <w:color w:val="17365D" w:themeColor="text2" w:themeShade="BF"/>
          <w:sz w:val="28"/>
          <w:szCs w:val="28"/>
        </w:rPr>
        <w:t>н) описание нормативов технологических потерь при передаче тепловой энергии (мощности) и теплоносителя, включаемых в расчет отпущенных тепловой энергии (мощности) и теплоносителя в случаях, установленных пунктом 6 части 2 статьи 4 и пунктом 2 части 2 статьи 5 Федерального закона "О теплоснабжении" (в ценовых зонах теплоснабжения - также плановых потерь, определяемых в соответствии с методическими указаниями по разработке схем теплоснабжения);</w:t>
      </w:r>
      <w:bookmarkEnd w:id="72"/>
    </w:p>
    <w:p w14:paraId="7958A9C6"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t xml:space="preserve">Нормативы технологических потерь при передаче тепловой энергии, теплоносителя определяются для каждой организации, эксплуатирующей тепловые сети для передачи тепловой энергии, теплоносителя потребителям на основании Приказа Минэнерго РФ от 30.12.2008 № 325. </w:t>
      </w:r>
    </w:p>
    <w:p w14:paraId="5975FF39"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t xml:space="preserve">В нормативы технологических потерь не включаются потери и затраты на источниках теплоснабжения и в энергопринимающих установках потребителей тепловой энергии. </w:t>
      </w:r>
    </w:p>
    <w:p w14:paraId="3D91A537" w14:textId="77777777" w:rsid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t xml:space="preserve">Нормативы технологических потерь при передаче тепловой энергии, теплоносителя определяются по следующим показателям: </w:t>
      </w:r>
    </w:p>
    <w:p w14:paraId="09D04FF8" w14:textId="7DBADE18" w:rsidR="003F64BB" w:rsidRDefault="003F64BB" w:rsidP="000D47AF">
      <w:pPr>
        <w:pStyle w:val="formattext"/>
        <w:numPr>
          <w:ilvl w:val="0"/>
          <w:numId w:val="23"/>
        </w:numPr>
        <w:shd w:val="clear" w:color="auto" w:fill="FFFFFF"/>
        <w:spacing w:before="0" w:beforeAutospacing="0" w:after="0" w:afterAutospacing="0" w:line="276" w:lineRule="auto"/>
        <w:jc w:val="both"/>
        <w:textAlignment w:val="baseline"/>
        <w:rPr>
          <w:spacing w:val="2"/>
          <w:sz w:val="28"/>
          <w:szCs w:val="28"/>
        </w:rPr>
      </w:pPr>
      <w:r w:rsidRPr="003F64BB">
        <w:rPr>
          <w:spacing w:val="2"/>
          <w:sz w:val="28"/>
          <w:szCs w:val="28"/>
        </w:rPr>
        <w:t xml:space="preserve">потери и затраты теплоносителя, м³ (т); </w:t>
      </w:r>
    </w:p>
    <w:p w14:paraId="1ECD15EF" w14:textId="33ED51EF" w:rsidR="003F64BB" w:rsidRPr="003F64BB" w:rsidRDefault="003F64BB" w:rsidP="000D47AF">
      <w:pPr>
        <w:pStyle w:val="formattext"/>
        <w:numPr>
          <w:ilvl w:val="0"/>
          <w:numId w:val="23"/>
        </w:numPr>
        <w:shd w:val="clear" w:color="auto" w:fill="FFFFFF"/>
        <w:spacing w:before="0" w:beforeAutospacing="0" w:after="0" w:afterAutospacing="0" w:line="276" w:lineRule="auto"/>
        <w:jc w:val="both"/>
        <w:textAlignment w:val="baseline"/>
        <w:rPr>
          <w:spacing w:val="2"/>
          <w:sz w:val="28"/>
          <w:szCs w:val="28"/>
        </w:rPr>
      </w:pPr>
      <w:r w:rsidRPr="003F64BB">
        <w:rPr>
          <w:spacing w:val="2"/>
          <w:sz w:val="28"/>
          <w:szCs w:val="28"/>
        </w:rPr>
        <w:t xml:space="preserve">потери тепловой энергии в тепловых сетях теплопередачей через теплоизоляционные конструкции трубопроводов и с потерями и затратами теплоносителя, Гкал. </w:t>
      </w:r>
    </w:p>
    <w:p w14:paraId="3CCF3EB3" w14:textId="77777777" w:rsidR="003F64BB" w:rsidRPr="003F64BB" w:rsidRDefault="003F64BB" w:rsidP="003F64B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3F64BB">
        <w:rPr>
          <w:spacing w:val="2"/>
          <w:sz w:val="28"/>
          <w:szCs w:val="28"/>
        </w:rPr>
        <w:lastRenderedPageBreak/>
        <w:t xml:space="preserve">В расчет отпущенных тепловой энергии и теплоносителя включены следующие показатели: </w:t>
      </w:r>
    </w:p>
    <w:p w14:paraId="75A540CD" w14:textId="61668F97" w:rsidR="003F64BB" w:rsidRPr="003F64BB" w:rsidRDefault="003F64BB" w:rsidP="000D47AF">
      <w:pPr>
        <w:pStyle w:val="formattext"/>
        <w:numPr>
          <w:ilvl w:val="0"/>
          <w:numId w:val="22"/>
        </w:numPr>
        <w:shd w:val="clear" w:color="auto" w:fill="FFFFFF"/>
        <w:spacing w:before="0" w:beforeAutospacing="0" w:after="0" w:afterAutospacing="0" w:line="276" w:lineRule="auto"/>
        <w:jc w:val="both"/>
        <w:textAlignment w:val="baseline"/>
        <w:rPr>
          <w:spacing w:val="2"/>
          <w:sz w:val="28"/>
          <w:szCs w:val="28"/>
        </w:rPr>
      </w:pPr>
      <w:r w:rsidRPr="003F64BB">
        <w:rPr>
          <w:spacing w:val="2"/>
          <w:sz w:val="28"/>
          <w:szCs w:val="28"/>
        </w:rPr>
        <w:t xml:space="preserve">потери теплоносителя с утечкой, Gут, м³ (т); </w:t>
      </w:r>
    </w:p>
    <w:p w14:paraId="5FB3E844" w14:textId="21FD20C3" w:rsidR="003F64BB" w:rsidRPr="003F64BB" w:rsidRDefault="003F64BB" w:rsidP="000D47AF">
      <w:pPr>
        <w:pStyle w:val="formattext"/>
        <w:numPr>
          <w:ilvl w:val="0"/>
          <w:numId w:val="22"/>
        </w:numPr>
        <w:shd w:val="clear" w:color="auto" w:fill="FFFFFF"/>
        <w:spacing w:before="0" w:beforeAutospacing="0" w:after="0" w:afterAutospacing="0" w:line="276" w:lineRule="auto"/>
        <w:jc w:val="both"/>
        <w:textAlignment w:val="baseline"/>
        <w:rPr>
          <w:spacing w:val="2"/>
          <w:sz w:val="28"/>
          <w:szCs w:val="28"/>
        </w:rPr>
      </w:pPr>
      <w:r w:rsidRPr="003F64BB">
        <w:rPr>
          <w:spacing w:val="2"/>
          <w:sz w:val="28"/>
          <w:szCs w:val="28"/>
        </w:rPr>
        <w:t xml:space="preserve">затраты теплоносителя на пусковое заполнение, Gпуск, м³ (т); </w:t>
      </w:r>
    </w:p>
    <w:p w14:paraId="13E252D8" w14:textId="267FA5A5" w:rsidR="003F64BB" w:rsidRPr="003F64BB" w:rsidRDefault="003F64BB" w:rsidP="000D47AF">
      <w:pPr>
        <w:pStyle w:val="formattext"/>
        <w:numPr>
          <w:ilvl w:val="0"/>
          <w:numId w:val="22"/>
        </w:numPr>
        <w:shd w:val="clear" w:color="auto" w:fill="FFFFFF"/>
        <w:spacing w:before="0" w:beforeAutospacing="0" w:after="0" w:afterAutospacing="0" w:line="276" w:lineRule="auto"/>
        <w:jc w:val="both"/>
        <w:textAlignment w:val="baseline"/>
        <w:rPr>
          <w:spacing w:val="2"/>
          <w:sz w:val="28"/>
          <w:szCs w:val="28"/>
        </w:rPr>
      </w:pPr>
      <w:r w:rsidRPr="003F64BB">
        <w:rPr>
          <w:spacing w:val="2"/>
          <w:sz w:val="28"/>
          <w:szCs w:val="28"/>
        </w:rPr>
        <w:t xml:space="preserve">затраты теплоносителя на регламентные испытания, Gисп, м³ (т); </w:t>
      </w:r>
    </w:p>
    <w:p w14:paraId="6C90EFA6" w14:textId="1D118550" w:rsidR="003F64BB" w:rsidRPr="003F64BB" w:rsidRDefault="003F64BB" w:rsidP="000D47AF">
      <w:pPr>
        <w:pStyle w:val="formattext"/>
        <w:numPr>
          <w:ilvl w:val="0"/>
          <w:numId w:val="22"/>
        </w:numPr>
        <w:shd w:val="clear" w:color="auto" w:fill="FFFFFF"/>
        <w:spacing w:before="0" w:beforeAutospacing="0" w:after="0" w:afterAutospacing="0" w:line="276" w:lineRule="auto"/>
        <w:jc w:val="both"/>
        <w:textAlignment w:val="baseline"/>
        <w:rPr>
          <w:spacing w:val="2"/>
          <w:sz w:val="28"/>
          <w:szCs w:val="28"/>
        </w:rPr>
      </w:pPr>
      <w:r w:rsidRPr="003F64BB">
        <w:rPr>
          <w:spacing w:val="2"/>
          <w:sz w:val="28"/>
          <w:szCs w:val="28"/>
        </w:rPr>
        <w:t xml:space="preserve">затраты теплоносителя со сливами САрЗ, Gпусарз, м³ (т); - потери тепловой энергии с потерями и затратами теплоносителя, Qтеп, Гкал; </w:t>
      </w:r>
    </w:p>
    <w:p w14:paraId="1C6D85EC" w14:textId="1EB5288F" w:rsidR="003F64BB" w:rsidRPr="003F64BB" w:rsidRDefault="003F64BB" w:rsidP="000D47AF">
      <w:pPr>
        <w:pStyle w:val="formattext"/>
        <w:numPr>
          <w:ilvl w:val="0"/>
          <w:numId w:val="22"/>
        </w:numPr>
        <w:shd w:val="clear" w:color="auto" w:fill="FFFFFF"/>
        <w:spacing w:before="0" w:beforeAutospacing="0" w:after="0" w:afterAutospacing="0" w:line="276" w:lineRule="auto"/>
        <w:jc w:val="both"/>
        <w:textAlignment w:val="baseline"/>
        <w:rPr>
          <w:spacing w:val="2"/>
          <w:sz w:val="28"/>
          <w:szCs w:val="28"/>
        </w:rPr>
      </w:pPr>
      <w:r w:rsidRPr="003F64BB">
        <w:rPr>
          <w:spacing w:val="2"/>
          <w:sz w:val="28"/>
          <w:szCs w:val="28"/>
        </w:rPr>
        <w:t xml:space="preserve">потери тепловой энергии через тепловую изоляцию трубопроводов, Qиз, Гкал.  </w:t>
      </w:r>
    </w:p>
    <w:p w14:paraId="4617E2C2" w14:textId="4B4046F8" w:rsidR="00652FF0" w:rsidRDefault="00652FF0" w:rsidP="000440ED">
      <w:pPr>
        <w:pStyle w:val="formattext"/>
        <w:shd w:val="clear" w:color="auto" w:fill="FFFFFF"/>
        <w:spacing w:before="0" w:beforeAutospacing="0" w:after="0" w:afterAutospacing="0"/>
        <w:jc w:val="center"/>
        <w:textAlignment w:val="baseline"/>
        <w:rPr>
          <w:noProof/>
          <w:spacing w:val="2"/>
          <w:sz w:val="28"/>
          <w:szCs w:val="28"/>
        </w:rPr>
      </w:pPr>
      <w:r w:rsidRPr="00706A3A">
        <w:rPr>
          <w:noProof/>
          <w:spacing w:val="2"/>
          <w:sz w:val="28"/>
          <w:szCs w:val="28"/>
        </w:rPr>
        <w:drawing>
          <wp:inline distT="0" distB="0" distL="0" distR="0" wp14:anchorId="55FD8D32" wp14:editId="255C5267">
            <wp:extent cx="5100001" cy="5795158"/>
            <wp:effectExtent l="0" t="0" r="571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104987" cy="5800824"/>
                    </a:xfrm>
                    <a:prstGeom prst="rect">
                      <a:avLst/>
                    </a:prstGeom>
                  </pic:spPr>
                </pic:pic>
              </a:graphicData>
            </a:graphic>
          </wp:inline>
        </w:drawing>
      </w:r>
    </w:p>
    <w:p w14:paraId="2A6BC116" w14:textId="19D6F31F" w:rsidR="00AA4DA6" w:rsidRPr="00706A3A" w:rsidRDefault="00AA4DA6" w:rsidP="00AA4DA6">
      <w:pPr>
        <w:pStyle w:val="15"/>
        <w:spacing w:after="120"/>
        <w:ind w:firstLine="0"/>
        <w:rPr>
          <w:rFonts w:ascii="Times New Roman" w:hAnsi="Times New Roman"/>
          <w:color w:val="auto"/>
          <w:sz w:val="24"/>
        </w:rPr>
      </w:pPr>
      <w:bookmarkStart w:id="73" w:name="_Toc213626365"/>
      <w:r w:rsidRPr="00706A3A">
        <w:rPr>
          <w:rFonts w:ascii="Times New Roman" w:hAnsi="Times New Roman"/>
          <w:color w:val="auto"/>
          <w:sz w:val="24"/>
        </w:rPr>
        <w:t>Рисунок 1.</w:t>
      </w:r>
      <w:r w:rsidR="009326D6">
        <w:rPr>
          <w:rFonts w:ascii="Times New Roman" w:hAnsi="Times New Roman"/>
          <w:color w:val="auto"/>
          <w:sz w:val="24"/>
        </w:rPr>
        <w:t>3</w:t>
      </w:r>
      <w:r w:rsidRPr="00706A3A">
        <w:rPr>
          <w:rFonts w:ascii="Times New Roman" w:hAnsi="Times New Roman"/>
          <w:color w:val="auto"/>
          <w:sz w:val="24"/>
        </w:rPr>
        <w:t xml:space="preserve">.1 – </w:t>
      </w:r>
      <w:r>
        <w:rPr>
          <w:rFonts w:ascii="Times New Roman" w:hAnsi="Times New Roman"/>
          <w:color w:val="auto"/>
          <w:sz w:val="24"/>
        </w:rPr>
        <w:t>Распоряжение №58-553 от 05.11.2024 г. «Об утверждении нормативов технологических потерь»</w:t>
      </w:r>
      <w:bookmarkEnd w:id="73"/>
    </w:p>
    <w:p w14:paraId="7BEF67BD" w14:textId="77777777" w:rsidR="00AA4DA6" w:rsidRPr="00706A3A" w:rsidRDefault="00AA4DA6" w:rsidP="000440ED">
      <w:pPr>
        <w:pStyle w:val="formattext"/>
        <w:shd w:val="clear" w:color="auto" w:fill="FFFFFF"/>
        <w:spacing w:before="0" w:beforeAutospacing="0" w:after="0" w:afterAutospacing="0"/>
        <w:jc w:val="center"/>
        <w:textAlignment w:val="baseline"/>
        <w:rPr>
          <w:noProof/>
          <w:spacing w:val="2"/>
          <w:sz w:val="28"/>
          <w:szCs w:val="28"/>
        </w:rPr>
      </w:pPr>
    </w:p>
    <w:p w14:paraId="1D62F60F" w14:textId="77777777" w:rsidR="00652FF0" w:rsidRPr="00706A3A" w:rsidRDefault="00652FF0" w:rsidP="00652FF0">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11A01CBD" w14:textId="6F5D934E" w:rsidR="00AA4DA6" w:rsidRPr="00706A3A" w:rsidRDefault="00652FF0" w:rsidP="00AA4DA6">
      <w:pPr>
        <w:pStyle w:val="15"/>
        <w:spacing w:after="120"/>
        <w:ind w:firstLine="0"/>
        <w:rPr>
          <w:rFonts w:ascii="Times New Roman" w:hAnsi="Times New Roman"/>
          <w:color w:val="auto"/>
          <w:sz w:val="24"/>
        </w:rPr>
      </w:pPr>
      <w:bookmarkStart w:id="74" w:name="_Toc213626366"/>
      <w:r w:rsidRPr="00706A3A">
        <w:rPr>
          <w:rFonts w:ascii="Times New Roman" w:hAnsi="Times New Roman"/>
          <w:noProof/>
          <w:spacing w:val="2"/>
          <w:sz w:val="28"/>
          <w:szCs w:val="28"/>
        </w:rPr>
        <w:lastRenderedPageBreak/>
        <w:drawing>
          <wp:inline distT="0" distB="0" distL="0" distR="0" wp14:anchorId="62007EC1" wp14:editId="58FD175F">
            <wp:extent cx="5939790" cy="7548245"/>
            <wp:effectExtent l="0" t="0" r="381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39790" cy="7548245"/>
                    </a:xfrm>
                    <a:prstGeom prst="rect">
                      <a:avLst/>
                    </a:prstGeom>
                  </pic:spPr>
                </pic:pic>
              </a:graphicData>
            </a:graphic>
          </wp:inline>
        </w:drawing>
      </w:r>
      <w:r w:rsidR="00AA4DA6" w:rsidRPr="00AA4DA6">
        <w:t xml:space="preserve"> </w:t>
      </w:r>
      <w:r w:rsidR="00AA4DA6" w:rsidRPr="00706A3A">
        <w:rPr>
          <w:rFonts w:ascii="Times New Roman" w:hAnsi="Times New Roman"/>
          <w:color w:val="auto"/>
          <w:sz w:val="24"/>
        </w:rPr>
        <w:t>Рисунок 1.</w:t>
      </w:r>
      <w:r w:rsidR="009326D6">
        <w:rPr>
          <w:rFonts w:ascii="Times New Roman" w:hAnsi="Times New Roman"/>
          <w:color w:val="auto"/>
          <w:sz w:val="24"/>
        </w:rPr>
        <w:t>3</w:t>
      </w:r>
      <w:r w:rsidR="00AA4DA6" w:rsidRPr="00706A3A">
        <w:rPr>
          <w:rFonts w:ascii="Times New Roman" w:hAnsi="Times New Roman"/>
          <w:color w:val="auto"/>
          <w:sz w:val="24"/>
        </w:rPr>
        <w:t>.</w:t>
      </w:r>
      <w:r w:rsidR="009326D6">
        <w:rPr>
          <w:rFonts w:ascii="Times New Roman" w:hAnsi="Times New Roman"/>
          <w:color w:val="auto"/>
          <w:sz w:val="24"/>
        </w:rPr>
        <w:t>2</w:t>
      </w:r>
      <w:r w:rsidR="00AA4DA6" w:rsidRPr="00706A3A">
        <w:rPr>
          <w:rFonts w:ascii="Times New Roman" w:hAnsi="Times New Roman"/>
          <w:color w:val="auto"/>
          <w:sz w:val="24"/>
        </w:rPr>
        <w:t xml:space="preserve"> – </w:t>
      </w:r>
      <w:r w:rsidR="00AA4DA6">
        <w:rPr>
          <w:rFonts w:ascii="Times New Roman" w:hAnsi="Times New Roman"/>
          <w:color w:val="auto"/>
          <w:sz w:val="24"/>
        </w:rPr>
        <w:t>Распоряжение №58-553 от 05.11.2024 г. «Об утверждении нормативов технологических потерь»</w:t>
      </w:r>
      <w:bookmarkEnd w:id="74"/>
    </w:p>
    <w:p w14:paraId="78865F29" w14:textId="467B3223" w:rsidR="00652FF0" w:rsidRPr="00706A3A" w:rsidRDefault="00652FF0" w:rsidP="000440ED">
      <w:pPr>
        <w:pStyle w:val="formattext"/>
        <w:shd w:val="clear" w:color="auto" w:fill="FFFFFF"/>
        <w:spacing w:before="0" w:beforeAutospacing="0" w:after="0" w:afterAutospacing="0"/>
        <w:jc w:val="center"/>
        <w:textAlignment w:val="baseline"/>
        <w:rPr>
          <w:noProof/>
          <w:spacing w:val="2"/>
          <w:sz w:val="28"/>
          <w:szCs w:val="28"/>
        </w:rPr>
      </w:pPr>
    </w:p>
    <w:p w14:paraId="498CE8AE" w14:textId="6A1BC315" w:rsidR="00652FF0" w:rsidRDefault="00652FF0" w:rsidP="00B054B7">
      <w:pPr>
        <w:rPr>
          <w:rFonts w:ascii="Times New Roman" w:hAnsi="Times New Roman" w:cs="Times New Roman"/>
        </w:rPr>
      </w:pPr>
    </w:p>
    <w:p w14:paraId="21D7AD30" w14:textId="77777777" w:rsidR="00652FF0" w:rsidRDefault="00652FF0" w:rsidP="00B054B7">
      <w:pPr>
        <w:rPr>
          <w:rFonts w:ascii="Times New Roman" w:hAnsi="Times New Roman" w:cs="Times New Roman"/>
        </w:rPr>
      </w:pPr>
    </w:p>
    <w:p w14:paraId="1C739A9B" w14:textId="19FEF704" w:rsidR="00652FF0" w:rsidRDefault="00652FF0" w:rsidP="00B054B7">
      <w:pPr>
        <w:rPr>
          <w:rFonts w:ascii="Times New Roman" w:hAnsi="Times New Roman" w:cs="Times New Roman"/>
        </w:rPr>
      </w:pPr>
    </w:p>
    <w:p w14:paraId="03FA920D" w14:textId="4B12A24C" w:rsidR="00C161B0" w:rsidRPr="00706A3A" w:rsidRDefault="00C161B0" w:rsidP="00B054B7">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75" w:name="_Toc212430834"/>
      <w:r w:rsidRPr="00706A3A">
        <w:rPr>
          <w:rFonts w:ascii="Times New Roman" w:eastAsia="Calibri" w:hAnsi="Times New Roman" w:cs="Times New Roman"/>
          <w:b/>
          <w:bCs/>
          <w:color w:val="17365D" w:themeColor="text2" w:themeShade="BF"/>
          <w:sz w:val="28"/>
          <w:szCs w:val="28"/>
        </w:rPr>
        <w:lastRenderedPageBreak/>
        <w:t>о) оценку фактических потерь тепловой энергии и теплоносителя при передаче тепловой энергии и теплоносителя по тепловым сетям за последние 3 года;</w:t>
      </w:r>
      <w:bookmarkEnd w:id="75"/>
    </w:p>
    <w:p w14:paraId="1743B735" w14:textId="77777777" w:rsidR="00B054B7" w:rsidRPr="00706A3A" w:rsidRDefault="00B054B7" w:rsidP="00B054B7">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В соответствии с Правилами технической эксплуатации тепловых энергоустановок испытания тепловых сетей на максимальную температуру теплоносителя, на определение тепловых и гидравлических потерь проводятся 1 раз в 5 лет.</w:t>
      </w:r>
    </w:p>
    <w:p w14:paraId="1BD82D85" w14:textId="77777777" w:rsidR="00B054B7" w:rsidRPr="00706A3A" w:rsidRDefault="00B054B7" w:rsidP="00B054B7">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Расчетные годовые затраты и потери теплоэнергии составляют:</w:t>
      </w:r>
    </w:p>
    <w:p w14:paraId="4F5702CF" w14:textId="77777777" w:rsidR="00B054B7" w:rsidRPr="00706A3A" w:rsidRDefault="00B054B7" w:rsidP="000D47AF">
      <w:pPr>
        <w:pStyle w:val="formattext"/>
        <w:numPr>
          <w:ilvl w:val="0"/>
          <w:numId w:val="2"/>
        </w:numPr>
        <w:shd w:val="clear" w:color="auto" w:fill="FFFFFF"/>
        <w:spacing w:before="0" w:beforeAutospacing="0" w:after="0" w:afterAutospacing="0" w:line="276" w:lineRule="auto"/>
        <w:ind w:left="0" w:firstLine="709"/>
        <w:jc w:val="both"/>
        <w:textAlignment w:val="baseline"/>
        <w:rPr>
          <w:noProof/>
          <w:spacing w:val="2"/>
          <w:sz w:val="28"/>
          <w:szCs w:val="28"/>
        </w:rPr>
      </w:pPr>
      <w:r w:rsidRPr="00706A3A">
        <w:rPr>
          <w:noProof/>
          <w:spacing w:val="2"/>
          <w:sz w:val="28"/>
          <w:szCs w:val="28"/>
        </w:rPr>
        <w:t>Котельная 12 Гкал/ч - 5532,836 Гкал, в том числе</w:t>
      </w:r>
    </w:p>
    <w:p w14:paraId="5813A194" w14:textId="77777777" w:rsidR="00B054B7" w:rsidRPr="00706A3A" w:rsidRDefault="00B054B7" w:rsidP="000D47AF">
      <w:pPr>
        <w:pStyle w:val="formattext"/>
        <w:numPr>
          <w:ilvl w:val="0"/>
          <w:numId w:val="24"/>
        </w:numPr>
        <w:shd w:val="clear" w:color="auto" w:fill="FFFFFF"/>
        <w:spacing w:before="0" w:beforeAutospacing="0" w:after="0" w:afterAutospacing="0" w:line="276" w:lineRule="auto"/>
        <w:ind w:left="1701"/>
        <w:jc w:val="both"/>
        <w:textAlignment w:val="baseline"/>
        <w:rPr>
          <w:spacing w:val="2"/>
          <w:sz w:val="28"/>
          <w:szCs w:val="28"/>
        </w:rPr>
      </w:pPr>
      <w:r w:rsidRPr="00706A3A">
        <w:rPr>
          <w:spacing w:val="2"/>
          <w:sz w:val="28"/>
          <w:szCs w:val="28"/>
        </w:rPr>
        <w:t>через изоляцию – 5319,684 Гкал;</w:t>
      </w:r>
    </w:p>
    <w:p w14:paraId="042A9791" w14:textId="77777777" w:rsidR="00B054B7" w:rsidRPr="00706A3A" w:rsidRDefault="00B054B7" w:rsidP="000D47AF">
      <w:pPr>
        <w:pStyle w:val="formattext"/>
        <w:numPr>
          <w:ilvl w:val="0"/>
          <w:numId w:val="24"/>
        </w:numPr>
        <w:shd w:val="clear" w:color="auto" w:fill="FFFFFF"/>
        <w:spacing w:before="0" w:beforeAutospacing="0" w:after="0" w:afterAutospacing="0" w:line="276" w:lineRule="auto"/>
        <w:ind w:left="1701"/>
        <w:jc w:val="both"/>
        <w:textAlignment w:val="baseline"/>
        <w:rPr>
          <w:spacing w:val="2"/>
          <w:sz w:val="28"/>
          <w:szCs w:val="28"/>
        </w:rPr>
      </w:pPr>
      <w:r w:rsidRPr="00706A3A">
        <w:rPr>
          <w:spacing w:val="2"/>
          <w:sz w:val="28"/>
          <w:szCs w:val="28"/>
        </w:rPr>
        <w:t>с затратами теплоносителя – 213,152 Гкал;</w:t>
      </w:r>
    </w:p>
    <w:p w14:paraId="71053F42" w14:textId="77777777" w:rsidR="00B054B7" w:rsidRPr="00706A3A" w:rsidRDefault="00B054B7" w:rsidP="000D47AF">
      <w:pPr>
        <w:pStyle w:val="formattext"/>
        <w:numPr>
          <w:ilvl w:val="0"/>
          <w:numId w:val="2"/>
        </w:numPr>
        <w:shd w:val="clear" w:color="auto" w:fill="FFFFFF"/>
        <w:spacing w:before="0" w:beforeAutospacing="0" w:after="0" w:afterAutospacing="0" w:line="276" w:lineRule="auto"/>
        <w:ind w:left="0" w:firstLine="709"/>
        <w:jc w:val="both"/>
        <w:textAlignment w:val="baseline"/>
        <w:rPr>
          <w:noProof/>
          <w:spacing w:val="2"/>
          <w:sz w:val="28"/>
          <w:szCs w:val="28"/>
        </w:rPr>
      </w:pPr>
      <w:r w:rsidRPr="00706A3A">
        <w:rPr>
          <w:noProof/>
          <w:spacing w:val="2"/>
          <w:sz w:val="28"/>
          <w:szCs w:val="28"/>
        </w:rPr>
        <w:t>Котельная БМК - 3313,437 Гкал, в том числе</w:t>
      </w:r>
    </w:p>
    <w:p w14:paraId="7158BFE8" w14:textId="77777777" w:rsidR="00B054B7" w:rsidRPr="00706A3A" w:rsidRDefault="00B054B7" w:rsidP="000D47AF">
      <w:pPr>
        <w:pStyle w:val="formattext"/>
        <w:numPr>
          <w:ilvl w:val="0"/>
          <w:numId w:val="24"/>
        </w:numPr>
        <w:shd w:val="clear" w:color="auto" w:fill="FFFFFF"/>
        <w:spacing w:before="0" w:beforeAutospacing="0" w:after="0" w:afterAutospacing="0" w:line="276" w:lineRule="auto"/>
        <w:ind w:left="1701"/>
        <w:jc w:val="both"/>
        <w:textAlignment w:val="baseline"/>
        <w:rPr>
          <w:spacing w:val="2"/>
          <w:sz w:val="28"/>
          <w:szCs w:val="28"/>
        </w:rPr>
      </w:pPr>
      <w:r w:rsidRPr="00706A3A">
        <w:rPr>
          <w:spacing w:val="2"/>
          <w:sz w:val="28"/>
          <w:szCs w:val="28"/>
        </w:rPr>
        <w:t>через изоляцию – 2977,443 Гкал;</w:t>
      </w:r>
    </w:p>
    <w:p w14:paraId="74C72E13" w14:textId="77777777" w:rsidR="00B054B7" w:rsidRPr="00706A3A" w:rsidRDefault="00B054B7" w:rsidP="000D47AF">
      <w:pPr>
        <w:pStyle w:val="formattext"/>
        <w:numPr>
          <w:ilvl w:val="0"/>
          <w:numId w:val="24"/>
        </w:numPr>
        <w:shd w:val="clear" w:color="auto" w:fill="FFFFFF"/>
        <w:spacing w:before="0" w:beforeAutospacing="0" w:after="0" w:afterAutospacing="0" w:line="276" w:lineRule="auto"/>
        <w:ind w:left="1701"/>
        <w:jc w:val="both"/>
        <w:textAlignment w:val="baseline"/>
        <w:rPr>
          <w:spacing w:val="2"/>
          <w:sz w:val="28"/>
          <w:szCs w:val="28"/>
        </w:rPr>
      </w:pPr>
      <w:r w:rsidRPr="00706A3A">
        <w:rPr>
          <w:spacing w:val="2"/>
          <w:sz w:val="28"/>
          <w:szCs w:val="28"/>
        </w:rPr>
        <w:t>с затратами теплоносителя – 335,994 Гкал;</w:t>
      </w:r>
    </w:p>
    <w:p w14:paraId="183F866A" w14:textId="77777777" w:rsidR="00B054B7" w:rsidRPr="00706A3A" w:rsidRDefault="00B054B7" w:rsidP="00B054B7">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Фактические годовые затраты и потери теплоэнергии составляют:</w:t>
      </w:r>
    </w:p>
    <w:p w14:paraId="58145F8E" w14:textId="77777777" w:rsidR="00B054B7" w:rsidRPr="00706A3A" w:rsidRDefault="00B054B7" w:rsidP="000D47AF">
      <w:pPr>
        <w:pStyle w:val="formattext"/>
        <w:numPr>
          <w:ilvl w:val="0"/>
          <w:numId w:val="3"/>
        </w:numPr>
        <w:shd w:val="clear" w:color="auto" w:fill="FFFFFF"/>
        <w:spacing w:before="0" w:beforeAutospacing="0" w:after="0" w:afterAutospacing="0" w:line="276" w:lineRule="auto"/>
        <w:ind w:left="0" w:firstLine="709"/>
        <w:jc w:val="both"/>
        <w:textAlignment w:val="baseline"/>
        <w:rPr>
          <w:noProof/>
          <w:spacing w:val="2"/>
          <w:sz w:val="28"/>
          <w:szCs w:val="28"/>
        </w:rPr>
      </w:pPr>
      <w:r w:rsidRPr="00706A3A">
        <w:rPr>
          <w:noProof/>
          <w:spacing w:val="2"/>
          <w:sz w:val="28"/>
          <w:szCs w:val="28"/>
        </w:rPr>
        <w:t>Котельная 12 Гкал/ч - 4775,997 Гкал;</w:t>
      </w:r>
    </w:p>
    <w:p w14:paraId="20A2BCA1" w14:textId="77777777" w:rsidR="00B054B7" w:rsidRPr="00706A3A" w:rsidRDefault="00B054B7" w:rsidP="000D47AF">
      <w:pPr>
        <w:pStyle w:val="formattext"/>
        <w:numPr>
          <w:ilvl w:val="0"/>
          <w:numId w:val="3"/>
        </w:numPr>
        <w:shd w:val="clear" w:color="auto" w:fill="FFFFFF"/>
        <w:spacing w:before="0" w:beforeAutospacing="0" w:after="0" w:afterAutospacing="0" w:line="276" w:lineRule="auto"/>
        <w:ind w:left="0" w:firstLine="709"/>
        <w:jc w:val="both"/>
        <w:textAlignment w:val="baseline"/>
        <w:rPr>
          <w:noProof/>
          <w:spacing w:val="2"/>
          <w:sz w:val="28"/>
          <w:szCs w:val="28"/>
        </w:rPr>
      </w:pPr>
      <w:r w:rsidRPr="00706A3A">
        <w:rPr>
          <w:noProof/>
          <w:spacing w:val="2"/>
          <w:sz w:val="28"/>
          <w:szCs w:val="28"/>
        </w:rPr>
        <w:t>Котельная БМК - 1973,984 Гкал;</w:t>
      </w:r>
    </w:p>
    <w:p w14:paraId="1E2B3180" w14:textId="77777777" w:rsidR="00B054B7" w:rsidRPr="00706A3A" w:rsidRDefault="00B054B7" w:rsidP="00B054B7">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Предписаний надзорных органов по запрещению дальнейшей эксплуатации участков тепловой сети на момент проведения актуализации схемы теплоснабжения не было.</w:t>
      </w:r>
    </w:p>
    <w:p w14:paraId="3EC1A795" w14:textId="5A0F6B9D" w:rsidR="00C161B0" w:rsidRPr="00706A3A" w:rsidRDefault="00C161B0" w:rsidP="00B054B7">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76" w:name="_Toc212430835"/>
      <w:r w:rsidRPr="00706A3A">
        <w:rPr>
          <w:rFonts w:ascii="Times New Roman" w:eastAsia="Calibri" w:hAnsi="Times New Roman" w:cs="Times New Roman"/>
          <w:b/>
          <w:bCs/>
          <w:color w:val="17365D" w:themeColor="text2" w:themeShade="BF"/>
          <w:sz w:val="28"/>
          <w:szCs w:val="28"/>
        </w:rPr>
        <w:t>п) предписания надзорных органов по запрещению дальнейшей эксплуатации участков тепловой сети и результаты их исполнения;</w:t>
      </w:r>
      <w:bookmarkEnd w:id="76"/>
    </w:p>
    <w:p w14:paraId="36E84EDD" w14:textId="77777777" w:rsidR="00AA4DA6" w:rsidRPr="00AA4DA6" w:rsidRDefault="00AA4DA6" w:rsidP="00AA4DA6">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AA4DA6">
        <w:rPr>
          <w:spacing w:val="2"/>
          <w:sz w:val="28"/>
          <w:szCs w:val="28"/>
        </w:rPr>
        <w:t>Предписания надзорных органов по запрещению дальнейшей эксплуатации участков тепловой сети отсутствуют.</w:t>
      </w:r>
    </w:p>
    <w:p w14:paraId="2646D513" w14:textId="4F753CE6" w:rsidR="00C161B0" w:rsidRPr="00706A3A" w:rsidRDefault="00C161B0" w:rsidP="00B054B7">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77" w:name="_Toc212430836"/>
      <w:r w:rsidRPr="00706A3A">
        <w:rPr>
          <w:rFonts w:ascii="Times New Roman" w:eastAsia="Calibri" w:hAnsi="Times New Roman" w:cs="Times New Roman"/>
          <w:b/>
          <w:bCs/>
          <w:color w:val="17365D" w:themeColor="text2" w:themeShade="BF"/>
          <w:sz w:val="28"/>
          <w:szCs w:val="28"/>
        </w:rPr>
        <w:t>р) 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bookmarkEnd w:id="77"/>
    </w:p>
    <w:p w14:paraId="343D6DCA" w14:textId="77777777" w:rsidR="00B054B7" w:rsidRPr="00706A3A" w:rsidRDefault="00B054B7" w:rsidP="00B054B7">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Подключение потребителей тепловой энергии осуществлено по зависимой схеме. Системы теплоснабжения открытые.</w:t>
      </w:r>
    </w:p>
    <w:p w14:paraId="0668FA7F" w14:textId="1C7A90DC" w:rsidR="00C161B0" w:rsidRPr="00706A3A" w:rsidRDefault="00C161B0" w:rsidP="00B054B7">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78" w:name="_Toc212430837"/>
      <w:r w:rsidRPr="00706A3A">
        <w:rPr>
          <w:rFonts w:ascii="Times New Roman" w:eastAsia="Calibri" w:hAnsi="Times New Roman" w:cs="Times New Roman"/>
          <w:b/>
          <w:bCs/>
          <w:color w:val="17365D" w:themeColor="text2" w:themeShade="BF"/>
          <w:sz w:val="28"/>
          <w:szCs w:val="28"/>
        </w:rPr>
        <w:t>с)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78"/>
    </w:p>
    <w:p w14:paraId="4810CB05" w14:textId="62469BA2" w:rsidR="00AA4DA6" w:rsidRPr="00AA4DA6" w:rsidRDefault="00AA4DA6" w:rsidP="00AA4DA6">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AA4DA6">
        <w:rPr>
          <w:spacing w:val="2"/>
          <w:sz w:val="28"/>
          <w:szCs w:val="28"/>
        </w:rPr>
        <w:t xml:space="preserve">Информация об установленных приборах учета тепловой энергии у потребителей </w:t>
      </w:r>
      <w:r>
        <w:rPr>
          <w:spacing w:val="2"/>
          <w:sz w:val="28"/>
          <w:szCs w:val="28"/>
        </w:rPr>
        <w:t>отсутствует</w:t>
      </w:r>
      <w:r w:rsidRPr="00AA4DA6">
        <w:rPr>
          <w:spacing w:val="2"/>
          <w:sz w:val="28"/>
          <w:szCs w:val="28"/>
        </w:rPr>
        <w:t>.</w:t>
      </w:r>
    </w:p>
    <w:p w14:paraId="045E7D48" w14:textId="0A752BAC" w:rsidR="00C161B0" w:rsidRPr="00706A3A" w:rsidRDefault="00C161B0" w:rsidP="00B054B7">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79" w:name="_Toc212430838"/>
      <w:r w:rsidRPr="00706A3A">
        <w:rPr>
          <w:rFonts w:ascii="Times New Roman" w:eastAsia="Calibri" w:hAnsi="Times New Roman" w:cs="Times New Roman"/>
          <w:b/>
          <w:bCs/>
          <w:color w:val="17365D" w:themeColor="text2" w:themeShade="BF"/>
          <w:sz w:val="28"/>
          <w:szCs w:val="28"/>
        </w:rPr>
        <w:lastRenderedPageBreak/>
        <w:t>т) анализ работы диспетчерских служб теплоснабжающих (теплосетевых) организаций и используемых средств автоматизации, телемеханизации и связи;</w:t>
      </w:r>
      <w:bookmarkEnd w:id="79"/>
    </w:p>
    <w:p w14:paraId="6965296B" w14:textId="77777777" w:rsidR="00AA4DA6" w:rsidRPr="00AA4DA6" w:rsidRDefault="00AA4DA6" w:rsidP="00AA4DA6">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AA4DA6">
        <w:rPr>
          <w:spacing w:val="2"/>
          <w:sz w:val="28"/>
          <w:szCs w:val="28"/>
        </w:rPr>
        <w:t>Согласно "Типовой инструкции по технической эксплуатации тепловых сетей систем коммунального теплоснабжения" МДК 4-02.2001 в ОЭТС должно быть обеспечено круглосуточное оперативное управление оборудованием.</w:t>
      </w:r>
    </w:p>
    <w:p w14:paraId="37F8EDE7" w14:textId="7792218C" w:rsidR="00C161B0" w:rsidRPr="00706A3A" w:rsidRDefault="00C161B0" w:rsidP="00B054B7">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80" w:name="_Toc212430839"/>
      <w:r w:rsidRPr="00706A3A">
        <w:rPr>
          <w:rFonts w:ascii="Times New Roman" w:eastAsia="Calibri" w:hAnsi="Times New Roman" w:cs="Times New Roman"/>
          <w:b/>
          <w:bCs/>
          <w:color w:val="17365D" w:themeColor="text2" w:themeShade="BF"/>
          <w:sz w:val="28"/>
          <w:szCs w:val="28"/>
        </w:rPr>
        <w:t>у) уровень автоматизации и обслуживания центральных тепловых пунктов, насосных станций;</w:t>
      </w:r>
      <w:bookmarkEnd w:id="80"/>
    </w:p>
    <w:p w14:paraId="4EAB7ABF" w14:textId="77777777" w:rsidR="00AA4DA6" w:rsidRPr="00AA4DA6" w:rsidRDefault="00AA4DA6" w:rsidP="00AA4DA6">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AA4DA6">
        <w:rPr>
          <w:spacing w:val="2"/>
          <w:sz w:val="28"/>
          <w:szCs w:val="28"/>
        </w:rPr>
        <w:t>Насосные станции и центральные тепловые пункты отсутствуют.</w:t>
      </w:r>
    </w:p>
    <w:p w14:paraId="63CB79FA" w14:textId="64D0AED6" w:rsidR="00C161B0" w:rsidRPr="00706A3A" w:rsidRDefault="00C161B0" w:rsidP="00B054B7">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81" w:name="_Toc212430840"/>
      <w:r w:rsidRPr="00706A3A">
        <w:rPr>
          <w:rFonts w:ascii="Times New Roman" w:eastAsia="Calibri" w:hAnsi="Times New Roman" w:cs="Times New Roman"/>
          <w:b/>
          <w:bCs/>
          <w:color w:val="17365D" w:themeColor="text2" w:themeShade="BF"/>
          <w:sz w:val="28"/>
          <w:szCs w:val="28"/>
        </w:rPr>
        <w:t>ф) сведения о наличии защиты тепловых сетей от превышения давления;</w:t>
      </w:r>
      <w:bookmarkEnd w:id="81"/>
    </w:p>
    <w:p w14:paraId="516B4982" w14:textId="77777777" w:rsidR="00AA4DA6" w:rsidRPr="00AA4DA6" w:rsidRDefault="00AA4DA6" w:rsidP="00AA4DA6">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AA4DA6">
        <w:rPr>
          <w:spacing w:val="2"/>
          <w:sz w:val="28"/>
          <w:szCs w:val="28"/>
        </w:rPr>
        <w:t>Защита тепловых сетей от превышения давления осуществляется на теплоисточниках путем установки предохранительных клапанов, расширительных баков, а также защитных перемычек с обратными клапанами между коллекторами сетевых насосов.</w:t>
      </w:r>
    </w:p>
    <w:p w14:paraId="1BEFDABE" w14:textId="77777777" w:rsidR="00AA4DA6" w:rsidRPr="00AA4DA6" w:rsidRDefault="00AA4DA6" w:rsidP="00AA4DA6">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AA4DA6">
        <w:rPr>
          <w:spacing w:val="2"/>
          <w:sz w:val="28"/>
          <w:szCs w:val="28"/>
        </w:rPr>
        <w:t>Установленное оборудование удовлетворяет требованиям СП 124.13330.2012 "Тепловые     сети.     Актуализированная     редакция     СНиП     41-02-2003" и СП   89.13330.2012   "Котельные   установки.   Актуализированная   редакция   СНиП II-35-76".</w:t>
      </w:r>
    </w:p>
    <w:p w14:paraId="10135B77" w14:textId="323D24ED" w:rsidR="00C161B0" w:rsidRPr="00706A3A" w:rsidRDefault="00C161B0" w:rsidP="00B054B7">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82" w:name="_Toc212430841"/>
      <w:r w:rsidRPr="00706A3A">
        <w:rPr>
          <w:rFonts w:ascii="Times New Roman" w:eastAsia="Calibri" w:hAnsi="Times New Roman" w:cs="Times New Roman"/>
          <w:b/>
          <w:bCs/>
          <w:color w:val="17365D" w:themeColor="text2" w:themeShade="BF"/>
          <w:sz w:val="28"/>
          <w:szCs w:val="28"/>
        </w:rPr>
        <w:t>х) перечень выявленных бесхозяйных тепловых сетей и обоснование выбора организации, уполномоченной на их эксплуатацию;</w:t>
      </w:r>
      <w:bookmarkEnd w:id="82"/>
    </w:p>
    <w:p w14:paraId="1E023FAF" w14:textId="77777777" w:rsidR="00B054B7" w:rsidRPr="00706A3A" w:rsidRDefault="00B054B7" w:rsidP="00B054B7">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Бесхозяйных тепловых сетей не выявлено.</w:t>
      </w:r>
    </w:p>
    <w:p w14:paraId="3219A047" w14:textId="51A8B06F" w:rsidR="00C161B0" w:rsidRPr="00706A3A" w:rsidRDefault="00C161B0" w:rsidP="00B054B7">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83" w:name="_Toc212430842"/>
      <w:r w:rsidRPr="00706A3A">
        <w:rPr>
          <w:rFonts w:ascii="Times New Roman" w:eastAsia="Calibri" w:hAnsi="Times New Roman" w:cs="Times New Roman"/>
          <w:b/>
          <w:bCs/>
          <w:color w:val="17365D" w:themeColor="text2" w:themeShade="BF"/>
          <w:sz w:val="28"/>
          <w:szCs w:val="28"/>
        </w:rPr>
        <w:t>ц) данные энергетических характеристик тепловых сетей (при их наличии).</w:t>
      </w:r>
      <w:bookmarkEnd w:id="83"/>
    </w:p>
    <w:p w14:paraId="68898621" w14:textId="77777777" w:rsidR="00AA4DA6" w:rsidRPr="00AA4DA6" w:rsidRDefault="00AA4DA6" w:rsidP="00AA4DA6">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AA4DA6">
        <w:rPr>
          <w:spacing w:val="2"/>
          <w:sz w:val="28"/>
          <w:szCs w:val="28"/>
        </w:rPr>
        <w:t>Энергетические характеристики тепловых сетей не разрабатывались.</w:t>
      </w:r>
    </w:p>
    <w:p w14:paraId="66BBD0FB" w14:textId="65CAA3B9" w:rsidR="00107698" w:rsidRPr="00706A3A" w:rsidRDefault="00107698" w:rsidP="00B054B7">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29F7DE34" w14:textId="35071DA7" w:rsidR="00107698" w:rsidRPr="00706A3A" w:rsidRDefault="00107698" w:rsidP="00B054B7">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6D0953C6" w14:textId="237D0057" w:rsidR="00107698" w:rsidRPr="00706A3A" w:rsidRDefault="00107698"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0D82C6D3" w14:textId="3E830F72" w:rsidR="00107698" w:rsidRPr="00706A3A" w:rsidRDefault="00107698"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44F45DC2" w14:textId="77777777" w:rsidR="00107698" w:rsidRPr="00706A3A" w:rsidRDefault="00107698"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56587BD6" w14:textId="77777777" w:rsidR="00C161B0" w:rsidRPr="00706A3A" w:rsidRDefault="00C161B0">
      <w:pPr>
        <w:rPr>
          <w:rFonts w:ascii="Times New Roman" w:eastAsiaTheme="majorEastAsia" w:hAnsi="Times New Roman" w:cs="Times New Roman"/>
          <w:b/>
          <w:bCs/>
          <w:sz w:val="28"/>
          <w:szCs w:val="28"/>
        </w:rPr>
      </w:pPr>
      <w:r w:rsidRPr="00706A3A">
        <w:rPr>
          <w:rFonts w:ascii="Times New Roman" w:hAnsi="Times New Roman" w:cs="Times New Roman"/>
          <w:sz w:val="28"/>
          <w:szCs w:val="28"/>
        </w:rPr>
        <w:br w:type="page"/>
      </w:r>
    </w:p>
    <w:p w14:paraId="611751DA" w14:textId="2BB192C6" w:rsidR="002A0D1A" w:rsidRPr="00706A3A" w:rsidRDefault="00BA4FD0" w:rsidP="003D39E0">
      <w:pPr>
        <w:pStyle w:val="2"/>
        <w:keepNext w:val="0"/>
        <w:keepLines w:val="0"/>
        <w:spacing w:before="0"/>
        <w:ind w:left="567"/>
        <w:jc w:val="both"/>
        <w:rPr>
          <w:rFonts w:ascii="Times New Roman" w:hAnsi="Times New Roman" w:cs="Times New Roman"/>
          <w:color w:val="0F243E" w:themeColor="text2" w:themeShade="80"/>
          <w:sz w:val="28"/>
          <w:szCs w:val="28"/>
        </w:rPr>
      </w:pPr>
      <w:bookmarkStart w:id="84" w:name="_Toc212430843"/>
      <w:r w:rsidRPr="00706A3A">
        <w:rPr>
          <w:rFonts w:ascii="Times New Roman" w:hAnsi="Times New Roman" w:cs="Times New Roman"/>
          <w:color w:val="0F243E" w:themeColor="text2" w:themeShade="80"/>
          <w:sz w:val="28"/>
          <w:szCs w:val="28"/>
        </w:rPr>
        <w:lastRenderedPageBreak/>
        <w:t xml:space="preserve">Часть </w:t>
      </w:r>
      <w:r w:rsidR="00322038" w:rsidRPr="00706A3A">
        <w:rPr>
          <w:rFonts w:ascii="Times New Roman" w:hAnsi="Times New Roman" w:cs="Times New Roman"/>
          <w:color w:val="0F243E" w:themeColor="text2" w:themeShade="80"/>
          <w:sz w:val="28"/>
          <w:szCs w:val="28"/>
        </w:rPr>
        <w:t xml:space="preserve">4 </w:t>
      </w:r>
      <w:r w:rsidR="00F5028C" w:rsidRPr="00706A3A">
        <w:rPr>
          <w:rFonts w:ascii="Times New Roman" w:hAnsi="Times New Roman" w:cs="Times New Roman"/>
          <w:color w:val="0F243E" w:themeColor="text2" w:themeShade="80"/>
          <w:sz w:val="28"/>
          <w:szCs w:val="28"/>
        </w:rPr>
        <w:t>«</w:t>
      </w:r>
      <w:r w:rsidR="00322038" w:rsidRPr="00706A3A">
        <w:rPr>
          <w:rFonts w:ascii="Times New Roman" w:hAnsi="Times New Roman" w:cs="Times New Roman"/>
          <w:color w:val="0F243E" w:themeColor="text2" w:themeShade="80"/>
          <w:sz w:val="28"/>
          <w:szCs w:val="28"/>
        </w:rPr>
        <w:t>Зоны действ</w:t>
      </w:r>
      <w:r w:rsidR="002A0D1A" w:rsidRPr="00706A3A">
        <w:rPr>
          <w:rFonts w:ascii="Times New Roman" w:hAnsi="Times New Roman" w:cs="Times New Roman"/>
          <w:color w:val="0F243E" w:themeColor="text2" w:themeShade="80"/>
          <w:sz w:val="28"/>
          <w:szCs w:val="28"/>
        </w:rPr>
        <w:t>ия источников тепловой энергии</w:t>
      </w:r>
      <w:r w:rsidR="00F5028C" w:rsidRPr="00706A3A">
        <w:rPr>
          <w:rFonts w:ascii="Times New Roman" w:hAnsi="Times New Roman" w:cs="Times New Roman"/>
          <w:color w:val="0F243E" w:themeColor="text2" w:themeShade="80"/>
          <w:sz w:val="28"/>
          <w:szCs w:val="28"/>
        </w:rPr>
        <w:t>»</w:t>
      </w:r>
      <w:bookmarkEnd w:id="84"/>
    </w:p>
    <w:p w14:paraId="56AC12A1" w14:textId="2B32239E" w:rsidR="00B1675A" w:rsidRPr="00706A3A" w:rsidRDefault="00B1675A"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bookmarkStart w:id="85" w:name="_Hlk212431082"/>
      <w:r w:rsidRPr="00706A3A">
        <w:rPr>
          <w:spacing w:val="2"/>
          <w:sz w:val="28"/>
          <w:szCs w:val="28"/>
        </w:rPr>
        <w:t xml:space="preserve">Зона действия котельной </w:t>
      </w:r>
      <w:r w:rsidR="009E70B4" w:rsidRPr="00706A3A">
        <w:rPr>
          <w:spacing w:val="2"/>
          <w:sz w:val="28"/>
          <w:szCs w:val="28"/>
        </w:rPr>
        <w:t>12 Гкал/ч</w:t>
      </w:r>
      <w:r w:rsidRPr="00706A3A">
        <w:rPr>
          <w:spacing w:val="2"/>
          <w:sz w:val="28"/>
          <w:szCs w:val="28"/>
        </w:rPr>
        <w:t xml:space="preserve"> – </w:t>
      </w:r>
      <w:r w:rsidR="009E70B4" w:rsidRPr="00706A3A">
        <w:rPr>
          <w:spacing w:val="2"/>
          <w:sz w:val="28"/>
          <w:szCs w:val="28"/>
        </w:rPr>
        <w:t xml:space="preserve">жилые здания, объекты социально-культурного значения в восточной части поселка (так </w:t>
      </w:r>
      <w:r w:rsidR="00BA4FD0" w:rsidRPr="00706A3A">
        <w:rPr>
          <w:spacing w:val="2"/>
          <w:sz w:val="28"/>
          <w:szCs w:val="28"/>
        </w:rPr>
        <w:t>называемый «</w:t>
      </w:r>
      <w:r w:rsidR="009E70B4" w:rsidRPr="00706A3A">
        <w:rPr>
          <w:spacing w:val="2"/>
          <w:sz w:val="28"/>
          <w:szCs w:val="28"/>
        </w:rPr>
        <w:t>Постоянный поселок») по улицам Набережная, Красноармейская, Строительная, Комсомольская, Клубная, Советская, Пушкина, Ленина, Мира, Лизы Чайкиной, Космонавтов.</w:t>
      </w:r>
    </w:p>
    <w:p w14:paraId="22537CB0" w14:textId="77777777" w:rsidR="00B1675A" w:rsidRPr="00706A3A" w:rsidRDefault="00B1675A"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Зона действия котельной </w:t>
      </w:r>
      <w:r w:rsidR="009E70B4" w:rsidRPr="00706A3A">
        <w:rPr>
          <w:spacing w:val="2"/>
          <w:sz w:val="28"/>
          <w:szCs w:val="28"/>
        </w:rPr>
        <w:t>БМК</w:t>
      </w:r>
      <w:r w:rsidRPr="00706A3A">
        <w:rPr>
          <w:spacing w:val="2"/>
          <w:sz w:val="28"/>
          <w:szCs w:val="28"/>
        </w:rPr>
        <w:t xml:space="preserve"> – </w:t>
      </w:r>
      <w:r w:rsidR="009E70B4" w:rsidRPr="00706A3A">
        <w:rPr>
          <w:spacing w:val="2"/>
          <w:sz w:val="28"/>
          <w:szCs w:val="28"/>
        </w:rPr>
        <w:t>жилой фонд в западной части города (так называемый «Квартал временной жилой застройки», «Временный поселок») по улицам Энтузиастов, 70 лет Октября, Таежная, Строительная, Красноармейская, Космонавтов.</w:t>
      </w:r>
    </w:p>
    <w:bookmarkEnd w:id="85"/>
    <w:p w14:paraId="77E32960" w14:textId="77777777" w:rsidR="009A111D" w:rsidRPr="00706A3A" w:rsidRDefault="009A111D" w:rsidP="00B71AE2">
      <w:pPr>
        <w:pStyle w:val="formattext"/>
        <w:shd w:val="clear" w:color="auto" w:fill="FFFFFF"/>
        <w:spacing w:before="0" w:beforeAutospacing="0" w:after="0" w:afterAutospacing="0" w:line="276" w:lineRule="auto"/>
        <w:jc w:val="both"/>
        <w:textAlignment w:val="baseline"/>
        <w:rPr>
          <w:spacing w:val="2"/>
          <w:sz w:val="21"/>
          <w:szCs w:val="21"/>
        </w:rPr>
      </w:pPr>
    </w:p>
    <w:p w14:paraId="484C5E67" w14:textId="77777777" w:rsidR="00F94234" w:rsidRPr="00706A3A" w:rsidRDefault="00F94234">
      <w:pPr>
        <w:rPr>
          <w:rFonts w:ascii="Times New Roman" w:eastAsiaTheme="majorEastAsia" w:hAnsi="Times New Roman" w:cs="Times New Roman"/>
          <w:b/>
          <w:bCs/>
          <w:color w:val="0F243E" w:themeColor="text2" w:themeShade="80"/>
          <w:sz w:val="28"/>
          <w:szCs w:val="28"/>
        </w:rPr>
      </w:pPr>
      <w:r w:rsidRPr="00706A3A">
        <w:rPr>
          <w:rFonts w:ascii="Times New Roman" w:hAnsi="Times New Roman" w:cs="Times New Roman"/>
          <w:color w:val="0F243E" w:themeColor="text2" w:themeShade="80"/>
          <w:sz w:val="28"/>
          <w:szCs w:val="28"/>
        </w:rPr>
        <w:br w:type="page"/>
      </w:r>
    </w:p>
    <w:p w14:paraId="60B745FA" w14:textId="77BA7CA3" w:rsidR="009A111D" w:rsidRPr="00706A3A" w:rsidRDefault="00BA4FD0" w:rsidP="003D39E0">
      <w:pPr>
        <w:pStyle w:val="2"/>
        <w:keepNext w:val="0"/>
        <w:keepLines w:val="0"/>
        <w:spacing w:before="0"/>
        <w:ind w:left="567"/>
        <w:jc w:val="both"/>
        <w:rPr>
          <w:rFonts w:ascii="Times New Roman" w:hAnsi="Times New Roman" w:cs="Times New Roman"/>
          <w:color w:val="0F243E" w:themeColor="text2" w:themeShade="80"/>
          <w:sz w:val="28"/>
          <w:szCs w:val="28"/>
        </w:rPr>
      </w:pPr>
      <w:bookmarkStart w:id="86" w:name="_Toc212430844"/>
      <w:r w:rsidRPr="00706A3A">
        <w:rPr>
          <w:rFonts w:ascii="Times New Roman" w:hAnsi="Times New Roman" w:cs="Times New Roman"/>
          <w:color w:val="0F243E" w:themeColor="text2" w:themeShade="80"/>
          <w:sz w:val="28"/>
          <w:szCs w:val="28"/>
        </w:rPr>
        <w:lastRenderedPageBreak/>
        <w:t xml:space="preserve">Часть </w:t>
      </w:r>
      <w:r w:rsidR="00322038" w:rsidRPr="00706A3A">
        <w:rPr>
          <w:rFonts w:ascii="Times New Roman" w:hAnsi="Times New Roman" w:cs="Times New Roman"/>
          <w:color w:val="0F243E" w:themeColor="text2" w:themeShade="80"/>
          <w:sz w:val="28"/>
          <w:szCs w:val="28"/>
        </w:rPr>
        <w:t xml:space="preserve">5 </w:t>
      </w:r>
      <w:r w:rsidR="00F5028C" w:rsidRPr="00706A3A">
        <w:rPr>
          <w:rFonts w:ascii="Times New Roman" w:hAnsi="Times New Roman" w:cs="Times New Roman"/>
          <w:color w:val="0F243E" w:themeColor="text2" w:themeShade="80"/>
          <w:sz w:val="28"/>
          <w:szCs w:val="28"/>
        </w:rPr>
        <w:t>«</w:t>
      </w:r>
      <w:r w:rsidR="00322038" w:rsidRPr="00706A3A">
        <w:rPr>
          <w:rFonts w:ascii="Times New Roman" w:hAnsi="Times New Roman" w:cs="Times New Roman"/>
          <w:color w:val="0F243E" w:themeColor="text2" w:themeShade="80"/>
          <w:sz w:val="28"/>
          <w:szCs w:val="28"/>
        </w:rPr>
        <w:t>Тепловые нагрузки потребителей тепловой энергии, групп потребителей тепловой энергии</w:t>
      </w:r>
      <w:r w:rsidR="00F5028C" w:rsidRPr="00706A3A">
        <w:rPr>
          <w:rFonts w:ascii="Times New Roman" w:hAnsi="Times New Roman" w:cs="Times New Roman"/>
          <w:color w:val="0F243E" w:themeColor="text2" w:themeShade="80"/>
          <w:sz w:val="28"/>
          <w:szCs w:val="28"/>
        </w:rPr>
        <w:t>»</w:t>
      </w:r>
      <w:bookmarkEnd w:id="86"/>
    </w:p>
    <w:p w14:paraId="78966A91" w14:textId="77777777" w:rsidR="00F94234" w:rsidRPr="00706A3A" w:rsidRDefault="00F94234" w:rsidP="00F94234">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87" w:name="_Toc212430845"/>
      <w:r w:rsidRPr="00706A3A">
        <w:rPr>
          <w:rFonts w:ascii="Times New Roman" w:eastAsia="Calibri" w:hAnsi="Times New Roman" w:cs="Times New Roman"/>
          <w:b/>
          <w:bCs/>
          <w:color w:val="17365D" w:themeColor="text2" w:themeShade="BF"/>
          <w:sz w:val="28"/>
          <w:szCs w:val="28"/>
        </w:rPr>
        <w:t>а) 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bookmarkEnd w:id="87"/>
    </w:p>
    <w:p w14:paraId="72047CA1" w14:textId="196B91B6" w:rsidR="00B1675A" w:rsidRPr="00706A3A" w:rsidRDefault="005E59CE"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Расчетные т</w:t>
      </w:r>
      <w:r w:rsidR="00B1675A" w:rsidRPr="00706A3A">
        <w:rPr>
          <w:spacing w:val="2"/>
          <w:sz w:val="28"/>
          <w:szCs w:val="28"/>
        </w:rPr>
        <w:t xml:space="preserve">епловые нагрузки </w:t>
      </w:r>
      <w:r w:rsidR="00F5028C" w:rsidRPr="00706A3A">
        <w:rPr>
          <w:spacing w:val="2"/>
          <w:sz w:val="28"/>
          <w:szCs w:val="28"/>
        </w:rPr>
        <w:t xml:space="preserve">потребителей тепловой энергии </w:t>
      </w:r>
      <w:r w:rsidR="00B1675A" w:rsidRPr="00706A3A">
        <w:rPr>
          <w:spacing w:val="2"/>
          <w:sz w:val="28"/>
          <w:szCs w:val="28"/>
        </w:rPr>
        <w:t>по каждой из котельной представлены в таблице</w:t>
      </w:r>
      <w:r w:rsidR="00567E0C" w:rsidRPr="00706A3A">
        <w:rPr>
          <w:spacing w:val="2"/>
          <w:sz w:val="28"/>
          <w:szCs w:val="28"/>
        </w:rPr>
        <w:t xml:space="preserve"> 1.5.1</w:t>
      </w:r>
      <w:r w:rsidRPr="00706A3A">
        <w:rPr>
          <w:spacing w:val="2"/>
          <w:sz w:val="28"/>
          <w:szCs w:val="28"/>
        </w:rPr>
        <w:t>.</w:t>
      </w:r>
    </w:p>
    <w:p w14:paraId="312E3383" w14:textId="5FEA161A" w:rsidR="00567E0C" w:rsidRPr="00706A3A" w:rsidRDefault="00567E0C" w:rsidP="00AB4C5E">
      <w:pPr>
        <w:pStyle w:val="12"/>
        <w:rPr>
          <w:rFonts w:ascii="Times New Roman" w:hAnsi="Times New Roman"/>
          <w:color w:val="auto"/>
          <w:sz w:val="24"/>
        </w:rPr>
      </w:pPr>
      <w:bookmarkStart w:id="88" w:name="_Toc213626285"/>
      <w:r w:rsidRPr="00706A3A">
        <w:rPr>
          <w:rFonts w:ascii="Times New Roman" w:hAnsi="Times New Roman"/>
          <w:color w:val="auto"/>
          <w:sz w:val="24"/>
        </w:rPr>
        <w:t>Таблица 1.5.1 – Расчетные тепловые нагрузки потребителей тепловой энергии по каждой из котельной</w:t>
      </w:r>
      <w:bookmarkEnd w:id="88"/>
    </w:p>
    <w:tbl>
      <w:tblPr>
        <w:tblW w:w="5000" w:type="pct"/>
        <w:tblCellMar>
          <w:left w:w="28" w:type="dxa"/>
          <w:right w:w="28" w:type="dxa"/>
        </w:tblCellMar>
        <w:tblLook w:val="04A0" w:firstRow="1" w:lastRow="0" w:firstColumn="1" w:lastColumn="0" w:noHBand="0" w:noVBand="1"/>
      </w:tblPr>
      <w:tblGrid>
        <w:gridCol w:w="6407"/>
        <w:gridCol w:w="1560"/>
        <w:gridCol w:w="1444"/>
      </w:tblGrid>
      <w:tr w:rsidR="006961E6" w:rsidRPr="006961E6" w14:paraId="175E1FBF" w14:textId="77777777" w:rsidTr="00411E29">
        <w:trPr>
          <w:trHeight w:val="20"/>
          <w:tblHeader/>
        </w:trPr>
        <w:tc>
          <w:tcPr>
            <w:tcW w:w="3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E272CA" w14:textId="77777777" w:rsidR="006961E6" w:rsidRPr="006961E6" w:rsidRDefault="006961E6" w:rsidP="006961E6">
            <w:pPr>
              <w:spacing w:after="0" w:line="240" w:lineRule="auto"/>
              <w:jc w:val="center"/>
              <w:rPr>
                <w:rFonts w:ascii="Times New Roman" w:eastAsia="Times New Roman" w:hAnsi="Times New Roman" w:cs="Times New Roman"/>
                <w:b/>
                <w:sz w:val="18"/>
                <w:szCs w:val="18"/>
                <w:lang w:eastAsia="ru-RU"/>
              </w:rPr>
            </w:pPr>
            <w:r w:rsidRPr="006961E6">
              <w:rPr>
                <w:rFonts w:ascii="Times New Roman" w:eastAsia="Times New Roman" w:hAnsi="Times New Roman" w:cs="Times New Roman"/>
                <w:b/>
                <w:sz w:val="18"/>
                <w:szCs w:val="18"/>
                <w:lang w:eastAsia="ru-RU"/>
              </w:rPr>
              <w:t>Наименование потребителя</w:t>
            </w:r>
          </w:p>
        </w:tc>
        <w:tc>
          <w:tcPr>
            <w:tcW w:w="829" w:type="pct"/>
            <w:tcBorders>
              <w:top w:val="single" w:sz="4" w:space="0" w:color="auto"/>
              <w:left w:val="nil"/>
              <w:bottom w:val="single" w:sz="4" w:space="0" w:color="auto"/>
              <w:right w:val="single" w:sz="4" w:space="0" w:color="auto"/>
            </w:tcBorders>
            <w:shd w:val="clear" w:color="auto" w:fill="auto"/>
            <w:vAlign w:val="center"/>
            <w:hideMark/>
          </w:tcPr>
          <w:p w14:paraId="785A7CDB" w14:textId="77777777" w:rsidR="006961E6" w:rsidRPr="006961E6" w:rsidRDefault="006961E6" w:rsidP="006961E6">
            <w:pPr>
              <w:spacing w:after="0" w:line="240" w:lineRule="auto"/>
              <w:jc w:val="center"/>
              <w:rPr>
                <w:rFonts w:ascii="Times New Roman" w:eastAsia="Times New Roman" w:hAnsi="Times New Roman" w:cs="Times New Roman"/>
                <w:b/>
                <w:sz w:val="18"/>
                <w:szCs w:val="18"/>
                <w:lang w:eastAsia="ru-RU"/>
              </w:rPr>
            </w:pPr>
            <w:r w:rsidRPr="006961E6">
              <w:rPr>
                <w:rFonts w:ascii="Times New Roman" w:eastAsia="Times New Roman" w:hAnsi="Times New Roman" w:cs="Times New Roman"/>
                <w:b/>
                <w:sz w:val="18"/>
                <w:szCs w:val="18"/>
                <w:lang w:eastAsia="ru-RU"/>
              </w:rPr>
              <w:t>Расчетная нагрузка на отопление, Гкал/ч</w:t>
            </w:r>
          </w:p>
        </w:tc>
        <w:tc>
          <w:tcPr>
            <w:tcW w:w="767" w:type="pct"/>
            <w:tcBorders>
              <w:top w:val="single" w:sz="4" w:space="0" w:color="auto"/>
              <w:left w:val="nil"/>
              <w:bottom w:val="single" w:sz="4" w:space="0" w:color="auto"/>
              <w:right w:val="single" w:sz="4" w:space="0" w:color="auto"/>
            </w:tcBorders>
            <w:shd w:val="clear" w:color="auto" w:fill="auto"/>
            <w:vAlign w:val="center"/>
            <w:hideMark/>
          </w:tcPr>
          <w:p w14:paraId="4274D6B8" w14:textId="77777777" w:rsidR="006961E6" w:rsidRPr="006961E6" w:rsidRDefault="006961E6" w:rsidP="006961E6">
            <w:pPr>
              <w:spacing w:after="0" w:line="240" w:lineRule="auto"/>
              <w:jc w:val="center"/>
              <w:rPr>
                <w:rFonts w:ascii="Times New Roman" w:eastAsia="Times New Roman" w:hAnsi="Times New Roman" w:cs="Times New Roman"/>
                <w:b/>
                <w:sz w:val="18"/>
                <w:szCs w:val="18"/>
                <w:lang w:eastAsia="ru-RU"/>
              </w:rPr>
            </w:pPr>
            <w:r w:rsidRPr="006961E6">
              <w:rPr>
                <w:rFonts w:ascii="Times New Roman" w:eastAsia="Times New Roman" w:hAnsi="Times New Roman" w:cs="Times New Roman"/>
                <w:b/>
                <w:sz w:val="18"/>
                <w:szCs w:val="18"/>
                <w:lang w:eastAsia="ru-RU"/>
              </w:rPr>
              <w:t>Расчетная нагрузка на ГВС, Гкал/ч</w:t>
            </w:r>
          </w:p>
        </w:tc>
      </w:tr>
      <w:tr w:rsidR="006961E6" w:rsidRPr="006961E6" w14:paraId="13AFDF3E" w14:textId="77777777" w:rsidTr="006961E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0F4A021" w14:textId="77777777" w:rsidR="006961E6" w:rsidRPr="006961E6" w:rsidRDefault="006961E6" w:rsidP="006961E6">
            <w:pPr>
              <w:spacing w:after="0" w:line="240" w:lineRule="auto"/>
              <w:jc w:val="center"/>
              <w:rPr>
                <w:rFonts w:ascii="Times New Roman" w:eastAsia="Times New Roman" w:hAnsi="Times New Roman" w:cs="Times New Roman"/>
                <w:b/>
                <w:bCs/>
                <w:sz w:val="18"/>
                <w:szCs w:val="18"/>
                <w:lang w:eastAsia="ru-RU"/>
              </w:rPr>
            </w:pPr>
            <w:r w:rsidRPr="006961E6">
              <w:rPr>
                <w:rFonts w:ascii="Times New Roman" w:eastAsia="Times New Roman" w:hAnsi="Times New Roman" w:cs="Times New Roman"/>
                <w:b/>
                <w:bCs/>
                <w:sz w:val="18"/>
                <w:szCs w:val="18"/>
                <w:lang w:eastAsia="ru-RU"/>
              </w:rPr>
              <w:t>Котельная 12 Гкал/ч</w:t>
            </w:r>
          </w:p>
        </w:tc>
      </w:tr>
      <w:tr w:rsidR="006961E6" w:rsidRPr="006961E6" w14:paraId="65C8CCC8"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5D140B6A"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Почта</w:t>
            </w:r>
          </w:p>
        </w:tc>
        <w:tc>
          <w:tcPr>
            <w:tcW w:w="829" w:type="pct"/>
            <w:tcBorders>
              <w:top w:val="nil"/>
              <w:left w:val="nil"/>
              <w:bottom w:val="single" w:sz="4" w:space="0" w:color="auto"/>
              <w:right w:val="single" w:sz="4" w:space="0" w:color="auto"/>
            </w:tcBorders>
            <w:shd w:val="clear" w:color="auto" w:fill="auto"/>
            <w:vAlign w:val="center"/>
            <w:hideMark/>
          </w:tcPr>
          <w:p w14:paraId="6506BCB2"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0,0053</w:t>
            </w:r>
          </w:p>
        </w:tc>
        <w:tc>
          <w:tcPr>
            <w:tcW w:w="767" w:type="pct"/>
            <w:tcBorders>
              <w:top w:val="nil"/>
              <w:left w:val="nil"/>
              <w:bottom w:val="single" w:sz="4" w:space="0" w:color="auto"/>
              <w:right w:val="single" w:sz="4" w:space="0" w:color="auto"/>
            </w:tcBorders>
            <w:shd w:val="clear" w:color="auto" w:fill="auto"/>
            <w:vAlign w:val="center"/>
            <w:hideMark/>
          </w:tcPr>
          <w:p w14:paraId="4E81D4AD"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0,0027</w:t>
            </w:r>
          </w:p>
        </w:tc>
      </w:tr>
      <w:tr w:rsidR="006961E6" w:rsidRPr="006961E6" w14:paraId="6A6626B7"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63650FFD"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Сбербанк</w:t>
            </w:r>
          </w:p>
        </w:tc>
        <w:tc>
          <w:tcPr>
            <w:tcW w:w="829" w:type="pct"/>
            <w:tcBorders>
              <w:top w:val="nil"/>
              <w:left w:val="nil"/>
              <w:bottom w:val="single" w:sz="4" w:space="0" w:color="auto"/>
              <w:right w:val="single" w:sz="4" w:space="0" w:color="auto"/>
            </w:tcBorders>
            <w:shd w:val="clear" w:color="auto" w:fill="auto"/>
            <w:vAlign w:val="center"/>
            <w:hideMark/>
          </w:tcPr>
          <w:p w14:paraId="37233600"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0,0023</w:t>
            </w:r>
          </w:p>
        </w:tc>
        <w:tc>
          <w:tcPr>
            <w:tcW w:w="767" w:type="pct"/>
            <w:tcBorders>
              <w:top w:val="nil"/>
              <w:left w:val="nil"/>
              <w:bottom w:val="single" w:sz="4" w:space="0" w:color="auto"/>
              <w:right w:val="single" w:sz="4" w:space="0" w:color="auto"/>
            </w:tcBorders>
            <w:shd w:val="clear" w:color="auto" w:fill="auto"/>
            <w:vAlign w:val="center"/>
            <w:hideMark/>
          </w:tcPr>
          <w:p w14:paraId="5CDB76B7"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0,0001</w:t>
            </w:r>
          </w:p>
        </w:tc>
      </w:tr>
      <w:tr w:rsidR="006961E6" w:rsidRPr="006961E6" w14:paraId="4DB2BF52"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6BE82B52"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 xml:space="preserve">АБК котельной ООО ТВР </w:t>
            </w:r>
          </w:p>
        </w:tc>
        <w:tc>
          <w:tcPr>
            <w:tcW w:w="829" w:type="pct"/>
            <w:tcBorders>
              <w:top w:val="nil"/>
              <w:left w:val="nil"/>
              <w:bottom w:val="single" w:sz="4" w:space="0" w:color="auto"/>
              <w:right w:val="single" w:sz="4" w:space="0" w:color="auto"/>
            </w:tcBorders>
            <w:shd w:val="clear" w:color="auto" w:fill="auto"/>
            <w:vAlign w:val="center"/>
            <w:hideMark/>
          </w:tcPr>
          <w:p w14:paraId="44D2D7C2"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0,0085</w:t>
            </w:r>
          </w:p>
        </w:tc>
        <w:tc>
          <w:tcPr>
            <w:tcW w:w="767" w:type="pct"/>
            <w:tcBorders>
              <w:top w:val="nil"/>
              <w:left w:val="nil"/>
              <w:bottom w:val="single" w:sz="4" w:space="0" w:color="auto"/>
              <w:right w:val="single" w:sz="4" w:space="0" w:color="auto"/>
            </w:tcBorders>
            <w:shd w:val="clear" w:color="auto" w:fill="auto"/>
            <w:vAlign w:val="center"/>
            <w:hideMark/>
          </w:tcPr>
          <w:p w14:paraId="67AC07C3"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0,0001</w:t>
            </w:r>
          </w:p>
        </w:tc>
      </w:tr>
      <w:tr w:rsidR="006961E6" w:rsidRPr="006961E6" w14:paraId="6971C86E"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5D6293D0"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Ленина д. 13</w:t>
            </w:r>
          </w:p>
        </w:tc>
        <w:tc>
          <w:tcPr>
            <w:tcW w:w="829" w:type="pct"/>
            <w:tcBorders>
              <w:top w:val="nil"/>
              <w:left w:val="nil"/>
              <w:bottom w:val="single" w:sz="4" w:space="0" w:color="auto"/>
              <w:right w:val="single" w:sz="4" w:space="0" w:color="auto"/>
            </w:tcBorders>
            <w:shd w:val="clear" w:color="auto" w:fill="auto"/>
            <w:vAlign w:val="center"/>
            <w:hideMark/>
          </w:tcPr>
          <w:p w14:paraId="29CD8967"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0,0108</w:t>
            </w:r>
          </w:p>
        </w:tc>
        <w:tc>
          <w:tcPr>
            <w:tcW w:w="767" w:type="pct"/>
            <w:tcBorders>
              <w:top w:val="nil"/>
              <w:left w:val="nil"/>
              <w:bottom w:val="single" w:sz="4" w:space="0" w:color="auto"/>
              <w:right w:val="single" w:sz="4" w:space="0" w:color="auto"/>
            </w:tcBorders>
            <w:shd w:val="clear" w:color="auto" w:fill="auto"/>
            <w:vAlign w:val="center"/>
            <w:hideMark/>
          </w:tcPr>
          <w:p w14:paraId="4D1CEB0A"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0,0016</w:t>
            </w:r>
          </w:p>
        </w:tc>
      </w:tr>
      <w:tr w:rsidR="006961E6" w:rsidRPr="006961E6" w14:paraId="1ED7CA15"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4D231015" w14:textId="3BA5DF3E"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 xml:space="preserve">Ул. </w:t>
            </w:r>
            <w:r w:rsidR="00411E29" w:rsidRPr="006961E6">
              <w:rPr>
                <w:rFonts w:ascii="Times New Roman" w:eastAsia="Times New Roman" w:hAnsi="Times New Roman" w:cs="Times New Roman"/>
                <w:sz w:val="18"/>
                <w:szCs w:val="18"/>
                <w:lang w:eastAsia="ru-RU"/>
              </w:rPr>
              <w:t>Ленина,</w:t>
            </w:r>
            <w:r w:rsidR="00411E29">
              <w:rPr>
                <w:rFonts w:ascii="Times New Roman" w:eastAsia="Times New Roman" w:hAnsi="Times New Roman" w:cs="Times New Roman"/>
                <w:sz w:val="18"/>
                <w:szCs w:val="18"/>
                <w:lang w:eastAsia="ru-RU"/>
              </w:rPr>
              <w:t xml:space="preserve"> </w:t>
            </w:r>
            <w:r w:rsidRPr="006961E6">
              <w:rPr>
                <w:rFonts w:ascii="Times New Roman" w:eastAsia="Times New Roman" w:hAnsi="Times New Roman" w:cs="Times New Roman"/>
                <w:sz w:val="18"/>
                <w:szCs w:val="18"/>
                <w:lang w:eastAsia="ru-RU"/>
              </w:rPr>
              <w:t xml:space="preserve">д.1 а </w:t>
            </w:r>
          </w:p>
        </w:tc>
        <w:tc>
          <w:tcPr>
            <w:tcW w:w="829" w:type="pct"/>
            <w:tcBorders>
              <w:top w:val="nil"/>
              <w:left w:val="nil"/>
              <w:bottom w:val="single" w:sz="4" w:space="0" w:color="auto"/>
              <w:right w:val="single" w:sz="4" w:space="0" w:color="auto"/>
            </w:tcBorders>
            <w:shd w:val="clear" w:color="auto" w:fill="auto"/>
            <w:vAlign w:val="center"/>
            <w:hideMark/>
          </w:tcPr>
          <w:p w14:paraId="552CD397"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0,0072</w:t>
            </w:r>
          </w:p>
        </w:tc>
        <w:tc>
          <w:tcPr>
            <w:tcW w:w="767" w:type="pct"/>
            <w:tcBorders>
              <w:top w:val="nil"/>
              <w:left w:val="nil"/>
              <w:bottom w:val="single" w:sz="4" w:space="0" w:color="auto"/>
              <w:right w:val="single" w:sz="4" w:space="0" w:color="auto"/>
            </w:tcBorders>
            <w:shd w:val="clear" w:color="auto" w:fill="auto"/>
            <w:vAlign w:val="center"/>
            <w:hideMark/>
          </w:tcPr>
          <w:p w14:paraId="33BE1927"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0,0011</w:t>
            </w:r>
          </w:p>
        </w:tc>
      </w:tr>
      <w:tr w:rsidR="006961E6" w:rsidRPr="006961E6" w14:paraId="40921376"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57704418"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Ул.Советская ,12</w:t>
            </w:r>
          </w:p>
        </w:tc>
        <w:tc>
          <w:tcPr>
            <w:tcW w:w="829" w:type="pct"/>
            <w:tcBorders>
              <w:top w:val="nil"/>
              <w:left w:val="nil"/>
              <w:bottom w:val="single" w:sz="4" w:space="0" w:color="auto"/>
              <w:right w:val="single" w:sz="4" w:space="0" w:color="auto"/>
            </w:tcBorders>
            <w:shd w:val="clear" w:color="auto" w:fill="auto"/>
            <w:vAlign w:val="center"/>
            <w:hideMark/>
          </w:tcPr>
          <w:p w14:paraId="08F13CF7"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0,0279</w:t>
            </w:r>
          </w:p>
        </w:tc>
        <w:tc>
          <w:tcPr>
            <w:tcW w:w="767" w:type="pct"/>
            <w:tcBorders>
              <w:top w:val="nil"/>
              <w:left w:val="nil"/>
              <w:bottom w:val="single" w:sz="4" w:space="0" w:color="auto"/>
              <w:right w:val="single" w:sz="4" w:space="0" w:color="auto"/>
            </w:tcBorders>
            <w:shd w:val="clear" w:color="auto" w:fill="auto"/>
            <w:vAlign w:val="center"/>
            <w:hideMark/>
          </w:tcPr>
          <w:p w14:paraId="29BC86F4"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0,0152</w:t>
            </w:r>
          </w:p>
        </w:tc>
      </w:tr>
      <w:tr w:rsidR="006961E6" w:rsidRPr="006961E6" w14:paraId="383B6A65"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3F016105" w14:textId="15A7062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 xml:space="preserve">Проходная </w:t>
            </w:r>
            <w:r w:rsidR="00411E29" w:rsidRPr="006961E6">
              <w:rPr>
                <w:rFonts w:ascii="Times New Roman" w:eastAsia="Times New Roman" w:hAnsi="Times New Roman" w:cs="Times New Roman"/>
                <w:sz w:val="18"/>
                <w:szCs w:val="18"/>
                <w:lang w:eastAsia="ru-RU"/>
              </w:rPr>
              <w:t>котельной ООО</w:t>
            </w:r>
            <w:r w:rsidRPr="006961E6">
              <w:rPr>
                <w:rFonts w:ascii="Times New Roman" w:eastAsia="Times New Roman" w:hAnsi="Times New Roman" w:cs="Times New Roman"/>
                <w:sz w:val="18"/>
                <w:szCs w:val="18"/>
                <w:lang w:eastAsia="ru-RU"/>
              </w:rPr>
              <w:t xml:space="preserve"> «ТВР» </w:t>
            </w:r>
          </w:p>
        </w:tc>
        <w:tc>
          <w:tcPr>
            <w:tcW w:w="829" w:type="pct"/>
            <w:tcBorders>
              <w:top w:val="nil"/>
              <w:left w:val="nil"/>
              <w:bottom w:val="single" w:sz="4" w:space="0" w:color="auto"/>
              <w:right w:val="single" w:sz="4" w:space="0" w:color="auto"/>
            </w:tcBorders>
            <w:shd w:val="clear" w:color="auto" w:fill="auto"/>
            <w:vAlign w:val="center"/>
            <w:hideMark/>
          </w:tcPr>
          <w:p w14:paraId="32F3DDC6"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0,0095</w:t>
            </w:r>
          </w:p>
        </w:tc>
        <w:tc>
          <w:tcPr>
            <w:tcW w:w="76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8FD06B"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0,0000</w:t>
            </w:r>
          </w:p>
        </w:tc>
      </w:tr>
      <w:tr w:rsidR="006961E6" w:rsidRPr="006961E6" w14:paraId="5606CD53"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5A6D7025" w14:textId="3254EB79"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 xml:space="preserve">Гараж ООО «ТВР </w:t>
            </w:r>
          </w:p>
        </w:tc>
        <w:tc>
          <w:tcPr>
            <w:tcW w:w="829" w:type="pct"/>
            <w:tcBorders>
              <w:top w:val="nil"/>
              <w:left w:val="nil"/>
              <w:bottom w:val="single" w:sz="4" w:space="0" w:color="auto"/>
              <w:right w:val="single" w:sz="4" w:space="0" w:color="auto"/>
            </w:tcBorders>
            <w:shd w:val="clear" w:color="auto" w:fill="auto"/>
            <w:vAlign w:val="center"/>
            <w:hideMark/>
          </w:tcPr>
          <w:p w14:paraId="337411E9"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0,0899</w:t>
            </w:r>
          </w:p>
        </w:tc>
        <w:tc>
          <w:tcPr>
            <w:tcW w:w="767" w:type="pct"/>
            <w:tcBorders>
              <w:top w:val="nil"/>
              <w:left w:val="nil"/>
              <w:bottom w:val="single" w:sz="4" w:space="0" w:color="auto"/>
              <w:right w:val="single" w:sz="4" w:space="0" w:color="auto"/>
            </w:tcBorders>
            <w:shd w:val="clear" w:color="auto" w:fill="auto"/>
            <w:vAlign w:val="center"/>
            <w:hideMark/>
          </w:tcPr>
          <w:p w14:paraId="06DFE2A7"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0,0094</w:t>
            </w:r>
          </w:p>
        </w:tc>
      </w:tr>
      <w:tr w:rsidR="006961E6" w:rsidRPr="006961E6" w14:paraId="4F35D553"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5DFFCCE1"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 xml:space="preserve">Административное здание ООО ТВР </w:t>
            </w:r>
          </w:p>
        </w:tc>
        <w:tc>
          <w:tcPr>
            <w:tcW w:w="829" w:type="pct"/>
            <w:tcBorders>
              <w:top w:val="nil"/>
              <w:left w:val="nil"/>
              <w:bottom w:val="single" w:sz="4" w:space="0" w:color="auto"/>
              <w:right w:val="single" w:sz="4" w:space="0" w:color="auto"/>
            </w:tcBorders>
            <w:shd w:val="clear" w:color="auto" w:fill="auto"/>
            <w:vAlign w:val="center"/>
            <w:hideMark/>
          </w:tcPr>
          <w:p w14:paraId="3963CAE0"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0,0288</w:t>
            </w:r>
          </w:p>
        </w:tc>
        <w:tc>
          <w:tcPr>
            <w:tcW w:w="767" w:type="pct"/>
            <w:tcBorders>
              <w:top w:val="nil"/>
              <w:left w:val="nil"/>
              <w:bottom w:val="single" w:sz="4" w:space="0" w:color="auto"/>
              <w:right w:val="single" w:sz="4" w:space="0" w:color="auto"/>
            </w:tcBorders>
            <w:shd w:val="clear" w:color="auto" w:fill="auto"/>
            <w:vAlign w:val="center"/>
            <w:hideMark/>
          </w:tcPr>
          <w:p w14:paraId="446AC5DF"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0,0002</w:t>
            </w:r>
          </w:p>
        </w:tc>
      </w:tr>
      <w:tr w:rsidR="006961E6" w:rsidRPr="006961E6" w14:paraId="5E2CB817"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5F45BEC5"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 xml:space="preserve">Магазин   киви </w:t>
            </w:r>
          </w:p>
        </w:tc>
        <w:tc>
          <w:tcPr>
            <w:tcW w:w="829" w:type="pct"/>
            <w:tcBorders>
              <w:top w:val="nil"/>
              <w:left w:val="nil"/>
              <w:bottom w:val="single" w:sz="4" w:space="0" w:color="auto"/>
              <w:right w:val="single" w:sz="4" w:space="0" w:color="auto"/>
            </w:tcBorders>
            <w:shd w:val="clear" w:color="auto" w:fill="auto"/>
            <w:vAlign w:val="center"/>
            <w:hideMark/>
          </w:tcPr>
          <w:p w14:paraId="11B481CE"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0,6380</w:t>
            </w:r>
          </w:p>
        </w:tc>
        <w:tc>
          <w:tcPr>
            <w:tcW w:w="767" w:type="pct"/>
            <w:tcBorders>
              <w:top w:val="nil"/>
              <w:left w:val="nil"/>
              <w:bottom w:val="single" w:sz="4" w:space="0" w:color="auto"/>
              <w:right w:val="single" w:sz="4" w:space="0" w:color="auto"/>
            </w:tcBorders>
            <w:shd w:val="clear" w:color="auto" w:fill="auto"/>
            <w:vAlign w:val="center"/>
            <w:hideMark/>
          </w:tcPr>
          <w:p w14:paraId="54E48770"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0,0019</w:t>
            </w:r>
          </w:p>
        </w:tc>
      </w:tr>
      <w:tr w:rsidR="006961E6" w:rsidRPr="006961E6" w14:paraId="3F9BA9AF"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749F337A"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 xml:space="preserve">КНС-1 ООО ТВР </w:t>
            </w:r>
          </w:p>
        </w:tc>
        <w:tc>
          <w:tcPr>
            <w:tcW w:w="829" w:type="pct"/>
            <w:tcBorders>
              <w:top w:val="nil"/>
              <w:left w:val="nil"/>
              <w:bottom w:val="single" w:sz="4" w:space="0" w:color="auto"/>
              <w:right w:val="single" w:sz="4" w:space="0" w:color="auto"/>
            </w:tcBorders>
            <w:shd w:val="clear" w:color="auto" w:fill="auto"/>
            <w:vAlign w:val="center"/>
            <w:hideMark/>
          </w:tcPr>
          <w:p w14:paraId="1A86C975"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0,0123</w:t>
            </w:r>
          </w:p>
        </w:tc>
        <w:tc>
          <w:tcPr>
            <w:tcW w:w="767" w:type="pct"/>
            <w:tcBorders>
              <w:top w:val="nil"/>
              <w:left w:val="nil"/>
              <w:bottom w:val="single" w:sz="4" w:space="0" w:color="auto"/>
              <w:right w:val="single" w:sz="4" w:space="0" w:color="auto"/>
            </w:tcBorders>
            <w:shd w:val="clear" w:color="auto" w:fill="auto"/>
            <w:vAlign w:val="center"/>
            <w:hideMark/>
          </w:tcPr>
          <w:p w14:paraId="3FEB43FA"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0,0013</w:t>
            </w:r>
          </w:p>
        </w:tc>
      </w:tr>
      <w:tr w:rsidR="006961E6" w:rsidRPr="006961E6" w14:paraId="0373E5A3"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51C96C93"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 xml:space="preserve">КНС-2 ООО ТВР </w:t>
            </w:r>
          </w:p>
        </w:tc>
        <w:tc>
          <w:tcPr>
            <w:tcW w:w="829" w:type="pct"/>
            <w:tcBorders>
              <w:top w:val="nil"/>
              <w:left w:val="nil"/>
              <w:bottom w:val="single" w:sz="4" w:space="0" w:color="auto"/>
              <w:right w:val="single" w:sz="4" w:space="0" w:color="auto"/>
            </w:tcBorders>
            <w:shd w:val="clear" w:color="auto" w:fill="auto"/>
            <w:vAlign w:val="center"/>
            <w:hideMark/>
          </w:tcPr>
          <w:p w14:paraId="3757209D"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0,0122</w:t>
            </w:r>
          </w:p>
        </w:tc>
        <w:tc>
          <w:tcPr>
            <w:tcW w:w="767" w:type="pct"/>
            <w:tcBorders>
              <w:top w:val="nil"/>
              <w:left w:val="nil"/>
              <w:bottom w:val="single" w:sz="4" w:space="0" w:color="auto"/>
              <w:right w:val="single" w:sz="4" w:space="0" w:color="auto"/>
            </w:tcBorders>
            <w:shd w:val="clear" w:color="auto" w:fill="auto"/>
            <w:vAlign w:val="center"/>
            <w:hideMark/>
          </w:tcPr>
          <w:p w14:paraId="248AFF61"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0,0013</w:t>
            </w:r>
          </w:p>
        </w:tc>
      </w:tr>
      <w:tr w:rsidR="006961E6" w:rsidRPr="006961E6" w14:paraId="16F30A41"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103D56F0"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ФГБУ "УГМС" - ул. Комсомольская, д.16</w:t>
            </w:r>
          </w:p>
        </w:tc>
        <w:tc>
          <w:tcPr>
            <w:tcW w:w="829" w:type="pct"/>
            <w:tcBorders>
              <w:top w:val="nil"/>
              <w:left w:val="nil"/>
              <w:bottom w:val="single" w:sz="4" w:space="0" w:color="auto"/>
              <w:right w:val="single" w:sz="4" w:space="0" w:color="auto"/>
            </w:tcBorders>
            <w:shd w:val="clear" w:color="auto" w:fill="auto"/>
            <w:vAlign w:val="center"/>
            <w:hideMark/>
          </w:tcPr>
          <w:p w14:paraId="1C3CFBEC"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0,0080</w:t>
            </w:r>
          </w:p>
        </w:tc>
        <w:tc>
          <w:tcPr>
            <w:tcW w:w="767" w:type="pct"/>
            <w:tcBorders>
              <w:top w:val="nil"/>
              <w:left w:val="nil"/>
              <w:bottom w:val="single" w:sz="4" w:space="0" w:color="auto"/>
              <w:right w:val="single" w:sz="4" w:space="0" w:color="auto"/>
            </w:tcBorders>
            <w:shd w:val="clear" w:color="auto" w:fill="auto"/>
            <w:vAlign w:val="center"/>
            <w:hideMark/>
          </w:tcPr>
          <w:p w14:paraId="6A995231"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0,0027</w:t>
            </w:r>
          </w:p>
        </w:tc>
      </w:tr>
      <w:tr w:rsidR="006961E6" w:rsidRPr="006961E6" w14:paraId="52F6C88B"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04DD1B09"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МКДОУ "Буратино" - ул. Красноармейская, д.34; п. Мамакан, ул. Пушкина д. 46</w:t>
            </w:r>
          </w:p>
        </w:tc>
        <w:tc>
          <w:tcPr>
            <w:tcW w:w="829" w:type="pct"/>
            <w:tcBorders>
              <w:top w:val="nil"/>
              <w:left w:val="nil"/>
              <w:bottom w:val="single" w:sz="4" w:space="0" w:color="auto"/>
              <w:right w:val="single" w:sz="4" w:space="0" w:color="auto"/>
            </w:tcBorders>
            <w:shd w:val="clear" w:color="auto" w:fill="auto"/>
            <w:vAlign w:val="center"/>
            <w:hideMark/>
          </w:tcPr>
          <w:p w14:paraId="3162DD52"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0,0453</w:t>
            </w:r>
          </w:p>
        </w:tc>
        <w:tc>
          <w:tcPr>
            <w:tcW w:w="767" w:type="pct"/>
            <w:tcBorders>
              <w:top w:val="nil"/>
              <w:left w:val="nil"/>
              <w:bottom w:val="single" w:sz="4" w:space="0" w:color="auto"/>
              <w:right w:val="single" w:sz="4" w:space="0" w:color="auto"/>
            </w:tcBorders>
            <w:shd w:val="clear" w:color="auto" w:fill="auto"/>
            <w:vAlign w:val="center"/>
            <w:hideMark/>
          </w:tcPr>
          <w:p w14:paraId="38D15D58"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0,0645</w:t>
            </w:r>
          </w:p>
        </w:tc>
      </w:tr>
      <w:tr w:rsidR="006961E6" w:rsidRPr="006961E6" w14:paraId="47F47125"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60785296"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ОГКУ "ПСС Иркутской области" - ул. Красноармейская, д.8</w:t>
            </w:r>
          </w:p>
        </w:tc>
        <w:tc>
          <w:tcPr>
            <w:tcW w:w="829" w:type="pct"/>
            <w:tcBorders>
              <w:top w:val="nil"/>
              <w:left w:val="nil"/>
              <w:bottom w:val="single" w:sz="4" w:space="0" w:color="auto"/>
              <w:right w:val="single" w:sz="4" w:space="0" w:color="auto"/>
            </w:tcBorders>
            <w:shd w:val="clear" w:color="auto" w:fill="auto"/>
            <w:vAlign w:val="center"/>
            <w:hideMark/>
          </w:tcPr>
          <w:p w14:paraId="03053962"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0,0308</w:t>
            </w:r>
          </w:p>
        </w:tc>
        <w:tc>
          <w:tcPr>
            <w:tcW w:w="767" w:type="pct"/>
            <w:tcBorders>
              <w:top w:val="nil"/>
              <w:left w:val="nil"/>
              <w:bottom w:val="single" w:sz="4" w:space="0" w:color="auto"/>
              <w:right w:val="single" w:sz="4" w:space="0" w:color="auto"/>
            </w:tcBorders>
            <w:shd w:val="clear" w:color="auto" w:fill="auto"/>
            <w:vAlign w:val="center"/>
            <w:hideMark/>
          </w:tcPr>
          <w:p w14:paraId="7A7725DC"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0,0174</w:t>
            </w:r>
          </w:p>
        </w:tc>
      </w:tr>
      <w:tr w:rsidR="006961E6" w:rsidRPr="006961E6" w14:paraId="263484D6"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07A56B8A"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МКОУ "Мама канская СОШ" - ул. Ленина, д.1; п. Мамакан, ул. Пушкина д. 4а</w:t>
            </w:r>
          </w:p>
        </w:tc>
        <w:tc>
          <w:tcPr>
            <w:tcW w:w="829" w:type="pct"/>
            <w:tcBorders>
              <w:top w:val="nil"/>
              <w:left w:val="nil"/>
              <w:bottom w:val="single" w:sz="4" w:space="0" w:color="auto"/>
              <w:right w:val="single" w:sz="4" w:space="0" w:color="auto"/>
            </w:tcBorders>
            <w:shd w:val="clear" w:color="auto" w:fill="auto"/>
            <w:vAlign w:val="center"/>
            <w:hideMark/>
          </w:tcPr>
          <w:p w14:paraId="701B5177"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0,0682</w:t>
            </w:r>
          </w:p>
        </w:tc>
        <w:tc>
          <w:tcPr>
            <w:tcW w:w="767" w:type="pct"/>
            <w:tcBorders>
              <w:top w:val="nil"/>
              <w:left w:val="nil"/>
              <w:bottom w:val="single" w:sz="4" w:space="0" w:color="auto"/>
              <w:right w:val="single" w:sz="4" w:space="0" w:color="auto"/>
            </w:tcBorders>
            <w:shd w:val="clear" w:color="auto" w:fill="auto"/>
            <w:vAlign w:val="center"/>
            <w:hideMark/>
          </w:tcPr>
          <w:p w14:paraId="6311353E"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0,0632</w:t>
            </w:r>
          </w:p>
        </w:tc>
      </w:tr>
      <w:tr w:rsidR="006961E6" w:rsidRPr="006961E6" w14:paraId="57E4D19A"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47D8BC24"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МКУ "КДЦ г. Бодайбо и района" - ул. Ленина, д.5</w:t>
            </w:r>
          </w:p>
        </w:tc>
        <w:tc>
          <w:tcPr>
            <w:tcW w:w="829" w:type="pct"/>
            <w:tcBorders>
              <w:top w:val="nil"/>
              <w:left w:val="nil"/>
              <w:bottom w:val="single" w:sz="4" w:space="0" w:color="auto"/>
              <w:right w:val="single" w:sz="4" w:space="0" w:color="auto"/>
            </w:tcBorders>
            <w:shd w:val="clear" w:color="auto" w:fill="auto"/>
            <w:vAlign w:val="center"/>
            <w:hideMark/>
          </w:tcPr>
          <w:p w14:paraId="60B685F8"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0,0142</w:t>
            </w:r>
          </w:p>
        </w:tc>
        <w:tc>
          <w:tcPr>
            <w:tcW w:w="767" w:type="pct"/>
            <w:tcBorders>
              <w:top w:val="nil"/>
              <w:left w:val="nil"/>
              <w:bottom w:val="single" w:sz="4" w:space="0" w:color="auto"/>
              <w:right w:val="single" w:sz="4" w:space="0" w:color="auto"/>
            </w:tcBorders>
            <w:shd w:val="clear" w:color="auto" w:fill="auto"/>
            <w:vAlign w:val="center"/>
            <w:hideMark/>
          </w:tcPr>
          <w:p w14:paraId="553E7394"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0,0044</w:t>
            </w:r>
          </w:p>
        </w:tc>
      </w:tr>
      <w:tr w:rsidR="006961E6" w:rsidRPr="006961E6" w14:paraId="23430D64"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0049DCD0"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2</w:t>
            </w:r>
          </w:p>
        </w:tc>
        <w:tc>
          <w:tcPr>
            <w:tcW w:w="829" w:type="pct"/>
            <w:tcBorders>
              <w:top w:val="nil"/>
              <w:left w:val="nil"/>
              <w:bottom w:val="single" w:sz="4" w:space="0" w:color="auto"/>
              <w:right w:val="single" w:sz="4" w:space="0" w:color="auto"/>
            </w:tcBorders>
            <w:shd w:val="clear" w:color="auto" w:fill="auto"/>
            <w:vAlign w:val="center"/>
            <w:hideMark/>
          </w:tcPr>
          <w:p w14:paraId="2CA8BF33"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0,0195</w:t>
            </w:r>
          </w:p>
        </w:tc>
        <w:tc>
          <w:tcPr>
            <w:tcW w:w="767" w:type="pct"/>
            <w:tcBorders>
              <w:top w:val="nil"/>
              <w:left w:val="nil"/>
              <w:bottom w:val="single" w:sz="4" w:space="0" w:color="auto"/>
              <w:right w:val="single" w:sz="4" w:space="0" w:color="auto"/>
            </w:tcBorders>
            <w:shd w:val="clear" w:color="auto" w:fill="auto"/>
            <w:vAlign w:val="center"/>
            <w:hideMark/>
          </w:tcPr>
          <w:p w14:paraId="60BBE4BD"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0,0028</w:t>
            </w:r>
          </w:p>
        </w:tc>
      </w:tr>
      <w:tr w:rsidR="006961E6" w:rsidRPr="006961E6" w14:paraId="234BEAAB"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5E6569ED"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2а</w:t>
            </w:r>
          </w:p>
        </w:tc>
        <w:tc>
          <w:tcPr>
            <w:tcW w:w="829" w:type="pct"/>
            <w:tcBorders>
              <w:top w:val="nil"/>
              <w:left w:val="nil"/>
              <w:bottom w:val="single" w:sz="4" w:space="0" w:color="auto"/>
              <w:right w:val="single" w:sz="4" w:space="0" w:color="auto"/>
            </w:tcBorders>
            <w:shd w:val="clear" w:color="auto" w:fill="auto"/>
            <w:vAlign w:val="center"/>
            <w:hideMark/>
          </w:tcPr>
          <w:p w14:paraId="739D9691"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0,0372</w:t>
            </w:r>
          </w:p>
        </w:tc>
        <w:tc>
          <w:tcPr>
            <w:tcW w:w="767" w:type="pct"/>
            <w:tcBorders>
              <w:top w:val="nil"/>
              <w:left w:val="nil"/>
              <w:bottom w:val="single" w:sz="4" w:space="0" w:color="auto"/>
              <w:right w:val="single" w:sz="4" w:space="0" w:color="auto"/>
            </w:tcBorders>
            <w:shd w:val="clear" w:color="auto" w:fill="auto"/>
            <w:vAlign w:val="center"/>
            <w:hideMark/>
          </w:tcPr>
          <w:p w14:paraId="7FA620F9"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0,0034</w:t>
            </w:r>
          </w:p>
        </w:tc>
      </w:tr>
      <w:tr w:rsidR="006961E6" w:rsidRPr="006961E6" w14:paraId="31D0CA5B"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32765F7D"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4</w:t>
            </w:r>
          </w:p>
        </w:tc>
        <w:tc>
          <w:tcPr>
            <w:tcW w:w="829" w:type="pct"/>
            <w:tcBorders>
              <w:top w:val="nil"/>
              <w:left w:val="nil"/>
              <w:bottom w:val="single" w:sz="4" w:space="0" w:color="auto"/>
              <w:right w:val="single" w:sz="4" w:space="0" w:color="auto"/>
            </w:tcBorders>
            <w:shd w:val="clear" w:color="auto" w:fill="auto"/>
            <w:vAlign w:val="center"/>
            <w:hideMark/>
          </w:tcPr>
          <w:p w14:paraId="023A0F30"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0,0101</w:t>
            </w:r>
          </w:p>
        </w:tc>
        <w:tc>
          <w:tcPr>
            <w:tcW w:w="767" w:type="pct"/>
            <w:tcBorders>
              <w:top w:val="nil"/>
              <w:left w:val="nil"/>
              <w:bottom w:val="single" w:sz="4" w:space="0" w:color="auto"/>
              <w:right w:val="single" w:sz="4" w:space="0" w:color="auto"/>
            </w:tcBorders>
            <w:shd w:val="clear" w:color="auto" w:fill="auto"/>
            <w:vAlign w:val="center"/>
            <w:hideMark/>
          </w:tcPr>
          <w:p w14:paraId="08655093"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0,0009</w:t>
            </w:r>
          </w:p>
        </w:tc>
      </w:tr>
      <w:tr w:rsidR="006961E6" w:rsidRPr="006961E6" w14:paraId="3588054E"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31EFE34F"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5</w:t>
            </w:r>
          </w:p>
        </w:tc>
        <w:tc>
          <w:tcPr>
            <w:tcW w:w="829" w:type="pct"/>
            <w:tcBorders>
              <w:top w:val="nil"/>
              <w:left w:val="nil"/>
              <w:bottom w:val="single" w:sz="4" w:space="0" w:color="auto"/>
              <w:right w:val="single" w:sz="4" w:space="0" w:color="auto"/>
            </w:tcBorders>
            <w:shd w:val="clear" w:color="auto" w:fill="auto"/>
            <w:vAlign w:val="center"/>
            <w:hideMark/>
          </w:tcPr>
          <w:p w14:paraId="5AF02B9F"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0,0126</w:t>
            </w:r>
          </w:p>
        </w:tc>
        <w:tc>
          <w:tcPr>
            <w:tcW w:w="767" w:type="pct"/>
            <w:tcBorders>
              <w:top w:val="nil"/>
              <w:left w:val="nil"/>
              <w:bottom w:val="single" w:sz="4" w:space="0" w:color="auto"/>
              <w:right w:val="single" w:sz="4" w:space="0" w:color="auto"/>
            </w:tcBorders>
            <w:shd w:val="clear" w:color="auto" w:fill="auto"/>
            <w:vAlign w:val="center"/>
            <w:hideMark/>
          </w:tcPr>
          <w:p w14:paraId="4AC653C2"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0,0011</w:t>
            </w:r>
          </w:p>
        </w:tc>
      </w:tr>
      <w:tr w:rsidR="006961E6" w:rsidRPr="006961E6" w14:paraId="675458D3"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3E405448"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6</w:t>
            </w:r>
          </w:p>
        </w:tc>
        <w:tc>
          <w:tcPr>
            <w:tcW w:w="829" w:type="pct"/>
            <w:tcBorders>
              <w:top w:val="nil"/>
              <w:left w:val="nil"/>
              <w:bottom w:val="single" w:sz="4" w:space="0" w:color="auto"/>
              <w:right w:val="single" w:sz="4" w:space="0" w:color="auto"/>
            </w:tcBorders>
            <w:shd w:val="clear" w:color="auto" w:fill="auto"/>
            <w:vAlign w:val="center"/>
            <w:hideMark/>
          </w:tcPr>
          <w:p w14:paraId="44EE2AEB"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0,0091</w:t>
            </w:r>
          </w:p>
        </w:tc>
        <w:tc>
          <w:tcPr>
            <w:tcW w:w="767" w:type="pct"/>
            <w:tcBorders>
              <w:top w:val="nil"/>
              <w:left w:val="nil"/>
              <w:bottom w:val="single" w:sz="4" w:space="0" w:color="auto"/>
              <w:right w:val="single" w:sz="4" w:space="0" w:color="auto"/>
            </w:tcBorders>
            <w:shd w:val="clear" w:color="auto" w:fill="auto"/>
            <w:vAlign w:val="center"/>
            <w:hideMark/>
          </w:tcPr>
          <w:p w14:paraId="7FF14E43"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0,0006</w:t>
            </w:r>
          </w:p>
        </w:tc>
      </w:tr>
      <w:tr w:rsidR="006961E6" w:rsidRPr="006961E6" w14:paraId="2338662C"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29E0737D"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7</w:t>
            </w:r>
          </w:p>
        </w:tc>
        <w:tc>
          <w:tcPr>
            <w:tcW w:w="829" w:type="pct"/>
            <w:tcBorders>
              <w:top w:val="nil"/>
              <w:left w:val="nil"/>
              <w:bottom w:val="single" w:sz="4" w:space="0" w:color="auto"/>
              <w:right w:val="single" w:sz="4" w:space="0" w:color="auto"/>
            </w:tcBorders>
            <w:shd w:val="clear" w:color="auto" w:fill="auto"/>
            <w:vAlign w:val="center"/>
            <w:hideMark/>
          </w:tcPr>
          <w:p w14:paraId="22BB5E46"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0,0152</w:t>
            </w:r>
          </w:p>
        </w:tc>
        <w:tc>
          <w:tcPr>
            <w:tcW w:w="767" w:type="pct"/>
            <w:tcBorders>
              <w:top w:val="nil"/>
              <w:left w:val="nil"/>
              <w:bottom w:val="single" w:sz="4" w:space="0" w:color="auto"/>
              <w:right w:val="single" w:sz="4" w:space="0" w:color="auto"/>
            </w:tcBorders>
            <w:shd w:val="clear" w:color="auto" w:fill="auto"/>
            <w:vAlign w:val="center"/>
            <w:hideMark/>
          </w:tcPr>
          <w:p w14:paraId="091C716F"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0,0011</w:t>
            </w:r>
          </w:p>
        </w:tc>
      </w:tr>
      <w:tr w:rsidR="006961E6" w:rsidRPr="006961E6" w14:paraId="33834EAB"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45B47E53"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9</w:t>
            </w:r>
          </w:p>
        </w:tc>
        <w:tc>
          <w:tcPr>
            <w:tcW w:w="829" w:type="pct"/>
            <w:tcBorders>
              <w:top w:val="nil"/>
              <w:left w:val="nil"/>
              <w:bottom w:val="single" w:sz="4" w:space="0" w:color="auto"/>
              <w:right w:val="single" w:sz="4" w:space="0" w:color="auto"/>
            </w:tcBorders>
            <w:shd w:val="clear" w:color="auto" w:fill="auto"/>
            <w:vAlign w:val="center"/>
            <w:hideMark/>
          </w:tcPr>
          <w:p w14:paraId="385F15E9"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0,0125</w:t>
            </w:r>
          </w:p>
        </w:tc>
        <w:tc>
          <w:tcPr>
            <w:tcW w:w="767" w:type="pct"/>
            <w:tcBorders>
              <w:top w:val="nil"/>
              <w:left w:val="nil"/>
              <w:bottom w:val="single" w:sz="4" w:space="0" w:color="auto"/>
              <w:right w:val="single" w:sz="4" w:space="0" w:color="auto"/>
            </w:tcBorders>
            <w:shd w:val="clear" w:color="auto" w:fill="auto"/>
            <w:vAlign w:val="center"/>
            <w:hideMark/>
          </w:tcPr>
          <w:p w14:paraId="32D86ABB"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0,0011</w:t>
            </w:r>
          </w:p>
        </w:tc>
      </w:tr>
      <w:tr w:rsidR="006961E6" w:rsidRPr="006961E6" w14:paraId="1C774441"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4F6DBB94"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8</w:t>
            </w:r>
          </w:p>
        </w:tc>
        <w:tc>
          <w:tcPr>
            <w:tcW w:w="829" w:type="pct"/>
            <w:tcBorders>
              <w:top w:val="nil"/>
              <w:left w:val="nil"/>
              <w:bottom w:val="single" w:sz="4" w:space="0" w:color="auto"/>
              <w:right w:val="single" w:sz="4" w:space="0" w:color="auto"/>
            </w:tcBorders>
            <w:shd w:val="clear" w:color="auto" w:fill="auto"/>
            <w:vAlign w:val="center"/>
            <w:hideMark/>
          </w:tcPr>
          <w:p w14:paraId="3FC20537"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0,0222</w:t>
            </w:r>
          </w:p>
        </w:tc>
        <w:tc>
          <w:tcPr>
            <w:tcW w:w="767" w:type="pct"/>
            <w:tcBorders>
              <w:top w:val="nil"/>
              <w:left w:val="nil"/>
              <w:bottom w:val="single" w:sz="4" w:space="0" w:color="auto"/>
              <w:right w:val="single" w:sz="4" w:space="0" w:color="auto"/>
            </w:tcBorders>
            <w:shd w:val="clear" w:color="auto" w:fill="auto"/>
            <w:vAlign w:val="center"/>
            <w:hideMark/>
          </w:tcPr>
          <w:p w14:paraId="114EF0C4"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0,0015</w:t>
            </w:r>
          </w:p>
        </w:tc>
      </w:tr>
      <w:tr w:rsidR="006961E6" w:rsidRPr="006961E6" w14:paraId="61776B93"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26823C2B"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13</w:t>
            </w:r>
          </w:p>
        </w:tc>
        <w:tc>
          <w:tcPr>
            <w:tcW w:w="829" w:type="pct"/>
            <w:tcBorders>
              <w:top w:val="nil"/>
              <w:left w:val="nil"/>
              <w:bottom w:val="single" w:sz="4" w:space="0" w:color="auto"/>
              <w:right w:val="single" w:sz="4" w:space="0" w:color="auto"/>
            </w:tcBorders>
            <w:shd w:val="clear" w:color="auto" w:fill="auto"/>
            <w:vAlign w:val="center"/>
            <w:hideMark/>
          </w:tcPr>
          <w:p w14:paraId="6D4B0D31"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0,0097</w:t>
            </w:r>
          </w:p>
        </w:tc>
        <w:tc>
          <w:tcPr>
            <w:tcW w:w="767" w:type="pct"/>
            <w:tcBorders>
              <w:top w:val="nil"/>
              <w:left w:val="nil"/>
              <w:bottom w:val="single" w:sz="4" w:space="0" w:color="auto"/>
              <w:right w:val="single" w:sz="4" w:space="0" w:color="auto"/>
            </w:tcBorders>
            <w:shd w:val="clear" w:color="auto" w:fill="auto"/>
            <w:vAlign w:val="center"/>
            <w:hideMark/>
          </w:tcPr>
          <w:p w14:paraId="73460D41"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0,0006</w:t>
            </w:r>
          </w:p>
        </w:tc>
      </w:tr>
      <w:tr w:rsidR="006961E6" w:rsidRPr="006961E6" w14:paraId="3F58852E"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3D66D512"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11</w:t>
            </w:r>
          </w:p>
        </w:tc>
        <w:tc>
          <w:tcPr>
            <w:tcW w:w="829" w:type="pct"/>
            <w:tcBorders>
              <w:top w:val="nil"/>
              <w:left w:val="nil"/>
              <w:bottom w:val="single" w:sz="4" w:space="0" w:color="auto"/>
              <w:right w:val="single" w:sz="4" w:space="0" w:color="auto"/>
            </w:tcBorders>
            <w:shd w:val="clear" w:color="auto" w:fill="auto"/>
            <w:vAlign w:val="center"/>
            <w:hideMark/>
          </w:tcPr>
          <w:p w14:paraId="2D08F83F"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0,0118</w:t>
            </w:r>
          </w:p>
        </w:tc>
        <w:tc>
          <w:tcPr>
            <w:tcW w:w="767" w:type="pct"/>
            <w:tcBorders>
              <w:top w:val="nil"/>
              <w:left w:val="nil"/>
              <w:bottom w:val="single" w:sz="4" w:space="0" w:color="auto"/>
              <w:right w:val="single" w:sz="4" w:space="0" w:color="auto"/>
            </w:tcBorders>
            <w:shd w:val="clear" w:color="auto" w:fill="auto"/>
            <w:vAlign w:val="center"/>
            <w:hideMark/>
          </w:tcPr>
          <w:p w14:paraId="4C284128"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0,0013</w:t>
            </w:r>
          </w:p>
        </w:tc>
      </w:tr>
      <w:tr w:rsidR="006961E6" w:rsidRPr="006961E6" w14:paraId="28B6DD1E"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41FA13E5"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10</w:t>
            </w:r>
          </w:p>
        </w:tc>
        <w:tc>
          <w:tcPr>
            <w:tcW w:w="829" w:type="pct"/>
            <w:tcBorders>
              <w:top w:val="nil"/>
              <w:left w:val="nil"/>
              <w:bottom w:val="single" w:sz="4" w:space="0" w:color="auto"/>
              <w:right w:val="single" w:sz="4" w:space="0" w:color="auto"/>
            </w:tcBorders>
            <w:shd w:val="clear" w:color="auto" w:fill="auto"/>
            <w:vAlign w:val="center"/>
            <w:hideMark/>
          </w:tcPr>
          <w:p w14:paraId="31DA1E65"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0,0275</w:t>
            </w:r>
          </w:p>
        </w:tc>
        <w:tc>
          <w:tcPr>
            <w:tcW w:w="767" w:type="pct"/>
            <w:tcBorders>
              <w:top w:val="nil"/>
              <w:left w:val="nil"/>
              <w:bottom w:val="single" w:sz="4" w:space="0" w:color="auto"/>
              <w:right w:val="single" w:sz="4" w:space="0" w:color="auto"/>
            </w:tcBorders>
            <w:shd w:val="clear" w:color="auto" w:fill="auto"/>
            <w:vAlign w:val="center"/>
            <w:hideMark/>
          </w:tcPr>
          <w:p w14:paraId="17CCD93E"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0,0019</w:t>
            </w:r>
          </w:p>
        </w:tc>
      </w:tr>
      <w:tr w:rsidR="006961E6" w:rsidRPr="006961E6" w14:paraId="4B4D2483"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0A4D8737"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12</w:t>
            </w:r>
          </w:p>
        </w:tc>
        <w:tc>
          <w:tcPr>
            <w:tcW w:w="829" w:type="pct"/>
            <w:tcBorders>
              <w:top w:val="nil"/>
              <w:left w:val="nil"/>
              <w:bottom w:val="single" w:sz="4" w:space="0" w:color="auto"/>
              <w:right w:val="single" w:sz="4" w:space="0" w:color="auto"/>
            </w:tcBorders>
            <w:shd w:val="clear" w:color="auto" w:fill="auto"/>
            <w:vAlign w:val="center"/>
            <w:hideMark/>
          </w:tcPr>
          <w:p w14:paraId="5B490F1D"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0,0187</w:t>
            </w:r>
          </w:p>
        </w:tc>
        <w:tc>
          <w:tcPr>
            <w:tcW w:w="767" w:type="pct"/>
            <w:tcBorders>
              <w:top w:val="nil"/>
              <w:left w:val="nil"/>
              <w:bottom w:val="single" w:sz="4" w:space="0" w:color="auto"/>
              <w:right w:val="single" w:sz="4" w:space="0" w:color="auto"/>
            </w:tcBorders>
            <w:shd w:val="clear" w:color="auto" w:fill="auto"/>
            <w:vAlign w:val="center"/>
            <w:hideMark/>
          </w:tcPr>
          <w:p w14:paraId="1CD5A5FA"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0,0017</w:t>
            </w:r>
          </w:p>
        </w:tc>
      </w:tr>
      <w:tr w:rsidR="006961E6" w:rsidRPr="006961E6" w14:paraId="7F0AA621"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697E945F"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14</w:t>
            </w:r>
          </w:p>
        </w:tc>
        <w:tc>
          <w:tcPr>
            <w:tcW w:w="829" w:type="pct"/>
            <w:tcBorders>
              <w:top w:val="nil"/>
              <w:left w:val="nil"/>
              <w:bottom w:val="single" w:sz="4" w:space="0" w:color="auto"/>
              <w:right w:val="single" w:sz="4" w:space="0" w:color="auto"/>
            </w:tcBorders>
            <w:shd w:val="clear" w:color="auto" w:fill="auto"/>
            <w:vAlign w:val="center"/>
            <w:hideMark/>
          </w:tcPr>
          <w:p w14:paraId="380EF819"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0,0119</w:t>
            </w:r>
          </w:p>
        </w:tc>
        <w:tc>
          <w:tcPr>
            <w:tcW w:w="767" w:type="pct"/>
            <w:tcBorders>
              <w:top w:val="nil"/>
              <w:left w:val="nil"/>
              <w:bottom w:val="single" w:sz="4" w:space="0" w:color="auto"/>
              <w:right w:val="single" w:sz="4" w:space="0" w:color="auto"/>
            </w:tcBorders>
            <w:shd w:val="clear" w:color="auto" w:fill="auto"/>
            <w:vAlign w:val="center"/>
            <w:hideMark/>
          </w:tcPr>
          <w:p w14:paraId="3150AD07"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0,0011</w:t>
            </w:r>
          </w:p>
        </w:tc>
      </w:tr>
      <w:tr w:rsidR="006961E6" w:rsidRPr="006961E6" w14:paraId="2CE5E23F"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56942FDB"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15</w:t>
            </w:r>
          </w:p>
        </w:tc>
        <w:tc>
          <w:tcPr>
            <w:tcW w:w="829" w:type="pct"/>
            <w:tcBorders>
              <w:top w:val="nil"/>
              <w:left w:val="nil"/>
              <w:bottom w:val="single" w:sz="4" w:space="0" w:color="auto"/>
              <w:right w:val="single" w:sz="4" w:space="0" w:color="auto"/>
            </w:tcBorders>
            <w:shd w:val="clear" w:color="auto" w:fill="auto"/>
            <w:vAlign w:val="center"/>
            <w:hideMark/>
          </w:tcPr>
          <w:p w14:paraId="0DFCC5BE"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0,0119</w:t>
            </w:r>
          </w:p>
        </w:tc>
        <w:tc>
          <w:tcPr>
            <w:tcW w:w="767" w:type="pct"/>
            <w:tcBorders>
              <w:top w:val="nil"/>
              <w:left w:val="nil"/>
              <w:bottom w:val="single" w:sz="4" w:space="0" w:color="auto"/>
              <w:right w:val="single" w:sz="4" w:space="0" w:color="auto"/>
            </w:tcBorders>
            <w:shd w:val="clear" w:color="auto" w:fill="auto"/>
            <w:vAlign w:val="center"/>
            <w:hideMark/>
          </w:tcPr>
          <w:p w14:paraId="353AD40E"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0,0011</w:t>
            </w:r>
          </w:p>
        </w:tc>
      </w:tr>
      <w:tr w:rsidR="006961E6" w:rsidRPr="006961E6" w14:paraId="35240F58"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0A255778"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17</w:t>
            </w:r>
          </w:p>
        </w:tc>
        <w:tc>
          <w:tcPr>
            <w:tcW w:w="829" w:type="pct"/>
            <w:tcBorders>
              <w:top w:val="nil"/>
              <w:left w:val="nil"/>
              <w:bottom w:val="single" w:sz="4" w:space="0" w:color="auto"/>
              <w:right w:val="single" w:sz="4" w:space="0" w:color="auto"/>
            </w:tcBorders>
            <w:shd w:val="clear" w:color="auto" w:fill="auto"/>
            <w:vAlign w:val="center"/>
            <w:hideMark/>
          </w:tcPr>
          <w:p w14:paraId="55993C22"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0,0155</w:t>
            </w:r>
          </w:p>
        </w:tc>
        <w:tc>
          <w:tcPr>
            <w:tcW w:w="767" w:type="pct"/>
            <w:tcBorders>
              <w:top w:val="nil"/>
              <w:left w:val="nil"/>
              <w:bottom w:val="single" w:sz="4" w:space="0" w:color="auto"/>
              <w:right w:val="single" w:sz="4" w:space="0" w:color="auto"/>
            </w:tcBorders>
            <w:shd w:val="clear" w:color="auto" w:fill="auto"/>
            <w:vAlign w:val="center"/>
            <w:hideMark/>
          </w:tcPr>
          <w:p w14:paraId="72A4BE43"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0,0011</w:t>
            </w:r>
          </w:p>
        </w:tc>
      </w:tr>
      <w:tr w:rsidR="006961E6" w:rsidRPr="006961E6" w14:paraId="7D8C9779"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436D7850"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21</w:t>
            </w:r>
          </w:p>
        </w:tc>
        <w:tc>
          <w:tcPr>
            <w:tcW w:w="829" w:type="pct"/>
            <w:tcBorders>
              <w:top w:val="nil"/>
              <w:left w:val="nil"/>
              <w:bottom w:val="single" w:sz="4" w:space="0" w:color="auto"/>
              <w:right w:val="single" w:sz="4" w:space="0" w:color="auto"/>
            </w:tcBorders>
            <w:shd w:val="clear" w:color="auto" w:fill="auto"/>
            <w:vAlign w:val="center"/>
            <w:hideMark/>
          </w:tcPr>
          <w:p w14:paraId="59AD6AA1"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0,0117</w:t>
            </w:r>
          </w:p>
        </w:tc>
        <w:tc>
          <w:tcPr>
            <w:tcW w:w="767" w:type="pct"/>
            <w:tcBorders>
              <w:top w:val="nil"/>
              <w:left w:val="nil"/>
              <w:bottom w:val="single" w:sz="4" w:space="0" w:color="auto"/>
              <w:right w:val="single" w:sz="4" w:space="0" w:color="auto"/>
            </w:tcBorders>
            <w:shd w:val="clear" w:color="auto" w:fill="auto"/>
            <w:vAlign w:val="center"/>
            <w:hideMark/>
          </w:tcPr>
          <w:p w14:paraId="6CE08CF5"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0,0011</w:t>
            </w:r>
          </w:p>
        </w:tc>
      </w:tr>
      <w:tr w:rsidR="006961E6" w:rsidRPr="006961E6" w14:paraId="10892DE5"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159C028F"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19</w:t>
            </w:r>
          </w:p>
        </w:tc>
        <w:tc>
          <w:tcPr>
            <w:tcW w:w="829" w:type="pct"/>
            <w:tcBorders>
              <w:top w:val="nil"/>
              <w:left w:val="nil"/>
              <w:bottom w:val="single" w:sz="4" w:space="0" w:color="auto"/>
              <w:right w:val="single" w:sz="4" w:space="0" w:color="auto"/>
            </w:tcBorders>
            <w:shd w:val="clear" w:color="auto" w:fill="auto"/>
            <w:vAlign w:val="center"/>
            <w:hideMark/>
          </w:tcPr>
          <w:p w14:paraId="1D1AD655"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0,0153</w:t>
            </w:r>
          </w:p>
        </w:tc>
        <w:tc>
          <w:tcPr>
            <w:tcW w:w="767" w:type="pct"/>
            <w:tcBorders>
              <w:top w:val="nil"/>
              <w:left w:val="nil"/>
              <w:bottom w:val="single" w:sz="4" w:space="0" w:color="auto"/>
              <w:right w:val="single" w:sz="4" w:space="0" w:color="auto"/>
            </w:tcBorders>
            <w:shd w:val="clear" w:color="auto" w:fill="auto"/>
            <w:vAlign w:val="center"/>
            <w:hideMark/>
          </w:tcPr>
          <w:p w14:paraId="299D3F11"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0,0017</w:t>
            </w:r>
          </w:p>
        </w:tc>
      </w:tr>
      <w:tr w:rsidR="006961E6" w:rsidRPr="006961E6" w14:paraId="7FDBDB41"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79B25EF0"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23</w:t>
            </w:r>
          </w:p>
        </w:tc>
        <w:tc>
          <w:tcPr>
            <w:tcW w:w="829" w:type="pct"/>
            <w:tcBorders>
              <w:top w:val="nil"/>
              <w:left w:val="nil"/>
              <w:bottom w:val="single" w:sz="4" w:space="0" w:color="auto"/>
              <w:right w:val="single" w:sz="4" w:space="0" w:color="auto"/>
            </w:tcBorders>
            <w:shd w:val="clear" w:color="auto" w:fill="auto"/>
            <w:vAlign w:val="center"/>
            <w:hideMark/>
          </w:tcPr>
          <w:p w14:paraId="4AF11898"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0,0110</w:t>
            </w:r>
          </w:p>
        </w:tc>
        <w:tc>
          <w:tcPr>
            <w:tcW w:w="767" w:type="pct"/>
            <w:tcBorders>
              <w:top w:val="nil"/>
              <w:left w:val="nil"/>
              <w:bottom w:val="single" w:sz="4" w:space="0" w:color="auto"/>
              <w:right w:val="single" w:sz="4" w:space="0" w:color="auto"/>
            </w:tcBorders>
            <w:shd w:val="clear" w:color="auto" w:fill="auto"/>
            <w:vAlign w:val="center"/>
            <w:hideMark/>
          </w:tcPr>
          <w:p w14:paraId="1E495F5B"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0,0006</w:t>
            </w:r>
          </w:p>
        </w:tc>
      </w:tr>
      <w:tr w:rsidR="006961E6" w:rsidRPr="006961E6" w14:paraId="4BB0C9EC"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30774B78"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25</w:t>
            </w:r>
          </w:p>
        </w:tc>
        <w:tc>
          <w:tcPr>
            <w:tcW w:w="829" w:type="pct"/>
            <w:tcBorders>
              <w:top w:val="nil"/>
              <w:left w:val="nil"/>
              <w:bottom w:val="single" w:sz="4" w:space="0" w:color="auto"/>
              <w:right w:val="single" w:sz="4" w:space="0" w:color="auto"/>
            </w:tcBorders>
            <w:shd w:val="clear" w:color="auto" w:fill="auto"/>
            <w:vAlign w:val="center"/>
            <w:hideMark/>
          </w:tcPr>
          <w:p w14:paraId="6B970200"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0,0070</w:t>
            </w:r>
          </w:p>
        </w:tc>
        <w:tc>
          <w:tcPr>
            <w:tcW w:w="767" w:type="pct"/>
            <w:tcBorders>
              <w:top w:val="nil"/>
              <w:left w:val="nil"/>
              <w:bottom w:val="single" w:sz="4" w:space="0" w:color="auto"/>
              <w:right w:val="single" w:sz="4" w:space="0" w:color="auto"/>
            </w:tcBorders>
            <w:shd w:val="clear" w:color="auto" w:fill="auto"/>
            <w:vAlign w:val="center"/>
            <w:hideMark/>
          </w:tcPr>
          <w:p w14:paraId="1B3497D0"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0,0006</w:t>
            </w:r>
          </w:p>
        </w:tc>
      </w:tr>
      <w:tr w:rsidR="006961E6" w:rsidRPr="006961E6" w14:paraId="39E89117"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583F47E3"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27</w:t>
            </w:r>
          </w:p>
        </w:tc>
        <w:tc>
          <w:tcPr>
            <w:tcW w:w="829" w:type="pct"/>
            <w:tcBorders>
              <w:top w:val="nil"/>
              <w:left w:val="nil"/>
              <w:bottom w:val="single" w:sz="4" w:space="0" w:color="auto"/>
              <w:right w:val="single" w:sz="4" w:space="0" w:color="auto"/>
            </w:tcBorders>
            <w:shd w:val="clear" w:color="auto" w:fill="auto"/>
            <w:vAlign w:val="center"/>
            <w:hideMark/>
          </w:tcPr>
          <w:p w14:paraId="0EB5B18D"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0,0107</w:t>
            </w:r>
          </w:p>
        </w:tc>
        <w:tc>
          <w:tcPr>
            <w:tcW w:w="767" w:type="pct"/>
            <w:tcBorders>
              <w:top w:val="nil"/>
              <w:left w:val="nil"/>
              <w:bottom w:val="single" w:sz="4" w:space="0" w:color="auto"/>
              <w:right w:val="single" w:sz="4" w:space="0" w:color="auto"/>
            </w:tcBorders>
            <w:shd w:val="clear" w:color="auto" w:fill="auto"/>
            <w:vAlign w:val="center"/>
            <w:hideMark/>
          </w:tcPr>
          <w:p w14:paraId="6B6918C8"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0,0015</w:t>
            </w:r>
          </w:p>
        </w:tc>
      </w:tr>
      <w:tr w:rsidR="006961E6" w:rsidRPr="006961E6" w14:paraId="38DCD20E"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2A12F081"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20</w:t>
            </w:r>
          </w:p>
        </w:tc>
        <w:tc>
          <w:tcPr>
            <w:tcW w:w="829" w:type="pct"/>
            <w:tcBorders>
              <w:top w:val="nil"/>
              <w:left w:val="nil"/>
              <w:bottom w:val="single" w:sz="4" w:space="0" w:color="auto"/>
              <w:right w:val="single" w:sz="4" w:space="0" w:color="auto"/>
            </w:tcBorders>
            <w:shd w:val="clear" w:color="auto" w:fill="auto"/>
            <w:vAlign w:val="center"/>
            <w:hideMark/>
          </w:tcPr>
          <w:p w14:paraId="33A153D7"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0,0171</w:t>
            </w:r>
          </w:p>
        </w:tc>
        <w:tc>
          <w:tcPr>
            <w:tcW w:w="767" w:type="pct"/>
            <w:tcBorders>
              <w:top w:val="nil"/>
              <w:left w:val="nil"/>
              <w:bottom w:val="single" w:sz="4" w:space="0" w:color="auto"/>
              <w:right w:val="single" w:sz="4" w:space="0" w:color="auto"/>
            </w:tcBorders>
            <w:shd w:val="clear" w:color="auto" w:fill="auto"/>
            <w:vAlign w:val="center"/>
            <w:hideMark/>
          </w:tcPr>
          <w:p w14:paraId="4F1A23D0"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0,0013</w:t>
            </w:r>
          </w:p>
        </w:tc>
      </w:tr>
      <w:tr w:rsidR="006961E6" w:rsidRPr="006961E6" w14:paraId="404AB16D"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0A7347B8"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31</w:t>
            </w:r>
          </w:p>
        </w:tc>
        <w:tc>
          <w:tcPr>
            <w:tcW w:w="829" w:type="pct"/>
            <w:tcBorders>
              <w:top w:val="nil"/>
              <w:left w:val="nil"/>
              <w:bottom w:val="single" w:sz="4" w:space="0" w:color="auto"/>
              <w:right w:val="single" w:sz="4" w:space="0" w:color="auto"/>
            </w:tcBorders>
            <w:shd w:val="clear" w:color="auto" w:fill="auto"/>
            <w:vAlign w:val="center"/>
            <w:hideMark/>
          </w:tcPr>
          <w:p w14:paraId="03930F27"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0,0120</w:t>
            </w:r>
          </w:p>
        </w:tc>
        <w:tc>
          <w:tcPr>
            <w:tcW w:w="767" w:type="pct"/>
            <w:tcBorders>
              <w:top w:val="nil"/>
              <w:left w:val="nil"/>
              <w:bottom w:val="single" w:sz="4" w:space="0" w:color="auto"/>
              <w:right w:val="single" w:sz="4" w:space="0" w:color="auto"/>
            </w:tcBorders>
            <w:shd w:val="clear" w:color="auto" w:fill="auto"/>
            <w:vAlign w:val="center"/>
            <w:hideMark/>
          </w:tcPr>
          <w:p w14:paraId="3BB8EC36"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0,0011</w:t>
            </w:r>
          </w:p>
        </w:tc>
      </w:tr>
      <w:tr w:rsidR="006961E6" w:rsidRPr="006961E6" w14:paraId="698294D9"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0C858C53"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24</w:t>
            </w:r>
          </w:p>
        </w:tc>
        <w:tc>
          <w:tcPr>
            <w:tcW w:w="829" w:type="pct"/>
            <w:tcBorders>
              <w:top w:val="nil"/>
              <w:left w:val="nil"/>
              <w:bottom w:val="single" w:sz="4" w:space="0" w:color="auto"/>
              <w:right w:val="single" w:sz="4" w:space="0" w:color="auto"/>
            </w:tcBorders>
            <w:shd w:val="clear" w:color="auto" w:fill="auto"/>
            <w:vAlign w:val="center"/>
            <w:hideMark/>
          </w:tcPr>
          <w:p w14:paraId="7A650AF0"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0,0114</w:t>
            </w:r>
          </w:p>
        </w:tc>
        <w:tc>
          <w:tcPr>
            <w:tcW w:w="767" w:type="pct"/>
            <w:tcBorders>
              <w:top w:val="nil"/>
              <w:left w:val="nil"/>
              <w:bottom w:val="single" w:sz="4" w:space="0" w:color="auto"/>
              <w:right w:val="single" w:sz="4" w:space="0" w:color="auto"/>
            </w:tcBorders>
            <w:shd w:val="clear" w:color="auto" w:fill="auto"/>
            <w:vAlign w:val="center"/>
            <w:hideMark/>
          </w:tcPr>
          <w:p w14:paraId="1161A1A3"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0,0011</w:t>
            </w:r>
          </w:p>
        </w:tc>
      </w:tr>
      <w:tr w:rsidR="006961E6" w:rsidRPr="006961E6" w14:paraId="69E5FDA8"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5195303B"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22</w:t>
            </w:r>
          </w:p>
        </w:tc>
        <w:tc>
          <w:tcPr>
            <w:tcW w:w="829" w:type="pct"/>
            <w:tcBorders>
              <w:top w:val="nil"/>
              <w:left w:val="nil"/>
              <w:bottom w:val="single" w:sz="4" w:space="0" w:color="auto"/>
              <w:right w:val="single" w:sz="4" w:space="0" w:color="auto"/>
            </w:tcBorders>
            <w:shd w:val="clear" w:color="auto" w:fill="auto"/>
            <w:vAlign w:val="center"/>
            <w:hideMark/>
          </w:tcPr>
          <w:p w14:paraId="63683ABF"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0,0091</w:t>
            </w:r>
          </w:p>
        </w:tc>
        <w:tc>
          <w:tcPr>
            <w:tcW w:w="767" w:type="pct"/>
            <w:tcBorders>
              <w:top w:val="nil"/>
              <w:left w:val="nil"/>
              <w:bottom w:val="single" w:sz="4" w:space="0" w:color="auto"/>
              <w:right w:val="single" w:sz="4" w:space="0" w:color="auto"/>
            </w:tcBorders>
            <w:shd w:val="clear" w:color="auto" w:fill="auto"/>
            <w:vAlign w:val="center"/>
            <w:hideMark/>
          </w:tcPr>
          <w:p w14:paraId="30A2A022"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0,0009</w:t>
            </w:r>
          </w:p>
        </w:tc>
      </w:tr>
      <w:tr w:rsidR="006961E6" w:rsidRPr="006961E6" w14:paraId="04F45C9A"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374116E9"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26</w:t>
            </w:r>
          </w:p>
        </w:tc>
        <w:tc>
          <w:tcPr>
            <w:tcW w:w="829" w:type="pct"/>
            <w:tcBorders>
              <w:top w:val="nil"/>
              <w:left w:val="nil"/>
              <w:bottom w:val="single" w:sz="4" w:space="0" w:color="auto"/>
              <w:right w:val="single" w:sz="4" w:space="0" w:color="auto"/>
            </w:tcBorders>
            <w:shd w:val="clear" w:color="auto" w:fill="auto"/>
            <w:vAlign w:val="center"/>
            <w:hideMark/>
          </w:tcPr>
          <w:p w14:paraId="5718AC4E"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0,0105</w:t>
            </w:r>
          </w:p>
        </w:tc>
        <w:tc>
          <w:tcPr>
            <w:tcW w:w="767" w:type="pct"/>
            <w:tcBorders>
              <w:top w:val="nil"/>
              <w:left w:val="nil"/>
              <w:bottom w:val="single" w:sz="4" w:space="0" w:color="auto"/>
              <w:right w:val="single" w:sz="4" w:space="0" w:color="auto"/>
            </w:tcBorders>
            <w:shd w:val="clear" w:color="auto" w:fill="auto"/>
            <w:vAlign w:val="center"/>
            <w:hideMark/>
          </w:tcPr>
          <w:p w14:paraId="689706FF"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0,0006</w:t>
            </w:r>
          </w:p>
        </w:tc>
      </w:tr>
      <w:tr w:rsidR="006961E6" w:rsidRPr="006961E6" w14:paraId="55B098A2"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2D912C01"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28</w:t>
            </w:r>
          </w:p>
        </w:tc>
        <w:tc>
          <w:tcPr>
            <w:tcW w:w="829" w:type="pct"/>
            <w:tcBorders>
              <w:top w:val="nil"/>
              <w:left w:val="nil"/>
              <w:bottom w:val="single" w:sz="4" w:space="0" w:color="auto"/>
              <w:right w:val="single" w:sz="4" w:space="0" w:color="auto"/>
            </w:tcBorders>
            <w:shd w:val="clear" w:color="auto" w:fill="auto"/>
            <w:vAlign w:val="center"/>
            <w:hideMark/>
          </w:tcPr>
          <w:p w14:paraId="3551F4B6"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0,0105</w:t>
            </w:r>
          </w:p>
        </w:tc>
        <w:tc>
          <w:tcPr>
            <w:tcW w:w="767" w:type="pct"/>
            <w:tcBorders>
              <w:top w:val="nil"/>
              <w:left w:val="nil"/>
              <w:bottom w:val="single" w:sz="4" w:space="0" w:color="auto"/>
              <w:right w:val="single" w:sz="4" w:space="0" w:color="auto"/>
            </w:tcBorders>
            <w:shd w:val="clear" w:color="auto" w:fill="auto"/>
            <w:vAlign w:val="center"/>
            <w:hideMark/>
          </w:tcPr>
          <w:p w14:paraId="2425B57F"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0,0009</w:t>
            </w:r>
          </w:p>
        </w:tc>
      </w:tr>
      <w:tr w:rsidR="006961E6" w:rsidRPr="006961E6" w14:paraId="60AAB9BF"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72DC7456"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35</w:t>
            </w:r>
          </w:p>
        </w:tc>
        <w:tc>
          <w:tcPr>
            <w:tcW w:w="829" w:type="pct"/>
            <w:tcBorders>
              <w:top w:val="nil"/>
              <w:left w:val="nil"/>
              <w:bottom w:val="single" w:sz="4" w:space="0" w:color="auto"/>
              <w:right w:val="single" w:sz="4" w:space="0" w:color="auto"/>
            </w:tcBorders>
            <w:shd w:val="clear" w:color="auto" w:fill="auto"/>
            <w:vAlign w:val="center"/>
            <w:hideMark/>
          </w:tcPr>
          <w:p w14:paraId="0E680041"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0,0104</w:t>
            </w:r>
          </w:p>
        </w:tc>
        <w:tc>
          <w:tcPr>
            <w:tcW w:w="767" w:type="pct"/>
            <w:tcBorders>
              <w:top w:val="nil"/>
              <w:left w:val="nil"/>
              <w:bottom w:val="single" w:sz="4" w:space="0" w:color="auto"/>
              <w:right w:val="single" w:sz="4" w:space="0" w:color="auto"/>
            </w:tcBorders>
            <w:shd w:val="clear" w:color="auto" w:fill="auto"/>
            <w:vAlign w:val="center"/>
            <w:hideMark/>
          </w:tcPr>
          <w:p w14:paraId="46DE7E93"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0,0006</w:t>
            </w:r>
          </w:p>
        </w:tc>
      </w:tr>
      <w:tr w:rsidR="006961E6" w:rsidRPr="006961E6" w14:paraId="70E09674"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10A4C741"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33</w:t>
            </w:r>
          </w:p>
        </w:tc>
        <w:tc>
          <w:tcPr>
            <w:tcW w:w="829" w:type="pct"/>
            <w:tcBorders>
              <w:top w:val="nil"/>
              <w:left w:val="nil"/>
              <w:bottom w:val="single" w:sz="4" w:space="0" w:color="auto"/>
              <w:right w:val="single" w:sz="4" w:space="0" w:color="auto"/>
            </w:tcBorders>
            <w:shd w:val="clear" w:color="auto" w:fill="auto"/>
            <w:vAlign w:val="center"/>
            <w:hideMark/>
          </w:tcPr>
          <w:p w14:paraId="1C7CCD8D"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0,0096</w:t>
            </w:r>
          </w:p>
        </w:tc>
        <w:tc>
          <w:tcPr>
            <w:tcW w:w="767" w:type="pct"/>
            <w:tcBorders>
              <w:top w:val="nil"/>
              <w:left w:val="nil"/>
              <w:bottom w:val="single" w:sz="4" w:space="0" w:color="auto"/>
              <w:right w:val="single" w:sz="4" w:space="0" w:color="auto"/>
            </w:tcBorders>
            <w:shd w:val="clear" w:color="auto" w:fill="auto"/>
            <w:vAlign w:val="center"/>
            <w:hideMark/>
          </w:tcPr>
          <w:p w14:paraId="7AE651E4"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0,0013</w:t>
            </w:r>
          </w:p>
        </w:tc>
      </w:tr>
      <w:tr w:rsidR="006961E6" w:rsidRPr="006961E6" w14:paraId="538BE4A5"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72F8DF71"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37</w:t>
            </w:r>
          </w:p>
        </w:tc>
        <w:tc>
          <w:tcPr>
            <w:tcW w:w="829" w:type="pct"/>
            <w:tcBorders>
              <w:top w:val="nil"/>
              <w:left w:val="nil"/>
              <w:bottom w:val="single" w:sz="4" w:space="0" w:color="auto"/>
              <w:right w:val="single" w:sz="4" w:space="0" w:color="auto"/>
            </w:tcBorders>
            <w:shd w:val="clear" w:color="auto" w:fill="auto"/>
            <w:vAlign w:val="center"/>
            <w:hideMark/>
          </w:tcPr>
          <w:p w14:paraId="50A0E344"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0,0099</w:t>
            </w:r>
          </w:p>
        </w:tc>
        <w:tc>
          <w:tcPr>
            <w:tcW w:w="767" w:type="pct"/>
            <w:tcBorders>
              <w:top w:val="nil"/>
              <w:left w:val="nil"/>
              <w:bottom w:val="single" w:sz="4" w:space="0" w:color="auto"/>
              <w:right w:val="single" w:sz="4" w:space="0" w:color="auto"/>
            </w:tcBorders>
            <w:shd w:val="clear" w:color="auto" w:fill="auto"/>
            <w:vAlign w:val="center"/>
            <w:hideMark/>
          </w:tcPr>
          <w:p w14:paraId="473B933A"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0,0015</w:t>
            </w:r>
          </w:p>
        </w:tc>
      </w:tr>
      <w:tr w:rsidR="006961E6" w:rsidRPr="006961E6" w14:paraId="1854A49C"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38CF8035"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lastRenderedPageBreak/>
              <w:t>ул. Комсомольская, 38</w:t>
            </w:r>
          </w:p>
        </w:tc>
        <w:tc>
          <w:tcPr>
            <w:tcW w:w="829" w:type="pct"/>
            <w:tcBorders>
              <w:top w:val="nil"/>
              <w:left w:val="nil"/>
              <w:bottom w:val="single" w:sz="4" w:space="0" w:color="auto"/>
              <w:right w:val="single" w:sz="4" w:space="0" w:color="auto"/>
            </w:tcBorders>
            <w:shd w:val="clear" w:color="auto" w:fill="auto"/>
            <w:vAlign w:val="center"/>
            <w:hideMark/>
          </w:tcPr>
          <w:p w14:paraId="0B764B2C"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0,0100</w:t>
            </w:r>
          </w:p>
        </w:tc>
        <w:tc>
          <w:tcPr>
            <w:tcW w:w="767" w:type="pct"/>
            <w:tcBorders>
              <w:top w:val="nil"/>
              <w:left w:val="nil"/>
              <w:bottom w:val="single" w:sz="4" w:space="0" w:color="auto"/>
              <w:right w:val="single" w:sz="4" w:space="0" w:color="auto"/>
            </w:tcBorders>
            <w:shd w:val="clear" w:color="auto" w:fill="auto"/>
            <w:vAlign w:val="center"/>
            <w:hideMark/>
          </w:tcPr>
          <w:p w14:paraId="542E8943"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0,0012</w:t>
            </w:r>
          </w:p>
        </w:tc>
      </w:tr>
      <w:tr w:rsidR="006961E6" w:rsidRPr="006961E6" w14:paraId="05F0B4C0"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023BC347"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30</w:t>
            </w:r>
          </w:p>
        </w:tc>
        <w:tc>
          <w:tcPr>
            <w:tcW w:w="829" w:type="pct"/>
            <w:tcBorders>
              <w:top w:val="nil"/>
              <w:left w:val="nil"/>
              <w:bottom w:val="single" w:sz="4" w:space="0" w:color="auto"/>
              <w:right w:val="single" w:sz="4" w:space="0" w:color="auto"/>
            </w:tcBorders>
            <w:shd w:val="clear" w:color="auto" w:fill="auto"/>
            <w:vAlign w:val="center"/>
            <w:hideMark/>
          </w:tcPr>
          <w:p w14:paraId="49BF1CA9"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0,0107</w:t>
            </w:r>
          </w:p>
        </w:tc>
        <w:tc>
          <w:tcPr>
            <w:tcW w:w="767" w:type="pct"/>
            <w:tcBorders>
              <w:top w:val="nil"/>
              <w:left w:val="nil"/>
              <w:bottom w:val="single" w:sz="4" w:space="0" w:color="auto"/>
              <w:right w:val="single" w:sz="4" w:space="0" w:color="auto"/>
            </w:tcBorders>
            <w:shd w:val="clear" w:color="auto" w:fill="auto"/>
            <w:vAlign w:val="center"/>
            <w:hideMark/>
          </w:tcPr>
          <w:p w14:paraId="43BB5D22"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0,0011</w:t>
            </w:r>
          </w:p>
        </w:tc>
      </w:tr>
      <w:tr w:rsidR="006961E6" w:rsidRPr="006961E6" w14:paraId="31C85ED7"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7E52E397"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32</w:t>
            </w:r>
          </w:p>
        </w:tc>
        <w:tc>
          <w:tcPr>
            <w:tcW w:w="829" w:type="pct"/>
            <w:tcBorders>
              <w:top w:val="nil"/>
              <w:left w:val="nil"/>
              <w:bottom w:val="single" w:sz="4" w:space="0" w:color="auto"/>
              <w:right w:val="single" w:sz="4" w:space="0" w:color="auto"/>
            </w:tcBorders>
            <w:shd w:val="clear" w:color="auto" w:fill="auto"/>
            <w:vAlign w:val="center"/>
            <w:hideMark/>
          </w:tcPr>
          <w:p w14:paraId="4CF220C0"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0,0109</w:t>
            </w:r>
          </w:p>
        </w:tc>
        <w:tc>
          <w:tcPr>
            <w:tcW w:w="767" w:type="pct"/>
            <w:tcBorders>
              <w:top w:val="nil"/>
              <w:left w:val="nil"/>
              <w:bottom w:val="single" w:sz="4" w:space="0" w:color="auto"/>
              <w:right w:val="single" w:sz="4" w:space="0" w:color="auto"/>
            </w:tcBorders>
            <w:shd w:val="clear" w:color="auto" w:fill="auto"/>
            <w:vAlign w:val="center"/>
            <w:hideMark/>
          </w:tcPr>
          <w:p w14:paraId="7FDF3A31"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0,0009</w:t>
            </w:r>
          </w:p>
        </w:tc>
      </w:tr>
      <w:tr w:rsidR="006961E6" w:rsidRPr="006961E6" w14:paraId="6B3A46AE"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6EEB2D74"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34</w:t>
            </w:r>
          </w:p>
        </w:tc>
        <w:tc>
          <w:tcPr>
            <w:tcW w:w="829" w:type="pct"/>
            <w:tcBorders>
              <w:top w:val="nil"/>
              <w:left w:val="nil"/>
              <w:bottom w:val="single" w:sz="4" w:space="0" w:color="auto"/>
              <w:right w:val="single" w:sz="4" w:space="0" w:color="auto"/>
            </w:tcBorders>
            <w:shd w:val="clear" w:color="auto" w:fill="auto"/>
            <w:vAlign w:val="center"/>
            <w:hideMark/>
          </w:tcPr>
          <w:p w14:paraId="4F3BA2B1"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0,0105</w:t>
            </w:r>
          </w:p>
        </w:tc>
        <w:tc>
          <w:tcPr>
            <w:tcW w:w="767" w:type="pct"/>
            <w:tcBorders>
              <w:top w:val="nil"/>
              <w:left w:val="nil"/>
              <w:bottom w:val="single" w:sz="4" w:space="0" w:color="auto"/>
              <w:right w:val="single" w:sz="4" w:space="0" w:color="auto"/>
            </w:tcBorders>
            <w:shd w:val="clear" w:color="auto" w:fill="auto"/>
            <w:vAlign w:val="center"/>
            <w:hideMark/>
          </w:tcPr>
          <w:p w14:paraId="3DDD3B57"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0,0009</w:t>
            </w:r>
          </w:p>
        </w:tc>
      </w:tr>
      <w:tr w:rsidR="006961E6" w:rsidRPr="006961E6" w14:paraId="36FFD0BA"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35B66564"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36</w:t>
            </w:r>
          </w:p>
        </w:tc>
        <w:tc>
          <w:tcPr>
            <w:tcW w:w="829" w:type="pct"/>
            <w:tcBorders>
              <w:top w:val="nil"/>
              <w:left w:val="nil"/>
              <w:bottom w:val="single" w:sz="4" w:space="0" w:color="auto"/>
              <w:right w:val="single" w:sz="4" w:space="0" w:color="auto"/>
            </w:tcBorders>
            <w:shd w:val="clear" w:color="auto" w:fill="auto"/>
            <w:vAlign w:val="center"/>
            <w:hideMark/>
          </w:tcPr>
          <w:p w14:paraId="315C81A0"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0,0095</w:t>
            </w:r>
          </w:p>
        </w:tc>
        <w:tc>
          <w:tcPr>
            <w:tcW w:w="767" w:type="pct"/>
            <w:tcBorders>
              <w:top w:val="nil"/>
              <w:left w:val="nil"/>
              <w:bottom w:val="single" w:sz="4" w:space="0" w:color="auto"/>
              <w:right w:val="single" w:sz="4" w:space="0" w:color="auto"/>
            </w:tcBorders>
            <w:shd w:val="clear" w:color="auto" w:fill="auto"/>
            <w:vAlign w:val="center"/>
            <w:hideMark/>
          </w:tcPr>
          <w:p w14:paraId="44E597DD"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0,0013</w:t>
            </w:r>
          </w:p>
        </w:tc>
      </w:tr>
      <w:tr w:rsidR="006961E6" w:rsidRPr="006961E6" w14:paraId="1506A005"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0EF74870"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39</w:t>
            </w:r>
          </w:p>
        </w:tc>
        <w:tc>
          <w:tcPr>
            <w:tcW w:w="829" w:type="pct"/>
            <w:tcBorders>
              <w:top w:val="nil"/>
              <w:left w:val="nil"/>
              <w:bottom w:val="single" w:sz="4" w:space="0" w:color="auto"/>
              <w:right w:val="single" w:sz="4" w:space="0" w:color="auto"/>
            </w:tcBorders>
            <w:shd w:val="clear" w:color="auto" w:fill="auto"/>
            <w:vAlign w:val="center"/>
            <w:hideMark/>
          </w:tcPr>
          <w:p w14:paraId="3FA2B47F"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0,0099</w:t>
            </w:r>
          </w:p>
        </w:tc>
        <w:tc>
          <w:tcPr>
            <w:tcW w:w="767" w:type="pct"/>
            <w:tcBorders>
              <w:top w:val="nil"/>
              <w:left w:val="nil"/>
              <w:bottom w:val="single" w:sz="4" w:space="0" w:color="auto"/>
              <w:right w:val="single" w:sz="4" w:space="0" w:color="auto"/>
            </w:tcBorders>
            <w:shd w:val="clear" w:color="auto" w:fill="auto"/>
            <w:vAlign w:val="center"/>
            <w:hideMark/>
          </w:tcPr>
          <w:p w14:paraId="5FF354BC"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0,0015</w:t>
            </w:r>
          </w:p>
        </w:tc>
      </w:tr>
      <w:tr w:rsidR="006961E6" w:rsidRPr="006961E6" w14:paraId="1994D205"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3A358CA0"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40</w:t>
            </w:r>
          </w:p>
        </w:tc>
        <w:tc>
          <w:tcPr>
            <w:tcW w:w="829" w:type="pct"/>
            <w:tcBorders>
              <w:top w:val="nil"/>
              <w:left w:val="nil"/>
              <w:bottom w:val="single" w:sz="4" w:space="0" w:color="auto"/>
              <w:right w:val="single" w:sz="4" w:space="0" w:color="auto"/>
            </w:tcBorders>
            <w:shd w:val="clear" w:color="auto" w:fill="auto"/>
            <w:vAlign w:val="center"/>
            <w:hideMark/>
          </w:tcPr>
          <w:p w14:paraId="3360A16E"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0,0100</w:t>
            </w:r>
          </w:p>
        </w:tc>
        <w:tc>
          <w:tcPr>
            <w:tcW w:w="767" w:type="pct"/>
            <w:tcBorders>
              <w:top w:val="nil"/>
              <w:left w:val="nil"/>
              <w:bottom w:val="single" w:sz="4" w:space="0" w:color="auto"/>
              <w:right w:val="single" w:sz="4" w:space="0" w:color="auto"/>
            </w:tcBorders>
            <w:shd w:val="clear" w:color="auto" w:fill="auto"/>
            <w:vAlign w:val="center"/>
            <w:hideMark/>
          </w:tcPr>
          <w:p w14:paraId="1D1DC17E"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0,0012</w:t>
            </w:r>
          </w:p>
        </w:tc>
      </w:tr>
      <w:tr w:rsidR="006961E6" w:rsidRPr="006961E6" w14:paraId="38D92946"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7D49DC16"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41</w:t>
            </w:r>
          </w:p>
        </w:tc>
        <w:tc>
          <w:tcPr>
            <w:tcW w:w="829" w:type="pct"/>
            <w:tcBorders>
              <w:top w:val="nil"/>
              <w:left w:val="nil"/>
              <w:bottom w:val="single" w:sz="4" w:space="0" w:color="auto"/>
              <w:right w:val="single" w:sz="4" w:space="0" w:color="auto"/>
            </w:tcBorders>
            <w:shd w:val="clear" w:color="auto" w:fill="auto"/>
            <w:vAlign w:val="center"/>
            <w:hideMark/>
          </w:tcPr>
          <w:p w14:paraId="158D22C5"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0,0125</w:t>
            </w:r>
          </w:p>
        </w:tc>
        <w:tc>
          <w:tcPr>
            <w:tcW w:w="767" w:type="pct"/>
            <w:tcBorders>
              <w:top w:val="nil"/>
              <w:left w:val="nil"/>
              <w:bottom w:val="single" w:sz="4" w:space="0" w:color="auto"/>
              <w:right w:val="single" w:sz="4" w:space="0" w:color="auto"/>
            </w:tcBorders>
            <w:shd w:val="clear" w:color="auto" w:fill="auto"/>
            <w:vAlign w:val="center"/>
            <w:hideMark/>
          </w:tcPr>
          <w:p w14:paraId="627B8CE5"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0,0009</w:t>
            </w:r>
          </w:p>
        </w:tc>
      </w:tr>
      <w:tr w:rsidR="006961E6" w:rsidRPr="006961E6" w14:paraId="557D7BAD"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7E113479"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42</w:t>
            </w:r>
          </w:p>
        </w:tc>
        <w:tc>
          <w:tcPr>
            <w:tcW w:w="829" w:type="pct"/>
            <w:tcBorders>
              <w:top w:val="nil"/>
              <w:left w:val="nil"/>
              <w:bottom w:val="single" w:sz="4" w:space="0" w:color="auto"/>
              <w:right w:val="single" w:sz="4" w:space="0" w:color="auto"/>
            </w:tcBorders>
            <w:shd w:val="clear" w:color="auto" w:fill="auto"/>
            <w:vAlign w:val="center"/>
            <w:hideMark/>
          </w:tcPr>
          <w:p w14:paraId="7517022F"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0,0100</w:t>
            </w:r>
          </w:p>
        </w:tc>
        <w:tc>
          <w:tcPr>
            <w:tcW w:w="767" w:type="pct"/>
            <w:tcBorders>
              <w:top w:val="nil"/>
              <w:left w:val="nil"/>
              <w:bottom w:val="single" w:sz="4" w:space="0" w:color="auto"/>
              <w:right w:val="single" w:sz="4" w:space="0" w:color="auto"/>
            </w:tcBorders>
            <w:shd w:val="clear" w:color="auto" w:fill="auto"/>
            <w:vAlign w:val="center"/>
            <w:hideMark/>
          </w:tcPr>
          <w:p w14:paraId="0EBBCB93"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0,0012</w:t>
            </w:r>
          </w:p>
        </w:tc>
      </w:tr>
      <w:tr w:rsidR="006961E6" w:rsidRPr="006961E6" w14:paraId="4B82873F"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49FE7B4E"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43</w:t>
            </w:r>
          </w:p>
        </w:tc>
        <w:tc>
          <w:tcPr>
            <w:tcW w:w="829" w:type="pct"/>
            <w:tcBorders>
              <w:top w:val="nil"/>
              <w:left w:val="nil"/>
              <w:bottom w:val="single" w:sz="4" w:space="0" w:color="auto"/>
              <w:right w:val="single" w:sz="4" w:space="0" w:color="auto"/>
            </w:tcBorders>
            <w:shd w:val="clear" w:color="auto" w:fill="auto"/>
            <w:vAlign w:val="center"/>
            <w:hideMark/>
          </w:tcPr>
          <w:p w14:paraId="42CD48E9"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0,0105</w:t>
            </w:r>
          </w:p>
        </w:tc>
        <w:tc>
          <w:tcPr>
            <w:tcW w:w="767" w:type="pct"/>
            <w:tcBorders>
              <w:top w:val="nil"/>
              <w:left w:val="nil"/>
              <w:bottom w:val="single" w:sz="4" w:space="0" w:color="auto"/>
              <w:right w:val="single" w:sz="4" w:space="0" w:color="auto"/>
            </w:tcBorders>
            <w:shd w:val="clear" w:color="auto" w:fill="auto"/>
            <w:vAlign w:val="center"/>
            <w:hideMark/>
          </w:tcPr>
          <w:p w14:paraId="5872E9DC"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0,0009</w:t>
            </w:r>
          </w:p>
        </w:tc>
      </w:tr>
      <w:tr w:rsidR="006961E6" w:rsidRPr="006961E6" w14:paraId="77B8CE13"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698B4C0F"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45</w:t>
            </w:r>
          </w:p>
        </w:tc>
        <w:tc>
          <w:tcPr>
            <w:tcW w:w="829" w:type="pct"/>
            <w:tcBorders>
              <w:top w:val="nil"/>
              <w:left w:val="nil"/>
              <w:bottom w:val="single" w:sz="4" w:space="0" w:color="auto"/>
              <w:right w:val="single" w:sz="4" w:space="0" w:color="auto"/>
            </w:tcBorders>
            <w:shd w:val="clear" w:color="auto" w:fill="auto"/>
            <w:vAlign w:val="center"/>
            <w:hideMark/>
          </w:tcPr>
          <w:p w14:paraId="1FF1C2ED"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0,0071</w:t>
            </w:r>
          </w:p>
        </w:tc>
        <w:tc>
          <w:tcPr>
            <w:tcW w:w="767" w:type="pct"/>
            <w:tcBorders>
              <w:top w:val="nil"/>
              <w:left w:val="nil"/>
              <w:bottom w:val="single" w:sz="4" w:space="0" w:color="auto"/>
              <w:right w:val="single" w:sz="4" w:space="0" w:color="auto"/>
            </w:tcBorders>
            <w:shd w:val="clear" w:color="auto" w:fill="auto"/>
            <w:vAlign w:val="center"/>
            <w:hideMark/>
          </w:tcPr>
          <w:p w14:paraId="18CFD205"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0,0013</w:t>
            </w:r>
          </w:p>
        </w:tc>
      </w:tr>
      <w:tr w:rsidR="006961E6" w:rsidRPr="006961E6" w14:paraId="32794C5E"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07C69AF4"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46</w:t>
            </w:r>
          </w:p>
        </w:tc>
        <w:tc>
          <w:tcPr>
            <w:tcW w:w="829" w:type="pct"/>
            <w:tcBorders>
              <w:top w:val="nil"/>
              <w:left w:val="nil"/>
              <w:bottom w:val="single" w:sz="4" w:space="0" w:color="auto"/>
              <w:right w:val="single" w:sz="4" w:space="0" w:color="auto"/>
            </w:tcBorders>
            <w:shd w:val="clear" w:color="auto" w:fill="auto"/>
            <w:vAlign w:val="center"/>
            <w:hideMark/>
          </w:tcPr>
          <w:p w14:paraId="6933336B"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0,0100</w:t>
            </w:r>
          </w:p>
        </w:tc>
        <w:tc>
          <w:tcPr>
            <w:tcW w:w="767" w:type="pct"/>
            <w:tcBorders>
              <w:top w:val="nil"/>
              <w:left w:val="nil"/>
              <w:bottom w:val="single" w:sz="4" w:space="0" w:color="auto"/>
              <w:right w:val="single" w:sz="4" w:space="0" w:color="auto"/>
            </w:tcBorders>
            <w:shd w:val="clear" w:color="auto" w:fill="auto"/>
            <w:vAlign w:val="center"/>
            <w:hideMark/>
          </w:tcPr>
          <w:p w14:paraId="6C487339"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0,0012</w:t>
            </w:r>
          </w:p>
        </w:tc>
      </w:tr>
      <w:tr w:rsidR="006961E6" w:rsidRPr="006961E6" w14:paraId="47C2FBD1"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727372F5"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47</w:t>
            </w:r>
          </w:p>
        </w:tc>
        <w:tc>
          <w:tcPr>
            <w:tcW w:w="829" w:type="pct"/>
            <w:tcBorders>
              <w:top w:val="nil"/>
              <w:left w:val="nil"/>
              <w:bottom w:val="single" w:sz="4" w:space="0" w:color="auto"/>
              <w:right w:val="single" w:sz="4" w:space="0" w:color="auto"/>
            </w:tcBorders>
            <w:shd w:val="clear" w:color="auto" w:fill="auto"/>
            <w:vAlign w:val="center"/>
            <w:hideMark/>
          </w:tcPr>
          <w:p w14:paraId="520E25C7"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0,0117</w:t>
            </w:r>
          </w:p>
        </w:tc>
        <w:tc>
          <w:tcPr>
            <w:tcW w:w="767" w:type="pct"/>
            <w:tcBorders>
              <w:top w:val="nil"/>
              <w:left w:val="nil"/>
              <w:bottom w:val="single" w:sz="4" w:space="0" w:color="auto"/>
              <w:right w:val="single" w:sz="4" w:space="0" w:color="auto"/>
            </w:tcBorders>
            <w:shd w:val="clear" w:color="auto" w:fill="auto"/>
            <w:vAlign w:val="center"/>
            <w:hideMark/>
          </w:tcPr>
          <w:p w14:paraId="03CC180A"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0,0011</w:t>
            </w:r>
          </w:p>
        </w:tc>
      </w:tr>
      <w:tr w:rsidR="006961E6" w:rsidRPr="006961E6" w14:paraId="7AAA1FD7"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1E436602"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48</w:t>
            </w:r>
          </w:p>
        </w:tc>
        <w:tc>
          <w:tcPr>
            <w:tcW w:w="829" w:type="pct"/>
            <w:tcBorders>
              <w:top w:val="nil"/>
              <w:left w:val="nil"/>
              <w:bottom w:val="single" w:sz="4" w:space="0" w:color="auto"/>
              <w:right w:val="single" w:sz="4" w:space="0" w:color="auto"/>
            </w:tcBorders>
            <w:shd w:val="clear" w:color="auto" w:fill="auto"/>
            <w:vAlign w:val="center"/>
            <w:hideMark/>
          </w:tcPr>
          <w:p w14:paraId="1AAD0F7B"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0,0100</w:t>
            </w:r>
          </w:p>
        </w:tc>
        <w:tc>
          <w:tcPr>
            <w:tcW w:w="767" w:type="pct"/>
            <w:tcBorders>
              <w:top w:val="nil"/>
              <w:left w:val="nil"/>
              <w:bottom w:val="single" w:sz="4" w:space="0" w:color="auto"/>
              <w:right w:val="single" w:sz="4" w:space="0" w:color="auto"/>
            </w:tcBorders>
            <w:shd w:val="clear" w:color="auto" w:fill="auto"/>
            <w:vAlign w:val="center"/>
            <w:hideMark/>
          </w:tcPr>
          <w:p w14:paraId="7C37905C"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0,0012</w:t>
            </w:r>
          </w:p>
        </w:tc>
      </w:tr>
      <w:tr w:rsidR="006961E6" w:rsidRPr="006961E6" w14:paraId="548A581E"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6B947636"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49</w:t>
            </w:r>
          </w:p>
        </w:tc>
        <w:tc>
          <w:tcPr>
            <w:tcW w:w="829" w:type="pct"/>
            <w:tcBorders>
              <w:top w:val="nil"/>
              <w:left w:val="nil"/>
              <w:bottom w:val="single" w:sz="4" w:space="0" w:color="auto"/>
              <w:right w:val="single" w:sz="4" w:space="0" w:color="auto"/>
            </w:tcBorders>
            <w:shd w:val="clear" w:color="auto" w:fill="auto"/>
            <w:vAlign w:val="center"/>
            <w:hideMark/>
          </w:tcPr>
          <w:p w14:paraId="3987E03E"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0,0095</w:t>
            </w:r>
          </w:p>
        </w:tc>
        <w:tc>
          <w:tcPr>
            <w:tcW w:w="767" w:type="pct"/>
            <w:tcBorders>
              <w:top w:val="nil"/>
              <w:left w:val="nil"/>
              <w:bottom w:val="single" w:sz="4" w:space="0" w:color="auto"/>
              <w:right w:val="single" w:sz="4" w:space="0" w:color="auto"/>
            </w:tcBorders>
            <w:shd w:val="clear" w:color="auto" w:fill="auto"/>
            <w:vAlign w:val="center"/>
            <w:hideMark/>
          </w:tcPr>
          <w:p w14:paraId="2CB27048"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0,0011</w:t>
            </w:r>
          </w:p>
        </w:tc>
      </w:tr>
      <w:tr w:rsidR="006961E6" w:rsidRPr="006961E6" w14:paraId="20FCC02E"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5A634832"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55</w:t>
            </w:r>
          </w:p>
        </w:tc>
        <w:tc>
          <w:tcPr>
            <w:tcW w:w="829" w:type="pct"/>
            <w:tcBorders>
              <w:top w:val="nil"/>
              <w:left w:val="nil"/>
              <w:bottom w:val="single" w:sz="4" w:space="0" w:color="auto"/>
              <w:right w:val="single" w:sz="4" w:space="0" w:color="auto"/>
            </w:tcBorders>
            <w:shd w:val="clear" w:color="auto" w:fill="auto"/>
            <w:vAlign w:val="center"/>
            <w:hideMark/>
          </w:tcPr>
          <w:p w14:paraId="2DD58314"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0,0106</w:t>
            </w:r>
          </w:p>
        </w:tc>
        <w:tc>
          <w:tcPr>
            <w:tcW w:w="767" w:type="pct"/>
            <w:tcBorders>
              <w:top w:val="nil"/>
              <w:left w:val="nil"/>
              <w:bottom w:val="single" w:sz="4" w:space="0" w:color="auto"/>
              <w:right w:val="single" w:sz="4" w:space="0" w:color="auto"/>
            </w:tcBorders>
            <w:shd w:val="clear" w:color="auto" w:fill="auto"/>
            <w:vAlign w:val="center"/>
            <w:hideMark/>
          </w:tcPr>
          <w:p w14:paraId="731252BB"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0,0011</w:t>
            </w:r>
          </w:p>
        </w:tc>
      </w:tr>
      <w:tr w:rsidR="006961E6" w:rsidRPr="006961E6" w14:paraId="271DBF15"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1B655C16"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44</w:t>
            </w:r>
          </w:p>
        </w:tc>
        <w:tc>
          <w:tcPr>
            <w:tcW w:w="829" w:type="pct"/>
            <w:tcBorders>
              <w:top w:val="nil"/>
              <w:left w:val="nil"/>
              <w:bottom w:val="single" w:sz="4" w:space="0" w:color="auto"/>
              <w:right w:val="single" w:sz="4" w:space="0" w:color="auto"/>
            </w:tcBorders>
            <w:shd w:val="clear" w:color="auto" w:fill="auto"/>
            <w:vAlign w:val="center"/>
            <w:hideMark/>
          </w:tcPr>
          <w:p w14:paraId="1A8A7463"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0,0130</w:t>
            </w:r>
          </w:p>
        </w:tc>
        <w:tc>
          <w:tcPr>
            <w:tcW w:w="767" w:type="pct"/>
            <w:tcBorders>
              <w:top w:val="nil"/>
              <w:left w:val="nil"/>
              <w:bottom w:val="single" w:sz="4" w:space="0" w:color="auto"/>
              <w:right w:val="single" w:sz="4" w:space="0" w:color="auto"/>
            </w:tcBorders>
            <w:shd w:val="clear" w:color="auto" w:fill="auto"/>
            <w:vAlign w:val="center"/>
            <w:hideMark/>
          </w:tcPr>
          <w:p w14:paraId="4C9FBCE0"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0,0015</w:t>
            </w:r>
          </w:p>
        </w:tc>
      </w:tr>
      <w:tr w:rsidR="006961E6" w:rsidRPr="006961E6" w14:paraId="66A6596B"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3B385D13"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61</w:t>
            </w:r>
          </w:p>
        </w:tc>
        <w:tc>
          <w:tcPr>
            <w:tcW w:w="829" w:type="pct"/>
            <w:tcBorders>
              <w:top w:val="nil"/>
              <w:left w:val="nil"/>
              <w:bottom w:val="single" w:sz="4" w:space="0" w:color="auto"/>
              <w:right w:val="single" w:sz="4" w:space="0" w:color="auto"/>
            </w:tcBorders>
            <w:shd w:val="clear" w:color="auto" w:fill="auto"/>
            <w:vAlign w:val="center"/>
            <w:hideMark/>
          </w:tcPr>
          <w:p w14:paraId="7C577093"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0,0071</w:t>
            </w:r>
          </w:p>
        </w:tc>
        <w:tc>
          <w:tcPr>
            <w:tcW w:w="767" w:type="pct"/>
            <w:tcBorders>
              <w:top w:val="nil"/>
              <w:left w:val="nil"/>
              <w:bottom w:val="single" w:sz="4" w:space="0" w:color="auto"/>
              <w:right w:val="single" w:sz="4" w:space="0" w:color="auto"/>
            </w:tcBorders>
            <w:shd w:val="clear" w:color="auto" w:fill="auto"/>
            <w:vAlign w:val="center"/>
            <w:hideMark/>
          </w:tcPr>
          <w:p w14:paraId="4186ACF7"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0,0004</w:t>
            </w:r>
          </w:p>
        </w:tc>
      </w:tr>
      <w:tr w:rsidR="006961E6" w:rsidRPr="006961E6" w14:paraId="7A2B7E27"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16C147F9"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63</w:t>
            </w:r>
          </w:p>
        </w:tc>
        <w:tc>
          <w:tcPr>
            <w:tcW w:w="829" w:type="pct"/>
            <w:tcBorders>
              <w:top w:val="nil"/>
              <w:left w:val="nil"/>
              <w:bottom w:val="single" w:sz="4" w:space="0" w:color="auto"/>
              <w:right w:val="single" w:sz="4" w:space="0" w:color="auto"/>
            </w:tcBorders>
            <w:shd w:val="clear" w:color="auto" w:fill="auto"/>
            <w:vAlign w:val="center"/>
            <w:hideMark/>
          </w:tcPr>
          <w:p w14:paraId="0FF2D6BB"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0,0108</w:t>
            </w:r>
          </w:p>
        </w:tc>
        <w:tc>
          <w:tcPr>
            <w:tcW w:w="767" w:type="pct"/>
            <w:tcBorders>
              <w:top w:val="nil"/>
              <w:left w:val="nil"/>
              <w:bottom w:val="single" w:sz="4" w:space="0" w:color="auto"/>
              <w:right w:val="single" w:sz="4" w:space="0" w:color="auto"/>
            </w:tcBorders>
            <w:shd w:val="clear" w:color="auto" w:fill="auto"/>
            <w:vAlign w:val="center"/>
            <w:hideMark/>
          </w:tcPr>
          <w:p w14:paraId="72246B0B"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0,0013</w:t>
            </w:r>
          </w:p>
        </w:tc>
      </w:tr>
      <w:tr w:rsidR="006961E6" w:rsidRPr="006961E6" w14:paraId="6ADA179C"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7193936E"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65</w:t>
            </w:r>
          </w:p>
        </w:tc>
        <w:tc>
          <w:tcPr>
            <w:tcW w:w="829" w:type="pct"/>
            <w:tcBorders>
              <w:top w:val="nil"/>
              <w:left w:val="nil"/>
              <w:bottom w:val="single" w:sz="4" w:space="0" w:color="auto"/>
              <w:right w:val="single" w:sz="4" w:space="0" w:color="auto"/>
            </w:tcBorders>
            <w:shd w:val="clear" w:color="auto" w:fill="auto"/>
            <w:vAlign w:val="center"/>
            <w:hideMark/>
          </w:tcPr>
          <w:p w14:paraId="458BC724"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0,0064</w:t>
            </w:r>
          </w:p>
        </w:tc>
        <w:tc>
          <w:tcPr>
            <w:tcW w:w="767" w:type="pct"/>
            <w:tcBorders>
              <w:top w:val="nil"/>
              <w:left w:val="nil"/>
              <w:bottom w:val="single" w:sz="4" w:space="0" w:color="auto"/>
              <w:right w:val="single" w:sz="4" w:space="0" w:color="auto"/>
            </w:tcBorders>
            <w:shd w:val="clear" w:color="auto" w:fill="auto"/>
            <w:vAlign w:val="center"/>
            <w:hideMark/>
          </w:tcPr>
          <w:p w14:paraId="1E638460"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0,0009</w:t>
            </w:r>
          </w:p>
        </w:tc>
      </w:tr>
      <w:tr w:rsidR="006961E6" w:rsidRPr="006961E6" w14:paraId="023C4A88"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4BC8B97A"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67</w:t>
            </w:r>
          </w:p>
        </w:tc>
        <w:tc>
          <w:tcPr>
            <w:tcW w:w="829" w:type="pct"/>
            <w:tcBorders>
              <w:top w:val="nil"/>
              <w:left w:val="nil"/>
              <w:bottom w:val="single" w:sz="4" w:space="0" w:color="auto"/>
              <w:right w:val="single" w:sz="4" w:space="0" w:color="auto"/>
            </w:tcBorders>
            <w:shd w:val="clear" w:color="auto" w:fill="auto"/>
            <w:vAlign w:val="center"/>
            <w:hideMark/>
          </w:tcPr>
          <w:p w14:paraId="6E805642"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0,0118</w:t>
            </w:r>
          </w:p>
        </w:tc>
        <w:tc>
          <w:tcPr>
            <w:tcW w:w="767" w:type="pct"/>
            <w:tcBorders>
              <w:top w:val="nil"/>
              <w:left w:val="nil"/>
              <w:bottom w:val="single" w:sz="4" w:space="0" w:color="auto"/>
              <w:right w:val="single" w:sz="4" w:space="0" w:color="auto"/>
            </w:tcBorders>
            <w:shd w:val="clear" w:color="auto" w:fill="auto"/>
            <w:vAlign w:val="center"/>
            <w:hideMark/>
          </w:tcPr>
          <w:p w14:paraId="4C7A131E"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0,0004</w:t>
            </w:r>
          </w:p>
        </w:tc>
      </w:tr>
      <w:tr w:rsidR="006961E6" w:rsidRPr="006961E6" w14:paraId="7D35006D"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5E03F4B5"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69</w:t>
            </w:r>
          </w:p>
        </w:tc>
        <w:tc>
          <w:tcPr>
            <w:tcW w:w="829" w:type="pct"/>
            <w:tcBorders>
              <w:top w:val="nil"/>
              <w:left w:val="nil"/>
              <w:bottom w:val="single" w:sz="4" w:space="0" w:color="auto"/>
              <w:right w:val="single" w:sz="4" w:space="0" w:color="auto"/>
            </w:tcBorders>
            <w:shd w:val="clear" w:color="auto" w:fill="auto"/>
            <w:vAlign w:val="center"/>
            <w:hideMark/>
          </w:tcPr>
          <w:p w14:paraId="58CFB186"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0,0106</w:t>
            </w:r>
          </w:p>
        </w:tc>
        <w:tc>
          <w:tcPr>
            <w:tcW w:w="767" w:type="pct"/>
            <w:tcBorders>
              <w:top w:val="nil"/>
              <w:left w:val="nil"/>
              <w:bottom w:val="single" w:sz="4" w:space="0" w:color="auto"/>
              <w:right w:val="single" w:sz="4" w:space="0" w:color="auto"/>
            </w:tcBorders>
            <w:shd w:val="clear" w:color="auto" w:fill="auto"/>
            <w:vAlign w:val="center"/>
            <w:hideMark/>
          </w:tcPr>
          <w:p w14:paraId="32DA567E"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0,0011</w:t>
            </w:r>
          </w:p>
        </w:tc>
      </w:tr>
      <w:tr w:rsidR="006961E6" w:rsidRPr="006961E6" w14:paraId="2C981B37"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755E61EF"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71</w:t>
            </w:r>
          </w:p>
        </w:tc>
        <w:tc>
          <w:tcPr>
            <w:tcW w:w="829" w:type="pct"/>
            <w:tcBorders>
              <w:top w:val="nil"/>
              <w:left w:val="nil"/>
              <w:bottom w:val="single" w:sz="4" w:space="0" w:color="auto"/>
              <w:right w:val="single" w:sz="4" w:space="0" w:color="auto"/>
            </w:tcBorders>
            <w:shd w:val="clear" w:color="auto" w:fill="auto"/>
            <w:vAlign w:val="center"/>
            <w:hideMark/>
          </w:tcPr>
          <w:p w14:paraId="40E01645"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0,0122</w:t>
            </w:r>
          </w:p>
        </w:tc>
        <w:tc>
          <w:tcPr>
            <w:tcW w:w="767" w:type="pct"/>
            <w:tcBorders>
              <w:top w:val="nil"/>
              <w:left w:val="nil"/>
              <w:bottom w:val="single" w:sz="4" w:space="0" w:color="auto"/>
              <w:right w:val="single" w:sz="4" w:space="0" w:color="auto"/>
            </w:tcBorders>
            <w:shd w:val="clear" w:color="auto" w:fill="auto"/>
            <w:vAlign w:val="center"/>
            <w:hideMark/>
          </w:tcPr>
          <w:p w14:paraId="6FC32610"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0,0011</w:t>
            </w:r>
          </w:p>
        </w:tc>
      </w:tr>
      <w:tr w:rsidR="006961E6" w:rsidRPr="006961E6" w14:paraId="160DEAD4"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6258D9EE"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73</w:t>
            </w:r>
          </w:p>
        </w:tc>
        <w:tc>
          <w:tcPr>
            <w:tcW w:w="829" w:type="pct"/>
            <w:tcBorders>
              <w:top w:val="nil"/>
              <w:left w:val="nil"/>
              <w:bottom w:val="single" w:sz="4" w:space="0" w:color="auto"/>
              <w:right w:val="single" w:sz="4" w:space="0" w:color="auto"/>
            </w:tcBorders>
            <w:shd w:val="clear" w:color="auto" w:fill="auto"/>
            <w:vAlign w:val="center"/>
            <w:hideMark/>
          </w:tcPr>
          <w:p w14:paraId="05AD6E35"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0,0116</w:t>
            </w:r>
          </w:p>
        </w:tc>
        <w:tc>
          <w:tcPr>
            <w:tcW w:w="767" w:type="pct"/>
            <w:tcBorders>
              <w:top w:val="nil"/>
              <w:left w:val="nil"/>
              <w:bottom w:val="single" w:sz="4" w:space="0" w:color="auto"/>
              <w:right w:val="single" w:sz="4" w:space="0" w:color="auto"/>
            </w:tcBorders>
            <w:shd w:val="clear" w:color="auto" w:fill="auto"/>
            <w:vAlign w:val="center"/>
            <w:hideMark/>
          </w:tcPr>
          <w:p w14:paraId="6969AC8F"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0,0004</w:t>
            </w:r>
          </w:p>
        </w:tc>
      </w:tr>
      <w:tr w:rsidR="006961E6" w:rsidRPr="006961E6" w14:paraId="76EDBBDB"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2EF68AAD"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Строительная, 5</w:t>
            </w:r>
          </w:p>
        </w:tc>
        <w:tc>
          <w:tcPr>
            <w:tcW w:w="829" w:type="pct"/>
            <w:tcBorders>
              <w:top w:val="nil"/>
              <w:left w:val="nil"/>
              <w:bottom w:val="single" w:sz="4" w:space="0" w:color="auto"/>
              <w:right w:val="single" w:sz="4" w:space="0" w:color="auto"/>
            </w:tcBorders>
            <w:shd w:val="clear" w:color="auto" w:fill="auto"/>
            <w:vAlign w:val="center"/>
            <w:hideMark/>
          </w:tcPr>
          <w:p w14:paraId="4332E983"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0,0695</w:t>
            </w:r>
          </w:p>
        </w:tc>
        <w:tc>
          <w:tcPr>
            <w:tcW w:w="767" w:type="pct"/>
            <w:tcBorders>
              <w:top w:val="nil"/>
              <w:left w:val="nil"/>
              <w:bottom w:val="single" w:sz="4" w:space="0" w:color="auto"/>
              <w:right w:val="single" w:sz="4" w:space="0" w:color="auto"/>
            </w:tcBorders>
            <w:shd w:val="clear" w:color="auto" w:fill="auto"/>
            <w:vAlign w:val="center"/>
            <w:hideMark/>
          </w:tcPr>
          <w:p w14:paraId="13351831"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0,0052</w:t>
            </w:r>
          </w:p>
        </w:tc>
      </w:tr>
      <w:tr w:rsidR="006961E6" w:rsidRPr="006961E6" w14:paraId="74756D05"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194CB945"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Строительная, 17</w:t>
            </w:r>
          </w:p>
        </w:tc>
        <w:tc>
          <w:tcPr>
            <w:tcW w:w="829" w:type="pct"/>
            <w:tcBorders>
              <w:top w:val="nil"/>
              <w:left w:val="nil"/>
              <w:bottom w:val="single" w:sz="4" w:space="0" w:color="auto"/>
              <w:right w:val="single" w:sz="4" w:space="0" w:color="auto"/>
            </w:tcBorders>
            <w:shd w:val="clear" w:color="auto" w:fill="auto"/>
            <w:vAlign w:val="center"/>
            <w:hideMark/>
          </w:tcPr>
          <w:p w14:paraId="2F6C5785"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0,0110</w:t>
            </w:r>
          </w:p>
        </w:tc>
        <w:tc>
          <w:tcPr>
            <w:tcW w:w="767" w:type="pct"/>
            <w:tcBorders>
              <w:top w:val="nil"/>
              <w:left w:val="nil"/>
              <w:bottom w:val="single" w:sz="4" w:space="0" w:color="auto"/>
              <w:right w:val="single" w:sz="4" w:space="0" w:color="auto"/>
            </w:tcBorders>
            <w:shd w:val="clear" w:color="auto" w:fill="auto"/>
            <w:vAlign w:val="center"/>
            <w:hideMark/>
          </w:tcPr>
          <w:p w14:paraId="6A665FC8"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0,0012</w:t>
            </w:r>
          </w:p>
        </w:tc>
      </w:tr>
      <w:tr w:rsidR="006961E6" w:rsidRPr="006961E6" w14:paraId="622D5E65"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57E45233"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Строительная, 19</w:t>
            </w:r>
          </w:p>
        </w:tc>
        <w:tc>
          <w:tcPr>
            <w:tcW w:w="829" w:type="pct"/>
            <w:tcBorders>
              <w:top w:val="nil"/>
              <w:left w:val="nil"/>
              <w:bottom w:val="single" w:sz="4" w:space="0" w:color="auto"/>
              <w:right w:val="single" w:sz="4" w:space="0" w:color="auto"/>
            </w:tcBorders>
            <w:shd w:val="clear" w:color="auto" w:fill="auto"/>
            <w:vAlign w:val="center"/>
            <w:hideMark/>
          </w:tcPr>
          <w:p w14:paraId="6D325241"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0,0100</w:t>
            </w:r>
          </w:p>
        </w:tc>
        <w:tc>
          <w:tcPr>
            <w:tcW w:w="767" w:type="pct"/>
            <w:tcBorders>
              <w:top w:val="nil"/>
              <w:left w:val="nil"/>
              <w:bottom w:val="single" w:sz="4" w:space="0" w:color="auto"/>
              <w:right w:val="single" w:sz="4" w:space="0" w:color="auto"/>
            </w:tcBorders>
            <w:shd w:val="clear" w:color="auto" w:fill="auto"/>
            <w:vAlign w:val="center"/>
            <w:hideMark/>
          </w:tcPr>
          <w:p w14:paraId="3E8A7EC0"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0,0012</w:t>
            </w:r>
          </w:p>
        </w:tc>
      </w:tr>
      <w:tr w:rsidR="006961E6" w:rsidRPr="006961E6" w14:paraId="35534804"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018B2FF2"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Набережная, 1</w:t>
            </w:r>
          </w:p>
        </w:tc>
        <w:tc>
          <w:tcPr>
            <w:tcW w:w="829" w:type="pct"/>
            <w:tcBorders>
              <w:top w:val="nil"/>
              <w:left w:val="nil"/>
              <w:bottom w:val="single" w:sz="4" w:space="0" w:color="auto"/>
              <w:right w:val="single" w:sz="4" w:space="0" w:color="auto"/>
            </w:tcBorders>
            <w:shd w:val="clear" w:color="auto" w:fill="auto"/>
            <w:vAlign w:val="center"/>
            <w:hideMark/>
          </w:tcPr>
          <w:p w14:paraId="53BB15EE"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0,0354</w:t>
            </w:r>
          </w:p>
        </w:tc>
        <w:tc>
          <w:tcPr>
            <w:tcW w:w="767" w:type="pct"/>
            <w:tcBorders>
              <w:top w:val="nil"/>
              <w:left w:val="nil"/>
              <w:bottom w:val="single" w:sz="4" w:space="0" w:color="auto"/>
              <w:right w:val="single" w:sz="4" w:space="0" w:color="auto"/>
            </w:tcBorders>
            <w:shd w:val="clear" w:color="auto" w:fill="auto"/>
            <w:vAlign w:val="center"/>
            <w:hideMark/>
          </w:tcPr>
          <w:p w14:paraId="4B451C16"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0,0024</w:t>
            </w:r>
          </w:p>
        </w:tc>
      </w:tr>
      <w:tr w:rsidR="006961E6" w:rsidRPr="006961E6" w14:paraId="68189B41"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56FE9AFE"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Набережная, 2</w:t>
            </w:r>
          </w:p>
        </w:tc>
        <w:tc>
          <w:tcPr>
            <w:tcW w:w="829" w:type="pct"/>
            <w:tcBorders>
              <w:top w:val="nil"/>
              <w:left w:val="nil"/>
              <w:bottom w:val="single" w:sz="4" w:space="0" w:color="auto"/>
              <w:right w:val="single" w:sz="4" w:space="0" w:color="auto"/>
            </w:tcBorders>
            <w:shd w:val="clear" w:color="auto" w:fill="auto"/>
            <w:vAlign w:val="center"/>
            <w:hideMark/>
          </w:tcPr>
          <w:p w14:paraId="008CDE70"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0,0253</w:t>
            </w:r>
          </w:p>
        </w:tc>
        <w:tc>
          <w:tcPr>
            <w:tcW w:w="767" w:type="pct"/>
            <w:tcBorders>
              <w:top w:val="nil"/>
              <w:left w:val="nil"/>
              <w:bottom w:val="single" w:sz="4" w:space="0" w:color="auto"/>
              <w:right w:val="single" w:sz="4" w:space="0" w:color="auto"/>
            </w:tcBorders>
            <w:shd w:val="clear" w:color="auto" w:fill="auto"/>
            <w:vAlign w:val="center"/>
            <w:hideMark/>
          </w:tcPr>
          <w:p w14:paraId="373E3233"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0,0011</w:t>
            </w:r>
          </w:p>
        </w:tc>
      </w:tr>
      <w:tr w:rsidR="006961E6" w:rsidRPr="006961E6" w14:paraId="039C4AE5"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1308F1EB"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Набережная, 3</w:t>
            </w:r>
          </w:p>
        </w:tc>
        <w:tc>
          <w:tcPr>
            <w:tcW w:w="829" w:type="pct"/>
            <w:tcBorders>
              <w:top w:val="nil"/>
              <w:left w:val="nil"/>
              <w:bottom w:val="single" w:sz="4" w:space="0" w:color="auto"/>
              <w:right w:val="single" w:sz="4" w:space="0" w:color="auto"/>
            </w:tcBorders>
            <w:shd w:val="clear" w:color="auto" w:fill="auto"/>
            <w:vAlign w:val="center"/>
            <w:hideMark/>
          </w:tcPr>
          <w:p w14:paraId="59358E06"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0,0120</w:t>
            </w:r>
          </w:p>
        </w:tc>
        <w:tc>
          <w:tcPr>
            <w:tcW w:w="767" w:type="pct"/>
            <w:tcBorders>
              <w:top w:val="nil"/>
              <w:left w:val="nil"/>
              <w:bottom w:val="single" w:sz="4" w:space="0" w:color="auto"/>
              <w:right w:val="single" w:sz="4" w:space="0" w:color="auto"/>
            </w:tcBorders>
            <w:shd w:val="clear" w:color="auto" w:fill="auto"/>
            <w:vAlign w:val="center"/>
            <w:hideMark/>
          </w:tcPr>
          <w:p w14:paraId="76966B38"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0,0009</w:t>
            </w:r>
          </w:p>
        </w:tc>
      </w:tr>
      <w:tr w:rsidR="006961E6" w:rsidRPr="006961E6" w14:paraId="56738A5C"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1DF1D6EF"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Набережная, 5</w:t>
            </w:r>
          </w:p>
        </w:tc>
        <w:tc>
          <w:tcPr>
            <w:tcW w:w="829" w:type="pct"/>
            <w:tcBorders>
              <w:top w:val="nil"/>
              <w:left w:val="nil"/>
              <w:bottom w:val="single" w:sz="4" w:space="0" w:color="auto"/>
              <w:right w:val="single" w:sz="4" w:space="0" w:color="auto"/>
            </w:tcBorders>
            <w:shd w:val="clear" w:color="auto" w:fill="auto"/>
            <w:vAlign w:val="center"/>
            <w:hideMark/>
          </w:tcPr>
          <w:p w14:paraId="61CF5AF3"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0,0135</w:t>
            </w:r>
          </w:p>
        </w:tc>
        <w:tc>
          <w:tcPr>
            <w:tcW w:w="767" w:type="pct"/>
            <w:tcBorders>
              <w:top w:val="nil"/>
              <w:left w:val="nil"/>
              <w:bottom w:val="single" w:sz="4" w:space="0" w:color="auto"/>
              <w:right w:val="single" w:sz="4" w:space="0" w:color="auto"/>
            </w:tcBorders>
            <w:shd w:val="clear" w:color="auto" w:fill="auto"/>
            <w:vAlign w:val="center"/>
            <w:hideMark/>
          </w:tcPr>
          <w:p w14:paraId="6AE10B18"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0,0006</w:t>
            </w:r>
          </w:p>
        </w:tc>
      </w:tr>
      <w:tr w:rsidR="006961E6" w:rsidRPr="006961E6" w14:paraId="2133A4FD"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298FC1F7"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Набережная, 8</w:t>
            </w:r>
          </w:p>
        </w:tc>
        <w:tc>
          <w:tcPr>
            <w:tcW w:w="829" w:type="pct"/>
            <w:tcBorders>
              <w:top w:val="nil"/>
              <w:left w:val="nil"/>
              <w:bottom w:val="single" w:sz="4" w:space="0" w:color="auto"/>
              <w:right w:val="single" w:sz="4" w:space="0" w:color="auto"/>
            </w:tcBorders>
            <w:shd w:val="clear" w:color="auto" w:fill="auto"/>
            <w:vAlign w:val="center"/>
            <w:hideMark/>
          </w:tcPr>
          <w:p w14:paraId="0B10F2B5"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0,0060</w:t>
            </w:r>
          </w:p>
        </w:tc>
        <w:tc>
          <w:tcPr>
            <w:tcW w:w="767" w:type="pct"/>
            <w:tcBorders>
              <w:top w:val="nil"/>
              <w:left w:val="nil"/>
              <w:bottom w:val="single" w:sz="4" w:space="0" w:color="auto"/>
              <w:right w:val="single" w:sz="4" w:space="0" w:color="auto"/>
            </w:tcBorders>
            <w:shd w:val="clear" w:color="auto" w:fill="auto"/>
            <w:vAlign w:val="center"/>
            <w:hideMark/>
          </w:tcPr>
          <w:p w14:paraId="243BB24B"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0,0009</w:t>
            </w:r>
          </w:p>
        </w:tc>
      </w:tr>
      <w:tr w:rsidR="006961E6" w:rsidRPr="006961E6" w14:paraId="1669504A"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554D4B29"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Набережная, 7</w:t>
            </w:r>
          </w:p>
        </w:tc>
        <w:tc>
          <w:tcPr>
            <w:tcW w:w="829" w:type="pct"/>
            <w:tcBorders>
              <w:top w:val="nil"/>
              <w:left w:val="nil"/>
              <w:bottom w:val="single" w:sz="4" w:space="0" w:color="auto"/>
              <w:right w:val="single" w:sz="4" w:space="0" w:color="auto"/>
            </w:tcBorders>
            <w:shd w:val="clear" w:color="auto" w:fill="auto"/>
            <w:vAlign w:val="center"/>
            <w:hideMark/>
          </w:tcPr>
          <w:p w14:paraId="11494827"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0,0116</w:t>
            </w:r>
          </w:p>
        </w:tc>
        <w:tc>
          <w:tcPr>
            <w:tcW w:w="767" w:type="pct"/>
            <w:tcBorders>
              <w:top w:val="nil"/>
              <w:left w:val="nil"/>
              <w:bottom w:val="single" w:sz="4" w:space="0" w:color="auto"/>
              <w:right w:val="single" w:sz="4" w:space="0" w:color="auto"/>
            </w:tcBorders>
            <w:shd w:val="clear" w:color="auto" w:fill="auto"/>
            <w:vAlign w:val="center"/>
            <w:hideMark/>
          </w:tcPr>
          <w:p w14:paraId="4361B4FE"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0,0006</w:t>
            </w:r>
          </w:p>
        </w:tc>
      </w:tr>
      <w:tr w:rsidR="006961E6" w:rsidRPr="006961E6" w14:paraId="15132514"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6139DC74"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Набережная, 9</w:t>
            </w:r>
          </w:p>
        </w:tc>
        <w:tc>
          <w:tcPr>
            <w:tcW w:w="829" w:type="pct"/>
            <w:tcBorders>
              <w:top w:val="nil"/>
              <w:left w:val="nil"/>
              <w:bottom w:val="single" w:sz="4" w:space="0" w:color="auto"/>
              <w:right w:val="single" w:sz="4" w:space="0" w:color="auto"/>
            </w:tcBorders>
            <w:shd w:val="clear" w:color="auto" w:fill="auto"/>
            <w:vAlign w:val="center"/>
            <w:hideMark/>
          </w:tcPr>
          <w:p w14:paraId="03CB497A"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0,0166</w:t>
            </w:r>
          </w:p>
        </w:tc>
        <w:tc>
          <w:tcPr>
            <w:tcW w:w="767" w:type="pct"/>
            <w:tcBorders>
              <w:top w:val="nil"/>
              <w:left w:val="nil"/>
              <w:bottom w:val="single" w:sz="4" w:space="0" w:color="auto"/>
              <w:right w:val="single" w:sz="4" w:space="0" w:color="auto"/>
            </w:tcBorders>
            <w:shd w:val="clear" w:color="auto" w:fill="auto"/>
            <w:vAlign w:val="center"/>
            <w:hideMark/>
          </w:tcPr>
          <w:p w14:paraId="28CE800C"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0,0009</w:t>
            </w:r>
          </w:p>
        </w:tc>
      </w:tr>
      <w:tr w:rsidR="006961E6" w:rsidRPr="006961E6" w14:paraId="4DC864CD"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1A822624"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Набережная, 11</w:t>
            </w:r>
          </w:p>
        </w:tc>
        <w:tc>
          <w:tcPr>
            <w:tcW w:w="829" w:type="pct"/>
            <w:tcBorders>
              <w:top w:val="nil"/>
              <w:left w:val="nil"/>
              <w:bottom w:val="single" w:sz="4" w:space="0" w:color="auto"/>
              <w:right w:val="single" w:sz="4" w:space="0" w:color="auto"/>
            </w:tcBorders>
            <w:shd w:val="clear" w:color="auto" w:fill="auto"/>
            <w:vAlign w:val="center"/>
            <w:hideMark/>
          </w:tcPr>
          <w:p w14:paraId="0DFDFD8F"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0,0157</w:t>
            </w:r>
          </w:p>
        </w:tc>
        <w:tc>
          <w:tcPr>
            <w:tcW w:w="767" w:type="pct"/>
            <w:tcBorders>
              <w:top w:val="nil"/>
              <w:left w:val="nil"/>
              <w:bottom w:val="single" w:sz="4" w:space="0" w:color="auto"/>
              <w:right w:val="single" w:sz="4" w:space="0" w:color="auto"/>
            </w:tcBorders>
            <w:shd w:val="clear" w:color="auto" w:fill="auto"/>
            <w:vAlign w:val="center"/>
            <w:hideMark/>
          </w:tcPr>
          <w:p w14:paraId="63F51F8E"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0,0013</w:t>
            </w:r>
          </w:p>
        </w:tc>
      </w:tr>
      <w:tr w:rsidR="006961E6" w:rsidRPr="006961E6" w14:paraId="5E9A5B88"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1BCFDAA0"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Набережная, 10</w:t>
            </w:r>
          </w:p>
        </w:tc>
        <w:tc>
          <w:tcPr>
            <w:tcW w:w="829" w:type="pct"/>
            <w:tcBorders>
              <w:top w:val="nil"/>
              <w:left w:val="nil"/>
              <w:bottom w:val="single" w:sz="4" w:space="0" w:color="auto"/>
              <w:right w:val="single" w:sz="4" w:space="0" w:color="auto"/>
            </w:tcBorders>
            <w:shd w:val="clear" w:color="auto" w:fill="auto"/>
            <w:vAlign w:val="center"/>
            <w:hideMark/>
          </w:tcPr>
          <w:p w14:paraId="1002F0EA"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0,0089</w:t>
            </w:r>
          </w:p>
        </w:tc>
        <w:tc>
          <w:tcPr>
            <w:tcW w:w="767" w:type="pct"/>
            <w:tcBorders>
              <w:top w:val="nil"/>
              <w:left w:val="nil"/>
              <w:bottom w:val="single" w:sz="4" w:space="0" w:color="auto"/>
              <w:right w:val="single" w:sz="4" w:space="0" w:color="auto"/>
            </w:tcBorders>
            <w:shd w:val="clear" w:color="auto" w:fill="auto"/>
            <w:vAlign w:val="center"/>
            <w:hideMark/>
          </w:tcPr>
          <w:p w14:paraId="5BE0EABE"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0,0006</w:t>
            </w:r>
          </w:p>
        </w:tc>
      </w:tr>
      <w:tr w:rsidR="006961E6" w:rsidRPr="006961E6" w14:paraId="048361F8"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62B64872"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Набережная, 12</w:t>
            </w:r>
          </w:p>
        </w:tc>
        <w:tc>
          <w:tcPr>
            <w:tcW w:w="829" w:type="pct"/>
            <w:tcBorders>
              <w:top w:val="nil"/>
              <w:left w:val="nil"/>
              <w:bottom w:val="single" w:sz="4" w:space="0" w:color="auto"/>
              <w:right w:val="single" w:sz="4" w:space="0" w:color="auto"/>
            </w:tcBorders>
            <w:shd w:val="clear" w:color="auto" w:fill="auto"/>
            <w:vAlign w:val="center"/>
            <w:hideMark/>
          </w:tcPr>
          <w:p w14:paraId="060627AB"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0,0072</w:t>
            </w:r>
          </w:p>
        </w:tc>
        <w:tc>
          <w:tcPr>
            <w:tcW w:w="767" w:type="pct"/>
            <w:tcBorders>
              <w:top w:val="nil"/>
              <w:left w:val="nil"/>
              <w:bottom w:val="single" w:sz="4" w:space="0" w:color="auto"/>
              <w:right w:val="single" w:sz="4" w:space="0" w:color="auto"/>
            </w:tcBorders>
            <w:shd w:val="clear" w:color="auto" w:fill="auto"/>
            <w:vAlign w:val="center"/>
            <w:hideMark/>
          </w:tcPr>
          <w:p w14:paraId="352C6DF7"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0,0004</w:t>
            </w:r>
          </w:p>
        </w:tc>
      </w:tr>
      <w:tr w:rsidR="006961E6" w:rsidRPr="006961E6" w14:paraId="60D57F6B"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3F521447"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Набережная, 15</w:t>
            </w:r>
          </w:p>
        </w:tc>
        <w:tc>
          <w:tcPr>
            <w:tcW w:w="829" w:type="pct"/>
            <w:tcBorders>
              <w:top w:val="nil"/>
              <w:left w:val="nil"/>
              <w:bottom w:val="single" w:sz="4" w:space="0" w:color="auto"/>
              <w:right w:val="single" w:sz="4" w:space="0" w:color="auto"/>
            </w:tcBorders>
            <w:shd w:val="clear" w:color="auto" w:fill="auto"/>
            <w:vAlign w:val="center"/>
            <w:hideMark/>
          </w:tcPr>
          <w:p w14:paraId="4AE0AF93"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0,0136</w:t>
            </w:r>
          </w:p>
        </w:tc>
        <w:tc>
          <w:tcPr>
            <w:tcW w:w="767" w:type="pct"/>
            <w:tcBorders>
              <w:top w:val="nil"/>
              <w:left w:val="nil"/>
              <w:bottom w:val="single" w:sz="4" w:space="0" w:color="auto"/>
              <w:right w:val="single" w:sz="4" w:space="0" w:color="auto"/>
            </w:tcBorders>
            <w:shd w:val="clear" w:color="auto" w:fill="auto"/>
            <w:vAlign w:val="center"/>
            <w:hideMark/>
          </w:tcPr>
          <w:p w14:paraId="28BC74B1"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0,0009</w:t>
            </w:r>
          </w:p>
        </w:tc>
      </w:tr>
      <w:tr w:rsidR="006961E6" w:rsidRPr="006961E6" w14:paraId="6BC06B95"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798612E5"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Подгорная, 11</w:t>
            </w:r>
          </w:p>
        </w:tc>
        <w:tc>
          <w:tcPr>
            <w:tcW w:w="829" w:type="pct"/>
            <w:tcBorders>
              <w:top w:val="nil"/>
              <w:left w:val="nil"/>
              <w:bottom w:val="single" w:sz="4" w:space="0" w:color="auto"/>
              <w:right w:val="single" w:sz="4" w:space="0" w:color="auto"/>
            </w:tcBorders>
            <w:shd w:val="clear" w:color="auto" w:fill="auto"/>
            <w:vAlign w:val="center"/>
            <w:hideMark/>
          </w:tcPr>
          <w:p w14:paraId="278FD208"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0,0542</w:t>
            </w:r>
          </w:p>
        </w:tc>
        <w:tc>
          <w:tcPr>
            <w:tcW w:w="767" w:type="pct"/>
            <w:tcBorders>
              <w:top w:val="nil"/>
              <w:left w:val="nil"/>
              <w:bottom w:val="single" w:sz="4" w:space="0" w:color="auto"/>
              <w:right w:val="single" w:sz="4" w:space="0" w:color="auto"/>
            </w:tcBorders>
            <w:shd w:val="clear" w:color="auto" w:fill="auto"/>
            <w:vAlign w:val="center"/>
            <w:hideMark/>
          </w:tcPr>
          <w:p w14:paraId="537933AE"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0,0062</w:t>
            </w:r>
          </w:p>
        </w:tc>
      </w:tr>
      <w:tr w:rsidR="006961E6" w:rsidRPr="006961E6" w14:paraId="488BA181"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4FEC1702"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Набережная, 17</w:t>
            </w:r>
          </w:p>
        </w:tc>
        <w:tc>
          <w:tcPr>
            <w:tcW w:w="829" w:type="pct"/>
            <w:tcBorders>
              <w:top w:val="nil"/>
              <w:left w:val="nil"/>
              <w:bottom w:val="single" w:sz="4" w:space="0" w:color="auto"/>
              <w:right w:val="single" w:sz="4" w:space="0" w:color="auto"/>
            </w:tcBorders>
            <w:shd w:val="clear" w:color="auto" w:fill="auto"/>
            <w:vAlign w:val="center"/>
            <w:hideMark/>
          </w:tcPr>
          <w:p w14:paraId="2F3B8683"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0,0541</w:t>
            </w:r>
          </w:p>
        </w:tc>
        <w:tc>
          <w:tcPr>
            <w:tcW w:w="767" w:type="pct"/>
            <w:tcBorders>
              <w:top w:val="nil"/>
              <w:left w:val="nil"/>
              <w:bottom w:val="single" w:sz="4" w:space="0" w:color="auto"/>
              <w:right w:val="single" w:sz="4" w:space="0" w:color="auto"/>
            </w:tcBorders>
            <w:shd w:val="clear" w:color="auto" w:fill="auto"/>
            <w:vAlign w:val="center"/>
            <w:hideMark/>
          </w:tcPr>
          <w:p w14:paraId="19A420D1"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0,0047</w:t>
            </w:r>
          </w:p>
        </w:tc>
      </w:tr>
      <w:tr w:rsidR="006961E6" w:rsidRPr="006961E6" w14:paraId="3997099A"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2FBFB8D1"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Набережная, 19</w:t>
            </w:r>
          </w:p>
        </w:tc>
        <w:tc>
          <w:tcPr>
            <w:tcW w:w="829" w:type="pct"/>
            <w:tcBorders>
              <w:top w:val="nil"/>
              <w:left w:val="nil"/>
              <w:bottom w:val="single" w:sz="4" w:space="0" w:color="auto"/>
              <w:right w:val="single" w:sz="4" w:space="0" w:color="auto"/>
            </w:tcBorders>
            <w:shd w:val="clear" w:color="auto" w:fill="auto"/>
            <w:vAlign w:val="center"/>
            <w:hideMark/>
          </w:tcPr>
          <w:p w14:paraId="6921F36E"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0,0547</w:t>
            </w:r>
          </w:p>
        </w:tc>
        <w:tc>
          <w:tcPr>
            <w:tcW w:w="767" w:type="pct"/>
            <w:tcBorders>
              <w:top w:val="nil"/>
              <w:left w:val="nil"/>
              <w:bottom w:val="single" w:sz="4" w:space="0" w:color="auto"/>
              <w:right w:val="single" w:sz="4" w:space="0" w:color="auto"/>
            </w:tcBorders>
            <w:shd w:val="clear" w:color="auto" w:fill="auto"/>
            <w:vAlign w:val="center"/>
            <w:hideMark/>
          </w:tcPr>
          <w:p w14:paraId="5684A411"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0,0054</w:t>
            </w:r>
          </w:p>
        </w:tc>
      </w:tr>
      <w:tr w:rsidR="006961E6" w:rsidRPr="006961E6" w14:paraId="685FE495"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72582239"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Советская, 5</w:t>
            </w:r>
          </w:p>
        </w:tc>
        <w:tc>
          <w:tcPr>
            <w:tcW w:w="829" w:type="pct"/>
            <w:tcBorders>
              <w:top w:val="nil"/>
              <w:left w:val="nil"/>
              <w:bottom w:val="single" w:sz="4" w:space="0" w:color="auto"/>
              <w:right w:val="single" w:sz="4" w:space="0" w:color="auto"/>
            </w:tcBorders>
            <w:shd w:val="clear" w:color="auto" w:fill="auto"/>
            <w:vAlign w:val="center"/>
            <w:hideMark/>
          </w:tcPr>
          <w:p w14:paraId="3A25D746"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0,0204</w:t>
            </w:r>
          </w:p>
        </w:tc>
        <w:tc>
          <w:tcPr>
            <w:tcW w:w="767" w:type="pct"/>
            <w:tcBorders>
              <w:top w:val="nil"/>
              <w:left w:val="nil"/>
              <w:bottom w:val="single" w:sz="4" w:space="0" w:color="auto"/>
              <w:right w:val="single" w:sz="4" w:space="0" w:color="auto"/>
            </w:tcBorders>
            <w:shd w:val="clear" w:color="auto" w:fill="auto"/>
            <w:vAlign w:val="center"/>
            <w:hideMark/>
          </w:tcPr>
          <w:p w14:paraId="58C067ED"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0,0015</w:t>
            </w:r>
          </w:p>
        </w:tc>
      </w:tr>
      <w:tr w:rsidR="006961E6" w:rsidRPr="006961E6" w14:paraId="043659CC"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41D12123"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Советская, 4</w:t>
            </w:r>
          </w:p>
        </w:tc>
        <w:tc>
          <w:tcPr>
            <w:tcW w:w="829" w:type="pct"/>
            <w:tcBorders>
              <w:top w:val="nil"/>
              <w:left w:val="nil"/>
              <w:bottom w:val="single" w:sz="4" w:space="0" w:color="auto"/>
              <w:right w:val="single" w:sz="4" w:space="0" w:color="auto"/>
            </w:tcBorders>
            <w:shd w:val="clear" w:color="auto" w:fill="auto"/>
            <w:vAlign w:val="center"/>
            <w:hideMark/>
          </w:tcPr>
          <w:p w14:paraId="0EF122F8"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0,0185</w:t>
            </w:r>
          </w:p>
        </w:tc>
        <w:tc>
          <w:tcPr>
            <w:tcW w:w="767" w:type="pct"/>
            <w:tcBorders>
              <w:top w:val="nil"/>
              <w:left w:val="nil"/>
              <w:bottom w:val="single" w:sz="4" w:space="0" w:color="auto"/>
              <w:right w:val="single" w:sz="4" w:space="0" w:color="auto"/>
            </w:tcBorders>
            <w:shd w:val="clear" w:color="auto" w:fill="auto"/>
            <w:vAlign w:val="center"/>
            <w:hideMark/>
          </w:tcPr>
          <w:p w14:paraId="53D7431C"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0,0021</w:t>
            </w:r>
          </w:p>
        </w:tc>
      </w:tr>
      <w:tr w:rsidR="006961E6" w:rsidRPr="006961E6" w14:paraId="6D29DEC2"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341FABAB"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Советская, 3</w:t>
            </w:r>
          </w:p>
        </w:tc>
        <w:tc>
          <w:tcPr>
            <w:tcW w:w="829" w:type="pct"/>
            <w:tcBorders>
              <w:top w:val="nil"/>
              <w:left w:val="nil"/>
              <w:bottom w:val="single" w:sz="4" w:space="0" w:color="auto"/>
              <w:right w:val="single" w:sz="4" w:space="0" w:color="auto"/>
            </w:tcBorders>
            <w:shd w:val="clear" w:color="auto" w:fill="auto"/>
            <w:vAlign w:val="center"/>
            <w:hideMark/>
          </w:tcPr>
          <w:p w14:paraId="3E09A0AE"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0,0193</w:t>
            </w:r>
          </w:p>
        </w:tc>
        <w:tc>
          <w:tcPr>
            <w:tcW w:w="767" w:type="pct"/>
            <w:tcBorders>
              <w:top w:val="nil"/>
              <w:left w:val="nil"/>
              <w:bottom w:val="single" w:sz="4" w:space="0" w:color="auto"/>
              <w:right w:val="single" w:sz="4" w:space="0" w:color="auto"/>
            </w:tcBorders>
            <w:shd w:val="clear" w:color="auto" w:fill="auto"/>
            <w:vAlign w:val="center"/>
            <w:hideMark/>
          </w:tcPr>
          <w:p w14:paraId="1265F9B9"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0,0022</w:t>
            </w:r>
          </w:p>
        </w:tc>
      </w:tr>
      <w:tr w:rsidR="006961E6" w:rsidRPr="006961E6" w14:paraId="7A7B7203"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7A53AD49"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Советская, 2</w:t>
            </w:r>
          </w:p>
        </w:tc>
        <w:tc>
          <w:tcPr>
            <w:tcW w:w="829" w:type="pct"/>
            <w:tcBorders>
              <w:top w:val="nil"/>
              <w:left w:val="nil"/>
              <w:bottom w:val="single" w:sz="4" w:space="0" w:color="auto"/>
              <w:right w:val="single" w:sz="4" w:space="0" w:color="auto"/>
            </w:tcBorders>
            <w:shd w:val="clear" w:color="auto" w:fill="auto"/>
            <w:vAlign w:val="center"/>
            <w:hideMark/>
          </w:tcPr>
          <w:p w14:paraId="772BD09D"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0,0176</w:t>
            </w:r>
          </w:p>
        </w:tc>
        <w:tc>
          <w:tcPr>
            <w:tcW w:w="767" w:type="pct"/>
            <w:tcBorders>
              <w:top w:val="nil"/>
              <w:left w:val="nil"/>
              <w:bottom w:val="single" w:sz="4" w:space="0" w:color="auto"/>
              <w:right w:val="single" w:sz="4" w:space="0" w:color="auto"/>
            </w:tcBorders>
            <w:shd w:val="clear" w:color="auto" w:fill="auto"/>
            <w:vAlign w:val="center"/>
            <w:hideMark/>
          </w:tcPr>
          <w:p w14:paraId="66EF040E"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0,0011</w:t>
            </w:r>
          </w:p>
        </w:tc>
      </w:tr>
      <w:tr w:rsidR="006961E6" w:rsidRPr="006961E6" w14:paraId="0328E774"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6CD1D0A0"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пер. Клубный, 3</w:t>
            </w:r>
          </w:p>
        </w:tc>
        <w:tc>
          <w:tcPr>
            <w:tcW w:w="829" w:type="pct"/>
            <w:tcBorders>
              <w:top w:val="nil"/>
              <w:left w:val="nil"/>
              <w:bottom w:val="single" w:sz="4" w:space="0" w:color="auto"/>
              <w:right w:val="single" w:sz="4" w:space="0" w:color="auto"/>
            </w:tcBorders>
            <w:shd w:val="clear" w:color="auto" w:fill="auto"/>
            <w:vAlign w:val="center"/>
            <w:hideMark/>
          </w:tcPr>
          <w:p w14:paraId="483D8DEC"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0,0159</w:t>
            </w:r>
          </w:p>
        </w:tc>
        <w:tc>
          <w:tcPr>
            <w:tcW w:w="767" w:type="pct"/>
            <w:tcBorders>
              <w:top w:val="nil"/>
              <w:left w:val="nil"/>
              <w:bottom w:val="single" w:sz="4" w:space="0" w:color="auto"/>
              <w:right w:val="single" w:sz="4" w:space="0" w:color="auto"/>
            </w:tcBorders>
            <w:shd w:val="clear" w:color="auto" w:fill="auto"/>
            <w:vAlign w:val="center"/>
            <w:hideMark/>
          </w:tcPr>
          <w:p w14:paraId="7C7A840D"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0,0004</w:t>
            </w:r>
          </w:p>
        </w:tc>
      </w:tr>
      <w:tr w:rsidR="006961E6" w:rsidRPr="006961E6" w14:paraId="6E332D78"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53440303"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пер. Клубный, 4</w:t>
            </w:r>
          </w:p>
        </w:tc>
        <w:tc>
          <w:tcPr>
            <w:tcW w:w="829" w:type="pct"/>
            <w:tcBorders>
              <w:top w:val="nil"/>
              <w:left w:val="nil"/>
              <w:bottom w:val="single" w:sz="4" w:space="0" w:color="auto"/>
              <w:right w:val="single" w:sz="4" w:space="0" w:color="auto"/>
            </w:tcBorders>
            <w:shd w:val="clear" w:color="auto" w:fill="auto"/>
            <w:vAlign w:val="center"/>
            <w:hideMark/>
          </w:tcPr>
          <w:p w14:paraId="73347AEE"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0,0161</w:t>
            </w:r>
          </w:p>
        </w:tc>
        <w:tc>
          <w:tcPr>
            <w:tcW w:w="767" w:type="pct"/>
            <w:tcBorders>
              <w:top w:val="nil"/>
              <w:left w:val="nil"/>
              <w:bottom w:val="single" w:sz="4" w:space="0" w:color="auto"/>
              <w:right w:val="single" w:sz="4" w:space="0" w:color="auto"/>
            </w:tcBorders>
            <w:shd w:val="clear" w:color="auto" w:fill="auto"/>
            <w:vAlign w:val="center"/>
            <w:hideMark/>
          </w:tcPr>
          <w:p w14:paraId="3F5D026F"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0,0017</w:t>
            </w:r>
          </w:p>
        </w:tc>
      </w:tr>
      <w:tr w:rsidR="006961E6" w:rsidRPr="006961E6" w14:paraId="58D9AA1D"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3C6449EF"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пер. Клубный, 4а</w:t>
            </w:r>
          </w:p>
        </w:tc>
        <w:tc>
          <w:tcPr>
            <w:tcW w:w="829" w:type="pct"/>
            <w:tcBorders>
              <w:top w:val="nil"/>
              <w:left w:val="nil"/>
              <w:bottom w:val="single" w:sz="4" w:space="0" w:color="auto"/>
              <w:right w:val="single" w:sz="4" w:space="0" w:color="auto"/>
            </w:tcBorders>
            <w:shd w:val="clear" w:color="auto" w:fill="auto"/>
            <w:vAlign w:val="center"/>
            <w:hideMark/>
          </w:tcPr>
          <w:p w14:paraId="6E751AAE"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0,0015</w:t>
            </w:r>
          </w:p>
        </w:tc>
        <w:tc>
          <w:tcPr>
            <w:tcW w:w="767" w:type="pct"/>
            <w:tcBorders>
              <w:top w:val="nil"/>
              <w:left w:val="nil"/>
              <w:bottom w:val="single" w:sz="4" w:space="0" w:color="auto"/>
              <w:right w:val="single" w:sz="4" w:space="0" w:color="auto"/>
            </w:tcBorders>
            <w:shd w:val="clear" w:color="auto" w:fill="auto"/>
            <w:vAlign w:val="center"/>
            <w:hideMark/>
          </w:tcPr>
          <w:p w14:paraId="1D8D82A5"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0,0013</w:t>
            </w:r>
          </w:p>
        </w:tc>
      </w:tr>
      <w:tr w:rsidR="006961E6" w:rsidRPr="006961E6" w14:paraId="55E05356"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316000E3"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Советская, 7</w:t>
            </w:r>
          </w:p>
        </w:tc>
        <w:tc>
          <w:tcPr>
            <w:tcW w:w="829" w:type="pct"/>
            <w:tcBorders>
              <w:top w:val="nil"/>
              <w:left w:val="nil"/>
              <w:bottom w:val="single" w:sz="4" w:space="0" w:color="auto"/>
              <w:right w:val="single" w:sz="4" w:space="0" w:color="auto"/>
            </w:tcBorders>
            <w:shd w:val="clear" w:color="auto" w:fill="auto"/>
            <w:vAlign w:val="center"/>
            <w:hideMark/>
          </w:tcPr>
          <w:p w14:paraId="4B0EE2F3"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0,0139</w:t>
            </w:r>
          </w:p>
        </w:tc>
        <w:tc>
          <w:tcPr>
            <w:tcW w:w="767" w:type="pct"/>
            <w:tcBorders>
              <w:top w:val="nil"/>
              <w:left w:val="nil"/>
              <w:bottom w:val="single" w:sz="4" w:space="0" w:color="auto"/>
              <w:right w:val="single" w:sz="4" w:space="0" w:color="auto"/>
            </w:tcBorders>
            <w:shd w:val="clear" w:color="auto" w:fill="auto"/>
            <w:vAlign w:val="center"/>
            <w:hideMark/>
          </w:tcPr>
          <w:p w14:paraId="15255FFE"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0,0009</w:t>
            </w:r>
          </w:p>
        </w:tc>
      </w:tr>
      <w:tr w:rsidR="006961E6" w:rsidRPr="006961E6" w14:paraId="0A72A771"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19E9EFB3"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Советская, 9</w:t>
            </w:r>
          </w:p>
        </w:tc>
        <w:tc>
          <w:tcPr>
            <w:tcW w:w="829" w:type="pct"/>
            <w:tcBorders>
              <w:top w:val="nil"/>
              <w:left w:val="nil"/>
              <w:bottom w:val="single" w:sz="4" w:space="0" w:color="auto"/>
              <w:right w:val="single" w:sz="4" w:space="0" w:color="auto"/>
            </w:tcBorders>
            <w:shd w:val="clear" w:color="auto" w:fill="auto"/>
            <w:vAlign w:val="center"/>
            <w:hideMark/>
          </w:tcPr>
          <w:p w14:paraId="3E9D5741"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0,0137</w:t>
            </w:r>
          </w:p>
        </w:tc>
        <w:tc>
          <w:tcPr>
            <w:tcW w:w="767" w:type="pct"/>
            <w:tcBorders>
              <w:top w:val="nil"/>
              <w:left w:val="nil"/>
              <w:bottom w:val="single" w:sz="4" w:space="0" w:color="auto"/>
              <w:right w:val="single" w:sz="4" w:space="0" w:color="auto"/>
            </w:tcBorders>
            <w:shd w:val="clear" w:color="auto" w:fill="auto"/>
            <w:vAlign w:val="center"/>
            <w:hideMark/>
          </w:tcPr>
          <w:p w14:paraId="35293F6A"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0,0009</w:t>
            </w:r>
          </w:p>
        </w:tc>
      </w:tr>
      <w:tr w:rsidR="006961E6" w:rsidRPr="006961E6" w14:paraId="0182F116"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6B8E5D09"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Советская, 6</w:t>
            </w:r>
          </w:p>
        </w:tc>
        <w:tc>
          <w:tcPr>
            <w:tcW w:w="829" w:type="pct"/>
            <w:tcBorders>
              <w:top w:val="nil"/>
              <w:left w:val="nil"/>
              <w:bottom w:val="single" w:sz="4" w:space="0" w:color="auto"/>
              <w:right w:val="single" w:sz="4" w:space="0" w:color="auto"/>
            </w:tcBorders>
            <w:shd w:val="clear" w:color="auto" w:fill="auto"/>
            <w:vAlign w:val="center"/>
            <w:hideMark/>
          </w:tcPr>
          <w:p w14:paraId="4F940AF2"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0,0100</w:t>
            </w:r>
          </w:p>
        </w:tc>
        <w:tc>
          <w:tcPr>
            <w:tcW w:w="767" w:type="pct"/>
            <w:tcBorders>
              <w:top w:val="nil"/>
              <w:left w:val="nil"/>
              <w:bottom w:val="single" w:sz="4" w:space="0" w:color="auto"/>
              <w:right w:val="single" w:sz="4" w:space="0" w:color="auto"/>
            </w:tcBorders>
            <w:shd w:val="clear" w:color="auto" w:fill="auto"/>
            <w:vAlign w:val="center"/>
            <w:hideMark/>
          </w:tcPr>
          <w:p w14:paraId="7D74B64F"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0,0006</w:t>
            </w:r>
          </w:p>
        </w:tc>
      </w:tr>
      <w:tr w:rsidR="006961E6" w:rsidRPr="006961E6" w14:paraId="74D584BA"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17677A30"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Советская, 6а</w:t>
            </w:r>
          </w:p>
        </w:tc>
        <w:tc>
          <w:tcPr>
            <w:tcW w:w="829" w:type="pct"/>
            <w:tcBorders>
              <w:top w:val="nil"/>
              <w:left w:val="nil"/>
              <w:bottom w:val="single" w:sz="4" w:space="0" w:color="auto"/>
              <w:right w:val="single" w:sz="4" w:space="0" w:color="auto"/>
            </w:tcBorders>
            <w:shd w:val="clear" w:color="auto" w:fill="auto"/>
            <w:vAlign w:val="center"/>
            <w:hideMark/>
          </w:tcPr>
          <w:p w14:paraId="77C748D2"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0,0100</w:t>
            </w:r>
          </w:p>
        </w:tc>
        <w:tc>
          <w:tcPr>
            <w:tcW w:w="767" w:type="pct"/>
            <w:tcBorders>
              <w:top w:val="nil"/>
              <w:left w:val="nil"/>
              <w:bottom w:val="single" w:sz="4" w:space="0" w:color="auto"/>
              <w:right w:val="single" w:sz="4" w:space="0" w:color="auto"/>
            </w:tcBorders>
            <w:shd w:val="clear" w:color="auto" w:fill="auto"/>
            <w:vAlign w:val="center"/>
            <w:hideMark/>
          </w:tcPr>
          <w:p w14:paraId="33418D46"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0,0012</w:t>
            </w:r>
          </w:p>
        </w:tc>
      </w:tr>
      <w:tr w:rsidR="006961E6" w:rsidRPr="006961E6" w14:paraId="16194B35"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3E51CCA8"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Пушкина, 1</w:t>
            </w:r>
          </w:p>
        </w:tc>
        <w:tc>
          <w:tcPr>
            <w:tcW w:w="829" w:type="pct"/>
            <w:tcBorders>
              <w:top w:val="nil"/>
              <w:left w:val="nil"/>
              <w:bottom w:val="single" w:sz="4" w:space="0" w:color="auto"/>
              <w:right w:val="single" w:sz="4" w:space="0" w:color="auto"/>
            </w:tcBorders>
            <w:shd w:val="clear" w:color="auto" w:fill="auto"/>
            <w:vAlign w:val="center"/>
            <w:hideMark/>
          </w:tcPr>
          <w:p w14:paraId="632510E3"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0,0100</w:t>
            </w:r>
          </w:p>
        </w:tc>
        <w:tc>
          <w:tcPr>
            <w:tcW w:w="767" w:type="pct"/>
            <w:tcBorders>
              <w:top w:val="nil"/>
              <w:left w:val="nil"/>
              <w:bottom w:val="single" w:sz="4" w:space="0" w:color="auto"/>
              <w:right w:val="single" w:sz="4" w:space="0" w:color="auto"/>
            </w:tcBorders>
            <w:shd w:val="clear" w:color="auto" w:fill="auto"/>
            <w:vAlign w:val="center"/>
            <w:hideMark/>
          </w:tcPr>
          <w:p w14:paraId="2005B5B9"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0,0012</w:t>
            </w:r>
          </w:p>
        </w:tc>
      </w:tr>
      <w:tr w:rsidR="006961E6" w:rsidRPr="006961E6" w14:paraId="752F7B1A"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6366F14A"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Пушкина, 2</w:t>
            </w:r>
          </w:p>
        </w:tc>
        <w:tc>
          <w:tcPr>
            <w:tcW w:w="829" w:type="pct"/>
            <w:tcBorders>
              <w:top w:val="nil"/>
              <w:left w:val="nil"/>
              <w:bottom w:val="single" w:sz="4" w:space="0" w:color="auto"/>
              <w:right w:val="single" w:sz="4" w:space="0" w:color="auto"/>
            </w:tcBorders>
            <w:shd w:val="clear" w:color="auto" w:fill="auto"/>
            <w:vAlign w:val="center"/>
            <w:hideMark/>
          </w:tcPr>
          <w:p w14:paraId="7F439732"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0,0189</w:t>
            </w:r>
          </w:p>
        </w:tc>
        <w:tc>
          <w:tcPr>
            <w:tcW w:w="767" w:type="pct"/>
            <w:tcBorders>
              <w:top w:val="nil"/>
              <w:left w:val="nil"/>
              <w:bottom w:val="single" w:sz="4" w:space="0" w:color="auto"/>
              <w:right w:val="single" w:sz="4" w:space="0" w:color="auto"/>
            </w:tcBorders>
            <w:shd w:val="clear" w:color="auto" w:fill="auto"/>
            <w:vAlign w:val="center"/>
            <w:hideMark/>
          </w:tcPr>
          <w:p w14:paraId="5F0C47E8"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0,0009</w:t>
            </w:r>
          </w:p>
        </w:tc>
      </w:tr>
      <w:tr w:rsidR="006961E6" w:rsidRPr="006961E6" w14:paraId="0E0B565A"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39927CE5"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Пушкина, 3</w:t>
            </w:r>
          </w:p>
        </w:tc>
        <w:tc>
          <w:tcPr>
            <w:tcW w:w="829" w:type="pct"/>
            <w:tcBorders>
              <w:top w:val="nil"/>
              <w:left w:val="nil"/>
              <w:bottom w:val="single" w:sz="4" w:space="0" w:color="auto"/>
              <w:right w:val="single" w:sz="4" w:space="0" w:color="auto"/>
            </w:tcBorders>
            <w:shd w:val="clear" w:color="auto" w:fill="auto"/>
            <w:vAlign w:val="center"/>
            <w:hideMark/>
          </w:tcPr>
          <w:p w14:paraId="43CE3F1F"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0,0197</w:t>
            </w:r>
          </w:p>
        </w:tc>
        <w:tc>
          <w:tcPr>
            <w:tcW w:w="767" w:type="pct"/>
            <w:tcBorders>
              <w:top w:val="nil"/>
              <w:left w:val="nil"/>
              <w:bottom w:val="single" w:sz="4" w:space="0" w:color="auto"/>
              <w:right w:val="single" w:sz="4" w:space="0" w:color="auto"/>
            </w:tcBorders>
            <w:shd w:val="clear" w:color="auto" w:fill="auto"/>
            <w:vAlign w:val="center"/>
            <w:hideMark/>
          </w:tcPr>
          <w:p w14:paraId="5A58719C"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0,0013</w:t>
            </w:r>
          </w:p>
        </w:tc>
      </w:tr>
      <w:tr w:rsidR="006961E6" w:rsidRPr="006961E6" w14:paraId="3B95F8B5"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63FC64A7"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2а</w:t>
            </w:r>
          </w:p>
        </w:tc>
        <w:tc>
          <w:tcPr>
            <w:tcW w:w="829" w:type="pct"/>
            <w:tcBorders>
              <w:top w:val="nil"/>
              <w:left w:val="nil"/>
              <w:bottom w:val="single" w:sz="4" w:space="0" w:color="auto"/>
              <w:right w:val="single" w:sz="4" w:space="0" w:color="auto"/>
            </w:tcBorders>
            <w:shd w:val="clear" w:color="auto" w:fill="auto"/>
            <w:vAlign w:val="center"/>
            <w:hideMark/>
          </w:tcPr>
          <w:p w14:paraId="64AE5014"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0,0200</w:t>
            </w:r>
          </w:p>
        </w:tc>
        <w:tc>
          <w:tcPr>
            <w:tcW w:w="767" w:type="pct"/>
            <w:tcBorders>
              <w:top w:val="nil"/>
              <w:left w:val="nil"/>
              <w:bottom w:val="single" w:sz="4" w:space="0" w:color="auto"/>
              <w:right w:val="single" w:sz="4" w:space="0" w:color="auto"/>
            </w:tcBorders>
            <w:shd w:val="clear" w:color="auto" w:fill="auto"/>
            <w:vAlign w:val="center"/>
            <w:hideMark/>
          </w:tcPr>
          <w:p w14:paraId="0E43014F"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0,0012</w:t>
            </w:r>
          </w:p>
        </w:tc>
      </w:tr>
      <w:tr w:rsidR="006961E6" w:rsidRPr="006961E6" w14:paraId="58DE01EE"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03731CC3"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5</w:t>
            </w:r>
          </w:p>
        </w:tc>
        <w:tc>
          <w:tcPr>
            <w:tcW w:w="829" w:type="pct"/>
            <w:tcBorders>
              <w:top w:val="nil"/>
              <w:left w:val="nil"/>
              <w:bottom w:val="single" w:sz="4" w:space="0" w:color="auto"/>
              <w:right w:val="single" w:sz="4" w:space="0" w:color="auto"/>
            </w:tcBorders>
            <w:shd w:val="clear" w:color="auto" w:fill="auto"/>
            <w:vAlign w:val="center"/>
            <w:hideMark/>
          </w:tcPr>
          <w:p w14:paraId="7223129E"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0,0221</w:t>
            </w:r>
          </w:p>
        </w:tc>
        <w:tc>
          <w:tcPr>
            <w:tcW w:w="767" w:type="pct"/>
            <w:tcBorders>
              <w:top w:val="nil"/>
              <w:left w:val="nil"/>
              <w:bottom w:val="single" w:sz="4" w:space="0" w:color="auto"/>
              <w:right w:val="single" w:sz="4" w:space="0" w:color="auto"/>
            </w:tcBorders>
            <w:shd w:val="clear" w:color="auto" w:fill="auto"/>
            <w:vAlign w:val="center"/>
            <w:hideMark/>
          </w:tcPr>
          <w:p w14:paraId="468E36ED"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0,0011</w:t>
            </w:r>
          </w:p>
        </w:tc>
      </w:tr>
      <w:tr w:rsidR="006961E6" w:rsidRPr="006961E6" w14:paraId="062FDB29"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57FCED83"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7</w:t>
            </w:r>
          </w:p>
        </w:tc>
        <w:tc>
          <w:tcPr>
            <w:tcW w:w="829" w:type="pct"/>
            <w:tcBorders>
              <w:top w:val="nil"/>
              <w:left w:val="nil"/>
              <w:bottom w:val="single" w:sz="4" w:space="0" w:color="auto"/>
              <w:right w:val="single" w:sz="4" w:space="0" w:color="auto"/>
            </w:tcBorders>
            <w:shd w:val="clear" w:color="auto" w:fill="auto"/>
            <w:vAlign w:val="center"/>
            <w:hideMark/>
          </w:tcPr>
          <w:p w14:paraId="1D30A391"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0,0221</w:t>
            </w:r>
          </w:p>
        </w:tc>
        <w:tc>
          <w:tcPr>
            <w:tcW w:w="767" w:type="pct"/>
            <w:tcBorders>
              <w:top w:val="nil"/>
              <w:left w:val="nil"/>
              <w:bottom w:val="single" w:sz="4" w:space="0" w:color="auto"/>
              <w:right w:val="single" w:sz="4" w:space="0" w:color="auto"/>
            </w:tcBorders>
            <w:shd w:val="clear" w:color="auto" w:fill="auto"/>
            <w:vAlign w:val="center"/>
            <w:hideMark/>
          </w:tcPr>
          <w:p w14:paraId="6DFFB782"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0,0011</w:t>
            </w:r>
          </w:p>
        </w:tc>
      </w:tr>
      <w:tr w:rsidR="006961E6" w:rsidRPr="006961E6" w14:paraId="65029621"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74F75AC8"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14</w:t>
            </w:r>
          </w:p>
        </w:tc>
        <w:tc>
          <w:tcPr>
            <w:tcW w:w="829" w:type="pct"/>
            <w:tcBorders>
              <w:top w:val="nil"/>
              <w:left w:val="nil"/>
              <w:bottom w:val="single" w:sz="4" w:space="0" w:color="auto"/>
              <w:right w:val="single" w:sz="4" w:space="0" w:color="auto"/>
            </w:tcBorders>
            <w:shd w:val="clear" w:color="auto" w:fill="auto"/>
            <w:vAlign w:val="center"/>
            <w:hideMark/>
          </w:tcPr>
          <w:p w14:paraId="50628EE9"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0,0233</w:t>
            </w:r>
          </w:p>
        </w:tc>
        <w:tc>
          <w:tcPr>
            <w:tcW w:w="767" w:type="pct"/>
            <w:tcBorders>
              <w:top w:val="nil"/>
              <w:left w:val="nil"/>
              <w:bottom w:val="single" w:sz="4" w:space="0" w:color="auto"/>
              <w:right w:val="single" w:sz="4" w:space="0" w:color="auto"/>
            </w:tcBorders>
            <w:shd w:val="clear" w:color="auto" w:fill="auto"/>
            <w:vAlign w:val="center"/>
            <w:hideMark/>
          </w:tcPr>
          <w:p w14:paraId="70115BFB"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0,0026</w:t>
            </w:r>
          </w:p>
        </w:tc>
      </w:tr>
      <w:tr w:rsidR="006961E6" w:rsidRPr="006961E6" w14:paraId="06BDA457"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2F466A33"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15а</w:t>
            </w:r>
          </w:p>
        </w:tc>
        <w:tc>
          <w:tcPr>
            <w:tcW w:w="829" w:type="pct"/>
            <w:tcBorders>
              <w:top w:val="nil"/>
              <w:left w:val="nil"/>
              <w:bottom w:val="single" w:sz="4" w:space="0" w:color="auto"/>
              <w:right w:val="single" w:sz="4" w:space="0" w:color="auto"/>
            </w:tcBorders>
            <w:shd w:val="clear" w:color="auto" w:fill="auto"/>
            <w:vAlign w:val="center"/>
            <w:hideMark/>
          </w:tcPr>
          <w:p w14:paraId="3B64E3D2"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0,0222</w:t>
            </w:r>
          </w:p>
        </w:tc>
        <w:tc>
          <w:tcPr>
            <w:tcW w:w="767" w:type="pct"/>
            <w:tcBorders>
              <w:top w:val="nil"/>
              <w:left w:val="nil"/>
              <w:bottom w:val="single" w:sz="4" w:space="0" w:color="auto"/>
              <w:right w:val="single" w:sz="4" w:space="0" w:color="auto"/>
            </w:tcBorders>
            <w:shd w:val="clear" w:color="auto" w:fill="auto"/>
            <w:vAlign w:val="center"/>
            <w:hideMark/>
          </w:tcPr>
          <w:p w14:paraId="2884B918"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0,0026</w:t>
            </w:r>
          </w:p>
        </w:tc>
      </w:tr>
      <w:tr w:rsidR="006961E6" w:rsidRPr="006961E6" w14:paraId="73F076A6"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3456502F"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9</w:t>
            </w:r>
          </w:p>
        </w:tc>
        <w:tc>
          <w:tcPr>
            <w:tcW w:w="829" w:type="pct"/>
            <w:tcBorders>
              <w:top w:val="nil"/>
              <w:left w:val="nil"/>
              <w:bottom w:val="single" w:sz="4" w:space="0" w:color="auto"/>
              <w:right w:val="single" w:sz="4" w:space="0" w:color="auto"/>
            </w:tcBorders>
            <w:shd w:val="clear" w:color="auto" w:fill="auto"/>
            <w:vAlign w:val="center"/>
            <w:hideMark/>
          </w:tcPr>
          <w:p w14:paraId="6E4EE5DA"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0,0188</w:t>
            </w:r>
          </w:p>
        </w:tc>
        <w:tc>
          <w:tcPr>
            <w:tcW w:w="767" w:type="pct"/>
            <w:tcBorders>
              <w:top w:val="nil"/>
              <w:left w:val="nil"/>
              <w:bottom w:val="single" w:sz="4" w:space="0" w:color="auto"/>
              <w:right w:val="single" w:sz="4" w:space="0" w:color="auto"/>
            </w:tcBorders>
            <w:shd w:val="clear" w:color="auto" w:fill="auto"/>
            <w:vAlign w:val="center"/>
            <w:hideMark/>
          </w:tcPr>
          <w:p w14:paraId="63D4C0AC"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0,0011</w:t>
            </w:r>
          </w:p>
        </w:tc>
      </w:tr>
      <w:tr w:rsidR="006961E6" w:rsidRPr="006961E6" w14:paraId="3171EB4B"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6B04BB48"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11</w:t>
            </w:r>
          </w:p>
        </w:tc>
        <w:tc>
          <w:tcPr>
            <w:tcW w:w="829" w:type="pct"/>
            <w:tcBorders>
              <w:top w:val="nil"/>
              <w:left w:val="nil"/>
              <w:bottom w:val="single" w:sz="4" w:space="0" w:color="auto"/>
              <w:right w:val="single" w:sz="4" w:space="0" w:color="auto"/>
            </w:tcBorders>
            <w:shd w:val="clear" w:color="auto" w:fill="auto"/>
            <w:vAlign w:val="center"/>
            <w:hideMark/>
          </w:tcPr>
          <w:p w14:paraId="2F91B876"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0,0233</w:t>
            </w:r>
          </w:p>
        </w:tc>
        <w:tc>
          <w:tcPr>
            <w:tcW w:w="767" w:type="pct"/>
            <w:tcBorders>
              <w:top w:val="nil"/>
              <w:left w:val="nil"/>
              <w:bottom w:val="single" w:sz="4" w:space="0" w:color="auto"/>
              <w:right w:val="single" w:sz="4" w:space="0" w:color="auto"/>
            </w:tcBorders>
            <w:shd w:val="clear" w:color="auto" w:fill="auto"/>
            <w:vAlign w:val="center"/>
            <w:hideMark/>
          </w:tcPr>
          <w:p w14:paraId="045E51B9"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0,0024</w:t>
            </w:r>
          </w:p>
        </w:tc>
      </w:tr>
      <w:tr w:rsidR="006961E6" w:rsidRPr="006961E6" w14:paraId="57E22348"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7A5C61DA"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13</w:t>
            </w:r>
          </w:p>
        </w:tc>
        <w:tc>
          <w:tcPr>
            <w:tcW w:w="829" w:type="pct"/>
            <w:tcBorders>
              <w:top w:val="nil"/>
              <w:left w:val="nil"/>
              <w:bottom w:val="single" w:sz="4" w:space="0" w:color="auto"/>
              <w:right w:val="single" w:sz="4" w:space="0" w:color="auto"/>
            </w:tcBorders>
            <w:shd w:val="clear" w:color="auto" w:fill="auto"/>
            <w:vAlign w:val="center"/>
            <w:hideMark/>
          </w:tcPr>
          <w:p w14:paraId="4522DE95"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0,0188</w:t>
            </w:r>
          </w:p>
        </w:tc>
        <w:tc>
          <w:tcPr>
            <w:tcW w:w="767" w:type="pct"/>
            <w:tcBorders>
              <w:top w:val="nil"/>
              <w:left w:val="nil"/>
              <w:bottom w:val="single" w:sz="4" w:space="0" w:color="auto"/>
              <w:right w:val="single" w:sz="4" w:space="0" w:color="auto"/>
            </w:tcBorders>
            <w:shd w:val="clear" w:color="auto" w:fill="auto"/>
            <w:vAlign w:val="center"/>
            <w:hideMark/>
          </w:tcPr>
          <w:p w14:paraId="65C1D3AB"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0,0011</w:t>
            </w:r>
          </w:p>
        </w:tc>
      </w:tr>
      <w:tr w:rsidR="006961E6" w:rsidRPr="006961E6" w14:paraId="526E45F9"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19706B08"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lastRenderedPageBreak/>
              <w:t>ул. Красноармейская, 20</w:t>
            </w:r>
          </w:p>
        </w:tc>
        <w:tc>
          <w:tcPr>
            <w:tcW w:w="829" w:type="pct"/>
            <w:tcBorders>
              <w:top w:val="nil"/>
              <w:left w:val="nil"/>
              <w:bottom w:val="single" w:sz="4" w:space="0" w:color="auto"/>
              <w:right w:val="single" w:sz="4" w:space="0" w:color="auto"/>
            </w:tcBorders>
            <w:shd w:val="clear" w:color="auto" w:fill="auto"/>
            <w:vAlign w:val="center"/>
            <w:hideMark/>
          </w:tcPr>
          <w:p w14:paraId="08C6DEA3"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0,0173</w:t>
            </w:r>
          </w:p>
        </w:tc>
        <w:tc>
          <w:tcPr>
            <w:tcW w:w="767" w:type="pct"/>
            <w:tcBorders>
              <w:top w:val="nil"/>
              <w:left w:val="nil"/>
              <w:bottom w:val="single" w:sz="4" w:space="0" w:color="auto"/>
              <w:right w:val="single" w:sz="4" w:space="0" w:color="auto"/>
            </w:tcBorders>
            <w:shd w:val="clear" w:color="auto" w:fill="auto"/>
            <w:vAlign w:val="center"/>
            <w:hideMark/>
          </w:tcPr>
          <w:p w14:paraId="5057C6B1"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0,0015</w:t>
            </w:r>
          </w:p>
        </w:tc>
      </w:tr>
      <w:tr w:rsidR="006961E6" w:rsidRPr="006961E6" w14:paraId="31D6E2DE"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6B7F3AD8"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Советская, 13</w:t>
            </w:r>
          </w:p>
        </w:tc>
        <w:tc>
          <w:tcPr>
            <w:tcW w:w="829" w:type="pct"/>
            <w:tcBorders>
              <w:top w:val="nil"/>
              <w:left w:val="nil"/>
              <w:bottom w:val="single" w:sz="4" w:space="0" w:color="auto"/>
              <w:right w:val="single" w:sz="4" w:space="0" w:color="auto"/>
            </w:tcBorders>
            <w:shd w:val="clear" w:color="auto" w:fill="auto"/>
            <w:vAlign w:val="center"/>
            <w:hideMark/>
          </w:tcPr>
          <w:p w14:paraId="0B016510"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0,0218</w:t>
            </w:r>
          </w:p>
        </w:tc>
        <w:tc>
          <w:tcPr>
            <w:tcW w:w="767" w:type="pct"/>
            <w:tcBorders>
              <w:top w:val="nil"/>
              <w:left w:val="nil"/>
              <w:bottom w:val="single" w:sz="4" w:space="0" w:color="auto"/>
              <w:right w:val="single" w:sz="4" w:space="0" w:color="auto"/>
            </w:tcBorders>
            <w:shd w:val="clear" w:color="auto" w:fill="auto"/>
            <w:vAlign w:val="center"/>
            <w:hideMark/>
          </w:tcPr>
          <w:p w14:paraId="4F8EBC33"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0,0017</w:t>
            </w:r>
          </w:p>
        </w:tc>
      </w:tr>
      <w:tr w:rsidR="006961E6" w:rsidRPr="006961E6" w14:paraId="7E4E7119"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1BCA3F89"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Советская, 15</w:t>
            </w:r>
          </w:p>
        </w:tc>
        <w:tc>
          <w:tcPr>
            <w:tcW w:w="829" w:type="pct"/>
            <w:tcBorders>
              <w:top w:val="nil"/>
              <w:left w:val="nil"/>
              <w:bottom w:val="single" w:sz="4" w:space="0" w:color="auto"/>
              <w:right w:val="single" w:sz="4" w:space="0" w:color="auto"/>
            </w:tcBorders>
            <w:shd w:val="clear" w:color="auto" w:fill="auto"/>
            <w:vAlign w:val="center"/>
            <w:hideMark/>
          </w:tcPr>
          <w:p w14:paraId="38F418ED"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0,0233</w:t>
            </w:r>
          </w:p>
        </w:tc>
        <w:tc>
          <w:tcPr>
            <w:tcW w:w="767" w:type="pct"/>
            <w:tcBorders>
              <w:top w:val="nil"/>
              <w:left w:val="nil"/>
              <w:bottom w:val="single" w:sz="4" w:space="0" w:color="auto"/>
              <w:right w:val="single" w:sz="4" w:space="0" w:color="auto"/>
            </w:tcBorders>
            <w:shd w:val="clear" w:color="auto" w:fill="auto"/>
            <w:vAlign w:val="center"/>
            <w:hideMark/>
          </w:tcPr>
          <w:p w14:paraId="076D11BF"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0,0017</w:t>
            </w:r>
          </w:p>
        </w:tc>
      </w:tr>
      <w:tr w:rsidR="006961E6" w:rsidRPr="006961E6" w14:paraId="4A7D4B52"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2255CC70"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Советская, 8</w:t>
            </w:r>
          </w:p>
        </w:tc>
        <w:tc>
          <w:tcPr>
            <w:tcW w:w="829" w:type="pct"/>
            <w:tcBorders>
              <w:top w:val="nil"/>
              <w:left w:val="nil"/>
              <w:bottom w:val="single" w:sz="4" w:space="0" w:color="auto"/>
              <w:right w:val="single" w:sz="4" w:space="0" w:color="auto"/>
            </w:tcBorders>
            <w:shd w:val="clear" w:color="auto" w:fill="auto"/>
            <w:vAlign w:val="center"/>
            <w:hideMark/>
          </w:tcPr>
          <w:p w14:paraId="50909E02"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0,0151</w:t>
            </w:r>
          </w:p>
        </w:tc>
        <w:tc>
          <w:tcPr>
            <w:tcW w:w="767" w:type="pct"/>
            <w:tcBorders>
              <w:top w:val="nil"/>
              <w:left w:val="nil"/>
              <w:bottom w:val="single" w:sz="4" w:space="0" w:color="auto"/>
              <w:right w:val="single" w:sz="4" w:space="0" w:color="auto"/>
            </w:tcBorders>
            <w:shd w:val="clear" w:color="auto" w:fill="auto"/>
            <w:vAlign w:val="center"/>
            <w:hideMark/>
          </w:tcPr>
          <w:p w14:paraId="570A8AD7"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0,0040</w:t>
            </w:r>
          </w:p>
        </w:tc>
      </w:tr>
      <w:tr w:rsidR="006961E6" w:rsidRPr="006961E6" w14:paraId="0BB89066"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43BF743D"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Советская, 11</w:t>
            </w:r>
          </w:p>
        </w:tc>
        <w:tc>
          <w:tcPr>
            <w:tcW w:w="829" w:type="pct"/>
            <w:tcBorders>
              <w:top w:val="nil"/>
              <w:left w:val="nil"/>
              <w:bottom w:val="single" w:sz="4" w:space="0" w:color="auto"/>
              <w:right w:val="single" w:sz="4" w:space="0" w:color="auto"/>
            </w:tcBorders>
            <w:shd w:val="clear" w:color="auto" w:fill="auto"/>
            <w:vAlign w:val="center"/>
            <w:hideMark/>
          </w:tcPr>
          <w:p w14:paraId="22DB0DC5"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0,0171</w:t>
            </w:r>
          </w:p>
        </w:tc>
        <w:tc>
          <w:tcPr>
            <w:tcW w:w="767" w:type="pct"/>
            <w:tcBorders>
              <w:top w:val="nil"/>
              <w:left w:val="nil"/>
              <w:bottom w:val="single" w:sz="4" w:space="0" w:color="auto"/>
              <w:right w:val="single" w:sz="4" w:space="0" w:color="auto"/>
            </w:tcBorders>
            <w:shd w:val="clear" w:color="auto" w:fill="auto"/>
            <w:vAlign w:val="center"/>
            <w:hideMark/>
          </w:tcPr>
          <w:p w14:paraId="48AC0E97"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0,0013</w:t>
            </w:r>
          </w:p>
        </w:tc>
      </w:tr>
      <w:tr w:rsidR="006961E6" w:rsidRPr="006961E6" w14:paraId="78F6B08B"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42884EDA"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18</w:t>
            </w:r>
          </w:p>
        </w:tc>
        <w:tc>
          <w:tcPr>
            <w:tcW w:w="829" w:type="pct"/>
            <w:tcBorders>
              <w:top w:val="nil"/>
              <w:left w:val="nil"/>
              <w:bottom w:val="single" w:sz="4" w:space="0" w:color="auto"/>
              <w:right w:val="single" w:sz="4" w:space="0" w:color="auto"/>
            </w:tcBorders>
            <w:shd w:val="clear" w:color="auto" w:fill="auto"/>
            <w:vAlign w:val="center"/>
            <w:hideMark/>
          </w:tcPr>
          <w:p w14:paraId="0245EB13"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0,0182</w:t>
            </w:r>
          </w:p>
        </w:tc>
        <w:tc>
          <w:tcPr>
            <w:tcW w:w="767" w:type="pct"/>
            <w:tcBorders>
              <w:top w:val="nil"/>
              <w:left w:val="nil"/>
              <w:bottom w:val="single" w:sz="4" w:space="0" w:color="auto"/>
              <w:right w:val="single" w:sz="4" w:space="0" w:color="auto"/>
            </w:tcBorders>
            <w:shd w:val="clear" w:color="auto" w:fill="auto"/>
            <w:vAlign w:val="center"/>
            <w:hideMark/>
          </w:tcPr>
          <w:p w14:paraId="4F57DE44"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0,0019</w:t>
            </w:r>
          </w:p>
        </w:tc>
      </w:tr>
      <w:tr w:rsidR="006961E6" w:rsidRPr="006961E6" w14:paraId="646CF551"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2ADFAD2C"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24</w:t>
            </w:r>
          </w:p>
        </w:tc>
        <w:tc>
          <w:tcPr>
            <w:tcW w:w="829" w:type="pct"/>
            <w:tcBorders>
              <w:top w:val="nil"/>
              <w:left w:val="nil"/>
              <w:bottom w:val="single" w:sz="4" w:space="0" w:color="auto"/>
              <w:right w:val="single" w:sz="4" w:space="0" w:color="auto"/>
            </w:tcBorders>
            <w:shd w:val="clear" w:color="auto" w:fill="auto"/>
            <w:vAlign w:val="center"/>
            <w:hideMark/>
          </w:tcPr>
          <w:p w14:paraId="62034161"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0,0100</w:t>
            </w:r>
          </w:p>
        </w:tc>
        <w:tc>
          <w:tcPr>
            <w:tcW w:w="767" w:type="pct"/>
            <w:tcBorders>
              <w:top w:val="nil"/>
              <w:left w:val="nil"/>
              <w:bottom w:val="single" w:sz="4" w:space="0" w:color="auto"/>
              <w:right w:val="single" w:sz="4" w:space="0" w:color="auto"/>
            </w:tcBorders>
            <w:shd w:val="clear" w:color="auto" w:fill="auto"/>
            <w:vAlign w:val="center"/>
            <w:hideMark/>
          </w:tcPr>
          <w:p w14:paraId="31F0229F"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0,0006</w:t>
            </w:r>
          </w:p>
        </w:tc>
      </w:tr>
      <w:tr w:rsidR="006961E6" w:rsidRPr="006961E6" w14:paraId="5A593363"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430C102C"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Советская, 17</w:t>
            </w:r>
          </w:p>
        </w:tc>
        <w:tc>
          <w:tcPr>
            <w:tcW w:w="829" w:type="pct"/>
            <w:tcBorders>
              <w:top w:val="nil"/>
              <w:left w:val="nil"/>
              <w:bottom w:val="single" w:sz="4" w:space="0" w:color="auto"/>
              <w:right w:val="single" w:sz="4" w:space="0" w:color="auto"/>
            </w:tcBorders>
            <w:shd w:val="clear" w:color="auto" w:fill="auto"/>
            <w:vAlign w:val="center"/>
            <w:hideMark/>
          </w:tcPr>
          <w:p w14:paraId="40D54977"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0,0145</w:t>
            </w:r>
          </w:p>
        </w:tc>
        <w:tc>
          <w:tcPr>
            <w:tcW w:w="767" w:type="pct"/>
            <w:tcBorders>
              <w:top w:val="nil"/>
              <w:left w:val="nil"/>
              <w:bottom w:val="single" w:sz="4" w:space="0" w:color="auto"/>
              <w:right w:val="single" w:sz="4" w:space="0" w:color="auto"/>
            </w:tcBorders>
            <w:shd w:val="clear" w:color="auto" w:fill="auto"/>
            <w:vAlign w:val="center"/>
            <w:hideMark/>
          </w:tcPr>
          <w:p w14:paraId="51704022"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0,0011</w:t>
            </w:r>
          </w:p>
        </w:tc>
      </w:tr>
      <w:tr w:rsidR="006961E6" w:rsidRPr="006961E6" w14:paraId="2705759C"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2B155168"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Советская, 19</w:t>
            </w:r>
          </w:p>
        </w:tc>
        <w:tc>
          <w:tcPr>
            <w:tcW w:w="829" w:type="pct"/>
            <w:tcBorders>
              <w:top w:val="nil"/>
              <w:left w:val="nil"/>
              <w:bottom w:val="single" w:sz="4" w:space="0" w:color="auto"/>
              <w:right w:val="single" w:sz="4" w:space="0" w:color="auto"/>
            </w:tcBorders>
            <w:shd w:val="clear" w:color="auto" w:fill="auto"/>
            <w:vAlign w:val="center"/>
            <w:hideMark/>
          </w:tcPr>
          <w:p w14:paraId="6BE0C098"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0,0236</w:t>
            </w:r>
          </w:p>
        </w:tc>
        <w:tc>
          <w:tcPr>
            <w:tcW w:w="767" w:type="pct"/>
            <w:tcBorders>
              <w:top w:val="nil"/>
              <w:left w:val="nil"/>
              <w:bottom w:val="single" w:sz="4" w:space="0" w:color="auto"/>
              <w:right w:val="single" w:sz="4" w:space="0" w:color="auto"/>
            </w:tcBorders>
            <w:shd w:val="clear" w:color="auto" w:fill="auto"/>
            <w:vAlign w:val="center"/>
            <w:hideMark/>
          </w:tcPr>
          <w:p w14:paraId="284981CE"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0,0024</w:t>
            </w:r>
          </w:p>
        </w:tc>
      </w:tr>
      <w:tr w:rsidR="006961E6" w:rsidRPr="006961E6" w14:paraId="6A540A01"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177D96E0"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28</w:t>
            </w:r>
          </w:p>
        </w:tc>
        <w:tc>
          <w:tcPr>
            <w:tcW w:w="829" w:type="pct"/>
            <w:tcBorders>
              <w:top w:val="nil"/>
              <w:left w:val="nil"/>
              <w:bottom w:val="single" w:sz="4" w:space="0" w:color="auto"/>
              <w:right w:val="single" w:sz="4" w:space="0" w:color="auto"/>
            </w:tcBorders>
            <w:shd w:val="clear" w:color="auto" w:fill="auto"/>
            <w:vAlign w:val="center"/>
            <w:hideMark/>
          </w:tcPr>
          <w:p w14:paraId="4811C180"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0,0072</w:t>
            </w:r>
          </w:p>
        </w:tc>
        <w:tc>
          <w:tcPr>
            <w:tcW w:w="767" w:type="pct"/>
            <w:tcBorders>
              <w:top w:val="nil"/>
              <w:left w:val="nil"/>
              <w:bottom w:val="single" w:sz="4" w:space="0" w:color="auto"/>
              <w:right w:val="single" w:sz="4" w:space="0" w:color="auto"/>
            </w:tcBorders>
            <w:shd w:val="clear" w:color="auto" w:fill="auto"/>
            <w:vAlign w:val="center"/>
            <w:hideMark/>
          </w:tcPr>
          <w:p w14:paraId="6C393931"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0,0009</w:t>
            </w:r>
          </w:p>
        </w:tc>
      </w:tr>
      <w:tr w:rsidR="006961E6" w:rsidRPr="006961E6" w14:paraId="72F8FCF4"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3510B649"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Пушкина, 6</w:t>
            </w:r>
          </w:p>
        </w:tc>
        <w:tc>
          <w:tcPr>
            <w:tcW w:w="829" w:type="pct"/>
            <w:tcBorders>
              <w:top w:val="nil"/>
              <w:left w:val="nil"/>
              <w:bottom w:val="single" w:sz="4" w:space="0" w:color="auto"/>
              <w:right w:val="single" w:sz="4" w:space="0" w:color="auto"/>
            </w:tcBorders>
            <w:shd w:val="clear" w:color="auto" w:fill="auto"/>
            <w:vAlign w:val="center"/>
            <w:hideMark/>
          </w:tcPr>
          <w:p w14:paraId="5D2DD3E7"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0,0109</w:t>
            </w:r>
          </w:p>
        </w:tc>
        <w:tc>
          <w:tcPr>
            <w:tcW w:w="767" w:type="pct"/>
            <w:tcBorders>
              <w:top w:val="nil"/>
              <w:left w:val="nil"/>
              <w:bottom w:val="single" w:sz="4" w:space="0" w:color="auto"/>
              <w:right w:val="single" w:sz="4" w:space="0" w:color="auto"/>
            </w:tcBorders>
            <w:shd w:val="clear" w:color="auto" w:fill="auto"/>
            <w:vAlign w:val="center"/>
            <w:hideMark/>
          </w:tcPr>
          <w:p w14:paraId="42272666"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0,0006</w:t>
            </w:r>
          </w:p>
        </w:tc>
      </w:tr>
      <w:tr w:rsidR="006961E6" w:rsidRPr="006961E6" w14:paraId="470AF91B"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550D1E0A"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Пушкина, 5</w:t>
            </w:r>
          </w:p>
        </w:tc>
        <w:tc>
          <w:tcPr>
            <w:tcW w:w="829" w:type="pct"/>
            <w:tcBorders>
              <w:top w:val="nil"/>
              <w:left w:val="nil"/>
              <w:bottom w:val="single" w:sz="4" w:space="0" w:color="auto"/>
              <w:right w:val="single" w:sz="4" w:space="0" w:color="auto"/>
            </w:tcBorders>
            <w:shd w:val="clear" w:color="auto" w:fill="auto"/>
            <w:vAlign w:val="center"/>
            <w:hideMark/>
          </w:tcPr>
          <w:p w14:paraId="73465A25"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0,0192</w:t>
            </w:r>
          </w:p>
        </w:tc>
        <w:tc>
          <w:tcPr>
            <w:tcW w:w="767" w:type="pct"/>
            <w:tcBorders>
              <w:top w:val="nil"/>
              <w:left w:val="nil"/>
              <w:bottom w:val="single" w:sz="4" w:space="0" w:color="auto"/>
              <w:right w:val="single" w:sz="4" w:space="0" w:color="auto"/>
            </w:tcBorders>
            <w:shd w:val="clear" w:color="auto" w:fill="auto"/>
            <w:vAlign w:val="center"/>
            <w:hideMark/>
          </w:tcPr>
          <w:p w14:paraId="6CFD2896"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0,0011</w:t>
            </w:r>
          </w:p>
        </w:tc>
      </w:tr>
      <w:tr w:rsidR="006961E6" w:rsidRPr="006961E6" w14:paraId="2087C0FE"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0B0348F8"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Набережная, 22</w:t>
            </w:r>
          </w:p>
        </w:tc>
        <w:tc>
          <w:tcPr>
            <w:tcW w:w="829" w:type="pct"/>
            <w:tcBorders>
              <w:top w:val="nil"/>
              <w:left w:val="nil"/>
              <w:bottom w:val="single" w:sz="4" w:space="0" w:color="auto"/>
              <w:right w:val="single" w:sz="4" w:space="0" w:color="auto"/>
            </w:tcBorders>
            <w:shd w:val="clear" w:color="auto" w:fill="auto"/>
            <w:vAlign w:val="center"/>
            <w:hideMark/>
          </w:tcPr>
          <w:p w14:paraId="18130280"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0,0201</w:t>
            </w:r>
          </w:p>
        </w:tc>
        <w:tc>
          <w:tcPr>
            <w:tcW w:w="767" w:type="pct"/>
            <w:tcBorders>
              <w:top w:val="nil"/>
              <w:left w:val="nil"/>
              <w:bottom w:val="single" w:sz="4" w:space="0" w:color="auto"/>
              <w:right w:val="single" w:sz="4" w:space="0" w:color="auto"/>
            </w:tcBorders>
            <w:shd w:val="clear" w:color="auto" w:fill="auto"/>
            <w:vAlign w:val="center"/>
            <w:hideMark/>
          </w:tcPr>
          <w:p w14:paraId="2C53A904"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0,0013</w:t>
            </w:r>
          </w:p>
        </w:tc>
      </w:tr>
      <w:tr w:rsidR="006961E6" w:rsidRPr="006961E6" w14:paraId="00BC6D2D"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13038F24"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Набережная, 20</w:t>
            </w:r>
          </w:p>
        </w:tc>
        <w:tc>
          <w:tcPr>
            <w:tcW w:w="829" w:type="pct"/>
            <w:tcBorders>
              <w:top w:val="nil"/>
              <w:left w:val="nil"/>
              <w:bottom w:val="single" w:sz="4" w:space="0" w:color="auto"/>
              <w:right w:val="single" w:sz="4" w:space="0" w:color="auto"/>
            </w:tcBorders>
            <w:shd w:val="clear" w:color="auto" w:fill="auto"/>
            <w:vAlign w:val="center"/>
            <w:hideMark/>
          </w:tcPr>
          <w:p w14:paraId="0A971AC5"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0,0211</w:t>
            </w:r>
          </w:p>
        </w:tc>
        <w:tc>
          <w:tcPr>
            <w:tcW w:w="767" w:type="pct"/>
            <w:tcBorders>
              <w:top w:val="nil"/>
              <w:left w:val="nil"/>
              <w:bottom w:val="single" w:sz="4" w:space="0" w:color="auto"/>
              <w:right w:val="single" w:sz="4" w:space="0" w:color="auto"/>
            </w:tcBorders>
            <w:shd w:val="clear" w:color="auto" w:fill="auto"/>
            <w:vAlign w:val="center"/>
            <w:hideMark/>
          </w:tcPr>
          <w:p w14:paraId="61EA9E01"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0,0013</w:t>
            </w:r>
          </w:p>
        </w:tc>
      </w:tr>
      <w:tr w:rsidR="006961E6" w:rsidRPr="006961E6" w14:paraId="31E8B4AF"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57B4FE89"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Набережная, 18</w:t>
            </w:r>
          </w:p>
        </w:tc>
        <w:tc>
          <w:tcPr>
            <w:tcW w:w="829" w:type="pct"/>
            <w:tcBorders>
              <w:top w:val="nil"/>
              <w:left w:val="nil"/>
              <w:bottom w:val="single" w:sz="4" w:space="0" w:color="auto"/>
              <w:right w:val="single" w:sz="4" w:space="0" w:color="auto"/>
            </w:tcBorders>
            <w:shd w:val="clear" w:color="auto" w:fill="auto"/>
            <w:vAlign w:val="center"/>
            <w:hideMark/>
          </w:tcPr>
          <w:p w14:paraId="5595A789"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0,0192</w:t>
            </w:r>
          </w:p>
        </w:tc>
        <w:tc>
          <w:tcPr>
            <w:tcW w:w="767" w:type="pct"/>
            <w:tcBorders>
              <w:top w:val="nil"/>
              <w:left w:val="nil"/>
              <w:bottom w:val="single" w:sz="4" w:space="0" w:color="auto"/>
              <w:right w:val="single" w:sz="4" w:space="0" w:color="auto"/>
            </w:tcBorders>
            <w:shd w:val="clear" w:color="auto" w:fill="auto"/>
            <w:vAlign w:val="center"/>
            <w:hideMark/>
          </w:tcPr>
          <w:p w14:paraId="694908EF"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0,0011</w:t>
            </w:r>
          </w:p>
        </w:tc>
      </w:tr>
      <w:tr w:rsidR="006961E6" w:rsidRPr="006961E6" w14:paraId="4DB46303"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47685AB7"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Набережная, 16</w:t>
            </w:r>
          </w:p>
        </w:tc>
        <w:tc>
          <w:tcPr>
            <w:tcW w:w="829" w:type="pct"/>
            <w:tcBorders>
              <w:top w:val="nil"/>
              <w:left w:val="nil"/>
              <w:bottom w:val="single" w:sz="4" w:space="0" w:color="auto"/>
              <w:right w:val="single" w:sz="4" w:space="0" w:color="auto"/>
            </w:tcBorders>
            <w:shd w:val="clear" w:color="auto" w:fill="auto"/>
            <w:vAlign w:val="center"/>
            <w:hideMark/>
          </w:tcPr>
          <w:p w14:paraId="096D00B7"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0,0189</w:t>
            </w:r>
          </w:p>
        </w:tc>
        <w:tc>
          <w:tcPr>
            <w:tcW w:w="767" w:type="pct"/>
            <w:tcBorders>
              <w:top w:val="nil"/>
              <w:left w:val="nil"/>
              <w:bottom w:val="single" w:sz="4" w:space="0" w:color="auto"/>
              <w:right w:val="single" w:sz="4" w:space="0" w:color="auto"/>
            </w:tcBorders>
            <w:shd w:val="clear" w:color="auto" w:fill="auto"/>
            <w:vAlign w:val="center"/>
            <w:hideMark/>
          </w:tcPr>
          <w:p w14:paraId="35C124FA"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0,0013</w:t>
            </w:r>
          </w:p>
        </w:tc>
      </w:tr>
      <w:tr w:rsidR="006961E6" w:rsidRPr="006961E6" w14:paraId="54E7F9B4"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1C473BEA"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17</w:t>
            </w:r>
          </w:p>
        </w:tc>
        <w:tc>
          <w:tcPr>
            <w:tcW w:w="829" w:type="pct"/>
            <w:tcBorders>
              <w:top w:val="nil"/>
              <w:left w:val="nil"/>
              <w:bottom w:val="single" w:sz="4" w:space="0" w:color="auto"/>
              <w:right w:val="single" w:sz="4" w:space="0" w:color="auto"/>
            </w:tcBorders>
            <w:shd w:val="clear" w:color="auto" w:fill="auto"/>
            <w:vAlign w:val="center"/>
            <w:hideMark/>
          </w:tcPr>
          <w:p w14:paraId="73D240F8"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0,0188</w:t>
            </w:r>
          </w:p>
        </w:tc>
        <w:tc>
          <w:tcPr>
            <w:tcW w:w="767" w:type="pct"/>
            <w:tcBorders>
              <w:top w:val="nil"/>
              <w:left w:val="nil"/>
              <w:bottom w:val="single" w:sz="4" w:space="0" w:color="auto"/>
              <w:right w:val="single" w:sz="4" w:space="0" w:color="auto"/>
            </w:tcBorders>
            <w:shd w:val="clear" w:color="auto" w:fill="auto"/>
            <w:vAlign w:val="center"/>
            <w:hideMark/>
          </w:tcPr>
          <w:p w14:paraId="64135670"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0,0015</w:t>
            </w:r>
          </w:p>
        </w:tc>
      </w:tr>
      <w:tr w:rsidR="006961E6" w:rsidRPr="006961E6" w14:paraId="6C7399E5"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62634142"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21</w:t>
            </w:r>
          </w:p>
        </w:tc>
        <w:tc>
          <w:tcPr>
            <w:tcW w:w="829" w:type="pct"/>
            <w:tcBorders>
              <w:top w:val="nil"/>
              <w:left w:val="nil"/>
              <w:bottom w:val="single" w:sz="4" w:space="0" w:color="auto"/>
              <w:right w:val="single" w:sz="4" w:space="0" w:color="auto"/>
            </w:tcBorders>
            <w:shd w:val="clear" w:color="auto" w:fill="auto"/>
            <w:vAlign w:val="center"/>
            <w:hideMark/>
          </w:tcPr>
          <w:p w14:paraId="14CB7D23"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0,0154</w:t>
            </w:r>
          </w:p>
        </w:tc>
        <w:tc>
          <w:tcPr>
            <w:tcW w:w="767" w:type="pct"/>
            <w:tcBorders>
              <w:top w:val="nil"/>
              <w:left w:val="nil"/>
              <w:bottom w:val="single" w:sz="4" w:space="0" w:color="auto"/>
              <w:right w:val="single" w:sz="4" w:space="0" w:color="auto"/>
            </w:tcBorders>
            <w:shd w:val="clear" w:color="auto" w:fill="auto"/>
            <w:vAlign w:val="center"/>
            <w:hideMark/>
          </w:tcPr>
          <w:p w14:paraId="5D8C5A5D"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0,0015</w:t>
            </w:r>
          </w:p>
        </w:tc>
      </w:tr>
      <w:tr w:rsidR="006961E6" w:rsidRPr="006961E6" w14:paraId="37BA512E"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29E3C68D"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19</w:t>
            </w:r>
          </w:p>
        </w:tc>
        <w:tc>
          <w:tcPr>
            <w:tcW w:w="829" w:type="pct"/>
            <w:tcBorders>
              <w:top w:val="nil"/>
              <w:left w:val="nil"/>
              <w:bottom w:val="single" w:sz="4" w:space="0" w:color="auto"/>
              <w:right w:val="single" w:sz="4" w:space="0" w:color="auto"/>
            </w:tcBorders>
            <w:shd w:val="clear" w:color="auto" w:fill="auto"/>
            <w:vAlign w:val="center"/>
            <w:hideMark/>
          </w:tcPr>
          <w:p w14:paraId="2244D97B"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0,0159</w:t>
            </w:r>
          </w:p>
        </w:tc>
        <w:tc>
          <w:tcPr>
            <w:tcW w:w="767" w:type="pct"/>
            <w:tcBorders>
              <w:top w:val="nil"/>
              <w:left w:val="nil"/>
              <w:bottom w:val="single" w:sz="4" w:space="0" w:color="auto"/>
              <w:right w:val="single" w:sz="4" w:space="0" w:color="auto"/>
            </w:tcBorders>
            <w:shd w:val="clear" w:color="auto" w:fill="auto"/>
            <w:vAlign w:val="center"/>
            <w:hideMark/>
          </w:tcPr>
          <w:p w14:paraId="4657F762"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0,0017</w:t>
            </w:r>
          </w:p>
        </w:tc>
      </w:tr>
      <w:tr w:rsidR="006961E6" w:rsidRPr="006961E6" w14:paraId="565EC1AF"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01C91EBE"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30</w:t>
            </w:r>
          </w:p>
        </w:tc>
        <w:tc>
          <w:tcPr>
            <w:tcW w:w="829" w:type="pct"/>
            <w:tcBorders>
              <w:top w:val="nil"/>
              <w:left w:val="nil"/>
              <w:bottom w:val="single" w:sz="4" w:space="0" w:color="auto"/>
              <w:right w:val="single" w:sz="4" w:space="0" w:color="auto"/>
            </w:tcBorders>
            <w:shd w:val="clear" w:color="auto" w:fill="auto"/>
            <w:vAlign w:val="center"/>
            <w:hideMark/>
          </w:tcPr>
          <w:p w14:paraId="1BAD0803"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0,0217</w:t>
            </w:r>
          </w:p>
        </w:tc>
        <w:tc>
          <w:tcPr>
            <w:tcW w:w="767" w:type="pct"/>
            <w:tcBorders>
              <w:top w:val="nil"/>
              <w:left w:val="nil"/>
              <w:bottom w:val="single" w:sz="4" w:space="0" w:color="auto"/>
              <w:right w:val="single" w:sz="4" w:space="0" w:color="auto"/>
            </w:tcBorders>
            <w:shd w:val="clear" w:color="auto" w:fill="auto"/>
            <w:vAlign w:val="center"/>
            <w:hideMark/>
          </w:tcPr>
          <w:p w14:paraId="58191C47"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0,0026</w:t>
            </w:r>
          </w:p>
        </w:tc>
      </w:tr>
      <w:tr w:rsidR="006961E6" w:rsidRPr="006961E6" w14:paraId="3ECB0767"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0C393403"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23</w:t>
            </w:r>
          </w:p>
        </w:tc>
        <w:tc>
          <w:tcPr>
            <w:tcW w:w="829" w:type="pct"/>
            <w:tcBorders>
              <w:top w:val="nil"/>
              <w:left w:val="nil"/>
              <w:bottom w:val="single" w:sz="4" w:space="0" w:color="auto"/>
              <w:right w:val="single" w:sz="4" w:space="0" w:color="auto"/>
            </w:tcBorders>
            <w:shd w:val="clear" w:color="auto" w:fill="auto"/>
            <w:vAlign w:val="center"/>
            <w:hideMark/>
          </w:tcPr>
          <w:p w14:paraId="098D1DFA"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0,0190</w:t>
            </w:r>
          </w:p>
        </w:tc>
        <w:tc>
          <w:tcPr>
            <w:tcW w:w="767" w:type="pct"/>
            <w:tcBorders>
              <w:top w:val="nil"/>
              <w:left w:val="nil"/>
              <w:bottom w:val="single" w:sz="4" w:space="0" w:color="auto"/>
              <w:right w:val="single" w:sz="4" w:space="0" w:color="auto"/>
            </w:tcBorders>
            <w:shd w:val="clear" w:color="auto" w:fill="auto"/>
            <w:vAlign w:val="center"/>
            <w:hideMark/>
          </w:tcPr>
          <w:p w14:paraId="05C3ACDB"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0,0024</w:t>
            </w:r>
          </w:p>
        </w:tc>
      </w:tr>
      <w:tr w:rsidR="006961E6" w:rsidRPr="006961E6" w14:paraId="42824869"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0DE7DCF4"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29</w:t>
            </w:r>
          </w:p>
        </w:tc>
        <w:tc>
          <w:tcPr>
            <w:tcW w:w="829" w:type="pct"/>
            <w:tcBorders>
              <w:top w:val="nil"/>
              <w:left w:val="nil"/>
              <w:bottom w:val="single" w:sz="4" w:space="0" w:color="auto"/>
              <w:right w:val="single" w:sz="4" w:space="0" w:color="auto"/>
            </w:tcBorders>
            <w:shd w:val="clear" w:color="auto" w:fill="auto"/>
            <w:vAlign w:val="center"/>
            <w:hideMark/>
          </w:tcPr>
          <w:p w14:paraId="13142AA6"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0,0063</w:t>
            </w:r>
          </w:p>
        </w:tc>
        <w:tc>
          <w:tcPr>
            <w:tcW w:w="767" w:type="pct"/>
            <w:tcBorders>
              <w:top w:val="nil"/>
              <w:left w:val="nil"/>
              <w:bottom w:val="single" w:sz="4" w:space="0" w:color="auto"/>
              <w:right w:val="single" w:sz="4" w:space="0" w:color="auto"/>
            </w:tcBorders>
            <w:shd w:val="clear" w:color="auto" w:fill="auto"/>
            <w:vAlign w:val="center"/>
            <w:hideMark/>
          </w:tcPr>
          <w:p w14:paraId="07B4EA04"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0,0006</w:t>
            </w:r>
          </w:p>
        </w:tc>
      </w:tr>
      <w:tr w:rsidR="006961E6" w:rsidRPr="006961E6" w14:paraId="3E8F4FE6"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1B20BD63"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31</w:t>
            </w:r>
          </w:p>
        </w:tc>
        <w:tc>
          <w:tcPr>
            <w:tcW w:w="829" w:type="pct"/>
            <w:tcBorders>
              <w:top w:val="nil"/>
              <w:left w:val="nil"/>
              <w:bottom w:val="single" w:sz="4" w:space="0" w:color="auto"/>
              <w:right w:val="single" w:sz="4" w:space="0" w:color="auto"/>
            </w:tcBorders>
            <w:shd w:val="clear" w:color="auto" w:fill="auto"/>
            <w:vAlign w:val="center"/>
            <w:hideMark/>
          </w:tcPr>
          <w:p w14:paraId="520E3F41"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0,0095</w:t>
            </w:r>
          </w:p>
        </w:tc>
        <w:tc>
          <w:tcPr>
            <w:tcW w:w="767" w:type="pct"/>
            <w:tcBorders>
              <w:top w:val="nil"/>
              <w:left w:val="nil"/>
              <w:bottom w:val="single" w:sz="4" w:space="0" w:color="auto"/>
              <w:right w:val="single" w:sz="4" w:space="0" w:color="auto"/>
            </w:tcBorders>
            <w:shd w:val="clear" w:color="auto" w:fill="auto"/>
            <w:vAlign w:val="center"/>
            <w:hideMark/>
          </w:tcPr>
          <w:p w14:paraId="079D749D"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0,0011</w:t>
            </w:r>
          </w:p>
        </w:tc>
      </w:tr>
      <w:tr w:rsidR="006961E6" w:rsidRPr="006961E6" w14:paraId="2FC31FB2"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1AF9127C"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32</w:t>
            </w:r>
          </w:p>
        </w:tc>
        <w:tc>
          <w:tcPr>
            <w:tcW w:w="829" w:type="pct"/>
            <w:tcBorders>
              <w:top w:val="nil"/>
              <w:left w:val="nil"/>
              <w:bottom w:val="single" w:sz="4" w:space="0" w:color="auto"/>
              <w:right w:val="single" w:sz="4" w:space="0" w:color="auto"/>
            </w:tcBorders>
            <w:shd w:val="clear" w:color="auto" w:fill="auto"/>
            <w:vAlign w:val="center"/>
            <w:hideMark/>
          </w:tcPr>
          <w:p w14:paraId="6046D00C"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0,0095</w:t>
            </w:r>
          </w:p>
        </w:tc>
        <w:tc>
          <w:tcPr>
            <w:tcW w:w="767" w:type="pct"/>
            <w:tcBorders>
              <w:top w:val="nil"/>
              <w:left w:val="nil"/>
              <w:bottom w:val="single" w:sz="4" w:space="0" w:color="auto"/>
              <w:right w:val="single" w:sz="4" w:space="0" w:color="auto"/>
            </w:tcBorders>
            <w:shd w:val="clear" w:color="auto" w:fill="auto"/>
            <w:vAlign w:val="center"/>
            <w:hideMark/>
          </w:tcPr>
          <w:p w14:paraId="17A8549F"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0,0011</w:t>
            </w:r>
          </w:p>
        </w:tc>
      </w:tr>
      <w:tr w:rsidR="006961E6" w:rsidRPr="006961E6" w14:paraId="67C171FA"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6BA3B186"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33</w:t>
            </w:r>
          </w:p>
        </w:tc>
        <w:tc>
          <w:tcPr>
            <w:tcW w:w="829" w:type="pct"/>
            <w:tcBorders>
              <w:top w:val="nil"/>
              <w:left w:val="nil"/>
              <w:bottom w:val="single" w:sz="4" w:space="0" w:color="auto"/>
              <w:right w:val="single" w:sz="4" w:space="0" w:color="auto"/>
            </w:tcBorders>
            <w:shd w:val="clear" w:color="auto" w:fill="auto"/>
            <w:vAlign w:val="center"/>
            <w:hideMark/>
          </w:tcPr>
          <w:p w14:paraId="01DE54EC"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0,0111</w:t>
            </w:r>
          </w:p>
        </w:tc>
        <w:tc>
          <w:tcPr>
            <w:tcW w:w="767" w:type="pct"/>
            <w:tcBorders>
              <w:top w:val="nil"/>
              <w:left w:val="nil"/>
              <w:bottom w:val="single" w:sz="4" w:space="0" w:color="auto"/>
              <w:right w:val="single" w:sz="4" w:space="0" w:color="auto"/>
            </w:tcBorders>
            <w:shd w:val="clear" w:color="auto" w:fill="auto"/>
            <w:vAlign w:val="center"/>
            <w:hideMark/>
          </w:tcPr>
          <w:p w14:paraId="496CA34C"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0,0011</w:t>
            </w:r>
          </w:p>
        </w:tc>
      </w:tr>
      <w:tr w:rsidR="006961E6" w:rsidRPr="006961E6" w14:paraId="54C727A6"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033E6CB9"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37</w:t>
            </w:r>
          </w:p>
        </w:tc>
        <w:tc>
          <w:tcPr>
            <w:tcW w:w="829" w:type="pct"/>
            <w:tcBorders>
              <w:top w:val="nil"/>
              <w:left w:val="nil"/>
              <w:bottom w:val="single" w:sz="4" w:space="0" w:color="auto"/>
              <w:right w:val="single" w:sz="4" w:space="0" w:color="auto"/>
            </w:tcBorders>
            <w:shd w:val="clear" w:color="auto" w:fill="auto"/>
            <w:vAlign w:val="center"/>
            <w:hideMark/>
          </w:tcPr>
          <w:p w14:paraId="0CDDB413"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0,0130</w:t>
            </w:r>
          </w:p>
        </w:tc>
        <w:tc>
          <w:tcPr>
            <w:tcW w:w="767" w:type="pct"/>
            <w:tcBorders>
              <w:top w:val="nil"/>
              <w:left w:val="nil"/>
              <w:bottom w:val="single" w:sz="4" w:space="0" w:color="auto"/>
              <w:right w:val="single" w:sz="4" w:space="0" w:color="auto"/>
            </w:tcBorders>
            <w:shd w:val="clear" w:color="auto" w:fill="auto"/>
            <w:vAlign w:val="center"/>
            <w:hideMark/>
          </w:tcPr>
          <w:p w14:paraId="3051FF98"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0,0009</w:t>
            </w:r>
          </w:p>
        </w:tc>
      </w:tr>
      <w:tr w:rsidR="006961E6" w:rsidRPr="006961E6" w14:paraId="5D184941"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7748FA28"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38</w:t>
            </w:r>
          </w:p>
        </w:tc>
        <w:tc>
          <w:tcPr>
            <w:tcW w:w="829" w:type="pct"/>
            <w:tcBorders>
              <w:top w:val="nil"/>
              <w:left w:val="nil"/>
              <w:bottom w:val="single" w:sz="4" w:space="0" w:color="auto"/>
              <w:right w:val="single" w:sz="4" w:space="0" w:color="auto"/>
            </w:tcBorders>
            <w:shd w:val="clear" w:color="auto" w:fill="auto"/>
            <w:vAlign w:val="center"/>
            <w:hideMark/>
          </w:tcPr>
          <w:p w14:paraId="45B1D9CD"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0,0125</w:t>
            </w:r>
          </w:p>
        </w:tc>
        <w:tc>
          <w:tcPr>
            <w:tcW w:w="767" w:type="pct"/>
            <w:tcBorders>
              <w:top w:val="nil"/>
              <w:left w:val="nil"/>
              <w:bottom w:val="single" w:sz="4" w:space="0" w:color="auto"/>
              <w:right w:val="single" w:sz="4" w:space="0" w:color="auto"/>
            </w:tcBorders>
            <w:shd w:val="clear" w:color="auto" w:fill="auto"/>
            <w:vAlign w:val="center"/>
            <w:hideMark/>
          </w:tcPr>
          <w:p w14:paraId="52FD5E52"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0,0009</w:t>
            </w:r>
          </w:p>
        </w:tc>
      </w:tr>
      <w:tr w:rsidR="006961E6" w:rsidRPr="006961E6" w14:paraId="6243FD4B"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07BF17CF"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35</w:t>
            </w:r>
          </w:p>
        </w:tc>
        <w:tc>
          <w:tcPr>
            <w:tcW w:w="829" w:type="pct"/>
            <w:tcBorders>
              <w:top w:val="nil"/>
              <w:left w:val="nil"/>
              <w:bottom w:val="single" w:sz="4" w:space="0" w:color="auto"/>
              <w:right w:val="single" w:sz="4" w:space="0" w:color="auto"/>
            </w:tcBorders>
            <w:shd w:val="clear" w:color="auto" w:fill="auto"/>
            <w:vAlign w:val="center"/>
            <w:hideMark/>
          </w:tcPr>
          <w:p w14:paraId="490127D5"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0,0079</w:t>
            </w:r>
          </w:p>
        </w:tc>
        <w:tc>
          <w:tcPr>
            <w:tcW w:w="767" w:type="pct"/>
            <w:tcBorders>
              <w:top w:val="nil"/>
              <w:left w:val="nil"/>
              <w:bottom w:val="single" w:sz="4" w:space="0" w:color="auto"/>
              <w:right w:val="single" w:sz="4" w:space="0" w:color="auto"/>
            </w:tcBorders>
            <w:shd w:val="clear" w:color="auto" w:fill="auto"/>
            <w:vAlign w:val="center"/>
            <w:hideMark/>
          </w:tcPr>
          <w:p w14:paraId="4C61E2BB"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0,0006</w:t>
            </w:r>
          </w:p>
        </w:tc>
      </w:tr>
      <w:tr w:rsidR="006961E6" w:rsidRPr="006961E6" w14:paraId="16996DB1"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65590C85"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39</w:t>
            </w:r>
          </w:p>
        </w:tc>
        <w:tc>
          <w:tcPr>
            <w:tcW w:w="829" w:type="pct"/>
            <w:tcBorders>
              <w:top w:val="nil"/>
              <w:left w:val="nil"/>
              <w:bottom w:val="single" w:sz="4" w:space="0" w:color="auto"/>
              <w:right w:val="single" w:sz="4" w:space="0" w:color="auto"/>
            </w:tcBorders>
            <w:shd w:val="clear" w:color="auto" w:fill="auto"/>
            <w:vAlign w:val="center"/>
            <w:hideMark/>
          </w:tcPr>
          <w:p w14:paraId="24424833"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0,0116</w:t>
            </w:r>
          </w:p>
        </w:tc>
        <w:tc>
          <w:tcPr>
            <w:tcW w:w="767" w:type="pct"/>
            <w:tcBorders>
              <w:top w:val="nil"/>
              <w:left w:val="nil"/>
              <w:bottom w:val="single" w:sz="4" w:space="0" w:color="auto"/>
              <w:right w:val="single" w:sz="4" w:space="0" w:color="auto"/>
            </w:tcBorders>
            <w:shd w:val="clear" w:color="auto" w:fill="auto"/>
            <w:vAlign w:val="center"/>
            <w:hideMark/>
          </w:tcPr>
          <w:p w14:paraId="1DD88600"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0,0011</w:t>
            </w:r>
          </w:p>
        </w:tc>
      </w:tr>
      <w:tr w:rsidR="006961E6" w:rsidRPr="006961E6" w14:paraId="5E6E1A72"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1711E1EA"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41</w:t>
            </w:r>
          </w:p>
        </w:tc>
        <w:tc>
          <w:tcPr>
            <w:tcW w:w="829" w:type="pct"/>
            <w:tcBorders>
              <w:top w:val="nil"/>
              <w:left w:val="nil"/>
              <w:bottom w:val="single" w:sz="4" w:space="0" w:color="auto"/>
              <w:right w:val="single" w:sz="4" w:space="0" w:color="auto"/>
            </w:tcBorders>
            <w:shd w:val="clear" w:color="auto" w:fill="auto"/>
            <w:vAlign w:val="center"/>
            <w:hideMark/>
          </w:tcPr>
          <w:p w14:paraId="241493D8"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0,0076</w:t>
            </w:r>
          </w:p>
        </w:tc>
        <w:tc>
          <w:tcPr>
            <w:tcW w:w="767" w:type="pct"/>
            <w:tcBorders>
              <w:top w:val="nil"/>
              <w:left w:val="nil"/>
              <w:bottom w:val="single" w:sz="4" w:space="0" w:color="auto"/>
              <w:right w:val="single" w:sz="4" w:space="0" w:color="auto"/>
            </w:tcBorders>
            <w:shd w:val="clear" w:color="auto" w:fill="auto"/>
            <w:vAlign w:val="center"/>
            <w:hideMark/>
          </w:tcPr>
          <w:p w14:paraId="44788409"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0,0013</w:t>
            </w:r>
          </w:p>
        </w:tc>
      </w:tr>
      <w:tr w:rsidR="006961E6" w:rsidRPr="006961E6" w14:paraId="3B505333"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40F964B3"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46</w:t>
            </w:r>
          </w:p>
        </w:tc>
        <w:tc>
          <w:tcPr>
            <w:tcW w:w="829" w:type="pct"/>
            <w:tcBorders>
              <w:top w:val="nil"/>
              <w:left w:val="nil"/>
              <w:bottom w:val="single" w:sz="4" w:space="0" w:color="auto"/>
              <w:right w:val="single" w:sz="4" w:space="0" w:color="auto"/>
            </w:tcBorders>
            <w:shd w:val="clear" w:color="auto" w:fill="auto"/>
            <w:vAlign w:val="center"/>
            <w:hideMark/>
          </w:tcPr>
          <w:p w14:paraId="3A990656"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0,0120</w:t>
            </w:r>
          </w:p>
        </w:tc>
        <w:tc>
          <w:tcPr>
            <w:tcW w:w="767" w:type="pct"/>
            <w:tcBorders>
              <w:top w:val="nil"/>
              <w:left w:val="nil"/>
              <w:bottom w:val="single" w:sz="4" w:space="0" w:color="auto"/>
              <w:right w:val="single" w:sz="4" w:space="0" w:color="auto"/>
            </w:tcBorders>
            <w:shd w:val="clear" w:color="auto" w:fill="auto"/>
            <w:vAlign w:val="center"/>
            <w:hideMark/>
          </w:tcPr>
          <w:p w14:paraId="1B94ECE2"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0,0004</w:t>
            </w:r>
          </w:p>
        </w:tc>
      </w:tr>
      <w:tr w:rsidR="006961E6" w:rsidRPr="006961E6" w14:paraId="29B94934"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13948EBE"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44</w:t>
            </w:r>
          </w:p>
        </w:tc>
        <w:tc>
          <w:tcPr>
            <w:tcW w:w="829" w:type="pct"/>
            <w:tcBorders>
              <w:top w:val="nil"/>
              <w:left w:val="nil"/>
              <w:bottom w:val="single" w:sz="4" w:space="0" w:color="auto"/>
              <w:right w:val="single" w:sz="4" w:space="0" w:color="auto"/>
            </w:tcBorders>
            <w:shd w:val="clear" w:color="auto" w:fill="auto"/>
            <w:vAlign w:val="center"/>
            <w:hideMark/>
          </w:tcPr>
          <w:p w14:paraId="4534BFE0"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0,0117</w:t>
            </w:r>
          </w:p>
        </w:tc>
        <w:tc>
          <w:tcPr>
            <w:tcW w:w="767" w:type="pct"/>
            <w:tcBorders>
              <w:top w:val="nil"/>
              <w:left w:val="nil"/>
              <w:bottom w:val="single" w:sz="4" w:space="0" w:color="auto"/>
              <w:right w:val="single" w:sz="4" w:space="0" w:color="auto"/>
            </w:tcBorders>
            <w:shd w:val="clear" w:color="auto" w:fill="auto"/>
            <w:vAlign w:val="center"/>
            <w:hideMark/>
          </w:tcPr>
          <w:p w14:paraId="13B1DEB4"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0,0015</w:t>
            </w:r>
          </w:p>
        </w:tc>
      </w:tr>
      <w:tr w:rsidR="006961E6" w:rsidRPr="006961E6" w14:paraId="04ABC159"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443A1101"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48</w:t>
            </w:r>
          </w:p>
        </w:tc>
        <w:tc>
          <w:tcPr>
            <w:tcW w:w="829" w:type="pct"/>
            <w:tcBorders>
              <w:top w:val="nil"/>
              <w:left w:val="nil"/>
              <w:bottom w:val="single" w:sz="4" w:space="0" w:color="auto"/>
              <w:right w:val="single" w:sz="4" w:space="0" w:color="auto"/>
            </w:tcBorders>
            <w:shd w:val="clear" w:color="auto" w:fill="auto"/>
            <w:vAlign w:val="center"/>
            <w:hideMark/>
          </w:tcPr>
          <w:p w14:paraId="02AB2749"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0,0117</w:t>
            </w:r>
          </w:p>
        </w:tc>
        <w:tc>
          <w:tcPr>
            <w:tcW w:w="767" w:type="pct"/>
            <w:tcBorders>
              <w:top w:val="nil"/>
              <w:left w:val="nil"/>
              <w:bottom w:val="single" w:sz="4" w:space="0" w:color="auto"/>
              <w:right w:val="single" w:sz="4" w:space="0" w:color="auto"/>
            </w:tcBorders>
            <w:shd w:val="clear" w:color="auto" w:fill="auto"/>
            <w:vAlign w:val="center"/>
            <w:hideMark/>
          </w:tcPr>
          <w:p w14:paraId="7B0EDFC7"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0,0015</w:t>
            </w:r>
          </w:p>
        </w:tc>
      </w:tr>
      <w:tr w:rsidR="006961E6" w:rsidRPr="006961E6" w14:paraId="6BB1E492"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4C2514AD"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49</w:t>
            </w:r>
          </w:p>
        </w:tc>
        <w:tc>
          <w:tcPr>
            <w:tcW w:w="829" w:type="pct"/>
            <w:tcBorders>
              <w:top w:val="nil"/>
              <w:left w:val="nil"/>
              <w:bottom w:val="single" w:sz="4" w:space="0" w:color="auto"/>
              <w:right w:val="single" w:sz="4" w:space="0" w:color="auto"/>
            </w:tcBorders>
            <w:shd w:val="clear" w:color="auto" w:fill="auto"/>
            <w:vAlign w:val="center"/>
            <w:hideMark/>
          </w:tcPr>
          <w:p w14:paraId="4597042B"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0,0114</w:t>
            </w:r>
          </w:p>
        </w:tc>
        <w:tc>
          <w:tcPr>
            <w:tcW w:w="767" w:type="pct"/>
            <w:tcBorders>
              <w:top w:val="nil"/>
              <w:left w:val="nil"/>
              <w:bottom w:val="single" w:sz="4" w:space="0" w:color="auto"/>
              <w:right w:val="single" w:sz="4" w:space="0" w:color="auto"/>
            </w:tcBorders>
            <w:shd w:val="clear" w:color="auto" w:fill="auto"/>
            <w:vAlign w:val="center"/>
            <w:hideMark/>
          </w:tcPr>
          <w:p w14:paraId="4D87BEDC"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0,0015</w:t>
            </w:r>
          </w:p>
        </w:tc>
      </w:tr>
      <w:tr w:rsidR="006961E6" w:rsidRPr="006961E6" w14:paraId="17EB2FE4"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229AAF66"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Мира, 1</w:t>
            </w:r>
          </w:p>
        </w:tc>
        <w:tc>
          <w:tcPr>
            <w:tcW w:w="829" w:type="pct"/>
            <w:tcBorders>
              <w:top w:val="nil"/>
              <w:left w:val="nil"/>
              <w:bottom w:val="single" w:sz="4" w:space="0" w:color="auto"/>
              <w:right w:val="single" w:sz="4" w:space="0" w:color="auto"/>
            </w:tcBorders>
            <w:shd w:val="clear" w:color="auto" w:fill="auto"/>
            <w:vAlign w:val="center"/>
            <w:hideMark/>
          </w:tcPr>
          <w:p w14:paraId="2347A75C"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0,0365</w:t>
            </w:r>
          </w:p>
        </w:tc>
        <w:tc>
          <w:tcPr>
            <w:tcW w:w="767" w:type="pct"/>
            <w:tcBorders>
              <w:top w:val="nil"/>
              <w:left w:val="nil"/>
              <w:bottom w:val="single" w:sz="4" w:space="0" w:color="auto"/>
              <w:right w:val="single" w:sz="4" w:space="0" w:color="auto"/>
            </w:tcBorders>
            <w:shd w:val="clear" w:color="auto" w:fill="auto"/>
            <w:vAlign w:val="center"/>
            <w:hideMark/>
          </w:tcPr>
          <w:p w14:paraId="0EEC3CF5"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0,0030</w:t>
            </w:r>
          </w:p>
        </w:tc>
      </w:tr>
      <w:tr w:rsidR="006961E6" w:rsidRPr="006961E6" w14:paraId="17DD3DA6"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3498E9BD"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Мира, 3</w:t>
            </w:r>
          </w:p>
        </w:tc>
        <w:tc>
          <w:tcPr>
            <w:tcW w:w="829" w:type="pct"/>
            <w:tcBorders>
              <w:top w:val="nil"/>
              <w:left w:val="nil"/>
              <w:bottom w:val="single" w:sz="4" w:space="0" w:color="auto"/>
              <w:right w:val="single" w:sz="4" w:space="0" w:color="auto"/>
            </w:tcBorders>
            <w:shd w:val="clear" w:color="auto" w:fill="auto"/>
            <w:vAlign w:val="center"/>
            <w:hideMark/>
          </w:tcPr>
          <w:p w14:paraId="694BBC11"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0,0470</w:t>
            </w:r>
          </w:p>
        </w:tc>
        <w:tc>
          <w:tcPr>
            <w:tcW w:w="767" w:type="pct"/>
            <w:tcBorders>
              <w:top w:val="nil"/>
              <w:left w:val="nil"/>
              <w:bottom w:val="single" w:sz="4" w:space="0" w:color="auto"/>
              <w:right w:val="single" w:sz="4" w:space="0" w:color="auto"/>
            </w:tcBorders>
            <w:shd w:val="clear" w:color="auto" w:fill="auto"/>
            <w:vAlign w:val="center"/>
            <w:hideMark/>
          </w:tcPr>
          <w:p w14:paraId="197AD229"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0,0054</w:t>
            </w:r>
          </w:p>
        </w:tc>
      </w:tr>
      <w:tr w:rsidR="006961E6" w:rsidRPr="006961E6" w14:paraId="64C3D192"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1D92B91D"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Лизы Чайкиной, 6</w:t>
            </w:r>
          </w:p>
        </w:tc>
        <w:tc>
          <w:tcPr>
            <w:tcW w:w="829" w:type="pct"/>
            <w:tcBorders>
              <w:top w:val="nil"/>
              <w:left w:val="nil"/>
              <w:bottom w:val="single" w:sz="4" w:space="0" w:color="auto"/>
              <w:right w:val="single" w:sz="4" w:space="0" w:color="auto"/>
            </w:tcBorders>
            <w:shd w:val="clear" w:color="auto" w:fill="auto"/>
            <w:vAlign w:val="center"/>
            <w:hideMark/>
          </w:tcPr>
          <w:p w14:paraId="20D43CAB"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0,0376</w:t>
            </w:r>
          </w:p>
        </w:tc>
        <w:tc>
          <w:tcPr>
            <w:tcW w:w="767" w:type="pct"/>
            <w:tcBorders>
              <w:top w:val="nil"/>
              <w:left w:val="nil"/>
              <w:bottom w:val="single" w:sz="4" w:space="0" w:color="auto"/>
              <w:right w:val="single" w:sz="4" w:space="0" w:color="auto"/>
            </w:tcBorders>
            <w:shd w:val="clear" w:color="auto" w:fill="auto"/>
            <w:vAlign w:val="center"/>
            <w:hideMark/>
          </w:tcPr>
          <w:p w14:paraId="09282944"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0,0032</w:t>
            </w:r>
          </w:p>
        </w:tc>
      </w:tr>
      <w:tr w:rsidR="006961E6" w:rsidRPr="006961E6" w14:paraId="1D3B4895"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474BACE6"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Лизы Чайкиной, 2</w:t>
            </w:r>
          </w:p>
        </w:tc>
        <w:tc>
          <w:tcPr>
            <w:tcW w:w="829" w:type="pct"/>
            <w:tcBorders>
              <w:top w:val="nil"/>
              <w:left w:val="nil"/>
              <w:bottom w:val="single" w:sz="4" w:space="0" w:color="auto"/>
              <w:right w:val="single" w:sz="4" w:space="0" w:color="auto"/>
            </w:tcBorders>
            <w:shd w:val="clear" w:color="auto" w:fill="auto"/>
            <w:vAlign w:val="center"/>
            <w:hideMark/>
          </w:tcPr>
          <w:p w14:paraId="3D34CBBF"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0,0475</w:t>
            </w:r>
          </w:p>
        </w:tc>
        <w:tc>
          <w:tcPr>
            <w:tcW w:w="767" w:type="pct"/>
            <w:tcBorders>
              <w:top w:val="nil"/>
              <w:left w:val="nil"/>
              <w:bottom w:val="single" w:sz="4" w:space="0" w:color="auto"/>
              <w:right w:val="single" w:sz="4" w:space="0" w:color="auto"/>
            </w:tcBorders>
            <w:shd w:val="clear" w:color="auto" w:fill="auto"/>
            <w:vAlign w:val="center"/>
            <w:hideMark/>
          </w:tcPr>
          <w:p w14:paraId="2D793036"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0,0056</w:t>
            </w:r>
          </w:p>
        </w:tc>
      </w:tr>
      <w:tr w:rsidR="006961E6" w:rsidRPr="006961E6" w14:paraId="2A8DA3B6"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065C421E"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Набережная, 35</w:t>
            </w:r>
          </w:p>
        </w:tc>
        <w:tc>
          <w:tcPr>
            <w:tcW w:w="829" w:type="pct"/>
            <w:tcBorders>
              <w:top w:val="nil"/>
              <w:left w:val="nil"/>
              <w:bottom w:val="single" w:sz="4" w:space="0" w:color="auto"/>
              <w:right w:val="single" w:sz="4" w:space="0" w:color="auto"/>
            </w:tcBorders>
            <w:shd w:val="clear" w:color="auto" w:fill="auto"/>
            <w:vAlign w:val="center"/>
            <w:hideMark/>
          </w:tcPr>
          <w:p w14:paraId="1C611F0A"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0,0325</w:t>
            </w:r>
          </w:p>
        </w:tc>
        <w:tc>
          <w:tcPr>
            <w:tcW w:w="767" w:type="pct"/>
            <w:tcBorders>
              <w:top w:val="nil"/>
              <w:left w:val="nil"/>
              <w:bottom w:val="single" w:sz="4" w:space="0" w:color="auto"/>
              <w:right w:val="single" w:sz="4" w:space="0" w:color="auto"/>
            </w:tcBorders>
            <w:shd w:val="clear" w:color="auto" w:fill="auto"/>
            <w:vAlign w:val="center"/>
            <w:hideMark/>
          </w:tcPr>
          <w:p w14:paraId="54F08791"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0,0028</w:t>
            </w:r>
          </w:p>
        </w:tc>
      </w:tr>
      <w:tr w:rsidR="006961E6" w:rsidRPr="006961E6" w14:paraId="5ED0C220"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16CE5563"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Мира, 4</w:t>
            </w:r>
          </w:p>
        </w:tc>
        <w:tc>
          <w:tcPr>
            <w:tcW w:w="829" w:type="pct"/>
            <w:tcBorders>
              <w:top w:val="nil"/>
              <w:left w:val="nil"/>
              <w:bottom w:val="single" w:sz="4" w:space="0" w:color="auto"/>
              <w:right w:val="single" w:sz="4" w:space="0" w:color="auto"/>
            </w:tcBorders>
            <w:shd w:val="clear" w:color="auto" w:fill="auto"/>
            <w:vAlign w:val="center"/>
            <w:hideMark/>
          </w:tcPr>
          <w:p w14:paraId="04AE6965"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0,0567</w:t>
            </w:r>
          </w:p>
        </w:tc>
        <w:tc>
          <w:tcPr>
            <w:tcW w:w="767" w:type="pct"/>
            <w:tcBorders>
              <w:top w:val="nil"/>
              <w:left w:val="nil"/>
              <w:bottom w:val="single" w:sz="4" w:space="0" w:color="auto"/>
              <w:right w:val="single" w:sz="4" w:space="0" w:color="auto"/>
            </w:tcBorders>
            <w:shd w:val="clear" w:color="auto" w:fill="auto"/>
            <w:vAlign w:val="center"/>
            <w:hideMark/>
          </w:tcPr>
          <w:p w14:paraId="320E0489"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0,0045</w:t>
            </w:r>
          </w:p>
        </w:tc>
      </w:tr>
      <w:tr w:rsidR="006961E6" w:rsidRPr="006961E6" w14:paraId="74E9BB1E"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09B434F9"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Мира, 5</w:t>
            </w:r>
          </w:p>
        </w:tc>
        <w:tc>
          <w:tcPr>
            <w:tcW w:w="829" w:type="pct"/>
            <w:tcBorders>
              <w:top w:val="nil"/>
              <w:left w:val="nil"/>
              <w:bottom w:val="single" w:sz="4" w:space="0" w:color="auto"/>
              <w:right w:val="single" w:sz="4" w:space="0" w:color="auto"/>
            </w:tcBorders>
            <w:shd w:val="clear" w:color="auto" w:fill="auto"/>
            <w:vAlign w:val="center"/>
            <w:hideMark/>
          </w:tcPr>
          <w:p w14:paraId="6160E4C9"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0,0569</w:t>
            </w:r>
          </w:p>
        </w:tc>
        <w:tc>
          <w:tcPr>
            <w:tcW w:w="767" w:type="pct"/>
            <w:tcBorders>
              <w:top w:val="nil"/>
              <w:left w:val="nil"/>
              <w:bottom w:val="single" w:sz="4" w:space="0" w:color="auto"/>
              <w:right w:val="single" w:sz="4" w:space="0" w:color="auto"/>
            </w:tcBorders>
            <w:shd w:val="clear" w:color="auto" w:fill="auto"/>
            <w:vAlign w:val="center"/>
            <w:hideMark/>
          </w:tcPr>
          <w:p w14:paraId="5D35D2ED"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0,0054</w:t>
            </w:r>
          </w:p>
        </w:tc>
      </w:tr>
      <w:tr w:rsidR="006961E6" w:rsidRPr="006961E6" w14:paraId="090C2BE2"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45BC52C0"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Мира, 6</w:t>
            </w:r>
          </w:p>
        </w:tc>
        <w:tc>
          <w:tcPr>
            <w:tcW w:w="829" w:type="pct"/>
            <w:tcBorders>
              <w:top w:val="nil"/>
              <w:left w:val="nil"/>
              <w:bottom w:val="single" w:sz="4" w:space="0" w:color="auto"/>
              <w:right w:val="single" w:sz="4" w:space="0" w:color="auto"/>
            </w:tcBorders>
            <w:shd w:val="clear" w:color="auto" w:fill="auto"/>
            <w:vAlign w:val="center"/>
            <w:hideMark/>
          </w:tcPr>
          <w:p w14:paraId="64BF7C78"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0,0569</w:t>
            </w:r>
          </w:p>
        </w:tc>
        <w:tc>
          <w:tcPr>
            <w:tcW w:w="767" w:type="pct"/>
            <w:tcBorders>
              <w:top w:val="nil"/>
              <w:left w:val="nil"/>
              <w:bottom w:val="single" w:sz="4" w:space="0" w:color="auto"/>
              <w:right w:val="single" w:sz="4" w:space="0" w:color="auto"/>
            </w:tcBorders>
            <w:shd w:val="clear" w:color="auto" w:fill="auto"/>
            <w:vAlign w:val="center"/>
            <w:hideMark/>
          </w:tcPr>
          <w:p w14:paraId="2116F6F0"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0,0054</w:t>
            </w:r>
          </w:p>
        </w:tc>
      </w:tr>
      <w:tr w:rsidR="006961E6" w:rsidRPr="006961E6" w14:paraId="602F2EEA"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32FC36A6"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Набережная, 33</w:t>
            </w:r>
          </w:p>
        </w:tc>
        <w:tc>
          <w:tcPr>
            <w:tcW w:w="829" w:type="pct"/>
            <w:tcBorders>
              <w:top w:val="nil"/>
              <w:left w:val="nil"/>
              <w:bottom w:val="single" w:sz="4" w:space="0" w:color="auto"/>
              <w:right w:val="single" w:sz="4" w:space="0" w:color="auto"/>
            </w:tcBorders>
            <w:shd w:val="clear" w:color="auto" w:fill="auto"/>
            <w:vAlign w:val="center"/>
            <w:hideMark/>
          </w:tcPr>
          <w:p w14:paraId="10C944F7"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0,0351</w:t>
            </w:r>
          </w:p>
        </w:tc>
        <w:tc>
          <w:tcPr>
            <w:tcW w:w="767" w:type="pct"/>
            <w:tcBorders>
              <w:top w:val="nil"/>
              <w:left w:val="nil"/>
              <w:bottom w:val="single" w:sz="4" w:space="0" w:color="auto"/>
              <w:right w:val="single" w:sz="4" w:space="0" w:color="auto"/>
            </w:tcBorders>
            <w:shd w:val="clear" w:color="auto" w:fill="auto"/>
            <w:vAlign w:val="center"/>
            <w:hideMark/>
          </w:tcPr>
          <w:p w14:paraId="14677639"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0,0026</w:t>
            </w:r>
          </w:p>
        </w:tc>
      </w:tr>
      <w:tr w:rsidR="006961E6" w:rsidRPr="006961E6" w14:paraId="19938C52"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0D27A86B"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Набережная, 33а</w:t>
            </w:r>
          </w:p>
        </w:tc>
        <w:tc>
          <w:tcPr>
            <w:tcW w:w="829" w:type="pct"/>
            <w:tcBorders>
              <w:top w:val="nil"/>
              <w:left w:val="nil"/>
              <w:bottom w:val="single" w:sz="4" w:space="0" w:color="auto"/>
              <w:right w:val="single" w:sz="4" w:space="0" w:color="auto"/>
            </w:tcBorders>
            <w:shd w:val="clear" w:color="auto" w:fill="auto"/>
            <w:vAlign w:val="center"/>
            <w:hideMark/>
          </w:tcPr>
          <w:p w14:paraId="4574C971"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0,0707</w:t>
            </w:r>
          </w:p>
        </w:tc>
        <w:tc>
          <w:tcPr>
            <w:tcW w:w="767" w:type="pct"/>
            <w:tcBorders>
              <w:top w:val="nil"/>
              <w:left w:val="nil"/>
              <w:bottom w:val="single" w:sz="4" w:space="0" w:color="auto"/>
              <w:right w:val="single" w:sz="4" w:space="0" w:color="auto"/>
            </w:tcBorders>
            <w:shd w:val="clear" w:color="auto" w:fill="auto"/>
            <w:vAlign w:val="center"/>
            <w:hideMark/>
          </w:tcPr>
          <w:p w14:paraId="2C60D336"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0,0058</w:t>
            </w:r>
          </w:p>
        </w:tc>
      </w:tr>
      <w:tr w:rsidR="006961E6" w:rsidRPr="006961E6" w14:paraId="73828F70"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4C7AE720"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Мира, 9</w:t>
            </w:r>
          </w:p>
        </w:tc>
        <w:tc>
          <w:tcPr>
            <w:tcW w:w="829" w:type="pct"/>
            <w:tcBorders>
              <w:top w:val="nil"/>
              <w:left w:val="nil"/>
              <w:bottom w:val="single" w:sz="4" w:space="0" w:color="auto"/>
              <w:right w:val="single" w:sz="4" w:space="0" w:color="auto"/>
            </w:tcBorders>
            <w:shd w:val="clear" w:color="auto" w:fill="auto"/>
            <w:vAlign w:val="center"/>
            <w:hideMark/>
          </w:tcPr>
          <w:p w14:paraId="22019F74"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0,0465</w:t>
            </w:r>
          </w:p>
        </w:tc>
        <w:tc>
          <w:tcPr>
            <w:tcW w:w="767" w:type="pct"/>
            <w:tcBorders>
              <w:top w:val="nil"/>
              <w:left w:val="nil"/>
              <w:bottom w:val="single" w:sz="4" w:space="0" w:color="auto"/>
              <w:right w:val="single" w:sz="4" w:space="0" w:color="auto"/>
            </w:tcBorders>
            <w:shd w:val="clear" w:color="auto" w:fill="auto"/>
            <w:vAlign w:val="center"/>
            <w:hideMark/>
          </w:tcPr>
          <w:p w14:paraId="334EDD0A"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0,0039</w:t>
            </w:r>
          </w:p>
        </w:tc>
      </w:tr>
      <w:tr w:rsidR="006961E6" w:rsidRPr="006961E6" w14:paraId="4D66D2A1"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72C5AE7A"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Мира, 8</w:t>
            </w:r>
          </w:p>
        </w:tc>
        <w:tc>
          <w:tcPr>
            <w:tcW w:w="829" w:type="pct"/>
            <w:tcBorders>
              <w:top w:val="nil"/>
              <w:left w:val="nil"/>
              <w:bottom w:val="single" w:sz="4" w:space="0" w:color="auto"/>
              <w:right w:val="single" w:sz="4" w:space="0" w:color="auto"/>
            </w:tcBorders>
            <w:shd w:val="clear" w:color="auto" w:fill="auto"/>
            <w:vAlign w:val="center"/>
            <w:hideMark/>
          </w:tcPr>
          <w:p w14:paraId="24C362A7"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0,0569</w:t>
            </w:r>
          </w:p>
        </w:tc>
        <w:tc>
          <w:tcPr>
            <w:tcW w:w="767" w:type="pct"/>
            <w:tcBorders>
              <w:top w:val="nil"/>
              <w:left w:val="nil"/>
              <w:bottom w:val="single" w:sz="4" w:space="0" w:color="auto"/>
              <w:right w:val="single" w:sz="4" w:space="0" w:color="auto"/>
            </w:tcBorders>
            <w:shd w:val="clear" w:color="auto" w:fill="auto"/>
            <w:vAlign w:val="center"/>
            <w:hideMark/>
          </w:tcPr>
          <w:p w14:paraId="76AC5C88"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0,0047</w:t>
            </w:r>
          </w:p>
        </w:tc>
      </w:tr>
      <w:tr w:rsidR="006961E6" w:rsidRPr="006961E6" w14:paraId="1232ACEE"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7CAB42D3"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Мира, 7</w:t>
            </w:r>
          </w:p>
        </w:tc>
        <w:tc>
          <w:tcPr>
            <w:tcW w:w="829" w:type="pct"/>
            <w:tcBorders>
              <w:top w:val="nil"/>
              <w:left w:val="nil"/>
              <w:bottom w:val="single" w:sz="4" w:space="0" w:color="auto"/>
              <w:right w:val="single" w:sz="4" w:space="0" w:color="auto"/>
            </w:tcBorders>
            <w:shd w:val="clear" w:color="auto" w:fill="auto"/>
            <w:vAlign w:val="center"/>
            <w:hideMark/>
          </w:tcPr>
          <w:p w14:paraId="512F9EC6"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0,0458</w:t>
            </w:r>
          </w:p>
        </w:tc>
        <w:tc>
          <w:tcPr>
            <w:tcW w:w="767" w:type="pct"/>
            <w:tcBorders>
              <w:top w:val="nil"/>
              <w:left w:val="nil"/>
              <w:bottom w:val="single" w:sz="4" w:space="0" w:color="auto"/>
              <w:right w:val="single" w:sz="4" w:space="0" w:color="auto"/>
            </w:tcBorders>
            <w:shd w:val="clear" w:color="auto" w:fill="auto"/>
            <w:vAlign w:val="center"/>
            <w:hideMark/>
          </w:tcPr>
          <w:p w14:paraId="2AEAF12A"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0,0045</w:t>
            </w:r>
          </w:p>
        </w:tc>
      </w:tr>
      <w:tr w:rsidR="006961E6" w:rsidRPr="006961E6" w14:paraId="3FA5B7A6"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3D20E3AE"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Ленина, 3</w:t>
            </w:r>
          </w:p>
        </w:tc>
        <w:tc>
          <w:tcPr>
            <w:tcW w:w="829" w:type="pct"/>
            <w:tcBorders>
              <w:top w:val="nil"/>
              <w:left w:val="nil"/>
              <w:bottom w:val="single" w:sz="4" w:space="0" w:color="auto"/>
              <w:right w:val="single" w:sz="4" w:space="0" w:color="auto"/>
            </w:tcBorders>
            <w:shd w:val="clear" w:color="auto" w:fill="auto"/>
            <w:vAlign w:val="center"/>
            <w:hideMark/>
          </w:tcPr>
          <w:p w14:paraId="31CB4D0C"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0,0588</w:t>
            </w:r>
          </w:p>
        </w:tc>
        <w:tc>
          <w:tcPr>
            <w:tcW w:w="767" w:type="pct"/>
            <w:tcBorders>
              <w:top w:val="nil"/>
              <w:left w:val="nil"/>
              <w:bottom w:val="single" w:sz="4" w:space="0" w:color="auto"/>
              <w:right w:val="single" w:sz="4" w:space="0" w:color="auto"/>
            </w:tcBorders>
            <w:shd w:val="clear" w:color="auto" w:fill="auto"/>
            <w:vAlign w:val="center"/>
            <w:hideMark/>
          </w:tcPr>
          <w:p w14:paraId="5F57A019"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0,0060</w:t>
            </w:r>
          </w:p>
        </w:tc>
      </w:tr>
      <w:tr w:rsidR="006961E6" w:rsidRPr="006961E6" w14:paraId="06D8EE1A"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5383299B"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Ленина, 6</w:t>
            </w:r>
          </w:p>
        </w:tc>
        <w:tc>
          <w:tcPr>
            <w:tcW w:w="829" w:type="pct"/>
            <w:tcBorders>
              <w:top w:val="nil"/>
              <w:left w:val="nil"/>
              <w:bottom w:val="single" w:sz="4" w:space="0" w:color="auto"/>
              <w:right w:val="single" w:sz="4" w:space="0" w:color="auto"/>
            </w:tcBorders>
            <w:shd w:val="clear" w:color="auto" w:fill="auto"/>
            <w:vAlign w:val="center"/>
            <w:hideMark/>
          </w:tcPr>
          <w:p w14:paraId="69DFF207"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0,0588</w:t>
            </w:r>
          </w:p>
        </w:tc>
        <w:tc>
          <w:tcPr>
            <w:tcW w:w="767" w:type="pct"/>
            <w:tcBorders>
              <w:top w:val="nil"/>
              <w:left w:val="nil"/>
              <w:bottom w:val="single" w:sz="4" w:space="0" w:color="auto"/>
              <w:right w:val="single" w:sz="4" w:space="0" w:color="auto"/>
            </w:tcBorders>
            <w:shd w:val="clear" w:color="auto" w:fill="auto"/>
            <w:vAlign w:val="center"/>
            <w:hideMark/>
          </w:tcPr>
          <w:p w14:paraId="4F54E4C3"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0,0047</w:t>
            </w:r>
          </w:p>
        </w:tc>
      </w:tr>
      <w:tr w:rsidR="006961E6" w:rsidRPr="006961E6" w14:paraId="092BEE5D"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4B330614"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Ленина, 7</w:t>
            </w:r>
          </w:p>
        </w:tc>
        <w:tc>
          <w:tcPr>
            <w:tcW w:w="829" w:type="pct"/>
            <w:tcBorders>
              <w:top w:val="nil"/>
              <w:left w:val="nil"/>
              <w:bottom w:val="single" w:sz="4" w:space="0" w:color="auto"/>
              <w:right w:val="single" w:sz="4" w:space="0" w:color="auto"/>
            </w:tcBorders>
            <w:shd w:val="clear" w:color="auto" w:fill="auto"/>
            <w:vAlign w:val="center"/>
            <w:hideMark/>
          </w:tcPr>
          <w:p w14:paraId="7F7D14AA"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0,0578</w:t>
            </w:r>
          </w:p>
        </w:tc>
        <w:tc>
          <w:tcPr>
            <w:tcW w:w="767" w:type="pct"/>
            <w:tcBorders>
              <w:top w:val="nil"/>
              <w:left w:val="nil"/>
              <w:bottom w:val="single" w:sz="4" w:space="0" w:color="auto"/>
              <w:right w:val="single" w:sz="4" w:space="0" w:color="auto"/>
            </w:tcBorders>
            <w:shd w:val="clear" w:color="auto" w:fill="auto"/>
            <w:vAlign w:val="center"/>
            <w:hideMark/>
          </w:tcPr>
          <w:p w14:paraId="7C8EB112"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0,0062</w:t>
            </w:r>
          </w:p>
        </w:tc>
      </w:tr>
      <w:tr w:rsidR="006961E6" w:rsidRPr="006961E6" w14:paraId="79746D26"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75640BC5"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Ленина, 7а</w:t>
            </w:r>
          </w:p>
        </w:tc>
        <w:tc>
          <w:tcPr>
            <w:tcW w:w="829" w:type="pct"/>
            <w:tcBorders>
              <w:top w:val="nil"/>
              <w:left w:val="nil"/>
              <w:bottom w:val="single" w:sz="4" w:space="0" w:color="auto"/>
              <w:right w:val="single" w:sz="4" w:space="0" w:color="auto"/>
            </w:tcBorders>
            <w:shd w:val="clear" w:color="auto" w:fill="auto"/>
            <w:vAlign w:val="center"/>
            <w:hideMark/>
          </w:tcPr>
          <w:p w14:paraId="1A24884B"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0,0550</w:t>
            </w:r>
          </w:p>
        </w:tc>
        <w:tc>
          <w:tcPr>
            <w:tcW w:w="767" w:type="pct"/>
            <w:tcBorders>
              <w:top w:val="nil"/>
              <w:left w:val="nil"/>
              <w:bottom w:val="single" w:sz="4" w:space="0" w:color="auto"/>
              <w:right w:val="single" w:sz="4" w:space="0" w:color="auto"/>
            </w:tcBorders>
            <w:shd w:val="clear" w:color="auto" w:fill="auto"/>
            <w:vAlign w:val="center"/>
            <w:hideMark/>
          </w:tcPr>
          <w:p w14:paraId="068D6550"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0,0062</w:t>
            </w:r>
          </w:p>
        </w:tc>
      </w:tr>
      <w:tr w:rsidR="006961E6" w:rsidRPr="006961E6" w14:paraId="737F5D72"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028C48C3"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Ленина, 9</w:t>
            </w:r>
          </w:p>
        </w:tc>
        <w:tc>
          <w:tcPr>
            <w:tcW w:w="829" w:type="pct"/>
            <w:tcBorders>
              <w:top w:val="nil"/>
              <w:left w:val="nil"/>
              <w:bottom w:val="single" w:sz="4" w:space="0" w:color="auto"/>
              <w:right w:val="single" w:sz="4" w:space="0" w:color="auto"/>
            </w:tcBorders>
            <w:shd w:val="clear" w:color="auto" w:fill="auto"/>
            <w:vAlign w:val="center"/>
            <w:hideMark/>
          </w:tcPr>
          <w:p w14:paraId="5AD0215A"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0,0575</w:t>
            </w:r>
          </w:p>
        </w:tc>
        <w:tc>
          <w:tcPr>
            <w:tcW w:w="767" w:type="pct"/>
            <w:tcBorders>
              <w:top w:val="nil"/>
              <w:left w:val="nil"/>
              <w:bottom w:val="single" w:sz="4" w:space="0" w:color="auto"/>
              <w:right w:val="single" w:sz="4" w:space="0" w:color="auto"/>
            </w:tcBorders>
            <w:shd w:val="clear" w:color="auto" w:fill="auto"/>
            <w:vAlign w:val="center"/>
            <w:hideMark/>
          </w:tcPr>
          <w:p w14:paraId="7D9C6298"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0,0052</w:t>
            </w:r>
          </w:p>
        </w:tc>
      </w:tr>
      <w:tr w:rsidR="006961E6" w:rsidRPr="006961E6" w14:paraId="449A9F7B"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7830E4E8"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Набережная, 27</w:t>
            </w:r>
          </w:p>
        </w:tc>
        <w:tc>
          <w:tcPr>
            <w:tcW w:w="829" w:type="pct"/>
            <w:tcBorders>
              <w:top w:val="nil"/>
              <w:left w:val="nil"/>
              <w:bottom w:val="single" w:sz="4" w:space="0" w:color="auto"/>
              <w:right w:val="single" w:sz="4" w:space="0" w:color="auto"/>
            </w:tcBorders>
            <w:shd w:val="clear" w:color="auto" w:fill="auto"/>
            <w:vAlign w:val="center"/>
            <w:hideMark/>
          </w:tcPr>
          <w:p w14:paraId="06CA9A49"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0,0093</w:t>
            </w:r>
          </w:p>
        </w:tc>
        <w:tc>
          <w:tcPr>
            <w:tcW w:w="767" w:type="pct"/>
            <w:tcBorders>
              <w:top w:val="nil"/>
              <w:left w:val="nil"/>
              <w:bottom w:val="single" w:sz="4" w:space="0" w:color="auto"/>
              <w:right w:val="single" w:sz="4" w:space="0" w:color="auto"/>
            </w:tcBorders>
            <w:shd w:val="clear" w:color="auto" w:fill="auto"/>
            <w:vAlign w:val="center"/>
            <w:hideMark/>
          </w:tcPr>
          <w:p w14:paraId="258D9BB1"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0,0013</w:t>
            </w:r>
          </w:p>
        </w:tc>
      </w:tr>
      <w:tr w:rsidR="006961E6" w:rsidRPr="006961E6" w14:paraId="4C44F2F8"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7AE504C7"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Набережная, 25</w:t>
            </w:r>
          </w:p>
        </w:tc>
        <w:tc>
          <w:tcPr>
            <w:tcW w:w="829" w:type="pct"/>
            <w:tcBorders>
              <w:top w:val="nil"/>
              <w:left w:val="nil"/>
              <w:bottom w:val="single" w:sz="4" w:space="0" w:color="auto"/>
              <w:right w:val="single" w:sz="4" w:space="0" w:color="auto"/>
            </w:tcBorders>
            <w:shd w:val="clear" w:color="auto" w:fill="auto"/>
            <w:vAlign w:val="center"/>
            <w:hideMark/>
          </w:tcPr>
          <w:p w14:paraId="3EF530FE"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0,0072</w:t>
            </w:r>
          </w:p>
        </w:tc>
        <w:tc>
          <w:tcPr>
            <w:tcW w:w="767" w:type="pct"/>
            <w:tcBorders>
              <w:top w:val="nil"/>
              <w:left w:val="nil"/>
              <w:bottom w:val="single" w:sz="4" w:space="0" w:color="auto"/>
              <w:right w:val="single" w:sz="4" w:space="0" w:color="auto"/>
            </w:tcBorders>
            <w:shd w:val="clear" w:color="auto" w:fill="auto"/>
            <w:vAlign w:val="center"/>
            <w:hideMark/>
          </w:tcPr>
          <w:p w14:paraId="5F654CEC"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0,0004</w:t>
            </w:r>
          </w:p>
        </w:tc>
      </w:tr>
      <w:tr w:rsidR="006961E6" w:rsidRPr="006961E6" w14:paraId="72C5AE51"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0C29E9E4"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43</w:t>
            </w:r>
          </w:p>
        </w:tc>
        <w:tc>
          <w:tcPr>
            <w:tcW w:w="829" w:type="pct"/>
            <w:tcBorders>
              <w:top w:val="nil"/>
              <w:left w:val="nil"/>
              <w:bottom w:val="single" w:sz="4" w:space="0" w:color="auto"/>
              <w:right w:val="single" w:sz="4" w:space="0" w:color="auto"/>
            </w:tcBorders>
            <w:shd w:val="clear" w:color="auto" w:fill="auto"/>
            <w:vAlign w:val="center"/>
            <w:hideMark/>
          </w:tcPr>
          <w:p w14:paraId="3EFE827B"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0,0064</w:t>
            </w:r>
          </w:p>
        </w:tc>
        <w:tc>
          <w:tcPr>
            <w:tcW w:w="767" w:type="pct"/>
            <w:tcBorders>
              <w:top w:val="nil"/>
              <w:left w:val="nil"/>
              <w:bottom w:val="single" w:sz="4" w:space="0" w:color="auto"/>
              <w:right w:val="single" w:sz="4" w:space="0" w:color="auto"/>
            </w:tcBorders>
            <w:shd w:val="clear" w:color="auto" w:fill="auto"/>
            <w:vAlign w:val="center"/>
            <w:hideMark/>
          </w:tcPr>
          <w:p w14:paraId="44E07A6E"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0,0006</w:t>
            </w:r>
          </w:p>
        </w:tc>
      </w:tr>
      <w:tr w:rsidR="006961E6" w:rsidRPr="006961E6" w14:paraId="2145630E"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24BD49E5"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45</w:t>
            </w:r>
          </w:p>
        </w:tc>
        <w:tc>
          <w:tcPr>
            <w:tcW w:w="829" w:type="pct"/>
            <w:tcBorders>
              <w:top w:val="nil"/>
              <w:left w:val="nil"/>
              <w:bottom w:val="single" w:sz="4" w:space="0" w:color="auto"/>
              <w:right w:val="single" w:sz="4" w:space="0" w:color="auto"/>
            </w:tcBorders>
            <w:shd w:val="clear" w:color="auto" w:fill="auto"/>
            <w:vAlign w:val="center"/>
            <w:hideMark/>
          </w:tcPr>
          <w:p w14:paraId="0CC8A266"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0,0137</w:t>
            </w:r>
          </w:p>
        </w:tc>
        <w:tc>
          <w:tcPr>
            <w:tcW w:w="767" w:type="pct"/>
            <w:tcBorders>
              <w:top w:val="nil"/>
              <w:left w:val="nil"/>
              <w:bottom w:val="single" w:sz="4" w:space="0" w:color="auto"/>
              <w:right w:val="single" w:sz="4" w:space="0" w:color="auto"/>
            </w:tcBorders>
            <w:shd w:val="clear" w:color="auto" w:fill="auto"/>
            <w:vAlign w:val="center"/>
            <w:hideMark/>
          </w:tcPr>
          <w:p w14:paraId="080ACC1E"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0,0004</w:t>
            </w:r>
          </w:p>
        </w:tc>
      </w:tr>
      <w:tr w:rsidR="006961E6" w:rsidRPr="006961E6" w14:paraId="4DDCFCC9"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7DF5E6D9"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47</w:t>
            </w:r>
          </w:p>
        </w:tc>
        <w:tc>
          <w:tcPr>
            <w:tcW w:w="829" w:type="pct"/>
            <w:tcBorders>
              <w:top w:val="nil"/>
              <w:left w:val="nil"/>
              <w:bottom w:val="single" w:sz="4" w:space="0" w:color="auto"/>
              <w:right w:val="single" w:sz="4" w:space="0" w:color="auto"/>
            </w:tcBorders>
            <w:shd w:val="clear" w:color="auto" w:fill="auto"/>
            <w:vAlign w:val="center"/>
            <w:hideMark/>
          </w:tcPr>
          <w:p w14:paraId="5DA62012"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0,0111</w:t>
            </w:r>
          </w:p>
        </w:tc>
        <w:tc>
          <w:tcPr>
            <w:tcW w:w="767" w:type="pct"/>
            <w:tcBorders>
              <w:top w:val="nil"/>
              <w:left w:val="nil"/>
              <w:bottom w:val="single" w:sz="4" w:space="0" w:color="auto"/>
              <w:right w:val="single" w:sz="4" w:space="0" w:color="auto"/>
            </w:tcBorders>
            <w:shd w:val="clear" w:color="auto" w:fill="auto"/>
            <w:vAlign w:val="center"/>
            <w:hideMark/>
          </w:tcPr>
          <w:p w14:paraId="49293B83"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0,0013</w:t>
            </w:r>
          </w:p>
        </w:tc>
      </w:tr>
      <w:tr w:rsidR="006961E6" w:rsidRPr="006961E6" w14:paraId="40B011E8"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31DA8FF3"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56</w:t>
            </w:r>
          </w:p>
        </w:tc>
        <w:tc>
          <w:tcPr>
            <w:tcW w:w="829" w:type="pct"/>
            <w:tcBorders>
              <w:top w:val="nil"/>
              <w:left w:val="nil"/>
              <w:bottom w:val="single" w:sz="4" w:space="0" w:color="auto"/>
              <w:right w:val="single" w:sz="4" w:space="0" w:color="auto"/>
            </w:tcBorders>
            <w:shd w:val="clear" w:color="auto" w:fill="auto"/>
            <w:vAlign w:val="center"/>
            <w:hideMark/>
          </w:tcPr>
          <w:p w14:paraId="28D12A75"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0,0107</w:t>
            </w:r>
          </w:p>
        </w:tc>
        <w:tc>
          <w:tcPr>
            <w:tcW w:w="767" w:type="pct"/>
            <w:tcBorders>
              <w:top w:val="nil"/>
              <w:left w:val="nil"/>
              <w:bottom w:val="single" w:sz="4" w:space="0" w:color="auto"/>
              <w:right w:val="single" w:sz="4" w:space="0" w:color="auto"/>
            </w:tcBorders>
            <w:shd w:val="clear" w:color="auto" w:fill="auto"/>
            <w:vAlign w:val="center"/>
            <w:hideMark/>
          </w:tcPr>
          <w:p w14:paraId="7B56816C"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0,0009</w:t>
            </w:r>
          </w:p>
        </w:tc>
      </w:tr>
      <w:tr w:rsidR="006961E6" w:rsidRPr="006961E6" w14:paraId="6EECF012"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3DABCCEB"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54</w:t>
            </w:r>
          </w:p>
        </w:tc>
        <w:tc>
          <w:tcPr>
            <w:tcW w:w="829" w:type="pct"/>
            <w:tcBorders>
              <w:top w:val="nil"/>
              <w:left w:val="nil"/>
              <w:bottom w:val="single" w:sz="4" w:space="0" w:color="auto"/>
              <w:right w:val="single" w:sz="4" w:space="0" w:color="auto"/>
            </w:tcBorders>
            <w:shd w:val="clear" w:color="auto" w:fill="auto"/>
            <w:vAlign w:val="center"/>
            <w:hideMark/>
          </w:tcPr>
          <w:p w14:paraId="02E132D5"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0,0109</w:t>
            </w:r>
          </w:p>
        </w:tc>
        <w:tc>
          <w:tcPr>
            <w:tcW w:w="767" w:type="pct"/>
            <w:tcBorders>
              <w:top w:val="nil"/>
              <w:left w:val="nil"/>
              <w:bottom w:val="single" w:sz="4" w:space="0" w:color="auto"/>
              <w:right w:val="single" w:sz="4" w:space="0" w:color="auto"/>
            </w:tcBorders>
            <w:shd w:val="clear" w:color="auto" w:fill="auto"/>
            <w:vAlign w:val="center"/>
            <w:hideMark/>
          </w:tcPr>
          <w:p w14:paraId="1467D898"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0,0011</w:t>
            </w:r>
          </w:p>
        </w:tc>
      </w:tr>
      <w:tr w:rsidR="006961E6" w:rsidRPr="006961E6" w14:paraId="4DBFA022"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12C2E3DE"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52</w:t>
            </w:r>
          </w:p>
        </w:tc>
        <w:tc>
          <w:tcPr>
            <w:tcW w:w="829" w:type="pct"/>
            <w:tcBorders>
              <w:top w:val="nil"/>
              <w:left w:val="nil"/>
              <w:bottom w:val="single" w:sz="4" w:space="0" w:color="auto"/>
              <w:right w:val="single" w:sz="4" w:space="0" w:color="auto"/>
            </w:tcBorders>
            <w:shd w:val="clear" w:color="auto" w:fill="auto"/>
            <w:vAlign w:val="center"/>
            <w:hideMark/>
          </w:tcPr>
          <w:p w14:paraId="59AC82E7"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0,0118</w:t>
            </w:r>
          </w:p>
        </w:tc>
        <w:tc>
          <w:tcPr>
            <w:tcW w:w="767" w:type="pct"/>
            <w:tcBorders>
              <w:top w:val="nil"/>
              <w:left w:val="nil"/>
              <w:bottom w:val="single" w:sz="4" w:space="0" w:color="auto"/>
              <w:right w:val="single" w:sz="4" w:space="0" w:color="auto"/>
            </w:tcBorders>
            <w:shd w:val="clear" w:color="auto" w:fill="auto"/>
            <w:vAlign w:val="center"/>
            <w:hideMark/>
          </w:tcPr>
          <w:p w14:paraId="4A26CE28"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0,0009</w:t>
            </w:r>
          </w:p>
        </w:tc>
      </w:tr>
      <w:tr w:rsidR="006961E6" w:rsidRPr="006961E6" w14:paraId="30FA0B26"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4B6F1CC1"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Лизы Чайкиной, 7</w:t>
            </w:r>
          </w:p>
        </w:tc>
        <w:tc>
          <w:tcPr>
            <w:tcW w:w="829" w:type="pct"/>
            <w:tcBorders>
              <w:top w:val="nil"/>
              <w:left w:val="nil"/>
              <w:bottom w:val="single" w:sz="4" w:space="0" w:color="auto"/>
              <w:right w:val="single" w:sz="4" w:space="0" w:color="auto"/>
            </w:tcBorders>
            <w:shd w:val="clear" w:color="auto" w:fill="auto"/>
            <w:vAlign w:val="center"/>
            <w:hideMark/>
          </w:tcPr>
          <w:p w14:paraId="00AF013E"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0,0378</w:t>
            </w:r>
          </w:p>
        </w:tc>
        <w:tc>
          <w:tcPr>
            <w:tcW w:w="767" w:type="pct"/>
            <w:tcBorders>
              <w:top w:val="nil"/>
              <w:left w:val="nil"/>
              <w:bottom w:val="single" w:sz="4" w:space="0" w:color="auto"/>
              <w:right w:val="single" w:sz="4" w:space="0" w:color="auto"/>
            </w:tcBorders>
            <w:shd w:val="clear" w:color="auto" w:fill="auto"/>
            <w:vAlign w:val="center"/>
            <w:hideMark/>
          </w:tcPr>
          <w:p w14:paraId="54CF54EE"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0,0034</w:t>
            </w:r>
          </w:p>
        </w:tc>
      </w:tr>
      <w:tr w:rsidR="006961E6" w:rsidRPr="006961E6" w14:paraId="1267F7AF"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038A8A33"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Лизы Чайкиной, 4</w:t>
            </w:r>
          </w:p>
        </w:tc>
        <w:tc>
          <w:tcPr>
            <w:tcW w:w="829" w:type="pct"/>
            <w:tcBorders>
              <w:top w:val="nil"/>
              <w:left w:val="nil"/>
              <w:bottom w:val="single" w:sz="4" w:space="0" w:color="auto"/>
              <w:right w:val="single" w:sz="4" w:space="0" w:color="auto"/>
            </w:tcBorders>
            <w:shd w:val="clear" w:color="auto" w:fill="auto"/>
            <w:vAlign w:val="center"/>
            <w:hideMark/>
          </w:tcPr>
          <w:p w14:paraId="74E46E63"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0,0469</w:t>
            </w:r>
          </w:p>
        </w:tc>
        <w:tc>
          <w:tcPr>
            <w:tcW w:w="767" w:type="pct"/>
            <w:tcBorders>
              <w:top w:val="nil"/>
              <w:left w:val="nil"/>
              <w:bottom w:val="single" w:sz="4" w:space="0" w:color="auto"/>
              <w:right w:val="single" w:sz="4" w:space="0" w:color="auto"/>
            </w:tcBorders>
            <w:shd w:val="clear" w:color="auto" w:fill="auto"/>
            <w:vAlign w:val="center"/>
            <w:hideMark/>
          </w:tcPr>
          <w:p w14:paraId="7A6BBE14"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0,0056</w:t>
            </w:r>
          </w:p>
        </w:tc>
      </w:tr>
      <w:tr w:rsidR="006961E6" w:rsidRPr="006961E6" w14:paraId="6C2591F9"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3995B623"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Лизы Чайкиной, 3</w:t>
            </w:r>
          </w:p>
        </w:tc>
        <w:tc>
          <w:tcPr>
            <w:tcW w:w="829" w:type="pct"/>
            <w:tcBorders>
              <w:top w:val="nil"/>
              <w:left w:val="nil"/>
              <w:bottom w:val="single" w:sz="4" w:space="0" w:color="auto"/>
              <w:right w:val="single" w:sz="4" w:space="0" w:color="auto"/>
            </w:tcBorders>
            <w:shd w:val="clear" w:color="auto" w:fill="auto"/>
            <w:vAlign w:val="center"/>
            <w:hideMark/>
          </w:tcPr>
          <w:p w14:paraId="3F793415"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0,0472</w:t>
            </w:r>
          </w:p>
        </w:tc>
        <w:tc>
          <w:tcPr>
            <w:tcW w:w="767" w:type="pct"/>
            <w:tcBorders>
              <w:top w:val="nil"/>
              <w:left w:val="nil"/>
              <w:bottom w:val="single" w:sz="4" w:space="0" w:color="auto"/>
              <w:right w:val="single" w:sz="4" w:space="0" w:color="auto"/>
            </w:tcBorders>
            <w:shd w:val="clear" w:color="auto" w:fill="auto"/>
            <w:vAlign w:val="center"/>
            <w:hideMark/>
          </w:tcPr>
          <w:p w14:paraId="27CFDB87"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0,0067</w:t>
            </w:r>
          </w:p>
        </w:tc>
      </w:tr>
      <w:tr w:rsidR="006961E6" w:rsidRPr="006961E6" w14:paraId="6B5F40C6"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785DE5AE"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lastRenderedPageBreak/>
              <w:t>ул. Красноармейская, 53</w:t>
            </w:r>
          </w:p>
        </w:tc>
        <w:tc>
          <w:tcPr>
            <w:tcW w:w="829" w:type="pct"/>
            <w:tcBorders>
              <w:top w:val="nil"/>
              <w:left w:val="nil"/>
              <w:bottom w:val="single" w:sz="4" w:space="0" w:color="auto"/>
              <w:right w:val="single" w:sz="4" w:space="0" w:color="auto"/>
            </w:tcBorders>
            <w:shd w:val="clear" w:color="auto" w:fill="auto"/>
            <w:vAlign w:val="center"/>
            <w:hideMark/>
          </w:tcPr>
          <w:p w14:paraId="45413787"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0,0150</w:t>
            </w:r>
          </w:p>
        </w:tc>
        <w:tc>
          <w:tcPr>
            <w:tcW w:w="767" w:type="pct"/>
            <w:tcBorders>
              <w:top w:val="nil"/>
              <w:left w:val="nil"/>
              <w:bottom w:val="single" w:sz="4" w:space="0" w:color="auto"/>
              <w:right w:val="single" w:sz="4" w:space="0" w:color="auto"/>
            </w:tcBorders>
            <w:shd w:val="clear" w:color="auto" w:fill="auto"/>
            <w:vAlign w:val="center"/>
            <w:hideMark/>
          </w:tcPr>
          <w:p w14:paraId="71FBFE7F"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0,0013</w:t>
            </w:r>
          </w:p>
        </w:tc>
      </w:tr>
      <w:tr w:rsidR="006961E6" w:rsidRPr="006961E6" w14:paraId="052F093D"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4044E8D6"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51</w:t>
            </w:r>
          </w:p>
        </w:tc>
        <w:tc>
          <w:tcPr>
            <w:tcW w:w="829" w:type="pct"/>
            <w:tcBorders>
              <w:top w:val="nil"/>
              <w:left w:val="nil"/>
              <w:bottom w:val="single" w:sz="4" w:space="0" w:color="auto"/>
              <w:right w:val="single" w:sz="4" w:space="0" w:color="auto"/>
            </w:tcBorders>
            <w:shd w:val="clear" w:color="auto" w:fill="auto"/>
            <w:vAlign w:val="center"/>
            <w:hideMark/>
          </w:tcPr>
          <w:p w14:paraId="2EA52BCA"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0,0137</w:t>
            </w:r>
          </w:p>
        </w:tc>
        <w:tc>
          <w:tcPr>
            <w:tcW w:w="767" w:type="pct"/>
            <w:tcBorders>
              <w:top w:val="nil"/>
              <w:left w:val="nil"/>
              <w:bottom w:val="single" w:sz="4" w:space="0" w:color="auto"/>
              <w:right w:val="single" w:sz="4" w:space="0" w:color="auto"/>
            </w:tcBorders>
            <w:shd w:val="clear" w:color="auto" w:fill="auto"/>
            <w:vAlign w:val="center"/>
            <w:hideMark/>
          </w:tcPr>
          <w:p w14:paraId="118DBA41"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0,0006</w:t>
            </w:r>
          </w:p>
        </w:tc>
      </w:tr>
      <w:tr w:rsidR="006961E6" w:rsidRPr="006961E6" w14:paraId="7BDBF19A"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7882106B"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58</w:t>
            </w:r>
          </w:p>
        </w:tc>
        <w:tc>
          <w:tcPr>
            <w:tcW w:w="829" w:type="pct"/>
            <w:tcBorders>
              <w:top w:val="nil"/>
              <w:left w:val="nil"/>
              <w:bottom w:val="single" w:sz="4" w:space="0" w:color="auto"/>
              <w:right w:val="single" w:sz="4" w:space="0" w:color="auto"/>
            </w:tcBorders>
            <w:shd w:val="clear" w:color="auto" w:fill="auto"/>
            <w:vAlign w:val="center"/>
            <w:hideMark/>
          </w:tcPr>
          <w:p w14:paraId="30BCDFF8"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0,0158</w:t>
            </w:r>
          </w:p>
        </w:tc>
        <w:tc>
          <w:tcPr>
            <w:tcW w:w="767" w:type="pct"/>
            <w:tcBorders>
              <w:top w:val="nil"/>
              <w:left w:val="nil"/>
              <w:bottom w:val="single" w:sz="4" w:space="0" w:color="auto"/>
              <w:right w:val="single" w:sz="4" w:space="0" w:color="auto"/>
            </w:tcBorders>
            <w:shd w:val="clear" w:color="auto" w:fill="auto"/>
            <w:vAlign w:val="center"/>
            <w:hideMark/>
          </w:tcPr>
          <w:p w14:paraId="58E8F3C0"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0,0004</w:t>
            </w:r>
          </w:p>
        </w:tc>
      </w:tr>
      <w:tr w:rsidR="006961E6" w:rsidRPr="006961E6" w14:paraId="3BA4661C"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3FD08D84"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60</w:t>
            </w:r>
          </w:p>
        </w:tc>
        <w:tc>
          <w:tcPr>
            <w:tcW w:w="829" w:type="pct"/>
            <w:tcBorders>
              <w:top w:val="nil"/>
              <w:left w:val="nil"/>
              <w:bottom w:val="single" w:sz="4" w:space="0" w:color="auto"/>
              <w:right w:val="single" w:sz="4" w:space="0" w:color="auto"/>
            </w:tcBorders>
            <w:shd w:val="clear" w:color="auto" w:fill="auto"/>
            <w:vAlign w:val="center"/>
            <w:hideMark/>
          </w:tcPr>
          <w:p w14:paraId="3ED1E26F"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0,0196</w:t>
            </w:r>
          </w:p>
        </w:tc>
        <w:tc>
          <w:tcPr>
            <w:tcW w:w="767" w:type="pct"/>
            <w:tcBorders>
              <w:top w:val="nil"/>
              <w:left w:val="nil"/>
              <w:bottom w:val="single" w:sz="4" w:space="0" w:color="auto"/>
              <w:right w:val="single" w:sz="4" w:space="0" w:color="auto"/>
            </w:tcBorders>
            <w:shd w:val="clear" w:color="auto" w:fill="auto"/>
            <w:vAlign w:val="center"/>
            <w:hideMark/>
          </w:tcPr>
          <w:p w14:paraId="14E8A23B"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0,0011</w:t>
            </w:r>
          </w:p>
        </w:tc>
      </w:tr>
      <w:tr w:rsidR="006961E6" w:rsidRPr="006961E6" w14:paraId="49D1E5D3"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2CEE0E40"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62</w:t>
            </w:r>
          </w:p>
        </w:tc>
        <w:tc>
          <w:tcPr>
            <w:tcW w:w="829" w:type="pct"/>
            <w:tcBorders>
              <w:top w:val="nil"/>
              <w:left w:val="nil"/>
              <w:bottom w:val="single" w:sz="4" w:space="0" w:color="auto"/>
              <w:right w:val="single" w:sz="4" w:space="0" w:color="auto"/>
            </w:tcBorders>
            <w:shd w:val="clear" w:color="auto" w:fill="auto"/>
            <w:vAlign w:val="center"/>
            <w:hideMark/>
          </w:tcPr>
          <w:p w14:paraId="43A56B11"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0,0186</w:t>
            </w:r>
          </w:p>
        </w:tc>
        <w:tc>
          <w:tcPr>
            <w:tcW w:w="767" w:type="pct"/>
            <w:tcBorders>
              <w:top w:val="nil"/>
              <w:left w:val="nil"/>
              <w:bottom w:val="single" w:sz="4" w:space="0" w:color="auto"/>
              <w:right w:val="single" w:sz="4" w:space="0" w:color="auto"/>
            </w:tcBorders>
            <w:shd w:val="clear" w:color="auto" w:fill="auto"/>
            <w:vAlign w:val="center"/>
            <w:hideMark/>
          </w:tcPr>
          <w:p w14:paraId="3C093F65"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0,0015</w:t>
            </w:r>
          </w:p>
        </w:tc>
      </w:tr>
      <w:tr w:rsidR="006961E6" w:rsidRPr="006961E6" w14:paraId="77622FB9"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146AAB38"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64</w:t>
            </w:r>
          </w:p>
        </w:tc>
        <w:tc>
          <w:tcPr>
            <w:tcW w:w="829" w:type="pct"/>
            <w:tcBorders>
              <w:top w:val="nil"/>
              <w:left w:val="nil"/>
              <w:bottom w:val="single" w:sz="4" w:space="0" w:color="auto"/>
              <w:right w:val="single" w:sz="4" w:space="0" w:color="auto"/>
            </w:tcBorders>
            <w:shd w:val="clear" w:color="auto" w:fill="auto"/>
            <w:vAlign w:val="center"/>
            <w:hideMark/>
          </w:tcPr>
          <w:p w14:paraId="5B373578"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0,0186</w:t>
            </w:r>
          </w:p>
        </w:tc>
        <w:tc>
          <w:tcPr>
            <w:tcW w:w="767" w:type="pct"/>
            <w:tcBorders>
              <w:top w:val="nil"/>
              <w:left w:val="nil"/>
              <w:bottom w:val="single" w:sz="4" w:space="0" w:color="auto"/>
              <w:right w:val="single" w:sz="4" w:space="0" w:color="auto"/>
            </w:tcBorders>
            <w:shd w:val="clear" w:color="auto" w:fill="auto"/>
            <w:vAlign w:val="center"/>
            <w:hideMark/>
          </w:tcPr>
          <w:p w14:paraId="700B2A49"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0,0006</w:t>
            </w:r>
          </w:p>
        </w:tc>
      </w:tr>
      <w:tr w:rsidR="006961E6" w:rsidRPr="006961E6" w14:paraId="0DF93A12"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0CCDBA21"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Космонавтов, 2</w:t>
            </w:r>
          </w:p>
        </w:tc>
        <w:tc>
          <w:tcPr>
            <w:tcW w:w="829" w:type="pct"/>
            <w:tcBorders>
              <w:top w:val="nil"/>
              <w:left w:val="nil"/>
              <w:bottom w:val="single" w:sz="4" w:space="0" w:color="auto"/>
              <w:right w:val="single" w:sz="4" w:space="0" w:color="auto"/>
            </w:tcBorders>
            <w:shd w:val="clear" w:color="auto" w:fill="auto"/>
            <w:vAlign w:val="center"/>
            <w:hideMark/>
          </w:tcPr>
          <w:p w14:paraId="4B6A4972"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0,0181</w:t>
            </w:r>
          </w:p>
        </w:tc>
        <w:tc>
          <w:tcPr>
            <w:tcW w:w="767" w:type="pct"/>
            <w:tcBorders>
              <w:top w:val="nil"/>
              <w:left w:val="nil"/>
              <w:bottom w:val="single" w:sz="4" w:space="0" w:color="auto"/>
              <w:right w:val="single" w:sz="4" w:space="0" w:color="auto"/>
            </w:tcBorders>
            <w:shd w:val="clear" w:color="auto" w:fill="auto"/>
            <w:vAlign w:val="center"/>
            <w:hideMark/>
          </w:tcPr>
          <w:p w14:paraId="479082DD"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0,0011</w:t>
            </w:r>
          </w:p>
        </w:tc>
      </w:tr>
      <w:tr w:rsidR="006961E6" w:rsidRPr="006961E6" w14:paraId="5E8A4816"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2D357997"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Космонавтов, 3</w:t>
            </w:r>
          </w:p>
        </w:tc>
        <w:tc>
          <w:tcPr>
            <w:tcW w:w="829" w:type="pct"/>
            <w:tcBorders>
              <w:top w:val="nil"/>
              <w:left w:val="nil"/>
              <w:bottom w:val="single" w:sz="4" w:space="0" w:color="auto"/>
              <w:right w:val="single" w:sz="4" w:space="0" w:color="auto"/>
            </w:tcBorders>
            <w:shd w:val="clear" w:color="auto" w:fill="auto"/>
            <w:vAlign w:val="center"/>
            <w:hideMark/>
          </w:tcPr>
          <w:p w14:paraId="77866068"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0,0184</w:t>
            </w:r>
          </w:p>
        </w:tc>
        <w:tc>
          <w:tcPr>
            <w:tcW w:w="767" w:type="pct"/>
            <w:tcBorders>
              <w:top w:val="nil"/>
              <w:left w:val="nil"/>
              <w:bottom w:val="single" w:sz="4" w:space="0" w:color="auto"/>
              <w:right w:val="single" w:sz="4" w:space="0" w:color="auto"/>
            </w:tcBorders>
            <w:shd w:val="clear" w:color="auto" w:fill="auto"/>
            <w:vAlign w:val="center"/>
            <w:hideMark/>
          </w:tcPr>
          <w:p w14:paraId="792D6BB7"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0,0011</w:t>
            </w:r>
          </w:p>
        </w:tc>
      </w:tr>
      <w:tr w:rsidR="006961E6" w:rsidRPr="006961E6" w14:paraId="6E392FCC"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79FC5087"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Космонавтов, 4</w:t>
            </w:r>
          </w:p>
        </w:tc>
        <w:tc>
          <w:tcPr>
            <w:tcW w:w="829" w:type="pct"/>
            <w:tcBorders>
              <w:top w:val="nil"/>
              <w:left w:val="nil"/>
              <w:bottom w:val="single" w:sz="4" w:space="0" w:color="auto"/>
              <w:right w:val="single" w:sz="4" w:space="0" w:color="auto"/>
            </w:tcBorders>
            <w:shd w:val="clear" w:color="auto" w:fill="auto"/>
            <w:vAlign w:val="center"/>
            <w:hideMark/>
          </w:tcPr>
          <w:p w14:paraId="5FAA3165"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0,0128</w:t>
            </w:r>
          </w:p>
        </w:tc>
        <w:tc>
          <w:tcPr>
            <w:tcW w:w="767" w:type="pct"/>
            <w:tcBorders>
              <w:top w:val="nil"/>
              <w:left w:val="nil"/>
              <w:bottom w:val="single" w:sz="4" w:space="0" w:color="auto"/>
              <w:right w:val="single" w:sz="4" w:space="0" w:color="auto"/>
            </w:tcBorders>
            <w:shd w:val="clear" w:color="auto" w:fill="auto"/>
            <w:vAlign w:val="center"/>
            <w:hideMark/>
          </w:tcPr>
          <w:p w14:paraId="1F35CE54"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0,0009</w:t>
            </w:r>
          </w:p>
        </w:tc>
      </w:tr>
      <w:tr w:rsidR="006961E6" w:rsidRPr="006961E6" w14:paraId="4C6E8BD0"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22EBA9A9"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Космонавтов, 6</w:t>
            </w:r>
          </w:p>
        </w:tc>
        <w:tc>
          <w:tcPr>
            <w:tcW w:w="829" w:type="pct"/>
            <w:tcBorders>
              <w:top w:val="nil"/>
              <w:left w:val="nil"/>
              <w:bottom w:val="single" w:sz="4" w:space="0" w:color="auto"/>
              <w:right w:val="single" w:sz="4" w:space="0" w:color="auto"/>
            </w:tcBorders>
            <w:shd w:val="clear" w:color="auto" w:fill="auto"/>
            <w:vAlign w:val="center"/>
            <w:hideMark/>
          </w:tcPr>
          <w:p w14:paraId="45D8784F"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0,0189</w:t>
            </w:r>
          </w:p>
        </w:tc>
        <w:tc>
          <w:tcPr>
            <w:tcW w:w="767" w:type="pct"/>
            <w:tcBorders>
              <w:top w:val="nil"/>
              <w:left w:val="nil"/>
              <w:bottom w:val="single" w:sz="4" w:space="0" w:color="auto"/>
              <w:right w:val="single" w:sz="4" w:space="0" w:color="auto"/>
            </w:tcBorders>
            <w:shd w:val="clear" w:color="auto" w:fill="auto"/>
            <w:vAlign w:val="center"/>
            <w:hideMark/>
          </w:tcPr>
          <w:p w14:paraId="1C8C4638"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0,0013</w:t>
            </w:r>
          </w:p>
        </w:tc>
      </w:tr>
      <w:tr w:rsidR="006961E6" w:rsidRPr="006961E6" w14:paraId="63EA5AA9"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47F6909D"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Космонавтов, 5</w:t>
            </w:r>
          </w:p>
        </w:tc>
        <w:tc>
          <w:tcPr>
            <w:tcW w:w="829" w:type="pct"/>
            <w:tcBorders>
              <w:top w:val="nil"/>
              <w:left w:val="nil"/>
              <w:bottom w:val="single" w:sz="4" w:space="0" w:color="auto"/>
              <w:right w:val="single" w:sz="4" w:space="0" w:color="auto"/>
            </w:tcBorders>
            <w:shd w:val="clear" w:color="auto" w:fill="auto"/>
            <w:vAlign w:val="center"/>
            <w:hideMark/>
          </w:tcPr>
          <w:p w14:paraId="5916C002"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0,0151</w:t>
            </w:r>
          </w:p>
        </w:tc>
        <w:tc>
          <w:tcPr>
            <w:tcW w:w="767" w:type="pct"/>
            <w:tcBorders>
              <w:top w:val="nil"/>
              <w:left w:val="nil"/>
              <w:bottom w:val="single" w:sz="4" w:space="0" w:color="auto"/>
              <w:right w:val="single" w:sz="4" w:space="0" w:color="auto"/>
            </w:tcBorders>
            <w:shd w:val="clear" w:color="auto" w:fill="auto"/>
            <w:vAlign w:val="center"/>
            <w:hideMark/>
          </w:tcPr>
          <w:p w14:paraId="58D0F8EC"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0,0013</w:t>
            </w:r>
          </w:p>
        </w:tc>
      </w:tr>
      <w:tr w:rsidR="006961E6" w:rsidRPr="006961E6" w14:paraId="517FED52"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30A4F8EF"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Космонавтов, 7</w:t>
            </w:r>
          </w:p>
        </w:tc>
        <w:tc>
          <w:tcPr>
            <w:tcW w:w="829" w:type="pct"/>
            <w:tcBorders>
              <w:top w:val="nil"/>
              <w:left w:val="nil"/>
              <w:bottom w:val="single" w:sz="4" w:space="0" w:color="auto"/>
              <w:right w:val="single" w:sz="4" w:space="0" w:color="auto"/>
            </w:tcBorders>
            <w:shd w:val="clear" w:color="auto" w:fill="auto"/>
            <w:vAlign w:val="center"/>
            <w:hideMark/>
          </w:tcPr>
          <w:p w14:paraId="43EEC61C"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0,0206</w:t>
            </w:r>
          </w:p>
        </w:tc>
        <w:tc>
          <w:tcPr>
            <w:tcW w:w="767" w:type="pct"/>
            <w:tcBorders>
              <w:top w:val="nil"/>
              <w:left w:val="nil"/>
              <w:bottom w:val="single" w:sz="4" w:space="0" w:color="auto"/>
              <w:right w:val="single" w:sz="4" w:space="0" w:color="auto"/>
            </w:tcBorders>
            <w:shd w:val="clear" w:color="auto" w:fill="auto"/>
            <w:vAlign w:val="center"/>
            <w:hideMark/>
          </w:tcPr>
          <w:p w14:paraId="3A32FF7B"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0,0009</w:t>
            </w:r>
          </w:p>
        </w:tc>
      </w:tr>
      <w:tr w:rsidR="006961E6" w:rsidRPr="006961E6" w14:paraId="045AB1F5"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33C04240"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Космонавтов, 8</w:t>
            </w:r>
          </w:p>
        </w:tc>
        <w:tc>
          <w:tcPr>
            <w:tcW w:w="829" w:type="pct"/>
            <w:tcBorders>
              <w:top w:val="nil"/>
              <w:left w:val="nil"/>
              <w:bottom w:val="single" w:sz="4" w:space="0" w:color="auto"/>
              <w:right w:val="single" w:sz="4" w:space="0" w:color="auto"/>
            </w:tcBorders>
            <w:shd w:val="clear" w:color="auto" w:fill="auto"/>
            <w:vAlign w:val="center"/>
            <w:hideMark/>
          </w:tcPr>
          <w:p w14:paraId="71BA5475"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0,0189</w:t>
            </w:r>
          </w:p>
        </w:tc>
        <w:tc>
          <w:tcPr>
            <w:tcW w:w="767" w:type="pct"/>
            <w:tcBorders>
              <w:top w:val="nil"/>
              <w:left w:val="nil"/>
              <w:bottom w:val="single" w:sz="4" w:space="0" w:color="auto"/>
              <w:right w:val="single" w:sz="4" w:space="0" w:color="auto"/>
            </w:tcBorders>
            <w:shd w:val="clear" w:color="auto" w:fill="auto"/>
            <w:vAlign w:val="center"/>
            <w:hideMark/>
          </w:tcPr>
          <w:p w14:paraId="14470A16"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0,0011</w:t>
            </w:r>
          </w:p>
        </w:tc>
      </w:tr>
      <w:tr w:rsidR="006961E6" w:rsidRPr="006961E6" w14:paraId="02827EDA"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2669ADD1" w14:textId="77777777" w:rsidR="006961E6" w:rsidRPr="006961E6" w:rsidRDefault="006961E6" w:rsidP="006961E6">
            <w:pPr>
              <w:spacing w:after="0" w:line="240" w:lineRule="auto"/>
              <w:rPr>
                <w:rFonts w:ascii="Times New Roman" w:eastAsia="Times New Roman" w:hAnsi="Times New Roman" w:cs="Times New Roman"/>
                <w:b/>
                <w:bCs/>
                <w:sz w:val="18"/>
                <w:szCs w:val="18"/>
                <w:lang w:eastAsia="ru-RU"/>
              </w:rPr>
            </w:pPr>
            <w:r w:rsidRPr="006961E6">
              <w:rPr>
                <w:rFonts w:ascii="Times New Roman" w:eastAsia="Times New Roman" w:hAnsi="Times New Roman" w:cs="Times New Roman"/>
                <w:b/>
                <w:bCs/>
                <w:sz w:val="18"/>
                <w:szCs w:val="18"/>
                <w:lang w:eastAsia="ru-RU"/>
              </w:rPr>
              <w:t>ИТОГО по Котельной 12 Гкал/ч</w:t>
            </w:r>
          </w:p>
        </w:tc>
        <w:tc>
          <w:tcPr>
            <w:tcW w:w="829" w:type="pct"/>
            <w:tcBorders>
              <w:top w:val="nil"/>
              <w:left w:val="nil"/>
              <w:bottom w:val="single" w:sz="4" w:space="0" w:color="auto"/>
              <w:right w:val="single" w:sz="4" w:space="0" w:color="auto"/>
            </w:tcBorders>
            <w:shd w:val="clear" w:color="auto" w:fill="auto"/>
            <w:vAlign w:val="center"/>
            <w:hideMark/>
          </w:tcPr>
          <w:p w14:paraId="3F3DEC0A" w14:textId="77777777" w:rsidR="006961E6" w:rsidRPr="006961E6" w:rsidRDefault="006961E6" w:rsidP="006961E6">
            <w:pPr>
              <w:spacing w:after="0" w:line="240" w:lineRule="auto"/>
              <w:jc w:val="center"/>
              <w:rPr>
                <w:rFonts w:ascii="Times New Roman" w:eastAsia="Times New Roman" w:hAnsi="Times New Roman" w:cs="Times New Roman"/>
                <w:b/>
                <w:bCs/>
                <w:sz w:val="18"/>
                <w:szCs w:val="18"/>
                <w:lang w:eastAsia="ru-RU"/>
              </w:rPr>
            </w:pPr>
            <w:r w:rsidRPr="006961E6">
              <w:rPr>
                <w:rFonts w:ascii="Times New Roman" w:eastAsia="Times New Roman" w:hAnsi="Times New Roman" w:cs="Times New Roman"/>
                <w:b/>
                <w:bCs/>
                <w:sz w:val="18"/>
                <w:szCs w:val="18"/>
                <w:lang w:eastAsia="ru-RU"/>
              </w:rPr>
              <w:t>4,3189</w:t>
            </w:r>
          </w:p>
        </w:tc>
        <w:tc>
          <w:tcPr>
            <w:tcW w:w="767" w:type="pct"/>
            <w:tcBorders>
              <w:top w:val="nil"/>
              <w:left w:val="nil"/>
              <w:bottom w:val="single" w:sz="4" w:space="0" w:color="auto"/>
              <w:right w:val="single" w:sz="4" w:space="0" w:color="auto"/>
            </w:tcBorders>
            <w:shd w:val="clear" w:color="auto" w:fill="auto"/>
            <w:vAlign w:val="center"/>
            <w:hideMark/>
          </w:tcPr>
          <w:p w14:paraId="45950F8D" w14:textId="77777777" w:rsidR="006961E6" w:rsidRPr="006961E6" w:rsidRDefault="006961E6" w:rsidP="006961E6">
            <w:pPr>
              <w:spacing w:after="0" w:line="240" w:lineRule="auto"/>
              <w:jc w:val="center"/>
              <w:rPr>
                <w:rFonts w:ascii="Times New Roman" w:eastAsia="Times New Roman" w:hAnsi="Times New Roman" w:cs="Times New Roman"/>
                <w:b/>
                <w:bCs/>
                <w:sz w:val="18"/>
                <w:szCs w:val="18"/>
                <w:lang w:eastAsia="ru-RU"/>
              </w:rPr>
            </w:pPr>
            <w:r w:rsidRPr="006961E6">
              <w:rPr>
                <w:rFonts w:ascii="Times New Roman" w:eastAsia="Times New Roman" w:hAnsi="Times New Roman" w:cs="Times New Roman"/>
                <w:b/>
                <w:bCs/>
                <w:sz w:val="18"/>
                <w:szCs w:val="18"/>
                <w:lang w:eastAsia="ru-RU"/>
              </w:rPr>
              <w:t>0,4815</w:t>
            </w:r>
          </w:p>
        </w:tc>
      </w:tr>
      <w:tr w:rsidR="006961E6" w:rsidRPr="006961E6" w14:paraId="050B6EF3" w14:textId="77777777" w:rsidTr="006961E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3491083" w14:textId="77777777" w:rsidR="006961E6" w:rsidRPr="006961E6" w:rsidRDefault="006961E6" w:rsidP="006961E6">
            <w:pPr>
              <w:spacing w:after="0" w:line="240" w:lineRule="auto"/>
              <w:jc w:val="center"/>
              <w:rPr>
                <w:rFonts w:ascii="Times New Roman" w:eastAsia="Times New Roman" w:hAnsi="Times New Roman" w:cs="Times New Roman"/>
                <w:b/>
                <w:bCs/>
                <w:sz w:val="18"/>
                <w:szCs w:val="18"/>
                <w:lang w:eastAsia="ru-RU"/>
              </w:rPr>
            </w:pPr>
            <w:r w:rsidRPr="006961E6">
              <w:rPr>
                <w:rFonts w:ascii="Times New Roman" w:eastAsia="Times New Roman" w:hAnsi="Times New Roman" w:cs="Times New Roman"/>
                <w:b/>
                <w:bCs/>
                <w:sz w:val="18"/>
                <w:szCs w:val="18"/>
                <w:lang w:eastAsia="ru-RU"/>
              </w:rPr>
              <w:t>Котельная БМК</w:t>
            </w:r>
          </w:p>
        </w:tc>
      </w:tr>
      <w:tr w:rsidR="006961E6" w:rsidRPr="006961E6" w14:paraId="78F918A7"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22AC2656"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КОС</w:t>
            </w:r>
          </w:p>
        </w:tc>
        <w:tc>
          <w:tcPr>
            <w:tcW w:w="829" w:type="pct"/>
            <w:tcBorders>
              <w:top w:val="nil"/>
              <w:left w:val="nil"/>
              <w:bottom w:val="single" w:sz="4" w:space="0" w:color="auto"/>
              <w:right w:val="single" w:sz="4" w:space="0" w:color="auto"/>
            </w:tcBorders>
            <w:shd w:val="clear" w:color="auto" w:fill="auto"/>
            <w:vAlign w:val="center"/>
            <w:hideMark/>
          </w:tcPr>
          <w:p w14:paraId="414784B6"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0,0147</w:t>
            </w:r>
          </w:p>
        </w:tc>
        <w:tc>
          <w:tcPr>
            <w:tcW w:w="767" w:type="pct"/>
            <w:tcBorders>
              <w:top w:val="nil"/>
              <w:left w:val="nil"/>
              <w:bottom w:val="single" w:sz="4" w:space="0" w:color="auto"/>
              <w:right w:val="single" w:sz="4" w:space="0" w:color="auto"/>
            </w:tcBorders>
            <w:shd w:val="clear" w:color="auto" w:fill="auto"/>
            <w:vAlign w:val="center"/>
            <w:hideMark/>
          </w:tcPr>
          <w:p w14:paraId="6FBB214A"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0,0000</w:t>
            </w:r>
          </w:p>
        </w:tc>
      </w:tr>
      <w:tr w:rsidR="006961E6" w:rsidRPr="006961E6" w14:paraId="3B1C4A0F"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0733B9C7"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КНС-3</w:t>
            </w:r>
          </w:p>
        </w:tc>
        <w:tc>
          <w:tcPr>
            <w:tcW w:w="829" w:type="pct"/>
            <w:tcBorders>
              <w:top w:val="nil"/>
              <w:left w:val="nil"/>
              <w:bottom w:val="single" w:sz="4" w:space="0" w:color="auto"/>
              <w:right w:val="single" w:sz="4" w:space="0" w:color="auto"/>
            </w:tcBorders>
            <w:shd w:val="clear" w:color="auto" w:fill="auto"/>
            <w:vAlign w:val="center"/>
            <w:hideMark/>
          </w:tcPr>
          <w:p w14:paraId="666ACB8D"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0,0032</w:t>
            </w:r>
          </w:p>
        </w:tc>
        <w:tc>
          <w:tcPr>
            <w:tcW w:w="767" w:type="pct"/>
            <w:tcBorders>
              <w:top w:val="nil"/>
              <w:left w:val="nil"/>
              <w:bottom w:val="single" w:sz="4" w:space="0" w:color="auto"/>
              <w:right w:val="single" w:sz="4" w:space="0" w:color="auto"/>
            </w:tcBorders>
            <w:shd w:val="clear" w:color="auto" w:fill="auto"/>
            <w:vAlign w:val="center"/>
            <w:hideMark/>
          </w:tcPr>
          <w:p w14:paraId="2A0FCC45"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0,0000</w:t>
            </w:r>
          </w:p>
        </w:tc>
      </w:tr>
      <w:tr w:rsidR="006961E6" w:rsidRPr="006961E6" w14:paraId="1A807816"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4751F6DE"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 xml:space="preserve">ОГБУЗ «Районная больница г. Бодайбо  и района </w:t>
            </w:r>
          </w:p>
        </w:tc>
        <w:tc>
          <w:tcPr>
            <w:tcW w:w="829" w:type="pct"/>
            <w:tcBorders>
              <w:top w:val="nil"/>
              <w:left w:val="nil"/>
              <w:bottom w:val="single" w:sz="4" w:space="0" w:color="auto"/>
              <w:right w:val="single" w:sz="4" w:space="0" w:color="auto"/>
            </w:tcBorders>
            <w:shd w:val="clear" w:color="auto" w:fill="auto"/>
            <w:vAlign w:val="center"/>
            <w:hideMark/>
          </w:tcPr>
          <w:p w14:paraId="2E787F30"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0,0638</w:t>
            </w:r>
          </w:p>
        </w:tc>
        <w:tc>
          <w:tcPr>
            <w:tcW w:w="767" w:type="pct"/>
            <w:tcBorders>
              <w:top w:val="nil"/>
              <w:left w:val="nil"/>
              <w:bottom w:val="single" w:sz="4" w:space="0" w:color="auto"/>
              <w:right w:val="single" w:sz="4" w:space="0" w:color="auto"/>
            </w:tcBorders>
            <w:shd w:val="clear" w:color="auto" w:fill="auto"/>
            <w:vAlign w:val="center"/>
            <w:hideMark/>
          </w:tcPr>
          <w:p w14:paraId="5FB4146D"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0,0049</w:t>
            </w:r>
          </w:p>
        </w:tc>
      </w:tr>
      <w:tr w:rsidR="006961E6" w:rsidRPr="006961E6" w14:paraId="3298C62A"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4D8B9957"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МКУ "УКС адм. г. Бодайбо и района" - ул. Красноармейская, д.56б</w:t>
            </w:r>
          </w:p>
        </w:tc>
        <w:tc>
          <w:tcPr>
            <w:tcW w:w="829" w:type="pct"/>
            <w:tcBorders>
              <w:top w:val="nil"/>
              <w:left w:val="nil"/>
              <w:bottom w:val="single" w:sz="4" w:space="0" w:color="auto"/>
              <w:right w:val="single" w:sz="4" w:space="0" w:color="auto"/>
            </w:tcBorders>
            <w:shd w:val="clear" w:color="auto" w:fill="auto"/>
            <w:vAlign w:val="center"/>
            <w:hideMark/>
          </w:tcPr>
          <w:p w14:paraId="7F868507"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0,5786</w:t>
            </w:r>
          </w:p>
        </w:tc>
        <w:tc>
          <w:tcPr>
            <w:tcW w:w="767" w:type="pct"/>
            <w:tcBorders>
              <w:top w:val="nil"/>
              <w:left w:val="nil"/>
              <w:bottom w:val="single" w:sz="4" w:space="0" w:color="auto"/>
              <w:right w:val="single" w:sz="4" w:space="0" w:color="auto"/>
            </w:tcBorders>
            <w:shd w:val="clear" w:color="auto" w:fill="auto"/>
            <w:vAlign w:val="center"/>
            <w:hideMark/>
          </w:tcPr>
          <w:p w14:paraId="66AA695B"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0,0305</w:t>
            </w:r>
          </w:p>
        </w:tc>
      </w:tr>
      <w:tr w:rsidR="006961E6" w:rsidRPr="006961E6" w14:paraId="1FEB3411"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29F707A2"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МКОУ ДО "ДМШ г. Бодайбо и района" - ул. Красноармейская, д.55</w:t>
            </w:r>
          </w:p>
        </w:tc>
        <w:tc>
          <w:tcPr>
            <w:tcW w:w="829" w:type="pct"/>
            <w:tcBorders>
              <w:top w:val="nil"/>
              <w:left w:val="nil"/>
              <w:bottom w:val="single" w:sz="4" w:space="0" w:color="auto"/>
              <w:right w:val="single" w:sz="4" w:space="0" w:color="auto"/>
            </w:tcBorders>
            <w:shd w:val="clear" w:color="auto" w:fill="auto"/>
            <w:vAlign w:val="center"/>
            <w:hideMark/>
          </w:tcPr>
          <w:p w14:paraId="04ECAB8B"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0,0136</w:t>
            </w:r>
          </w:p>
        </w:tc>
        <w:tc>
          <w:tcPr>
            <w:tcW w:w="767" w:type="pct"/>
            <w:tcBorders>
              <w:top w:val="nil"/>
              <w:left w:val="nil"/>
              <w:bottom w:val="single" w:sz="4" w:space="0" w:color="auto"/>
              <w:right w:val="single" w:sz="4" w:space="0" w:color="auto"/>
            </w:tcBorders>
            <w:shd w:val="clear" w:color="auto" w:fill="auto"/>
            <w:vAlign w:val="center"/>
            <w:hideMark/>
          </w:tcPr>
          <w:p w14:paraId="067DB73C"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0,0007</w:t>
            </w:r>
          </w:p>
        </w:tc>
      </w:tr>
      <w:tr w:rsidR="006961E6" w:rsidRPr="006961E6" w14:paraId="3B3B1C39"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1D393DA7"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Администрация г. Бодайбо и района - ул. Энтузиастов, д. 1, кв. 1; п. Мамакан, ул. 70 лет Октября, д. 8, кв. 3; п. Мамакан, ул. Мира, д. 8, кв. 8.</w:t>
            </w:r>
          </w:p>
        </w:tc>
        <w:tc>
          <w:tcPr>
            <w:tcW w:w="829" w:type="pct"/>
            <w:tcBorders>
              <w:top w:val="nil"/>
              <w:left w:val="nil"/>
              <w:bottom w:val="single" w:sz="4" w:space="0" w:color="auto"/>
              <w:right w:val="single" w:sz="4" w:space="0" w:color="auto"/>
            </w:tcBorders>
            <w:shd w:val="clear" w:color="auto" w:fill="auto"/>
            <w:vAlign w:val="center"/>
            <w:hideMark/>
          </w:tcPr>
          <w:p w14:paraId="37FF0277"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0,0077</w:t>
            </w:r>
          </w:p>
        </w:tc>
        <w:tc>
          <w:tcPr>
            <w:tcW w:w="767" w:type="pct"/>
            <w:tcBorders>
              <w:top w:val="nil"/>
              <w:left w:val="nil"/>
              <w:bottom w:val="single" w:sz="4" w:space="0" w:color="auto"/>
              <w:right w:val="single" w:sz="4" w:space="0" w:color="auto"/>
            </w:tcBorders>
            <w:shd w:val="clear" w:color="auto" w:fill="auto"/>
            <w:vAlign w:val="center"/>
            <w:hideMark/>
          </w:tcPr>
          <w:p w14:paraId="4D0E5E0E"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0,0004</w:t>
            </w:r>
          </w:p>
        </w:tc>
      </w:tr>
      <w:tr w:rsidR="006961E6" w:rsidRPr="006961E6" w14:paraId="3260076C"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65B68814"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70 лет Октября, 14</w:t>
            </w:r>
          </w:p>
        </w:tc>
        <w:tc>
          <w:tcPr>
            <w:tcW w:w="829" w:type="pct"/>
            <w:tcBorders>
              <w:top w:val="nil"/>
              <w:left w:val="nil"/>
              <w:bottom w:val="single" w:sz="4" w:space="0" w:color="auto"/>
              <w:right w:val="single" w:sz="4" w:space="0" w:color="auto"/>
            </w:tcBorders>
            <w:shd w:val="clear" w:color="auto" w:fill="auto"/>
            <w:vAlign w:val="center"/>
            <w:hideMark/>
          </w:tcPr>
          <w:p w14:paraId="268F4B26"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0,0156</w:t>
            </w:r>
          </w:p>
        </w:tc>
        <w:tc>
          <w:tcPr>
            <w:tcW w:w="767" w:type="pct"/>
            <w:tcBorders>
              <w:top w:val="nil"/>
              <w:left w:val="nil"/>
              <w:bottom w:val="single" w:sz="4" w:space="0" w:color="auto"/>
              <w:right w:val="single" w:sz="4" w:space="0" w:color="auto"/>
            </w:tcBorders>
            <w:shd w:val="clear" w:color="auto" w:fill="auto"/>
            <w:vAlign w:val="center"/>
            <w:hideMark/>
          </w:tcPr>
          <w:p w14:paraId="6242A926"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0,0007</w:t>
            </w:r>
          </w:p>
        </w:tc>
      </w:tr>
      <w:tr w:rsidR="006961E6" w:rsidRPr="006961E6" w14:paraId="1899E895"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2909944D"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70 лет Октября, 13</w:t>
            </w:r>
          </w:p>
        </w:tc>
        <w:tc>
          <w:tcPr>
            <w:tcW w:w="829" w:type="pct"/>
            <w:tcBorders>
              <w:top w:val="nil"/>
              <w:left w:val="nil"/>
              <w:bottom w:val="single" w:sz="4" w:space="0" w:color="auto"/>
              <w:right w:val="single" w:sz="4" w:space="0" w:color="auto"/>
            </w:tcBorders>
            <w:shd w:val="clear" w:color="auto" w:fill="auto"/>
            <w:vAlign w:val="center"/>
            <w:hideMark/>
          </w:tcPr>
          <w:p w14:paraId="6F8B0E2F"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0,0156</w:t>
            </w:r>
          </w:p>
        </w:tc>
        <w:tc>
          <w:tcPr>
            <w:tcW w:w="767" w:type="pct"/>
            <w:tcBorders>
              <w:top w:val="nil"/>
              <w:left w:val="nil"/>
              <w:bottom w:val="single" w:sz="4" w:space="0" w:color="auto"/>
              <w:right w:val="single" w:sz="4" w:space="0" w:color="auto"/>
            </w:tcBorders>
            <w:shd w:val="clear" w:color="auto" w:fill="auto"/>
            <w:vAlign w:val="center"/>
            <w:hideMark/>
          </w:tcPr>
          <w:p w14:paraId="44AC1477"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0,0007</w:t>
            </w:r>
          </w:p>
        </w:tc>
      </w:tr>
      <w:tr w:rsidR="006961E6" w:rsidRPr="006961E6" w14:paraId="221A36BC"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637C5D51"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Таежная, 11</w:t>
            </w:r>
          </w:p>
        </w:tc>
        <w:tc>
          <w:tcPr>
            <w:tcW w:w="829" w:type="pct"/>
            <w:tcBorders>
              <w:top w:val="nil"/>
              <w:left w:val="nil"/>
              <w:bottom w:val="single" w:sz="4" w:space="0" w:color="auto"/>
              <w:right w:val="single" w:sz="4" w:space="0" w:color="auto"/>
            </w:tcBorders>
            <w:shd w:val="clear" w:color="auto" w:fill="auto"/>
            <w:vAlign w:val="center"/>
            <w:hideMark/>
          </w:tcPr>
          <w:p w14:paraId="3514C751"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0,0243</w:t>
            </w:r>
          </w:p>
        </w:tc>
        <w:tc>
          <w:tcPr>
            <w:tcW w:w="767" w:type="pct"/>
            <w:tcBorders>
              <w:top w:val="nil"/>
              <w:left w:val="nil"/>
              <w:bottom w:val="single" w:sz="4" w:space="0" w:color="auto"/>
              <w:right w:val="single" w:sz="4" w:space="0" w:color="auto"/>
            </w:tcBorders>
            <w:shd w:val="clear" w:color="auto" w:fill="auto"/>
            <w:vAlign w:val="center"/>
            <w:hideMark/>
          </w:tcPr>
          <w:p w14:paraId="792F2E90"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0,0013</w:t>
            </w:r>
          </w:p>
        </w:tc>
      </w:tr>
      <w:tr w:rsidR="006961E6" w:rsidRPr="006961E6" w14:paraId="2BB47754"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62B29DD7"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Таежная, 10</w:t>
            </w:r>
          </w:p>
        </w:tc>
        <w:tc>
          <w:tcPr>
            <w:tcW w:w="829" w:type="pct"/>
            <w:tcBorders>
              <w:top w:val="nil"/>
              <w:left w:val="nil"/>
              <w:bottom w:val="single" w:sz="4" w:space="0" w:color="auto"/>
              <w:right w:val="single" w:sz="4" w:space="0" w:color="auto"/>
            </w:tcBorders>
            <w:shd w:val="clear" w:color="auto" w:fill="auto"/>
            <w:vAlign w:val="center"/>
            <w:hideMark/>
          </w:tcPr>
          <w:p w14:paraId="795E2F3F"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0,0258</w:t>
            </w:r>
          </w:p>
        </w:tc>
        <w:tc>
          <w:tcPr>
            <w:tcW w:w="767" w:type="pct"/>
            <w:tcBorders>
              <w:top w:val="nil"/>
              <w:left w:val="nil"/>
              <w:bottom w:val="single" w:sz="4" w:space="0" w:color="auto"/>
              <w:right w:val="single" w:sz="4" w:space="0" w:color="auto"/>
            </w:tcBorders>
            <w:shd w:val="clear" w:color="auto" w:fill="auto"/>
            <w:vAlign w:val="center"/>
            <w:hideMark/>
          </w:tcPr>
          <w:p w14:paraId="2D47848A"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0,0009</w:t>
            </w:r>
          </w:p>
        </w:tc>
      </w:tr>
      <w:tr w:rsidR="006961E6" w:rsidRPr="006961E6" w14:paraId="253A8B1B"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45529926"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Таежная, 9</w:t>
            </w:r>
          </w:p>
        </w:tc>
        <w:tc>
          <w:tcPr>
            <w:tcW w:w="829" w:type="pct"/>
            <w:tcBorders>
              <w:top w:val="nil"/>
              <w:left w:val="nil"/>
              <w:bottom w:val="single" w:sz="4" w:space="0" w:color="auto"/>
              <w:right w:val="single" w:sz="4" w:space="0" w:color="auto"/>
            </w:tcBorders>
            <w:shd w:val="clear" w:color="auto" w:fill="auto"/>
            <w:vAlign w:val="center"/>
            <w:hideMark/>
          </w:tcPr>
          <w:p w14:paraId="0CCA1329"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0,0224</w:t>
            </w:r>
          </w:p>
        </w:tc>
        <w:tc>
          <w:tcPr>
            <w:tcW w:w="767" w:type="pct"/>
            <w:tcBorders>
              <w:top w:val="nil"/>
              <w:left w:val="nil"/>
              <w:bottom w:val="single" w:sz="4" w:space="0" w:color="auto"/>
              <w:right w:val="single" w:sz="4" w:space="0" w:color="auto"/>
            </w:tcBorders>
            <w:shd w:val="clear" w:color="auto" w:fill="auto"/>
            <w:vAlign w:val="center"/>
            <w:hideMark/>
          </w:tcPr>
          <w:p w14:paraId="3F4DC2E4"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0,0013</w:t>
            </w:r>
          </w:p>
        </w:tc>
      </w:tr>
      <w:tr w:rsidR="006961E6" w:rsidRPr="006961E6" w14:paraId="0D382C8F"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51F76253"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Таежная, 8</w:t>
            </w:r>
          </w:p>
        </w:tc>
        <w:tc>
          <w:tcPr>
            <w:tcW w:w="829" w:type="pct"/>
            <w:tcBorders>
              <w:top w:val="nil"/>
              <w:left w:val="nil"/>
              <w:bottom w:val="single" w:sz="4" w:space="0" w:color="auto"/>
              <w:right w:val="single" w:sz="4" w:space="0" w:color="auto"/>
            </w:tcBorders>
            <w:shd w:val="clear" w:color="auto" w:fill="auto"/>
            <w:vAlign w:val="center"/>
            <w:hideMark/>
          </w:tcPr>
          <w:p w14:paraId="1A83E9FD"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0,0226</w:t>
            </w:r>
          </w:p>
        </w:tc>
        <w:tc>
          <w:tcPr>
            <w:tcW w:w="767" w:type="pct"/>
            <w:tcBorders>
              <w:top w:val="nil"/>
              <w:left w:val="nil"/>
              <w:bottom w:val="single" w:sz="4" w:space="0" w:color="auto"/>
              <w:right w:val="single" w:sz="4" w:space="0" w:color="auto"/>
            </w:tcBorders>
            <w:shd w:val="clear" w:color="auto" w:fill="auto"/>
            <w:vAlign w:val="center"/>
            <w:hideMark/>
          </w:tcPr>
          <w:p w14:paraId="51B44E99"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0,0018</w:t>
            </w:r>
          </w:p>
        </w:tc>
      </w:tr>
      <w:tr w:rsidR="006961E6" w:rsidRPr="006961E6" w14:paraId="3D64B868"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3F122FC8"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Таежная, 3</w:t>
            </w:r>
          </w:p>
        </w:tc>
        <w:tc>
          <w:tcPr>
            <w:tcW w:w="829" w:type="pct"/>
            <w:tcBorders>
              <w:top w:val="nil"/>
              <w:left w:val="nil"/>
              <w:bottom w:val="single" w:sz="4" w:space="0" w:color="auto"/>
              <w:right w:val="single" w:sz="4" w:space="0" w:color="auto"/>
            </w:tcBorders>
            <w:shd w:val="clear" w:color="auto" w:fill="auto"/>
            <w:vAlign w:val="center"/>
            <w:hideMark/>
          </w:tcPr>
          <w:p w14:paraId="37BFF096"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0,0438</w:t>
            </w:r>
          </w:p>
        </w:tc>
        <w:tc>
          <w:tcPr>
            <w:tcW w:w="767" w:type="pct"/>
            <w:tcBorders>
              <w:top w:val="nil"/>
              <w:left w:val="nil"/>
              <w:bottom w:val="single" w:sz="4" w:space="0" w:color="auto"/>
              <w:right w:val="single" w:sz="4" w:space="0" w:color="auto"/>
            </w:tcBorders>
            <w:shd w:val="clear" w:color="auto" w:fill="auto"/>
            <w:vAlign w:val="center"/>
            <w:hideMark/>
          </w:tcPr>
          <w:p w14:paraId="597D77AB"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0,0048</w:t>
            </w:r>
          </w:p>
        </w:tc>
      </w:tr>
      <w:tr w:rsidR="006961E6" w:rsidRPr="006961E6" w14:paraId="1F01B883"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5C034D17"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Таежная, 1</w:t>
            </w:r>
          </w:p>
        </w:tc>
        <w:tc>
          <w:tcPr>
            <w:tcW w:w="829" w:type="pct"/>
            <w:tcBorders>
              <w:top w:val="nil"/>
              <w:left w:val="nil"/>
              <w:bottom w:val="single" w:sz="4" w:space="0" w:color="auto"/>
              <w:right w:val="single" w:sz="4" w:space="0" w:color="auto"/>
            </w:tcBorders>
            <w:shd w:val="clear" w:color="auto" w:fill="auto"/>
            <w:vAlign w:val="center"/>
            <w:hideMark/>
          </w:tcPr>
          <w:p w14:paraId="05B146FF"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0,0438</w:t>
            </w:r>
          </w:p>
        </w:tc>
        <w:tc>
          <w:tcPr>
            <w:tcW w:w="767" w:type="pct"/>
            <w:tcBorders>
              <w:top w:val="nil"/>
              <w:left w:val="nil"/>
              <w:bottom w:val="single" w:sz="4" w:space="0" w:color="auto"/>
              <w:right w:val="single" w:sz="4" w:space="0" w:color="auto"/>
            </w:tcBorders>
            <w:shd w:val="clear" w:color="auto" w:fill="auto"/>
            <w:vAlign w:val="center"/>
            <w:hideMark/>
          </w:tcPr>
          <w:p w14:paraId="7CFD5DBB"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0,005</w:t>
            </w:r>
          </w:p>
        </w:tc>
      </w:tr>
      <w:tr w:rsidR="006961E6" w:rsidRPr="006961E6" w14:paraId="1A93BE0A"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20102A85"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Таежная, 7</w:t>
            </w:r>
          </w:p>
        </w:tc>
        <w:tc>
          <w:tcPr>
            <w:tcW w:w="829" w:type="pct"/>
            <w:tcBorders>
              <w:top w:val="nil"/>
              <w:left w:val="nil"/>
              <w:bottom w:val="single" w:sz="4" w:space="0" w:color="auto"/>
              <w:right w:val="single" w:sz="4" w:space="0" w:color="auto"/>
            </w:tcBorders>
            <w:shd w:val="clear" w:color="auto" w:fill="auto"/>
            <w:vAlign w:val="center"/>
            <w:hideMark/>
          </w:tcPr>
          <w:p w14:paraId="273BFB3F"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0,0451</w:t>
            </w:r>
          </w:p>
        </w:tc>
        <w:tc>
          <w:tcPr>
            <w:tcW w:w="767" w:type="pct"/>
            <w:tcBorders>
              <w:top w:val="nil"/>
              <w:left w:val="nil"/>
              <w:bottom w:val="single" w:sz="4" w:space="0" w:color="auto"/>
              <w:right w:val="single" w:sz="4" w:space="0" w:color="auto"/>
            </w:tcBorders>
            <w:shd w:val="clear" w:color="auto" w:fill="auto"/>
            <w:vAlign w:val="center"/>
            <w:hideMark/>
          </w:tcPr>
          <w:p w14:paraId="43226BF0"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0,0046</w:t>
            </w:r>
          </w:p>
        </w:tc>
      </w:tr>
      <w:tr w:rsidR="006961E6" w:rsidRPr="006961E6" w14:paraId="4297276A"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30EE5608"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70 лет Октября, 3</w:t>
            </w:r>
          </w:p>
        </w:tc>
        <w:tc>
          <w:tcPr>
            <w:tcW w:w="829" w:type="pct"/>
            <w:tcBorders>
              <w:top w:val="nil"/>
              <w:left w:val="nil"/>
              <w:bottom w:val="single" w:sz="4" w:space="0" w:color="auto"/>
              <w:right w:val="single" w:sz="4" w:space="0" w:color="auto"/>
            </w:tcBorders>
            <w:shd w:val="clear" w:color="auto" w:fill="auto"/>
            <w:vAlign w:val="center"/>
            <w:hideMark/>
          </w:tcPr>
          <w:p w14:paraId="426746ED"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0,0438</w:t>
            </w:r>
          </w:p>
        </w:tc>
        <w:tc>
          <w:tcPr>
            <w:tcW w:w="767" w:type="pct"/>
            <w:tcBorders>
              <w:top w:val="nil"/>
              <w:left w:val="nil"/>
              <w:bottom w:val="single" w:sz="4" w:space="0" w:color="auto"/>
              <w:right w:val="single" w:sz="4" w:space="0" w:color="auto"/>
            </w:tcBorders>
            <w:shd w:val="clear" w:color="auto" w:fill="auto"/>
            <w:vAlign w:val="center"/>
            <w:hideMark/>
          </w:tcPr>
          <w:p w14:paraId="0F18B9A8"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0,0046</w:t>
            </w:r>
          </w:p>
        </w:tc>
      </w:tr>
      <w:tr w:rsidR="006961E6" w:rsidRPr="006961E6" w14:paraId="18BD3D06"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3BCFEEFD"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Таежная, 4</w:t>
            </w:r>
          </w:p>
        </w:tc>
        <w:tc>
          <w:tcPr>
            <w:tcW w:w="829" w:type="pct"/>
            <w:tcBorders>
              <w:top w:val="nil"/>
              <w:left w:val="nil"/>
              <w:bottom w:val="single" w:sz="4" w:space="0" w:color="auto"/>
              <w:right w:val="single" w:sz="4" w:space="0" w:color="auto"/>
            </w:tcBorders>
            <w:shd w:val="clear" w:color="auto" w:fill="auto"/>
            <w:vAlign w:val="center"/>
            <w:hideMark/>
          </w:tcPr>
          <w:p w14:paraId="331045D0"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0,0438</w:t>
            </w:r>
          </w:p>
        </w:tc>
        <w:tc>
          <w:tcPr>
            <w:tcW w:w="767" w:type="pct"/>
            <w:tcBorders>
              <w:top w:val="nil"/>
              <w:left w:val="nil"/>
              <w:bottom w:val="single" w:sz="4" w:space="0" w:color="auto"/>
              <w:right w:val="single" w:sz="4" w:space="0" w:color="auto"/>
            </w:tcBorders>
            <w:shd w:val="clear" w:color="auto" w:fill="auto"/>
            <w:vAlign w:val="center"/>
            <w:hideMark/>
          </w:tcPr>
          <w:p w14:paraId="1253179A"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0,0059</w:t>
            </w:r>
          </w:p>
        </w:tc>
      </w:tr>
      <w:tr w:rsidR="006961E6" w:rsidRPr="006961E6" w14:paraId="402184DD"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2EDACCFF"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Энтузиастов, 8</w:t>
            </w:r>
          </w:p>
        </w:tc>
        <w:tc>
          <w:tcPr>
            <w:tcW w:w="829" w:type="pct"/>
            <w:tcBorders>
              <w:top w:val="nil"/>
              <w:left w:val="nil"/>
              <w:bottom w:val="single" w:sz="4" w:space="0" w:color="auto"/>
              <w:right w:val="single" w:sz="4" w:space="0" w:color="auto"/>
            </w:tcBorders>
            <w:shd w:val="clear" w:color="auto" w:fill="auto"/>
            <w:vAlign w:val="center"/>
            <w:hideMark/>
          </w:tcPr>
          <w:p w14:paraId="1AF726DC"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0,0573</w:t>
            </w:r>
          </w:p>
        </w:tc>
        <w:tc>
          <w:tcPr>
            <w:tcW w:w="767" w:type="pct"/>
            <w:tcBorders>
              <w:top w:val="nil"/>
              <w:left w:val="nil"/>
              <w:bottom w:val="single" w:sz="4" w:space="0" w:color="auto"/>
              <w:right w:val="single" w:sz="4" w:space="0" w:color="auto"/>
            </w:tcBorders>
            <w:shd w:val="clear" w:color="auto" w:fill="auto"/>
            <w:vAlign w:val="center"/>
            <w:hideMark/>
          </w:tcPr>
          <w:p w14:paraId="169A7FB2"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0,0077</w:t>
            </w:r>
          </w:p>
        </w:tc>
      </w:tr>
      <w:tr w:rsidR="006961E6" w:rsidRPr="006961E6" w14:paraId="66673493"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60F2EAC6"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70 лет Октября, 9</w:t>
            </w:r>
          </w:p>
        </w:tc>
        <w:tc>
          <w:tcPr>
            <w:tcW w:w="829" w:type="pct"/>
            <w:tcBorders>
              <w:top w:val="nil"/>
              <w:left w:val="nil"/>
              <w:bottom w:val="single" w:sz="4" w:space="0" w:color="auto"/>
              <w:right w:val="single" w:sz="4" w:space="0" w:color="auto"/>
            </w:tcBorders>
            <w:shd w:val="clear" w:color="auto" w:fill="auto"/>
            <w:vAlign w:val="center"/>
            <w:hideMark/>
          </w:tcPr>
          <w:p w14:paraId="62259B9F"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0,0548</w:t>
            </w:r>
          </w:p>
        </w:tc>
        <w:tc>
          <w:tcPr>
            <w:tcW w:w="767" w:type="pct"/>
            <w:tcBorders>
              <w:top w:val="nil"/>
              <w:left w:val="nil"/>
              <w:bottom w:val="single" w:sz="4" w:space="0" w:color="auto"/>
              <w:right w:val="single" w:sz="4" w:space="0" w:color="auto"/>
            </w:tcBorders>
            <w:shd w:val="clear" w:color="auto" w:fill="auto"/>
            <w:vAlign w:val="center"/>
            <w:hideMark/>
          </w:tcPr>
          <w:p w14:paraId="57D01FF7"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0,0072</w:t>
            </w:r>
          </w:p>
        </w:tc>
      </w:tr>
      <w:tr w:rsidR="006961E6" w:rsidRPr="006961E6" w14:paraId="2DA1436B"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2058D02F"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Энтузиастов, 7</w:t>
            </w:r>
          </w:p>
        </w:tc>
        <w:tc>
          <w:tcPr>
            <w:tcW w:w="829" w:type="pct"/>
            <w:tcBorders>
              <w:top w:val="nil"/>
              <w:left w:val="nil"/>
              <w:bottom w:val="single" w:sz="4" w:space="0" w:color="auto"/>
              <w:right w:val="single" w:sz="4" w:space="0" w:color="auto"/>
            </w:tcBorders>
            <w:shd w:val="clear" w:color="auto" w:fill="auto"/>
            <w:vAlign w:val="center"/>
            <w:hideMark/>
          </w:tcPr>
          <w:p w14:paraId="0A375A51"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0,0557</w:t>
            </w:r>
          </w:p>
        </w:tc>
        <w:tc>
          <w:tcPr>
            <w:tcW w:w="767" w:type="pct"/>
            <w:tcBorders>
              <w:top w:val="nil"/>
              <w:left w:val="nil"/>
              <w:bottom w:val="single" w:sz="4" w:space="0" w:color="auto"/>
              <w:right w:val="single" w:sz="4" w:space="0" w:color="auto"/>
            </w:tcBorders>
            <w:shd w:val="clear" w:color="auto" w:fill="auto"/>
            <w:vAlign w:val="center"/>
            <w:hideMark/>
          </w:tcPr>
          <w:p w14:paraId="08909498"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0,0072</w:t>
            </w:r>
          </w:p>
        </w:tc>
      </w:tr>
      <w:tr w:rsidR="006961E6" w:rsidRPr="006961E6" w14:paraId="42071C44"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1EA41C31"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Энтузиастов, 6</w:t>
            </w:r>
          </w:p>
        </w:tc>
        <w:tc>
          <w:tcPr>
            <w:tcW w:w="829" w:type="pct"/>
            <w:tcBorders>
              <w:top w:val="nil"/>
              <w:left w:val="nil"/>
              <w:bottom w:val="single" w:sz="4" w:space="0" w:color="auto"/>
              <w:right w:val="single" w:sz="4" w:space="0" w:color="auto"/>
            </w:tcBorders>
            <w:shd w:val="clear" w:color="auto" w:fill="auto"/>
            <w:vAlign w:val="center"/>
            <w:hideMark/>
          </w:tcPr>
          <w:p w14:paraId="18DA3FBF"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0,0567</w:t>
            </w:r>
          </w:p>
        </w:tc>
        <w:tc>
          <w:tcPr>
            <w:tcW w:w="767" w:type="pct"/>
            <w:tcBorders>
              <w:top w:val="nil"/>
              <w:left w:val="nil"/>
              <w:bottom w:val="single" w:sz="4" w:space="0" w:color="auto"/>
              <w:right w:val="single" w:sz="4" w:space="0" w:color="auto"/>
            </w:tcBorders>
            <w:shd w:val="clear" w:color="auto" w:fill="auto"/>
            <w:vAlign w:val="center"/>
            <w:hideMark/>
          </w:tcPr>
          <w:p w14:paraId="07CC41DB"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0,0057</w:t>
            </w:r>
          </w:p>
        </w:tc>
      </w:tr>
      <w:tr w:rsidR="006961E6" w:rsidRPr="006961E6" w14:paraId="0617EFA3"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25D42EE7"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70 лет Октября, 8</w:t>
            </w:r>
          </w:p>
        </w:tc>
        <w:tc>
          <w:tcPr>
            <w:tcW w:w="829" w:type="pct"/>
            <w:tcBorders>
              <w:top w:val="nil"/>
              <w:left w:val="nil"/>
              <w:bottom w:val="single" w:sz="4" w:space="0" w:color="auto"/>
              <w:right w:val="single" w:sz="4" w:space="0" w:color="auto"/>
            </w:tcBorders>
            <w:shd w:val="clear" w:color="auto" w:fill="auto"/>
            <w:vAlign w:val="center"/>
            <w:hideMark/>
          </w:tcPr>
          <w:p w14:paraId="5818115C"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0,0546</w:t>
            </w:r>
          </w:p>
        </w:tc>
        <w:tc>
          <w:tcPr>
            <w:tcW w:w="767" w:type="pct"/>
            <w:tcBorders>
              <w:top w:val="nil"/>
              <w:left w:val="nil"/>
              <w:bottom w:val="single" w:sz="4" w:space="0" w:color="auto"/>
              <w:right w:val="single" w:sz="4" w:space="0" w:color="auto"/>
            </w:tcBorders>
            <w:shd w:val="clear" w:color="auto" w:fill="auto"/>
            <w:vAlign w:val="center"/>
            <w:hideMark/>
          </w:tcPr>
          <w:p w14:paraId="2E5ECE2A"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0,009</w:t>
            </w:r>
          </w:p>
        </w:tc>
      </w:tr>
      <w:tr w:rsidR="006961E6" w:rsidRPr="006961E6" w14:paraId="116EA5A8"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5F50F38A"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70 лет Октября, 11</w:t>
            </w:r>
          </w:p>
        </w:tc>
        <w:tc>
          <w:tcPr>
            <w:tcW w:w="829" w:type="pct"/>
            <w:tcBorders>
              <w:top w:val="nil"/>
              <w:left w:val="nil"/>
              <w:bottom w:val="single" w:sz="4" w:space="0" w:color="auto"/>
              <w:right w:val="single" w:sz="4" w:space="0" w:color="auto"/>
            </w:tcBorders>
            <w:shd w:val="clear" w:color="auto" w:fill="auto"/>
            <w:vAlign w:val="center"/>
            <w:hideMark/>
          </w:tcPr>
          <w:p w14:paraId="3F9BDF3B"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0,053</w:t>
            </w:r>
          </w:p>
        </w:tc>
        <w:tc>
          <w:tcPr>
            <w:tcW w:w="767" w:type="pct"/>
            <w:tcBorders>
              <w:top w:val="nil"/>
              <w:left w:val="nil"/>
              <w:bottom w:val="single" w:sz="4" w:space="0" w:color="auto"/>
              <w:right w:val="single" w:sz="4" w:space="0" w:color="auto"/>
            </w:tcBorders>
            <w:shd w:val="clear" w:color="auto" w:fill="auto"/>
            <w:vAlign w:val="center"/>
            <w:hideMark/>
          </w:tcPr>
          <w:p w14:paraId="59CFBC10"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0,009</w:t>
            </w:r>
          </w:p>
        </w:tc>
      </w:tr>
      <w:tr w:rsidR="006961E6" w:rsidRPr="006961E6" w14:paraId="42287014"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5CD5CA76"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Энтузиастов, 4</w:t>
            </w:r>
          </w:p>
        </w:tc>
        <w:tc>
          <w:tcPr>
            <w:tcW w:w="829" w:type="pct"/>
            <w:tcBorders>
              <w:top w:val="nil"/>
              <w:left w:val="nil"/>
              <w:bottom w:val="single" w:sz="4" w:space="0" w:color="auto"/>
              <w:right w:val="single" w:sz="4" w:space="0" w:color="auto"/>
            </w:tcBorders>
            <w:shd w:val="clear" w:color="auto" w:fill="auto"/>
            <w:vAlign w:val="center"/>
            <w:hideMark/>
          </w:tcPr>
          <w:p w14:paraId="10C5060F"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0,0562</w:t>
            </w:r>
          </w:p>
        </w:tc>
        <w:tc>
          <w:tcPr>
            <w:tcW w:w="767" w:type="pct"/>
            <w:tcBorders>
              <w:top w:val="nil"/>
              <w:left w:val="nil"/>
              <w:bottom w:val="single" w:sz="4" w:space="0" w:color="auto"/>
              <w:right w:val="single" w:sz="4" w:space="0" w:color="auto"/>
            </w:tcBorders>
            <w:shd w:val="clear" w:color="auto" w:fill="auto"/>
            <w:vAlign w:val="center"/>
            <w:hideMark/>
          </w:tcPr>
          <w:p w14:paraId="71862438"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0,007</w:t>
            </w:r>
          </w:p>
        </w:tc>
      </w:tr>
      <w:tr w:rsidR="006961E6" w:rsidRPr="006961E6" w14:paraId="7CF89CB3"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2460934C"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Энтузиастов, 5</w:t>
            </w:r>
          </w:p>
        </w:tc>
        <w:tc>
          <w:tcPr>
            <w:tcW w:w="829" w:type="pct"/>
            <w:tcBorders>
              <w:top w:val="nil"/>
              <w:left w:val="nil"/>
              <w:bottom w:val="single" w:sz="4" w:space="0" w:color="auto"/>
              <w:right w:val="single" w:sz="4" w:space="0" w:color="auto"/>
            </w:tcBorders>
            <w:shd w:val="clear" w:color="auto" w:fill="auto"/>
            <w:vAlign w:val="center"/>
            <w:hideMark/>
          </w:tcPr>
          <w:p w14:paraId="27FF90E5"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0,0554</w:t>
            </w:r>
          </w:p>
        </w:tc>
        <w:tc>
          <w:tcPr>
            <w:tcW w:w="767" w:type="pct"/>
            <w:tcBorders>
              <w:top w:val="nil"/>
              <w:left w:val="nil"/>
              <w:bottom w:val="single" w:sz="4" w:space="0" w:color="auto"/>
              <w:right w:val="single" w:sz="4" w:space="0" w:color="auto"/>
            </w:tcBorders>
            <w:shd w:val="clear" w:color="auto" w:fill="auto"/>
            <w:vAlign w:val="center"/>
            <w:hideMark/>
          </w:tcPr>
          <w:p w14:paraId="12666335"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0,0055</w:t>
            </w:r>
          </w:p>
        </w:tc>
      </w:tr>
      <w:tr w:rsidR="006961E6" w:rsidRPr="006961E6" w14:paraId="4F450934"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68A084EC"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70 лет Октября, 4</w:t>
            </w:r>
          </w:p>
        </w:tc>
        <w:tc>
          <w:tcPr>
            <w:tcW w:w="829" w:type="pct"/>
            <w:tcBorders>
              <w:top w:val="nil"/>
              <w:left w:val="nil"/>
              <w:bottom w:val="single" w:sz="4" w:space="0" w:color="auto"/>
              <w:right w:val="single" w:sz="4" w:space="0" w:color="auto"/>
            </w:tcBorders>
            <w:shd w:val="clear" w:color="auto" w:fill="auto"/>
            <w:vAlign w:val="center"/>
            <w:hideMark/>
          </w:tcPr>
          <w:p w14:paraId="71184259"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0,0555</w:t>
            </w:r>
          </w:p>
        </w:tc>
        <w:tc>
          <w:tcPr>
            <w:tcW w:w="767" w:type="pct"/>
            <w:tcBorders>
              <w:top w:val="nil"/>
              <w:left w:val="nil"/>
              <w:bottom w:val="single" w:sz="4" w:space="0" w:color="auto"/>
              <w:right w:val="single" w:sz="4" w:space="0" w:color="auto"/>
            </w:tcBorders>
            <w:shd w:val="clear" w:color="auto" w:fill="auto"/>
            <w:vAlign w:val="center"/>
            <w:hideMark/>
          </w:tcPr>
          <w:p w14:paraId="4AB650C2"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0,0077</w:t>
            </w:r>
          </w:p>
        </w:tc>
      </w:tr>
      <w:tr w:rsidR="006961E6" w:rsidRPr="006961E6" w14:paraId="57DB974B"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267EEADB"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70 лет Октября, 5</w:t>
            </w:r>
          </w:p>
        </w:tc>
        <w:tc>
          <w:tcPr>
            <w:tcW w:w="829" w:type="pct"/>
            <w:tcBorders>
              <w:top w:val="nil"/>
              <w:left w:val="nil"/>
              <w:bottom w:val="single" w:sz="4" w:space="0" w:color="auto"/>
              <w:right w:val="single" w:sz="4" w:space="0" w:color="auto"/>
            </w:tcBorders>
            <w:shd w:val="clear" w:color="auto" w:fill="auto"/>
            <w:vAlign w:val="center"/>
            <w:hideMark/>
          </w:tcPr>
          <w:p w14:paraId="6E049AAA"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0,0513</w:t>
            </w:r>
          </w:p>
        </w:tc>
        <w:tc>
          <w:tcPr>
            <w:tcW w:w="767" w:type="pct"/>
            <w:tcBorders>
              <w:top w:val="nil"/>
              <w:left w:val="nil"/>
              <w:bottom w:val="single" w:sz="4" w:space="0" w:color="auto"/>
              <w:right w:val="single" w:sz="4" w:space="0" w:color="auto"/>
            </w:tcBorders>
            <w:shd w:val="clear" w:color="auto" w:fill="auto"/>
            <w:vAlign w:val="center"/>
            <w:hideMark/>
          </w:tcPr>
          <w:p w14:paraId="41AE540F"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0,0077</w:t>
            </w:r>
          </w:p>
        </w:tc>
      </w:tr>
      <w:tr w:rsidR="006961E6" w:rsidRPr="006961E6" w14:paraId="62E53097"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1E47FBE7"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70 лет Октября, 5а</w:t>
            </w:r>
          </w:p>
        </w:tc>
        <w:tc>
          <w:tcPr>
            <w:tcW w:w="829" w:type="pct"/>
            <w:tcBorders>
              <w:top w:val="nil"/>
              <w:left w:val="nil"/>
              <w:bottom w:val="single" w:sz="4" w:space="0" w:color="auto"/>
              <w:right w:val="single" w:sz="4" w:space="0" w:color="auto"/>
            </w:tcBorders>
            <w:shd w:val="clear" w:color="auto" w:fill="auto"/>
            <w:vAlign w:val="center"/>
            <w:hideMark/>
          </w:tcPr>
          <w:p w14:paraId="4A9796B9"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0,5129</w:t>
            </w:r>
          </w:p>
        </w:tc>
        <w:tc>
          <w:tcPr>
            <w:tcW w:w="767" w:type="pct"/>
            <w:tcBorders>
              <w:top w:val="nil"/>
              <w:left w:val="nil"/>
              <w:bottom w:val="single" w:sz="4" w:space="0" w:color="auto"/>
              <w:right w:val="single" w:sz="4" w:space="0" w:color="auto"/>
            </w:tcBorders>
            <w:shd w:val="clear" w:color="auto" w:fill="auto"/>
            <w:vAlign w:val="center"/>
            <w:hideMark/>
          </w:tcPr>
          <w:p w14:paraId="347E0DD3"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0,0077</w:t>
            </w:r>
          </w:p>
        </w:tc>
      </w:tr>
      <w:tr w:rsidR="006961E6" w:rsidRPr="006961E6" w14:paraId="03915024"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0D860200"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Энтузиастов, 3</w:t>
            </w:r>
          </w:p>
        </w:tc>
        <w:tc>
          <w:tcPr>
            <w:tcW w:w="829" w:type="pct"/>
            <w:tcBorders>
              <w:top w:val="nil"/>
              <w:left w:val="nil"/>
              <w:bottom w:val="single" w:sz="4" w:space="0" w:color="auto"/>
              <w:right w:val="single" w:sz="4" w:space="0" w:color="auto"/>
            </w:tcBorders>
            <w:shd w:val="clear" w:color="auto" w:fill="auto"/>
            <w:vAlign w:val="center"/>
            <w:hideMark/>
          </w:tcPr>
          <w:p w14:paraId="6907781D"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0,0562</w:t>
            </w:r>
          </w:p>
        </w:tc>
        <w:tc>
          <w:tcPr>
            <w:tcW w:w="767" w:type="pct"/>
            <w:tcBorders>
              <w:top w:val="nil"/>
              <w:left w:val="nil"/>
              <w:bottom w:val="single" w:sz="4" w:space="0" w:color="auto"/>
              <w:right w:val="single" w:sz="4" w:space="0" w:color="auto"/>
            </w:tcBorders>
            <w:shd w:val="clear" w:color="auto" w:fill="auto"/>
            <w:vAlign w:val="center"/>
            <w:hideMark/>
          </w:tcPr>
          <w:p w14:paraId="5E97E0A0"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0,0068</w:t>
            </w:r>
          </w:p>
        </w:tc>
      </w:tr>
      <w:tr w:rsidR="006961E6" w:rsidRPr="006961E6" w14:paraId="54674EF6"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78BC2BC6"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70 лет Октября, 2</w:t>
            </w:r>
          </w:p>
        </w:tc>
        <w:tc>
          <w:tcPr>
            <w:tcW w:w="829" w:type="pct"/>
            <w:tcBorders>
              <w:top w:val="nil"/>
              <w:left w:val="nil"/>
              <w:bottom w:val="single" w:sz="4" w:space="0" w:color="auto"/>
              <w:right w:val="single" w:sz="4" w:space="0" w:color="auto"/>
            </w:tcBorders>
            <w:shd w:val="clear" w:color="auto" w:fill="auto"/>
            <w:vAlign w:val="center"/>
            <w:hideMark/>
          </w:tcPr>
          <w:p w14:paraId="65E83BB2"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0,0403</w:t>
            </w:r>
          </w:p>
        </w:tc>
        <w:tc>
          <w:tcPr>
            <w:tcW w:w="767" w:type="pct"/>
            <w:tcBorders>
              <w:top w:val="nil"/>
              <w:left w:val="nil"/>
              <w:bottom w:val="single" w:sz="4" w:space="0" w:color="auto"/>
              <w:right w:val="single" w:sz="4" w:space="0" w:color="auto"/>
            </w:tcBorders>
            <w:shd w:val="clear" w:color="auto" w:fill="auto"/>
            <w:vAlign w:val="center"/>
            <w:hideMark/>
          </w:tcPr>
          <w:p w14:paraId="194703BE"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0,0046</w:t>
            </w:r>
          </w:p>
        </w:tc>
      </w:tr>
      <w:tr w:rsidR="006961E6" w:rsidRPr="006961E6" w14:paraId="3AEBA1A8"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1A4D2363"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Энтузиастов, 2</w:t>
            </w:r>
          </w:p>
        </w:tc>
        <w:tc>
          <w:tcPr>
            <w:tcW w:w="829" w:type="pct"/>
            <w:tcBorders>
              <w:top w:val="nil"/>
              <w:left w:val="nil"/>
              <w:bottom w:val="single" w:sz="4" w:space="0" w:color="auto"/>
              <w:right w:val="single" w:sz="4" w:space="0" w:color="auto"/>
            </w:tcBorders>
            <w:shd w:val="clear" w:color="auto" w:fill="auto"/>
            <w:vAlign w:val="center"/>
            <w:hideMark/>
          </w:tcPr>
          <w:p w14:paraId="1C5355A6"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0,0568</w:t>
            </w:r>
          </w:p>
        </w:tc>
        <w:tc>
          <w:tcPr>
            <w:tcW w:w="767" w:type="pct"/>
            <w:tcBorders>
              <w:top w:val="nil"/>
              <w:left w:val="nil"/>
              <w:bottom w:val="single" w:sz="4" w:space="0" w:color="auto"/>
              <w:right w:val="single" w:sz="4" w:space="0" w:color="auto"/>
            </w:tcBorders>
            <w:shd w:val="clear" w:color="auto" w:fill="auto"/>
            <w:vAlign w:val="center"/>
            <w:hideMark/>
          </w:tcPr>
          <w:p w14:paraId="44097C20"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0,0068</w:t>
            </w:r>
          </w:p>
        </w:tc>
      </w:tr>
      <w:tr w:rsidR="006961E6" w:rsidRPr="006961E6" w14:paraId="2AFB4ECF"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7CA56F30"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Строительная, 37</w:t>
            </w:r>
          </w:p>
        </w:tc>
        <w:tc>
          <w:tcPr>
            <w:tcW w:w="829" w:type="pct"/>
            <w:tcBorders>
              <w:top w:val="nil"/>
              <w:left w:val="nil"/>
              <w:bottom w:val="single" w:sz="4" w:space="0" w:color="auto"/>
              <w:right w:val="single" w:sz="4" w:space="0" w:color="auto"/>
            </w:tcBorders>
            <w:shd w:val="clear" w:color="auto" w:fill="auto"/>
            <w:vAlign w:val="center"/>
            <w:hideMark/>
          </w:tcPr>
          <w:p w14:paraId="71A77760"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0,0087</w:t>
            </w:r>
          </w:p>
        </w:tc>
        <w:tc>
          <w:tcPr>
            <w:tcW w:w="767" w:type="pct"/>
            <w:tcBorders>
              <w:top w:val="nil"/>
              <w:left w:val="nil"/>
              <w:bottom w:val="single" w:sz="4" w:space="0" w:color="auto"/>
              <w:right w:val="single" w:sz="4" w:space="0" w:color="auto"/>
            </w:tcBorders>
            <w:shd w:val="clear" w:color="auto" w:fill="auto"/>
            <w:vAlign w:val="center"/>
            <w:hideMark/>
          </w:tcPr>
          <w:p w14:paraId="409B904A"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0,0007</w:t>
            </w:r>
          </w:p>
        </w:tc>
      </w:tr>
      <w:tr w:rsidR="006961E6" w:rsidRPr="006961E6" w14:paraId="783CBE1A"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060B3292"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Строительная, 36</w:t>
            </w:r>
          </w:p>
        </w:tc>
        <w:tc>
          <w:tcPr>
            <w:tcW w:w="829" w:type="pct"/>
            <w:tcBorders>
              <w:top w:val="nil"/>
              <w:left w:val="nil"/>
              <w:bottom w:val="single" w:sz="4" w:space="0" w:color="auto"/>
              <w:right w:val="single" w:sz="4" w:space="0" w:color="auto"/>
            </w:tcBorders>
            <w:shd w:val="clear" w:color="auto" w:fill="auto"/>
            <w:vAlign w:val="center"/>
            <w:hideMark/>
          </w:tcPr>
          <w:p w14:paraId="769FB692"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0,0074</w:t>
            </w:r>
          </w:p>
        </w:tc>
        <w:tc>
          <w:tcPr>
            <w:tcW w:w="767" w:type="pct"/>
            <w:tcBorders>
              <w:top w:val="nil"/>
              <w:left w:val="nil"/>
              <w:bottom w:val="single" w:sz="4" w:space="0" w:color="auto"/>
              <w:right w:val="single" w:sz="4" w:space="0" w:color="auto"/>
            </w:tcBorders>
            <w:shd w:val="clear" w:color="auto" w:fill="auto"/>
            <w:vAlign w:val="center"/>
            <w:hideMark/>
          </w:tcPr>
          <w:p w14:paraId="682BED55"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0,0004</w:t>
            </w:r>
          </w:p>
        </w:tc>
      </w:tr>
      <w:tr w:rsidR="006961E6" w:rsidRPr="006961E6" w14:paraId="1CC126B3"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4D55DEAF"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Строительная, 35</w:t>
            </w:r>
          </w:p>
        </w:tc>
        <w:tc>
          <w:tcPr>
            <w:tcW w:w="829" w:type="pct"/>
            <w:tcBorders>
              <w:top w:val="nil"/>
              <w:left w:val="nil"/>
              <w:bottom w:val="single" w:sz="4" w:space="0" w:color="auto"/>
              <w:right w:val="single" w:sz="4" w:space="0" w:color="auto"/>
            </w:tcBorders>
            <w:shd w:val="clear" w:color="auto" w:fill="auto"/>
            <w:vAlign w:val="center"/>
            <w:hideMark/>
          </w:tcPr>
          <w:p w14:paraId="724CC77F"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0,0064</w:t>
            </w:r>
          </w:p>
        </w:tc>
        <w:tc>
          <w:tcPr>
            <w:tcW w:w="767" w:type="pct"/>
            <w:tcBorders>
              <w:top w:val="nil"/>
              <w:left w:val="nil"/>
              <w:bottom w:val="single" w:sz="4" w:space="0" w:color="auto"/>
              <w:right w:val="single" w:sz="4" w:space="0" w:color="auto"/>
            </w:tcBorders>
            <w:shd w:val="clear" w:color="auto" w:fill="auto"/>
            <w:vAlign w:val="center"/>
            <w:hideMark/>
          </w:tcPr>
          <w:p w14:paraId="068E50DF"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0,0006</w:t>
            </w:r>
          </w:p>
        </w:tc>
      </w:tr>
      <w:tr w:rsidR="006961E6" w:rsidRPr="006961E6" w14:paraId="68880F5F"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38F65088"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70 лет Октября, 10</w:t>
            </w:r>
          </w:p>
        </w:tc>
        <w:tc>
          <w:tcPr>
            <w:tcW w:w="829" w:type="pct"/>
            <w:tcBorders>
              <w:top w:val="nil"/>
              <w:left w:val="nil"/>
              <w:bottom w:val="single" w:sz="4" w:space="0" w:color="auto"/>
              <w:right w:val="single" w:sz="4" w:space="0" w:color="auto"/>
            </w:tcBorders>
            <w:shd w:val="clear" w:color="auto" w:fill="auto"/>
            <w:vAlign w:val="center"/>
            <w:hideMark/>
          </w:tcPr>
          <w:p w14:paraId="5C7C5163"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0,0102</w:t>
            </w:r>
          </w:p>
        </w:tc>
        <w:tc>
          <w:tcPr>
            <w:tcW w:w="767" w:type="pct"/>
            <w:tcBorders>
              <w:top w:val="nil"/>
              <w:left w:val="nil"/>
              <w:bottom w:val="single" w:sz="4" w:space="0" w:color="auto"/>
              <w:right w:val="single" w:sz="4" w:space="0" w:color="auto"/>
            </w:tcBorders>
            <w:shd w:val="clear" w:color="auto" w:fill="auto"/>
            <w:vAlign w:val="center"/>
            <w:hideMark/>
          </w:tcPr>
          <w:p w14:paraId="284B36F5"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0,0004</w:t>
            </w:r>
          </w:p>
        </w:tc>
      </w:tr>
      <w:tr w:rsidR="006961E6" w:rsidRPr="006961E6" w14:paraId="697A1E10"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46C29C75"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Энтузиастов, 1</w:t>
            </w:r>
          </w:p>
        </w:tc>
        <w:tc>
          <w:tcPr>
            <w:tcW w:w="829" w:type="pct"/>
            <w:tcBorders>
              <w:top w:val="nil"/>
              <w:left w:val="nil"/>
              <w:bottom w:val="single" w:sz="4" w:space="0" w:color="auto"/>
              <w:right w:val="single" w:sz="4" w:space="0" w:color="auto"/>
            </w:tcBorders>
            <w:shd w:val="clear" w:color="auto" w:fill="auto"/>
            <w:vAlign w:val="center"/>
            <w:hideMark/>
          </w:tcPr>
          <w:p w14:paraId="32F91264"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0,0568</w:t>
            </w:r>
          </w:p>
        </w:tc>
        <w:tc>
          <w:tcPr>
            <w:tcW w:w="767" w:type="pct"/>
            <w:tcBorders>
              <w:top w:val="nil"/>
              <w:left w:val="nil"/>
              <w:bottom w:val="single" w:sz="4" w:space="0" w:color="auto"/>
              <w:right w:val="single" w:sz="4" w:space="0" w:color="auto"/>
            </w:tcBorders>
            <w:shd w:val="clear" w:color="auto" w:fill="auto"/>
            <w:vAlign w:val="center"/>
            <w:hideMark/>
          </w:tcPr>
          <w:p w14:paraId="184350A9"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0,0066</w:t>
            </w:r>
          </w:p>
        </w:tc>
      </w:tr>
      <w:tr w:rsidR="006961E6" w:rsidRPr="006961E6" w14:paraId="0BE5772F"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0CE02E46"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Строительная, 33</w:t>
            </w:r>
          </w:p>
        </w:tc>
        <w:tc>
          <w:tcPr>
            <w:tcW w:w="829" w:type="pct"/>
            <w:tcBorders>
              <w:top w:val="nil"/>
              <w:left w:val="nil"/>
              <w:bottom w:val="single" w:sz="4" w:space="0" w:color="auto"/>
              <w:right w:val="single" w:sz="4" w:space="0" w:color="auto"/>
            </w:tcBorders>
            <w:shd w:val="clear" w:color="auto" w:fill="auto"/>
            <w:vAlign w:val="center"/>
            <w:hideMark/>
          </w:tcPr>
          <w:p w14:paraId="0F5BDA78"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0,0138</w:t>
            </w:r>
          </w:p>
        </w:tc>
        <w:tc>
          <w:tcPr>
            <w:tcW w:w="767" w:type="pct"/>
            <w:tcBorders>
              <w:top w:val="nil"/>
              <w:left w:val="nil"/>
              <w:bottom w:val="single" w:sz="4" w:space="0" w:color="auto"/>
              <w:right w:val="single" w:sz="4" w:space="0" w:color="auto"/>
            </w:tcBorders>
            <w:shd w:val="clear" w:color="auto" w:fill="auto"/>
            <w:vAlign w:val="center"/>
            <w:hideMark/>
          </w:tcPr>
          <w:p w14:paraId="51D8F96C"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0,0011</w:t>
            </w:r>
          </w:p>
        </w:tc>
      </w:tr>
      <w:tr w:rsidR="006961E6" w:rsidRPr="006961E6" w14:paraId="5E7F5B22"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7D19FC78"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Строительная, 30</w:t>
            </w:r>
          </w:p>
        </w:tc>
        <w:tc>
          <w:tcPr>
            <w:tcW w:w="829" w:type="pct"/>
            <w:tcBorders>
              <w:top w:val="nil"/>
              <w:left w:val="nil"/>
              <w:bottom w:val="single" w:sz="4" w:space="0" w:color="auto"/>
              <w:right w:val="single" w:sz="4" w:space="0" w:color="auto"/>
            </w:tcBorders>
            <w:shd w:val="clear" w:color="auto" w:fill="auto"/>
            <w:vAlign w:val="center"/>
            <w:hideMark/>
          </w:tcPr>
          <w:p w14:paraId="68F782D9"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0,0141</w:t>
            </w:r>
          </w:p>
        </w:tc>
        <w:tc>
          <w:tcPr>
            <w:tcW w:w="767" w:type="pct"/>
            <w:tcBorders>
              <w:top w:val="nil"/>
              <w:left w:val="nil"/>
              <w:bottom w:val="single" w:sz="4" w:space="0" w:color="auto"/>
              <w:right w:val="single" w:sz="4" w:space="0" w:color="auto"/>
            </w:tcBorders>
            <w:shd w:val="clear" w:color="auto" w:fill="auto"/>
            <w:vAlign w:val="center"/>
            <w:hideMark/>
          </w:tcPr>
          <w:p w14:paraId="7A63B763"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0,0011</w:t>
            </w:r>
          </w:p>
        </w:tc>
      </w:tr>
      <w:tr w:rsidR="006961E6" w:rsidRPr="006961E6" w14:paraId="345DC3E1"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56D7FF17"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Строительная, 29</w:t>
            </w:r>
          </w:p>
        </w:tc>
        <w:tc>
          <w:tcPr>
            <w:tcW w:w="829" w:type="pct"/>
            <w:tcBorders>
              <w:top w:val="nil"/>
              <w:left w:val="nil"/>
              <w:bottom w:val="single" w:sz="4" w:space="0" w:color="auto"/>
              <w:right w:val="single" w:sz="4" w:space="0" w:color="auto"/>
            </w:tcBorders>
            <w:shd w:val="clear" w:color="auto" w:fill="auto"/>
            <w:vAlign w:val="center"/>
            <w:hideMark/>
          </w:tcPr>
          <w:p w14:paraId="37620A18"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0,0121</w:t>
            </w:r>
          </w:p>
        </w:tc>
        <w:tc>
          <w:tcPr>
            <w:tcW w:w="767" w:type="pct"/>
            <w:tcBorders>
              <w:top w:val="nil"/>
              <w:left w:val="nil"/>
              <w:bottom w:val="single" w:sz="4" w:space="0" w:color="auto"/>
              <w:right w:val="single" w:sz="4" w:space="0" w:color="auto"/>
            </w:tcBorders>
            <w:shd w:val="clear" w:color="auto" w:fill="auto"/>
            <w:vAlign w:val="center"/>
            <w:hideMark/>
          </w:tcPr>
          <w:p w14:paraId="472A1468"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0,0007</w:t>
            </w:r>
          </w:p>
        </w:tc>
      </w:tr>
      <w:tr w:rsidR="006961E6" w:rsidRPr="006961E6" w14:paraId="5DCF7B94"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0C307060"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Строительная, 37а</w:t>
            </w:r>
          </w:p>
        </w:tc>
        <w:tc>
          <w:tcPr>
            <w:tcW w:w="829" w:type="pct"/>
            <w:tcBorders>
              <w:top w:val="nil"/>
              <w:left w:val="nil"/>
              <w:bottom w:val="single" w:sz="4" w:space="0" w:color="auto"/>
              <w:right w:val="single" w:sz="4" w:space="0" w:color="auto"/>
            </w:tcBorders>
            <w:shd w:val="clear" w:color="auto" w:fill="auto"/>
            <w:vAlign w:val="center"/>
            <w:hideMark/>
          </w:tcPr>
          <w:p w14:paraId="3953B9FD"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0,0145</w:t>
            </w:r>
          </w:p>
        </w:tc>
        <w:tc>
          <w:tcPr>
            <w:tcW w:w="767" w:type="pct"/>
            <w:tcBorders>
              <w:top w:val="nil"/>
              <w:left w:val="nil"/>
              <w:bottom w:val="single" w:sz="4" w:space="0" w:color="auto"/>
              <w:right w:val="single" w:sz="4" w:space="0" w:color="auto"/>
            </w:tcBorders>
            <w:shd w:val="clear" w:color="auto" w:fill="auto"/>
            <w:vAlign w:val="center"/>
            <w:hideMark/>
          </w:tcPr>
          <w:p w14:paraId="5C12F1B4"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0,0011</w:t>
            </w:r>
          </w:p>
        </w:tc>
      </w:tr>
      <w:tr w:rsidR="006961E6" w:rsidRPr="006961E6" w14:paraId="46926D4A"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7BC4B9E6"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57</w:t>
            </w:r>
          </w:p>
        </w:tc>
        <w:tc>
          <w:tcPr>
            <w:tcW w:w="829" w:type="pct"/>
            <w:tcBorders>
              <w:top w:val="nil"/>
              <w:left w:val="nil"/>
              <w:bottom w:val="single" w:sz="4" w:space="0" w:color="auto"/>
              <w:right w:val="single" w:sz="4" w:space="0" w:color="auto"/>
            </w:tcBorders>
            <w:shd w:val="clear" w:color="auto" w:fill="auto"/>
            <w:vAlign w:val="center"/>
            <w:hideMark/>
          </w:tcPr>
          <w:p w14:paraId="451CA44A"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0,0086</w:t>
            </w:r>
          </w:p>
        </w:tc>
        <w:tc>
          <w:tcPr>
            <w:tcW w:w="767" w:type="pct"/>
            <w:tcBorders>
              <w:top w:val="nil"/>
              <w:left w:val="nil"/>
              <w:bottom w:val="single" w:sz="4" w:space="0" w:color="auto"/>
              <w:right w:val="single" w:sz="4" w:space="0" w:color="auto"/>
            </w:tcBorders>
            <w:shd w:val="clear" w:color="auto" w:fill="auto"/>
            <w:vAlign w:val="center"/>
            <w:hideMark/>
          </w:tcPr>
          <w:p w14:paraId="76D78EE9"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0,0006</w:t>
            </w:r>
          </w:p>
        </w:tc>
      </w:tr>
      <w:tr w:rsidR="006961E6" w:rsidRPr="006961E6" w14:paraId="54099BB2"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7A779868"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59</w:t>
            </w:r>
          </w:p>
        </w:tc>
        <w:tc>
          <w:tcPr>
            <w:tcW w:w="829" w:type="pct"/>
            <w:tcBorders>
              <w:top w:val="nil"/>
              <w:left w:val="nil"/>
              <w:bottom w:val="single" w:sz="4" w:space="0" w:color="auto"/>
              <w:right w:val="single" w:sz="4" w:space="0" w:color="auto"/>
            </w:tcBorders>
            <w:shd w:val="clear" w:color="auto" w:fill="auto"/>
            <w:vAlign w:val="center"/>
            <w:hideMark/>
          </w:tcPr>
          <w:p w14:paraId="591EB688"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0,0087</w:t>
            </w:r>
          </w:p>
        </w:tc>
        <w:tc>
          <w:tcPr>
            <w:tcW w:w="767" w:type="pct"/>
            <w:tcBorders>
              <w:top w:val="nil"/>
              <w:left w:val="nil"/>
              <w:bottom w:val="single" w:sz="4" w:space="0" w:color="auto"/>
              <w:right w:val="single" w:sz="4" w:space="0" w:color="auto"/>
            </w:tcBorders>
            <w:shd w:val="clear" w:color="auto" w:fill="auto"/>
            <w:vAlign w:val="center"/>
            <w:hideMark/>
          </w:tcPr>
          <w:p w14:paraId="0A4D56DA"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0,0006</w:t>
            </w:r>
          </w:p>
        </w:tc>
      </w:tr>
      <w:tr w:rsidR="006961E6" w:rsidRPr="006961E6" w14:paraId="4F8B7B52"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0FA6E5D7"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61</w:t>
            </w:r>
          </w:p>
        </w:tc>
        <w:tc>
          <w:tcPr>
            <w:tcW w:w="829" w:type="pct"/>
            <w:tcBorders>
              <w:top w:val="nil"/>
              <w:left w:val="nil"/>
              <w:bottom w:val="single" w:sz="4" w:space="0" w:color="auto"/>
              <w:right w:val="single" w:sz="4" w:space="0" w:color="auto"/>
            </w:tcBorders>
            <w:shd w:val="clear" w:color="auto" w:fill="auto"/>
            <w:vAlign w:val="center"/>
            <w:hideMark/>
          </w:tcPr>
          <w:p w14:paraId="10CC2B58"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0,0109</w:t>
            </w:r>
          </w:p>
        </w:tc>
        <w:tc>
          <w:tcPr>
            <w:tcW w:w="767" w:type="pct"/>
            <w:tcBorders>
              <w:top w:val="nil"/>
              <w:left w:val="nil"/>
              <w:bottom w:val="single" w:sz="4" w:space="0" w:color="auto"/>
              <w:right w:val="single" w:sz="4" w:space="0" w:color="auto"/>
            </w:tcBorders>
            <w:shd w:val="clear" w:color="auto" w:fill="auto"/>
            <w:vAlign w:val="center"/>
            <w:hideMark/>
          </w:tcPr>
          <w:p w14:paraId="03A79854"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0,002</w:t>
            </w:r>
          </w:p>
        </w:tc>
      </w:tr>
      <w:tr w:rsidR="006961E6" w:rsidRPr="006961E6" w14:paraId="735BC139"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3506EA75"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68</w:t>
            </w:r>
          </w:p>
        </w:tc>
        <w:tc>
          <w:tcPr>
            <w:tcW w:w="829" w:type="pct"/>
            <w:tcBorders>
              <w:top w:val="nil"/>
              <w:left w:val="nil"/>
              <w:bottom w:val="single" w:sz="4" w:space="0" w:color="auto"/>
              <w:right w:val="single" w:sz="4" w:space="0" w:color="auto"/>
            </w:tcBorders>
            <w:shd w:val="clear" w:color="auto" w:fill="auto"/>
            <w:vAlign w:val="center"/>
            <w:hideMark/>
          </w:tcPr>
          <w:p w14:paraId="655D5308"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0,0169</w:t>
            </w:r>
          </w:p>
        </w:tc>
        <w:tc>
          <w:tcPr>
            <w:tcW w:w="767" w:type="pct"/>
            <w:tcBorders>
              <w:top w:val="nil"/>
              <w:left w:val="nil"/>
              <w:bottom w:val="single" w:sz="4" w:space="0" w:color="auto"/>
              <w:right w:val="single" w:sz="4" w:space="0" w:color="auto"/>
            </w:tcBorders>
            <w:shd w:val="clear" w:color="auto" w:fill="auto"/>
            <w:vAlign w:val="center"/>
            <w:hideMark/>
          </w:tcPr>
          <w:p w14:paraId="48475384"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0,0004</w:t>
            </w:r>
          </w:p>
        </w:tc>
      </w:tr>
      <w:tr w:rsidR="006961E6" w:rsidRPr="006961E6" w14:paraId="13BE5B0E"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2210927B"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66</w:t>
            </w:r>
          </w:p>
        </w:tc>
        <w:tc>
          <w:tcPr>
            <w:tcW w:w="829" w:type="pct"/>
            <w:tcBorders>
              <w:top w:val="nil"/>
              <w:left w:val="nil"/>
              <w:bottom w:val="single" w:sz="4" w:space="0" w:color="auto"/>
              <w:right w:val="single" w:sz="4" w:space="0" w:color="auto"/>
            </w:tcBorders>
            <w:shd w:val="clear" w:color="auto" w:fill="auto"/>
            <w:vAlign w:val="center"/>
            <w:hideMark/>
          </w:tcPr>
          <w:p w14:paraId="70D04C60"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0,0104</w:t>
            </w:r>
          </w:p>
        </w:tc>
        <w:tc>
          <w:tcPr>
            <w:tcW w:w="767" w:type="pct"/>
            <w:tcBorders>
              <w:top w:val="nil"/>
              <w:left w:val="nil"/>
              <w:bottom w:val="single" w:sz="4" w:space="0" w:color="auto"/>
              <w:right w:val="single" w:sz="4" w:space="0" w:color="auto"/>
            </w:tcBorders>
            <w:shd w:val="clear" w:color="auto" w:fill="auto"/>
            <w:vAlign w:val="center"/>
            <w:hideMark/>
          </w:tcPr>
          <w:p w14:paraId="020EFAF6"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0,0004</w:t>
            </w:r>
          </w:p>
        </w:tc>
      </w:tr>
      <w:tr w:rsidR="006961E6" w:rsidRPr="006961E6" w14:paraId="6CA16719"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08B7D799"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Космонавтов, 1</w:t>
            </w:r>
          </w:p>
        </w:tc>
        <w:tc>
          <w:tcPr>
            <w:tcW w:w="829" w:type="pct"/>
            <w:tcBorders>
              <w:top w:val="nil"/>
              <w:left w:val="nil"/>
              <w:bottom w:val="single" w:sz="4" w:space="0" w:color="auto"/>
              <w:right w:val="single" w:sz="4" w:space="0" w:color="auto"/>
            </w:tcBorders>
            <w:shd w:val="clear" w:color="auto" w:fill="auto"/>
            <w:vAlign w:val="center"/>
            <w:hideMark/>
          </w:tcPr>
          <w:p w14:paraId="0FD6B2D8"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0,0045</w:t>
            </w:r>
          </w:p>
        </w:tc>
        <w:tc>
          <w:tcPr>
            <w:tcW w:w="767" w:type="pct"/>
            <w:tcBorders>
              <w:top w:val="nil"/>
              <w:left w:val="nil"/>
              <w:bottom w:val="single" w:sz="4" w:space="0" w:color="auto"/>
              <w:right w:val="single" w:sz="4" w:space="0" w:color="auto"/>
            </w:tcBorders>
            <w:shd w:val="clear" w:color="auto" w:fill="auto"/>
            <w:vAlign w:val="center"/>
            <w:hideMark/>
          </w:tcPr>
          <w:p w14:paraId="3A97CD07"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0,0013</w:t>
            </w:r>
          </w:p>
        </w:tc>
      </w:tr>
      <w:tr w:rsidR="006961E6" w:rsidRPr="006961E6" w14:paraId="23B0AC9B"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06FD16F5"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Космонавтов, 2</w:t>
            </w:r>
          </w:p>
        </w:tc>
        <w:tc>
          <w:tcPr>
            <w:tcW w:w="829" w:type="pct"/>
            <w:tcBorders>
              <w:top w:val="nil"/>
              <w:left w:val="nil"/>
              <w:bottom w:val="single" w:sz="4" w:space="0" w:color="auto"/>
              <w:right w:val="single" w:sz="4" w:space="0" w:color="auto"/>
            </w:tcBorders>
            <w:shd w:val="clear" w:color="auto" w:fill="auto"/>
            <w:vAlign w:val="center"/>
            <w:hideMark/>
          </w:tcPr>
          <w:p w14:paraId="366665A2"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0,0045</w:t>
            </w:r>
          </w:p>
        </w:tc>
        <w:tc>
          <w:tcPr>
            <w:tcW w:w="767" w:type="pct"/>
            <w:tcBorders>
              <w:top w:val="nil"/>
              <w:left w:val="nil"/>
              <w:bottom w:val="single" w:sz="4" w:space="0" w:color="auto"/>
              <w:right w:val="single" w:sz="4" w:space="0" w:color="auto"/>
            </w:tcBorders>
            <w:shd w:val="clear" w:color="auto" w:fill="auto"/>
            <w:vAlign w:val="center"/>
            <w:hideMark/>
          </w:tcPr>
          <w:p w14:paraId="1155CD46"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0,0013</w:t>
            </w:r>
          </w:p>
        </w:tc>
      </w:tr>
      <w:tr w:rsidR="006961E6" w:rsidRPr="006961E6" w14:paraId="3789A664"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4BDA764C"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lastRenderedPageBreak/>
              <w:t>ул. Красноармейская, 72</w:t>
            </w:r>
          </w:p>
        </w:tc>
        <w:tc>
          <w:tcPr>
            <w:tcW w:w="829" w:type="pct"/>
            <w:tcBorders>
              <w:top w:val="nil"/>
              <w:left w:val="nil"/>
              <w:bottom w:val="single" w:sz="4" w:space="0" w:color="auto"/>
              <w:right w:val="single" w:sz="4" w:space="0" w:color="auto"/>
            </w:tcBorders>
            <w:shd w:val="clear" w:color="auto" w:fill="auto"/>
            <w:vAlign w:val="center"/>
            <w:hideMark/>
          </w:tcPr>
          <w:p w14:paraId="16F92019"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0,0162</w:t>
            </w:r>
          </w:p>
        </w:tc>
        <w:tc>
          <w:tcPr>
            <w:tcW w:w="767" w:type="pct"/>
            <w:tcBorders>
              <w:top w:val="nil"/>
              <w:left w:val="nil"/>
              <w:bottom w:val="single" w:sz="4" w:space="0" w:color="auto"/>
              <w:right w:val="single" w:sz="4" w:space="0" w:color="auto"/>
            </w:tcBorders>
            <w:shd w:val="clear" w:color="auto" w:fill="auto"/>
            <w:vAlign w:val="center"/>
            <w:hideMark/>
          </w:tcPr>
          <w:p w14:paraId="6E51146E"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0,0009</w:t>
            </w:r>
          </w:p>
        </w:tc>
      </w:tr>
      <w:tr w:rsidR="006961E6" w:rsidRPr="006961E6" w14:paraId="09860042"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36C1097E"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Красноармейская, 74</w:t>
            </w:r>
          </w:p>
        </w:tc>
        <w:tc>
          <w:tcPr>
            <w:tcW w:w="829" w:type="pct"/>
            <w:tcBorders>
              <w:top w:val="nil"/>
              <w:left w:val="nil"/>
              <w:bottom w:val="single" w:sz="4" w:space="0" w:color="auto"/>
              <w:right w:val="single" w:sz="4" w:space="0" w:color="auto"/>
            </w:tcBorders>
            <w:shd w:val="clear" w:color="auto" w:fill="auto"/>
            <w:vAlign w:val="center"/>
            <w:hideMark/>
          </w:tcPr>
          <w:p w14:paraId="26960556"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0,0164</w:t>
            </w:r>
          </w:p>
        </w:tc>
        <w:tc>
          <w:tcPr>
            <w:tcW w:w="767" w:type="pct"/>
            <w:tcBorders>
              <w:top w:val="nil"/>
              <w:left w:val="nil"/>
              <w:bottom w:val="single" w:sz="4" w:space="0" w:color="auto"/>
              <w:right w:val="single" w:sz="4" w:space="0" w:color="auto"/>
            </w:tcBorders>
            <w:shd w:val="clear" w:color="auto" w:fill="auto"/>
            <w:vAlign w:val="center"/>
            <w:hideMark/>
          </w:tcPr>
          <w:p w14:paraId="6457708F"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0,0009</w:t>
            </w:r>
          </w:p>
        </w:tc>
      </w:tr>
      <w:tr w:rsidR="006961E6" w:rsidRPr="006961E6" w14:paraId="08AAB10E"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74C4A370" w14:textId="77777777" w:rsidR="006961E6" w:rsidRPr="006961E6" w:rsidRDefault="006961E6" w:rsidP="006961E6">
            <w:pPr>
              <w:spacing w:after="0" w:line="240" w:lineRule="auto"/>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ул. Комсомольская, 78</w:t>
            </w:r>
          </w:p>
        </w:tc>
        <w:tc>
          <w:tcPr>
            <w:tcW w:w="829" w:type="pct"/>
            <w:tcBorders>
              <w:top w:val="nil"/>
              <w:left w:val="nil"/>
              <w:bottom w:val="single" w:sz="4" w:space="0" w:color="auto"/>
              <w:right w:val="single" w:sz="4" w:space="0" w:color="auto"/>
            </w:tcBorders>
            <w:shd w:val="clear" w:color="auto" w:fill="auto"/>
            <w:vAlign w:val="center"/>
            <w:hideMark/>
          </w:tcPr>
          <w:p w14:paraId="36BEFA1F"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0,0164</w:t>
            </w:r>
          </w:p>
        </w:tc>
        <w:tc>
          <w:tcPr>
            <w:tcW w:w="767" w:type="pct"/>
            <w:tcBorders>
              <w:top w:val="nil"/>
              <w:left w:val="nil"/>
              <w:bottom w:val="single" w:sz="4" w:space="0" w:color="auto"/>
              <w:right w:val="single" w:sz="4" w:space="0" w:color="auto"/>
            </w:tcBorders>
            <w:shd w:val="clear" w:color="auto" w:fill="auto"/>
            <w:vAlign w:val="center"/>
            <w:hideMark/>
          </w:tcPr>
          <w:p w14:paraId="578E499B" w14:textId="77777777" w:rsidR="006961E6" w:rsidRPr="006961E6" w:rsidRDefault="006961E6" w:rsidP="006961E6">
            <w:pPr>
              <w:spacing w:after="0" w:line="240" w:lineRule="auto"/>
              <w:jc w:val="center"/>
              <w:rPr>
                <w:rFonts w:ascii="Times New Roman" w:eastAsia="Times New Roman" w:hAnsi="Times New Roman" w:cs="Times New Roman"/>
                <w:sz w:val="18"/>
                <w:szCs w:val="18"/>
                <w:lang w:eastAsia="ru-RU"/>
              </w:rPr>
            </w:pPr>
            <w:r w:rsidRPr="006961E6">
              <w:rPr>
                <w:rFonts w:ascii="Times New Roman" w:eastAsia="Times New Roman" w:hAnsi="Times New Roman" w:cs="Times New Roman"/>
                <w:sz w:val="18"/>
                <w:szCs w:val="18"/>
                <w:lang w:eastAsia="ru-RU"/>
              </w:rPr>
              <w:t>0,0009</w:t>
            </w:r>
          </w:p>
        </w:tc>
      </w:tr>
      <w:tr w:rsidR="006961E6" w:rsidRPr="006961E6" w14:paraId="6165FF6E" w14:textId="77777777" w:rsidTr="00411E29">
        <w:trPr>
          <w:trHeight w:val="20"/>
        </w:trPr>
        <w:tc>
          <w:tcPr>
            <w:tcW w:w="3404" w:type="pct"/>
            <w:tcBorders>
              <w:top w:val="nil"/>
              <w:left w:val="single" w:sz="4" w:space="0" w:color="auto"/>
              <w:bottom w:val="single" w:sz="4" w:space="0" w:color="auto"/>
              <w:right w:val="single" w:sz="4" w:space="0" w:color="auto"/>
            </w:tcBorders>
            <w:shd w:val="clear" w:color="auto" w:fill="auto"/>
            <w:vAlign w:val="center"/>
            <w:hideMark/>
          </w:tcPr>
          <w:p w14:paraId="17570F39" w14:textId="77777777" w:rsidR="006961E6" w:rsidRPr="006961E6" w:rsidRDefault="006961E6" w:rsidP="006961E6">
            <w:pPr>
              <w:spacing w:after="0" w:line="240" w:lineRule="auto"/>
              <w:rPr>
                <w:rFonts w:ascii="Times New Roman" w:eastAsia="Times New Roman" w:hAnsi="Times New Roman" w:cs="Times New Roman"/>
                <w:b/>
                <w:bCs/>
                <w:sz w:val="18"/>
                <w:szCs w:val="18"/>
                <w:lang w:eastAsia="ru-RU"/>
              </w:rPr>
            </w:pPr>
            <w:r w:rsidRPr="006961E6">
              <w:rPr>
                <w:rFonts w:ascii="Times New Roman" w:eastAsia="Times New Roman" w:hAnsi="Times New Roman" w:cs="Times New Roman"/>
                <w:b/>
                <w:bCs/>
                <w:sz w:val="18"/>
                <w:szCs w:val="18"/>
                <w:lang w:eastAsia="ru-RU"/>
              </w:rPr>
              <w:t>ИТОГО по Котельной БМК</w:t>
            </w:r>
          </w:p>
        </w:tc>
        <w:tc>
          <w:tcPr>
            <w:tcW w:w="829" w:type="pct"/>
            <w:tcBorders>
              <w:top w:val="nil"/>
              <w:left w:val="nil"/>
              <w:bottom w:val="single" w:sz="4" w:space="0" w:color="auto"/>
              <w:right w:val="single" w:sz="4" w:space="0" w:color="auto"/>
            </w:tcBorders>
            <w:shd w:val="clear" w:color="auto" w:fill="auto"/>
            <w:vAlign w:val="center"/>
            <w:hideMark/>
          </w:tcPr>
          <w:p w14:paraId="01EFCCD6" w14:textId="77777777" w:rsidR="006961E6" w:rsidRPr="006961E6" w:rsidRDefault="006961E6" w:rsidP="006961E6">
            <w:pPr>
              <w:spacing w:after="0" w:line="240" w:lineRule="auto"/>
              <w:jc w:val="center"/>
              <w:rPr>
                <w:rFonts w:ascii="Times New Roman" w:eastAsia="Times New Roman" w:hAnsi="Times New Roman" w:cs="Times New Roman"/>
                <w:b/>
                <w:bCs/>
                <w:sz w:val="18"/>
                <w:szCs w:val="18"/>
                <w:lang w:eastAsia="ru-RU"/>
              </w:rPr>
            </w:pPr>
            <w:r w:rsidRPr="006961E6">
              <w:rPr>
                <w:rFonts w:ascii="Times New Roman" w:eastAsia="Times New Roman" w:hAnsi="Times New Roman" w:cs="Times New Roman"/>
                <w:b/>
                <w:bCs/>
                <w:sz w:val="18"/>
                <w:szCs w:val="18"/>
                <w:lang w:eastAsia="ru-RU"/>
              </w:rPr>
              <w:t>2,5024</w:t>
            </w:r>
          </w:p>
        </w:tc>
        <w:tc>
          <w:tcPr>
            <w:tcW w:w="767" w:type="pct"/>
            <w:tcBorders>
              <w:top w:val="nil"/>
              <w:left w:val="nil"/>
              <w:bottom w:val="single" w:sz="4" w:space="0" w:color="auto"/>
              <w:right w:val="single" w:sz="4" w:space="0" w:color="auto"/>
            </w:tcBorders>
            <w:shd w:val="clear" w:color="auto" w:fill="auto"/>
            <w:vAlign w:val="center"/>
            <w:hideMark/>
          </w:tcPr>
          <w:p w14:paraId="6791DA06" w14:textId="77777777" w:rsidR="006961E6" w:rsidRPr="006961E6" w:rsidRDefault="006961E6" w:rsidP="006961E6">
            <w:pPr>
              <w:spacing w:after="0" w:line="240" w:lineRule="auto"/>
              <w:jc w:val="center"/>
              <w:rPr>
                <w:rFonts w:ascii="Times New Roman" w:eastAsia="Times New Roman" w:hAnsi="Times New Roman" w:cs="Times New Roman"/>
                <w:b/>
                <w:bCs/>
                <w:sz w:val="18"/>
                <w:szCs w:val="18"/>
                <w:lang w:eastAsia="ru-RU"/>
              </w:rPr>
            </w:pPr>
            <w:r w:rsidRPr="006961E6">
              <w:rPr>
                <w:rFonts w:ascii="Times New Roman" w:eastAsia="Times New Roman" w:hAnsi="Times New Roman" w:cs="Times New Roman"/>
                <w:b/>
                <w:bCs/>
                <w:sz w:val="18"/>
                <w:szCs w:val="18"/>
                <w:lang w:eastAsia="ru-RU"/>
              </w:rPr>
              <w:t>0,1897</w:t>
            </w:r>
          </w:p>
        </w:tc>
      </w:tr>
    </w:tbl>
    <w:p w14:paraId="396298AA" w14:textId="088F8384" w:rsidR="00FD0C23" w:rsidRPr="00706A3A" w:rsidRDefault="00FD0C23" w:rsidP="002E3753">
      <w:pPr>
        <w:pStyle w:val="formattext"/>
        <w:shd w:val="clear" w:color="auto" w:fill="FFFFFF"/>
        <w:spacing w:before="0" w:beforeAutospacing="0" w:after="0" w:afterAutospacing="0"/>
        <w:textAlignment w:val="baseline"/>
        <w:rPr>
          <w:noProof/>
          <w:spacing w:val="2"/>
          <w:sz w:val="28"/>
          <w:szCs w:val="28"/>
        </w:rPr>
      </w:pPr>
    </w:p>
    <w:p w14:paraId="2BC70192" w14:textId="77777777" w:rsidR="002E3753" w:rsidRDefault="002E3753"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sectPr w:rsidR="002E3753" w:rsidSect="00DD0A15">
          <w:pgSz w:w="11907" w:h="16840" w:code="9"/>
          <w:pgMar w:top="1134" w:right="851" w:bottom="1134"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2FDEA7B" w14:textId="3D832846" w:rsidR="00B40ADE" w:rsidRPr="00706A3A" w:rsidRDefault="00B40ADE" w:rsidP="00C41978">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89" w:name="_Toc212430846"/>
      <w:r w:rsidRPr="00706A3A">
        <w:rPr>
          <w:rFonts w:ascii="Times New Roman" w:eastAsia="Calibri" w:hAnsi="Times New Roman" w:cs="Times New Roman"/>
          <w:b/>
          <w:bCs/>
          <w:color w:val="17365D" w:themeColor="text2" w:themeShade="BF"/>
          <w:sz w:val="28"/>
          <w:szCs w:val="28"/>
        </w:rPr>
        <w:lastRenderedPageBreak/>
        <w:t>б) описание значений расчетных тепловых нагрузок на коллекторах источников тепловой энергии;</w:t>
      </w:r>
      <w:bookmarkEnd w:id="89"/>
    </w:p>
    <w:p w14:paraId="1706E5C1" w14:textId="77777777" w:rsidR="00D0221C" w:rsidRPr="00706A3A" w:rsidRDefault="00D0221C" w:rsidP="00D0221C">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Расчетные тепловые нагрузки потребителей тепловой энергии по каждой из котельной представлены в таблице 1.5.1.</w:t>
      </w:r>
    </w:p>
    <w:p w14:paraId="52193398" w14:textId="610CB69A" w:rsidR="00B40ADE" w:rsidRPr="00706A3A" w:rsidRDefault="00B40ADE" w:rsidP="00C41978">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90" w:name="_Toc212430847"/>
      <w:r w:rsidRPr="00706A3A">
        <w:rPr>
          <w:rFonts w:ascii="Times New Roman" w:eastAsia="Calibri" w:hAnsi="Times New Roman" w:cs="Times New Roman"/>
          <w:b/>
          <w:bCs/>
          <w:color w:val="17365D" w:themeColor="text2" w:themeShade="BF"/>
          <w:sz w:val="28"/>
          <w:szCs w:val="28"/>
        </w:rPr>
        <w:t>в)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90"/>
    </w:p>
    <w:p w14:paraId="223D904F" w14:textId="77777777" w:rsidR="00D0221C" w:rsidRPr="00706A3A" w:rsidRDefault="00D0221C" w:rsidP="00D0221C">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Отопления жилых помещений в многоквартирных домах осуществляется централизованно. Случаев применения отопления жилых помещений в многоквартирных домах с использованием индивидуальных квартирных источников тепловой энергии нет.</w:t>
      </w:r>
    </w:p>
    <w:p w14:paraId="2BDD2FED" w14:textId="2BD5EEA9" w:rsidR="00B40ADE" w:rsidRPr="00706A3A" w:rsidRDefault="00B40ADE" w:rsidP="00C41978">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91" w:name="_Toc212430848"/>
      <w:r w:rsidRPr="00706A3A">
        <w:rPr>
          <w:rFonts w:ascii="Times New Roman" w:eastAsia="Calibri" w:hAnsi="Times New Roman" w:cs="Times New Roman"/>
          <w:b/>
          <w:bCs/>
          <w:color w:val="17365D" w:themeColor="text2" w:themeShade="BF"/>
          <w:sz w:val="28"/>
          <w:szCs w:val="28"/>
        </w:rPr>
        <w:t>г) описание величины потребления тепловой энергии в расчетных элементах территориального деления за отопительный период и за год в целом;</w:t>
      </w:r>
      <w:bookmarkEnd w:id="91"/>
    </w:p>
    <w:p w14:paraId="7DDED97F" w14:textId="68FC6120" w:rsidR="00D0221C" w:rsidRPr="00D0221C" w:rsidRDefault="00D0221C" w:rsidP="00D0221C">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D0221C">
        <w:rPr>
          <w:spacing w:val="2"/>
          <w:sz w:val="28"/>
          <w:szCs w:val="28"/>
        </w:rPr>
        <w:t xml:space="preserve">Описание величины потребления тепловой энергии в расчетных элементах территориального деления за отопительный период представлены в таблице </w:t>
      </w:r>
      <w:r>
        <w:rPr>
          <w:spacing w:val="2"/>
          <w:sz w:val="28"/>
          <w:szCs w:val="28"/>
        </w:rPr>
        <w:t>ниже</w:t>
      </w:r>
      <w:r w:rsidRPr="00D0221C">
        <w:rPr>
          <w:spacing w:val="2"/>
          <w:sz w:val="28"/>
          <w:szCs w:val="28"/>
        </w:rPr>
        <w:t>.</w:t>
      </w:r>
    </w:p>
    <w:p w14:paraId="694ADED6" w14:textId="4B78F182" w:rsidR="00D0221C" w:rsidRPr="00D0221C" w:rsidRDefault="00D0221C" w:rsidP="00D0221C">
      <w:pPr>
        <w:pStyle w:val="12"/>
        <w:rPr>
          <w:rFonts w:ascii="Times New Roman" w:hAnsi="Times New Roman"/>
          <w:color w:val="auto"/>
          <w:sz w:val="24"/>
        </w:rPr>
      </w:pPr>
      <w:bookmarkStart w:id="92" w:name="_Toc24969876"/>
      <w:bookmarkStart w:id="93" w:name="_Toc107828161"/>
      <w:bookmarkStart w:id="94" w:name="_Toc213626286"/>
      <w:r w:rsidRPr="00D0221C">
        <w:rPr>
          <w:rFonts w:ascii="Times New Roman" w:hAnsi="Times New Roman"/>
          <w:color w:val="auto"/>
          <w:sz w:val="24"/>
        </w:rPr>
        <w:t>Таблица 1.5.</w:t>
      </w:r>
      <w:r w:rsidR="009326D6">
        <w:rPr>
          <w:rFonts w:ascii="Times New Roman" w:hAnsi="Times New Roman"/>
          <w:color w:val="auto"/>
          <w:sz w:val="24"/>
        </w:rPr>
        <w:t>2</w:t>
      </w:r>
      <w:r w:rsidRPr="00D0221C">
        <w:rPr>
          <w:rFonts w:ascii="Times New Roman" w:hAnsi="Times New Roman"/>
          <w:color w:val="auto"/>
          <w:sz w:val="24"/>
        </w:rPr>
        <w:t xml:space="preserve"> - Описание величины потребления тепловой энергии в расчетных элементах территориального деления за отопительный период</w:t>
      </w:r>
      <w:bookmarkEnd w:id="92"/>
      <w:bookmarkEnd w:id="93"/>
      <w:bookmarkEnd w:id="94"/>
    </w:p>
    <w:tbl>
      <w:tblPr>
        <w:tblW w:w="5000" w:type="pct"/>
        <w:tblCellMar>
          <w:left w:w="28" w:type="dxa"/>
          <w:right w:w="28" w:type="dxa"/>
        </w:tblCellMar>
        <w:tblLook w:val="0000" w:firstRow="0" w:lastRow="0" w:firstColumn="0" w:lastColumn="0" w:noHBand="0" w:noVBand="0"/>
      </w:tblPr>
      <w:tblGrid>
        <w:gridCol w:w="5840"/>
        <w:gridCol w:w="3570"/>
      </w:tblGrid>
      <w:tr w:rsidR="00E278A0" w:rsidRPr="00887F94" w14:paraId="79C749AE" w14:textId="77777777" w:rsidTr="00F81ED8">
        <w:trPr>
          <w:trHeight w:val="20"/>
          <w:tblHeader/>
        </w:trPr>
        <w:tc>
          <w:tcPr>
            <w:tcW w:w="3103" w:type="pct"/>
            <w:tcBorders>
              <w:top w:val="single" w:sz="4" w:space="0" w:color="auto"/>
              <w:left w:val="single" w:sz="4" w:space="0" w:color="auto"/>
              <w:bottom w:val="nil"/>
              <w:right w:val="nil"/>
            </w:tcBorders>
            <w:vAlign w:val="center"/>
          </w:tcPr>
          <w:p w14:paraId="60B15180" w14:textId="77777777" w:rsidR="00E278A0" w:rsidRPr="00887F94" w:rsidRDefault="00E278A0" w:rsidP="00F81ED8">
            <w:pPr>
              <w:spacing w:after="0" w:line="240" w:lineRule="auto"/>
              <w:jc w:val="center"/>
              <w:rPr>
                <w:rFonts w:ascii="Times New Roman" w:eastAsia="Times New Roman" w:hAnsi="Times New Roman" w:cs="Times New Roman"/>
                <w:b/>
                <w:sz w:val="18"/>
                <w:szCs w:val="24"/>
                <w:lang w:eastAsia="ru-RU"/>
              </w:rPr>
            </w:pPr>
            <w:bookmarkStart w:id="95" w:name="_Toc212430849"/>
            <w:r w:rsidRPr="00887F94">
              <w:rPr>
                <w:rFonts w:ascii="Times New Roman" w:eastAsia="Times New Roman" w:hAnsi="Times New Roman" w:cs="Times New Roman"/>
                <w:b/>
                <w:color w:val="000000"/>
                <w:sz w:val="18"/>
                <w:szCs w:val="26"/>
                <w:lang w:eastAsia="ru-RU"/>
              </w:rPr>
              <w:t>Наименование показателя</w:t>
            </w:r>
          </w:p>
        </w:tc>
        <w:tc>
          <w:tcPr>
            <w:tcW w:w="1897" w:type="pct"/>
            <w:tcBorders>
              <w:top w:val="single" w:sz="4" w:space="0" w:color="auto"/>
              <w:left w:val="single" w:sz="4" w:space="0" w:color="auto"/>
              <w:bottom w:val="nil"/>
              <w:right w:val="single" w:sz="4" w:space="0" w:color="auto"/>
            </w:tcBorders>
            <w:vAlign w:val="center"/>
          </w:tcPr>
          <w:p w14:paraId="0D907438" w14:textId="77777777" w:rsidR="00E278A0" w:rsidRPr="00887F94" w:rsidRDefault="00E278A0" w:rsidP="00F81ED8">
            <w:pPr>
              <w:spacing w:after="0" w:line="240" w:lineRule="auto"/>
              <w:jc w:val="center"/>
              <w:rPr>
                <w:rFonts w:ascii="Times New Roman" w:eastAsia="Times New Roman" w:hAnsi="Times New Roman" w:cs="Times New Roman"/>
                <w:b/>
                <w:sz w:val="18"/>
                <w:szCs w:val="24"/>
                <w:lang w:eastAsia="ru-RU"/>
              </w:rPr>
            </w:pPr>
            <w:r w:rsidRPr="00887F94">
              <w:rPr>
                <w:rFonts w:ascii="Times New Roman" w:eastAsia="Times New Roman" w:hAnsi="Times New Roman" w:cs="Times New Roman"/>
                <w:b/>
                <w:color w:val="000000"/>
                <w:sz w:val="18"/>
                <w:szCs w:val="26"/>
                <w:lang w:eastAsia="ru-RU"/>
              </w:rPr>
              <w:t>Существующая тепловая нагрузка, Гкал</w:t>
            </w:r>
          </w:p>
        </w:tc>
      </w:tr>
      <w:tr w:rsidR="00E278A0" w:rsidRPr="00887F94" w14:paraId="660C4C28" w14:textId="77777777" w:rsidTr="00F81ED8">
        <w:trPr>
          <w:trHeight w:val="20"/>
        </w:trPr>
        <w:tc>
          <w:tcPr>
            <w:tcW w:w="3103" w:type="pct"/>
            <w:tcBorders>
              <w:top w:val="single" w:sz="4" w:space="0" w:color="auto"/>
              <w:left w:val="single" w:sz="4" w:space="0" w:color="auto"/>
              <w:bottom w:val="nil"/>
              <w:right w:val="nil"/>
            </w:tcBorders>
          </w:tcPr>
          <w:p w14:paraId="6D628108" w14:textId="77777777" w:rsidR="00E278A0" w:rsidRPr="00887F94" w:rsidRDefault="00E278A0" w:rsidP="00F81ED8">
            <w:pPr>
              <w:spacing w:after="0" w:line="240" w:lineRule="auto"/>
              <w:rPr>
                <w:rFonts w:ascii="Times New Roman" w:eastAsia="Times New Roman" w:hAnsi="Times New Roman" w:cs="Times New Roman"/>
                <w:sz w:val="18"/>
                <w:szCs w:val="24"/>
                <w:lang w:eastAsia="ru-RU"/>
              </w:rPr>
            </w:pPr>
            <w:r w:rsidRPr="00887F94">
              <w:rPr>
                <w:rFonts w:ascii="Times New Roman" w:eastAsia="Times New Roman" w:hAnsi="Times New Roman" w:cs="Times New Roman"/>
                <w:color w:val="000000"/>
                <w:sz w:val="18"/>
                <w:szCs w:val="26"/>
                <w:lang w:eastAsia="ru-RU"/>
              </w:rPr>
              <w:t>Выработка тепловой энергии</w:t>
            </w:r>
          </w:p>
        </w:tc>
        <w:tc>
          <w:tcPr>
            <w:tcW w:w="1897" w:type="pct"/>
            <w:tcBorders>
              <w:top w:val="single" w:sz="4" w:space="0" w:color="auto"/>
              <w:left w:val="single" w:sz="4" w:space="0" w:color="auto"/>
              <w:bottom w:val="nil"/>
              <w:right w:val="single" w:sz="4" w:space="0" w:color="auto"/>
            </w:tcBorders>
            <w:vAlign w:val="center"/>
          </w:tcPr>
          <w:p w14:paraId="76FD149A" w14:textId="77777777" w:rsidR="00E278A0" w:rsidRPr="00887F94" w:rsidRDefault="00E278A0" w:rsidP="00F81ED8">
            <w:pPr>
              <w:spacing w:after="0" w:line="240" w:lineRule="auto"/>
              <w:jc w:val="center"/>
              <w:rPr>
                <w:rFonts w:ascii="Times New Roman" w:eastAsia="Times New Roman" w:hAnsi="Times New Roman" w:cs="Times New Roman"/>
                <w:sz w:val="18"/>
                <w:szCs w:val="24"/>
                <w:lang w:eastAsia="ru-RU"/>
              </w:rPr>
            </w:pPr>
            <w:r w:rsidRPr="00887F94">
              <w:rPr>
                <w:rFonts w:ascii="Times New Roman" w:eastAsia="Times New Roman" w:hAnsi="Times New Roman" w:cs="Times New Roman"/>
                <w:color w:val="000000"/>
                <w:sz w:val="18"/>
                <w:szCs w:val="26"/>
                <w:lang w:eastAsia="ru-RU"/>
              </w:rPr>
              <w:t>37</w:t>
            </w:r>
            <w:r>
              <w:rPr>
                <w:rFonts w:ascii="Times New Roman" w:eastAsia="Times New Roman" w:hAnsi="Times New Roman" w:cs="Times New Roman"/>
                <w:color w:val="000000"/>
                <w:sz w:val="18"/>
                <w:szCs w:val="26"/>
                <w:lang w:eastAsia="ru-RU"/>
              </w:rPr>
              <w:t xml:space="preserve"> </w:t>
            </w:r>
            <w:r w:rsidRPr="00887F94">
              <w:rPr>
                <w:rFonts w:ascii="Times New Roman" w:eastAsia="Times New Roman" w:hAnsi="Times New Roman" w:cs="Times New Roman"/>
                <w:color w:val="000000"/>
                <w:sz w:val="18"/>
                <w:szCs w:val="26"/>
                <w:lang w:eastAsia="ru-RU"/>
              </w:rPr>
              <w:t>011</w:t>
            </w:r>
            <w:r>
              <w:rPr>
                <w:rFonts w:ascii="Times New Roman" w:eastAsia="Times New Roman" w:hAnsi="Times New Roman" w:cs="Times New Roman"/>
                <w:color w:val="000000"/>
                <w:sz w:val="18"/>
                <w:szCs w:val="26"/>
                <w:lang w:eastAsia="ru-RU"/>
              </w:rPr>
              <w:t>,</w:t>
            </w:r>
            <w:r w:rsidRPr="00887F94">
              <w:rPr>
                <w:rFonts w:ascii="Times New Roman" w:eastAsia="Times New Roman" w:hAnsi="Times New Roman" w:cs="Times New Roman"/>
                <w:color w:val="000000"/>
                <w:sz w:val="18"/>
                <w:szCs w:val="26"/>
                <w:lang w:eastAsia="ru-RU"/>
              </w:rPr>
              <w:t>477</w:t>
            </w:r>
          </w:p>
        </w:tc>
      </w:tr>
      <w:tr w:rsidR="00E278A0" w:rsidRPr="00887F94" w14:paraId="472EEDCB" w14:textId="77777777" w:rsidTr="00F81ED8">
        <w:trPr>
          <w:trHeight w:val="20"/>
        </w:trPr>
        <w:tc>
          <w:tcPr>
            <w:tcW w:w="3103" w:type="pct"/>
            <w:tcBorders>
              <w:top w:val="single" w:sz="4" w:space="0" w:color="auto"/>
              <w:left w:val="single" w:sz="4" w:space="0" w:color="auto"/>
              <w:bottom w:val="nil"/>
              <w:right w:val="nil"/>
            </w:tcBorders>
            <w:vAlign w:val="bottom"/>
          </w:tcPr>
          <w:p w14:paraId="00D2903F" w14:textId="77777777" w:rsidR="00E278A0" w:rsidRPr="00887F94" w:rsidRDefault="00E278A0" w:rsidP="00F81ED8">
            <w:pPr>
              <w:spacing w:after="0" w:line="240" w:lineRule="auto"/>
              <w:rPr>
                <w:rFonts w:ascii="Times New Roman" w:eastAsia="Times New Roman" w:hAnsi="Times New Roman" w:cs="Times New Roman"/>
                <w:sz w:val="18"/>
                <w:szCs w:val="24"/>
                <w:lang w:eastAsia="ru-RU"/>
              </w:rPr>
            </w:pPr>
            <w:r w:rsidRPr="00887F94">
              <w:rPr>
                <w:rFonts w:ascii="Times New Roman" w:eastAsia="Times New Roman" w:hAnsi="Times New Roman" w:cs="Times New Roman"/>
                <w:color w:val="000000"/>
                <w:sz w:val="18"/>
                <w:szCs w:val="26"/>
                <w:lang w:eastAsia="ru-RU"/>
              </w:rPr>
              <w:t>Отпуск в сеть</w:t>
            </w:r>
          </w:p>
        </w:tc>
        <w:tc>
          <w:tcPr>
            <w:tcW w:w="1897" w:type="pct"/>
            <w:tcBorders>
              <w:top w:val="single" w:sz="4" w:space="0" w:color="auto"/>
              <w:left w:val="single" w:sz="4" w:space="0" w:color="auto"/>
              <w:bottom w:val="nil"/>
              <w:right w:val="single" w:sz="4" w:space="0" w:color="auto"/>
            </w:tcBorders>
            <w:vAlign w:val="center"/>
          </w:tcPr>
          <w:p w14:paraId="28F48213" w14:textId="77777777" w:rsidR="00E278A0" w:rsidRPr="00887F94" w:rsidRDefault="00E278A0" w:rsidP="00F81ED8">
            <w:pPr>
              <w:spacing w:after="0" w:line="240" w:lineRule="auto"/>
              <w:jc w:val="center"/>
              <w:rPr>
                <w:rFonts w:ascii="Times New Roman" w:eastAsia="Times New Roman" w:hAnsi="Times New Roman" w:cs="Times New Roman"/>
                <w:sz w:val="18"/>
                <w:szCs w:val="24"/>
                <w:lang w:eastAsia="ru-RU"/>
              </w:rPr>
            </w:pPr>
            <w:r w:rsidRPr="00887F94">
              <w:rPr>
                <w:rFonts w:ascii="Times New Roman" w:eastAsia="Times New Roman" w:hAnsi="Times New Roman" w:cs="Times New Roman"/>
                <w:color w:val="000000"/>
                <w:sz w:val="18"/>
                <w:szCs w:val="26"/>
                <w:lang w:eastAsia="ru-RU"/>
              </w:rPr>
              <w:t>37</w:t>
            </w:r>
            <w:r>
              <w:rPr>
                <w:rFonts w:ascii="Times New Roman" w:eastAsia="Times New Roman" w:hAnsi="Times New Roman" w:cs="Times New Roman"/>
                <w:color w:val="000000"/>
                <w:sz w:val="18"/>
                <w:szCs w:val="26"/>
                <w:lang w:eastAsia="ru-RU"/>
              </w:rPr>
              <w:t xml:space="preserve"> </w:t>
            </w:r>
            <w:r w:rsidRPr="00887F94">
              <w:rPr>
                <w:rFonts w:ascii="Times New Roman" w:eastAsia="Times New Roman" w:hAnsi="Times New Roman" w:cs="Times New Roman"/>
                <w:color w:val="000000"/>
                <w:sz w:val="18"/>
                <w:szCs w:val="26"/>
                <w:lang w:eastAsia="ru-RU"/>
              </w:rPr>
              <w:t>011</w:t>
            </w:r>
            <w:r>
              <w:rPr>
                <w:rFonts w:ascii="Times New Roman" w:eastAsia="Times New Roman" w:hAnsi="Times New Roman" w:cs="Times New Roman"/>
                <w:color w:val="000000"/>
                <w:sz w:val="18"/>
                <w:szCs w:val="26"/>
                <w:lang w:eastAsia="ru-RU"/>
              </w:rPr>
              <w:t>,</w:t>
            </w:r>
            <w:r w:rsidRPr="00887F94">
              <w:rPr>
                <w:rFonts w:ascii="Times New Roman" w:eastAsia="Times New Roman" w:hAnsi="Times New Roman" w:cs="Times New Roman"/>
                <w:color w:val="000000"/>
                <w:sz w:val="18"/>
                <w:szCs w:val="26"/>
                <w:lang w:eastAsia="ru-RU"/>
              </w:rPr>
              <w:t>477</w:t>
            </w:r>
          </w:p>
        </w:tc>
      </w:tr>
      <w:tr w:rsidR="00E278A0" w:rsidRPr="00887F94" w14:paraId="3909BC95" w14:textId="77777777" w:rsidTr="00F81ED8">
        <w:trPr>
          <w:trHeight w:val="20"/>
        </w:trPr>
        <w:tc>
          <w:tcPr>
            <w:tcW w:w="3103" w:type="pct"/>
            <w:tcBorders>
              <w:top w:val="single" w:sz="4" w:space="0" w:color="auto"/>
              <w:left w:val="single" w:sz="4" w:space="0" w:color="auto"/>
              <w:bottom w:val="nil"/>
              <w:right w:val="nil"/>
            </w:tcBorders>
          </w:tcPr>
          <w:p w14:paraId="6E655062" w14:textId="77777777" w:rsidR="00E278A0" w:rsidRPr="00887F94" w:rsidRDefault="00E278A0" w:rsidP="00F81ED8">
            <w:pPr>
              <w:spacing w:after="0" w:line="240" w:lineRule="auto"/>
              <w:rPr>
                <w:rFonts w:ascii="Times New Roman" w:eastAsia="Times New Roman" w:hAnsi="Times New Roman" w:cs="Times New Roman"/>
                <w:sz w:val="18"/>
                <w:szCs w:val="24"/>
                <w:lang w:eastAsia="ru-RU"/>
              </w:rPr>
            </w:pPr>
            <w:r w:rsidRPr="00887F94">
              <w:rPr>
                <w:rFonts w:ascii="Times New Roman" w:eastAsia="Times New Roman" w:hAnsi="Times New Roman" w:cs="Times New Roman"/>
                <w:color w:val="000000"/>
                <w:sz w:val="18"/>
                <w:szCs w:val="26"/>
                <w:lang w:eastAsia="ru-RU"/>
              </w:rPr>
              <w:t>Потери</w:t>
            </w:r>
          </w:p>
        </w:tc>
        <w:tc>
          <w:tcPr>
            <w:tcW w:w="1897" w:type="pct"/>
            <w:tcBorders>
              <w:top w:val="single" w:sz="4" w:space="0" w:color="auto"/>
              <w:left w:val="single" w:sz="4" w:space="0" w:color="auto"/>
              <w:bottom w:val="nil"/>
              <w:right w:val="single" w:sz="4" w:space="0" w:color="auto"/>
            </w:tcBorders>
            <w:vAlign w:val="center"/>
          </w:tcPr>
          <w:p w14:paraId="3FC9BAA2" w14:textId="77777777" w:rsidR="00E278A0" w:rsidRPr="00887F94" w:rsidRDefault="00E278A0" w:rsidP="00F81ED8">
            <w:pPr>
              <w:spacing w:after="0" w:line="240" w:lineRule="auto"/>
              <w:jc w:val="center"/>
              <w:rPr>
                <w:rFonts w:ascii="Times New Roman" w:eastAsia="Times New Roman" w:hAnsi="Times New Roman" w:cs="Times New Roman"/>
                <w:sz w:val="18"/>
                <w:szCs w:val="24"/>
                <w:lang w:eastAsia="ru-RU"/>
              </w:rPr>
            </w:pPr>
            <w:r w:rsidRPr="00887F94">
              <w:rPr>
                <w:rFonts w:ascii="Times New Roman" w:eastAsia="Times New Roman" w:hAnsi="Times New Roman" w:cs="Times New Roman"/>
                <w:color w:val="000000"/>
                <w:sz w:val="18"/>
                <w:szCs w:val="26"/>
                <w:lang w:eastAsia="ru-RU"/>
              </w:rPr>
              <w:t>9</w:t>
            </w:r>
            <w:r>
              <w:rPr>
                <w:rFonts w:ascii="Times New Roman" w:eastAsia="Times New Roman" w:hAnsi="Times New Roman" w:cs="Times New Roman"/>
                <w:color w:val="000000"/>
                <w:sz w:val="18"/>
                <w:szCs w:val="26"/>
                <w:lang w:eastAsia="ru-RU"/>
              </w:rPr>
              <w:t xml:space="preserve"> </w:t>
            </w:r>
            <w:r w:rsidRPr="00887F94">
              <w:rPr>
                <w:rFonts w:ascii="Times New Roman" w:eastAsia="Times New Roman" w:hAnsi="Times New Roman" w:cs="Times New Roman"/>
                <w:color w:val="000000"/>
                <w:sz w:val="18"/>
                <w:szCs w:val="26"/>
                <w:lang w:eastAsia="ru-RU"/>
              </w:rPr>
              <w:t>828</w:t>
            </w:r>
            <w:r>
              <w:rPr>
                <w:rFonts w:ascii="Times New Roman" w:eastAsia="Times New Roman" w:hAnsi="Times New Roman" w:cs="Times New Roman"/>
                <w:color w:val="000000"/>
                <w:sz w:val="18"/>
                <w:szCs w:val="26"/>
                <w:lang w:eastAsia="ru-RU"/>
              </w:rPr>
              <w:t>,</w:t>
            </w:r>
            <w:r w:rsidRPr="00887F94">
              <w:rPr>
                <w:rFonts w:ascii="Times New Roman" w:eastAsia="Times New Roman" w:hAnsi="Times New Roman" w:cs="Times New Roman"/>
                <w:color w:val="000000"/>
                <w:sz w:val="18"/>
                <w:szCs w:val="26"/>
                <w:lang w:eastAsia="ru-RU"/>
              </w:rPr>
              <w:t>577</w:t>
            </w:r>
          </w:p>
        </w:tc>
      </w:tr>
      <w:tr w:rsidR="00E278A0" w:rsidRPr="00887F94" w14:paraId="4E345BD2" w14:textId="77777777" w:rsidTr="00F81ED8">
        <w:trPr>
          <w:trHeight w:val="20"/>
        </w:trPr>
        <w:tc>
          <w:tcPr>
            <w:tcW w:w="3103" w:type="pct"/>
            <w:tcBorders>
              <w:top w:val="nil"/>
              <w:left w:val="single" w:sz="4" w:space="0" w:color="auto"/>
              <w:bottom w:val="nil"/>
              <w:right w:val="nil"/>
            </w:tcBorders>
          </w:tcPr>
          <w:p w14:paraId="459470E7" w14:textId="77777777" w:rsidR="00E278A0" w:rsidRPr="00887F94" w:rsidRDefault="00E278A0" w:rsidP="00F81ED8">
            <w:pPr>
              <w:spacing w:after="0" w:line="240" w:lineRule="auto"/>
              <w:rPr>
                <w:rFonts w:ascii="Times New Roman" w:eastAsia="Times New Roman" w:hAnsi="Times New Roman" w:cs="Times New Roman"/>
                <w:sz w:val="18"/>
                <w:szCs w:val="24"/>
                <w:lang w:eastAsia="ru-RU"/>
              </w:rPr>
            </w:pPr>
            <w:r w:rsidRPr="00887F94">
              <w:rPr>
                <w:rFonts w:ascii="Times New Roman" w:eastAsia="Times New Roman" w:hAnsi="Times New Roman" w:cs="Times New Roman"/>
                <w:color w:val="000000"/>
                <w:sz w:val="18"/>
                <w:szCs w:val="26"/>
                <w:lang w:eastAsia="ru-RU"/>
              </w:rPr>
              <w:t>Полезный отпуск по группам потребителей:</w:t>
            </w:r>
          </w:p>
        </w:tc>
        <w:tc>
          <w:tcPr>
            <w:tcW w:w="1897" w:type="pct"/>
            <w:tcBorders>
              <w:top w:val="nil"/>
              <w:left w:val="single" w:sz="4" w:space="0" w:color="auto"/>
              <w:bottom w:val="nil"/>
              <w:right w:val="single" w:sz="4" w:space="0" w:color="auto"/>
            </w:tcBorders>
            <w:vAlign w:val="center"/>
          </w:tcPr>
          <w:p w14:paraId="6ABC2069" w14:textId="77777777" w:rsidR="00E278A0" w:rsidRPr="00887F94" w:rsidRDefault="00E278A0" w:rsidP="00F81ED8">
            <w:pPr>
              <w:spacing w:after="0" w:line="240" w:lineRule="auto"/>
              <w:jc w:val="center"/>
              <w:rPr>
                <w:rFonts w:ascii="Times New Roman" w:eastAsia="Times New Roman" w:hAnsi="Times New Roman" w:cs="Times New Roman"/>
                <w:sz w:val="18"/>
                <w:szCs w:val="24"/>
                <w:lang w:eastAsia="ru-RU"/>
              </w:rPr>
            </w:pPr>
            <w:r w:rsidRPr="00887F94">
              <w:rPr>
                <w:rFonts w:ascii="Times New Roman" w:eastAsia="Times New Roman" w:hAnsi="Times New Roman" w:cs="Times New Roman"/>
                <w:color w:val="000000"/>
                <w:sz w:val="18"/>
                <w:szCs w:val="26"/>
                <w:lang w:eastAsia="ru-RU"/>
              </w:rPr>
              <w:t>27</w:t>
            </w:r>
            <w:r>
              <w:rPr>
                <w:rFonts w:ascii="Times New Roman" w:eastAsia="Times New Roman" w:hAnsi="Times New Roman" w:cs="Times New Roman"/>
                <w:color w:val="000000"/>
                <w:sz w:val="18"/>
                <w:szCs w:val="26"/>
                <w:lang w:eastAsia="ru-RU"/>
              </w:rPr>
              <w:t xml:space="preserve"> </w:t>
            </w:r>
            <w:r w:rsidRPr="00887F94">
              <w:rPr>
                <w:rFonts w:ascii="Times New Roman" w:eastAsia="Times New Roman" w:hAnsi="Times New Roman" w:cs="Times New Roman"/>
                <w:color w:val="000000"/>
                <w:sz w:val="18"/>
                <w:szCs w:val="26"/>
                <w:lang w:eastAsia="ru-RU"/>
              </w:rPr>
              <w:t>182</w:t>
            </w:r>
            <w:r>
              <w:rPr>
                <w:rFonts w:ascii="Times New Roman" w:eastAsia="Times New Roman" w:hAnsi="Times New Roman" w:cs="Times New Roman"/>
                <w:color w:val="000000"/>
                <w:sz w:val="18"/>
                <w:szCs w:val="26"/>
                <w:lang w:eastAsia="ru-RU"/>
              </w:rPr>
              <w:t>,</w:t>
            </w:r>
            <w:r w:rsidRPr="00887F94">
              <w:rPr>
                <w:rFonts w:ascii="Times New Roman" w:eastAsia="Times New Roman" w:hAnsi="Times New Roman" w:cs="Times New Roman"/>
                <w:color w:val="000000"/>
                <w:sz w:val="18"/>
                <w:szCs w:val="26"/>
                <w:lang w:eastAsia="ru-RU"/>
              </w:rPr>
              <w:t>9</w:t>
            </w:r>
          </w:p>
        </w:tc>
      </w:tr>
      <w:tr w:rsidR="00E278A0" w:rsidRPr="00887F94" w14:paraId="6B759EC6" w14:textId="77777777" w:rsidTr="00F81ED8">
        <w:trPr>
          <w:trHeight w:val="20"/>
        </w:trPr>
        <w:tc>
          <w:tcPr>
            <w:tcW w:w="3103" w:type="pct"/>
            <w:tcBorders>
              <w:top w:val="nil"/>
              <w:left w:val="single" w:sz="4" w:space="0" w:color="auto"/>
              <w:bottom w:val="nil"/>
              <w:right w:val="nil"/>
            </w:tcBorders>
            <w:vAlign w:val="center"/>
          </w:tcPr>
          <w:p w14:paraId="49B374E9" w14:textId="77777777" w:rsidR="00E278A0" w:rsidRPr="00887F94" w:rsidRDefault="00E278A0" w:rsidP="00F81ED8">
            <w:pPr>
              <w:spacing w:after="0" w:line="240" w:lineRule="auto"/>
              <w:jc w:val="right"/>
              <w:rPr>
                <w:rFonts w:ascii="Times New Roman" w:eastAsia="Times New Roman" w:hAnsi="Times New Roman" w:cs="Times New Roman"/>
                <w:sz w:val="18"/>
                <w:szCs w:val="24"/>
                <w:lang w:eastAsia="ru-RU"/>
              </w:rPr>
            </w:pPr>
            <w:r w:rsidRPr="00887F94">
              <w:rPr>
                <w:rFonts w:ascii="Times New Roman" w:eastAsia="Times New Roman" w:hAnsi="Times New Roman" w:cs="Times New Roman"/>
                <w:color w:val="000000"/>
                <w:sz w:val="18"/>
                <w:szCs w:val="26"/>
                <w:lang w:eastAsia="ru-RU"/>
              </w:rPr>
              <w:t>в т.ч.</w:t>
            </w:r>
          </w:p>
          <w:p w14:paraId="0498DE86" w14:textId="77777777" w:rsidR="00E278A0" w:rsidRPr="00887F94" w:rsidRDefault="00E278A0" w:rsidP="00F81ED8">
            <w:pPr>
              <w:spacing w:after="0" w:line="240" w:lineRule="auto"/>
              <w:jc w:val="right"/>
              <w:rPr>
                <w:rFonts w:ascii="Times New Roman" w:eastAsia="Times New Roman" w:hAnsi="Times New Roman" w:cs="Times New Roman"/>
                <w:sz w:val="18"/>
                <w:szCs w:val="24"/>
                <w:lang w:eastAsia="ru-RU"/>
              </w:rPr>
            </w:pPr>
            <w:r w:rsidRPr="00887F94">
              <w:rPr>
                <w:rFonts w:ascii="Times New Roman" w:eastAsia="Times New Roman" w:hAnsi="Times New Roman" w:cs="Times New Roman"/>
                <w:color w:val="000000"/>
                <w:sz w:val="18"/>
                <w:szCs w:val="26"/>
                <w:lang w:eastAsia="ru-RU"/>
              </w:rPr>
              <w:t>на собственное производственное потребление</w:t>
            </w:r>
          </w:p>
        </w:tc>
        <w:tc>
          <w:tcPr>
            <w:tcW w:w="1897" w:type="pct"/>
            <w:tcBorders>
              <w:top w:val="nil"/>
              <w:left w:val="single" w:sz="4" w:space="0" w:color="auto"/>
              <w:bottom w:val="nil"/>
              <w:right w:val="single" w:sz="4" w:space="0" w:color="auto"/>
            </w:tcBorders>
            <w:vAlign w:val="center"/>
          </w:tcPr>
          <w:p w14:paraId="779D5FEA" w14:textId="77777777" w:rsidR="00E278A0" w:rsidRPr="00887F94" w:rsidRDefault="00E278A0" w:rsidP="00F81ED8">
            <w:pPr>
              <w:spacing w:after="0" w:line="240" w:lineRule="auto"/>
              <w:jc w:val="center"/>
              <w:rPr>
                <w:rFonts w:ascii="Times New Roman" w:eastAsia="Times New Roman" w:hAnsi="Times New Roman" w:cs="Times New Roman"/>
                <w:sz w:val="18"/>
                <w:szCs w:val="24"/>
                <w:lang w:eastAsia="ru-RU"/>
              </w:rPr>
            </w:pPr>
            <w:r w:rsidRPr="00887F94">
              <w:rPr>
                <w:rFonts w:ascii="Times New Roman" w:eastAsia="Times New Roman" w:hAnsi="Times New Roman" w:cs="Times New Roman"/>
                <w:color w:val="000000"/>
                <w:sz w:val="18"/>
                <w:szCs w:val="26"/>
                <w:lang w:eastAsia="ru-RU"/>
              </w:rPr>
              <w:t>842</w:t>
            </w:r>
            <w:r>
              <w:rPr>
                <w:rFonts w:ascii="Times New Roman" w:eastAsia="Times New Roman" w:hAnsi="Times New Roman" w:cs="Times New Roman"/>
                <w:color w:val="000000"/>
                <w:sz w:val="18"/>
                <w:szCs w:val="26"/>
                <w:lang w:eastAsia="ru-RU"/>
              </w:rPr>
              <w:t>,</w:t>
            </w:r>
            <w:r w:rsidRPr="00887F94">
              <w:rPr>
                <w:rFonts w:ascii="Times New Roman" w:eastAsia="Times New Roman" w:hAnsi="Times New Roman" w:cs="Times New Roman"/>
                <w:color w:val="000000"/>
                <w:sz w:val="18"/>
                <w:szCs w:val="26"/>
                <w:lang w:eastAsia="ru-RU"/>
              </w:rPr>
              <w:t>0</w:t>
            </w:r>
          </w:p>
        </w:tc>
      </w:tr>
      <w:tr w:rsidR="00E278A0" w:rsidRPr="00887F94" w14:paraId="4CD05D1D" w14:textId="77777777" w:rsidTr="00F81ED8">
        <w:trPr>
          <w:trHeight w:val="20"/>
        </w:trPr>
        <w:tc>
          <w:tcPr>
            <w:tcW w:w="3103" w:type="pct"/>
            <w:tcBorders>
              <w:top w:val="single" w:sz="4" w:space="0" w:color="auto"/>
              <w:left w:val="single" w:sz="4" w:space="0" w:color="auto"/>
              <w:bottom w:val="nil"/>
              <w:right w:val="nil"/>
            </w:tcBorders>
            <w:vAlign w:val="center"/>
          </w:tcPr>
          <w:p w14:paraId="1A58FB0F" w14:textId="77777777" w:rsidR="00E278A0" w:rsidRPr="00887F94" w:rsidRDefault="00E278A0" w:rsidP="00F81ED8">
            <w:pPr>
              <w:spacing w:after="0" w:line="240" w:lineRule="auto"/>
              <w:jc w:val="right"/>
              <w:rPr>
                <w:rFonts w:ascii="Times New Roman" w:eastAsia="Times New Roman" w:hAnsi="Times New Roman" w:cs="Times New Roman"/>
                <w:sz w:val="18"/>
                <w:szCs w:val="24"/>
                <w:lang w:eastAsia="ru-RU"/>
              </w:rPr>
            </w:pPr>
            <w:r w:rsidRPr="00887F94">
              <w:rPr>
                <w:rFonts w:ascii="Times New Roman" w:eastAsia="Times New Roman" w:hAnsi="Times New Roman" w:cs="Times New Roman"/>
                <w:color w:val="000000"/>
                <w:sz w:val="18"/>
                <w:szCs w:val="26"/>
                <w:lang w:eastAsia="ru-RU"/>
              </w:rPr>
              <w:t>Население</w:t>
            </w:r>
          </w:p>
        </w:tc>
        <w:tc>
          <w:tcPr>
            <w:tcW w:w="1897" w:type="pct"/>
            <w:tcBorders>
              <w:top w:val="single" w:sz="4" w:space="0" w:color="auto"/>
              <w:left w:val="single" w:sz="4" w:space="0" w:color="auto"/>
              <w:bottom w:val="nil"/>
              <w:right w:val="single" w:sz="4" w:space="0" w:color="auto"/>
            </w:tcBorders>
            <w:vAlign w:val="center"/>
          </w:tcPr>
          <w:p w14:paraId="62A41BEE" w14:textId="77777777" w:rsidR="00E278A0" w:rsidRPr="00887F94" w:rsidRDefault="00E278A0" w:rsidP="00F81ED8">
            <w:pPr>
              <w:spacing w:after="0" w:line="240" w:lineRule="auto"/>
              <w:jc w:val="center"/>
              <w:rPr>
                <w:rFonts w:ascii="Times New Roman" w:eastAsia="Times New Roman" w:hAnsi="Times New Roman" w:cs="Times New Roman"/>
                <w:sz w:val="18"/>
                <w:szCs w:val="24"/>
                <w:lang w:eastAsia="ru-RU"/>
              </w:rPr>
            </w:pPr>
            <w:r w:rsidRPr="00887F94">
              <w:rPr>
                <w:rFonts w:ascii="Times New Roman" w:eastAsia="Times New Roman" w:hAnsi="Times New Roman" w:cs="Times New Roman"/>
                <w:color w:val="000000"/>
                <w:sz w:val="18"/>
                <w:szCs w:val="26"/>
                <w:lang w:eastAsia="ru-RU"/>
              </w:rPr>
              <w:t>23</w:t>
            </w:r>
            <w:r>
              <w:rPr>
                <w:rFonts w:ascii="Times New Roman" w:eastAsia="Times New Roman" w:hAnsi="Times New Roman" w:cs="Times New Roman"/>
                <w:color w:val="000000"/>
                <w:sz w:val="18"/>
                <w:szCs w:val="26"/>
                <w:lang w:eastAsia="ru-RU"/>
              </w:rPr>
              <w:t xml:space="preserve"> </w:t>
            </w:r>
            <w:r w:rsidRPr="00887F94">
              <w:rPr>
                <w:rFonts w:ascii="Times New Roman" w:eastAsia="Times New Roman" w:hAnsi="Times New Roman" w:cs="Times New Roman"/>
                <w:color w:val="000000"/>
                <w:sz w:val="18"/>
                <w:szCs w:val="26"/>
                <w:lang w:eastAsia="ru-RU"/>
              </w:rPr>
              <w:t>890</w:t>
            </w:r>
            <w:r>
              <w:rPr>
                <w:rFonts w:ascii="Times New Roman" w:eastAsia="Times New Roman" w:hAnsi="Times New Roman" w:cs="Times New Roman"/>
                <w:color w:val="000000"/>
                <w:sz w:val="18"/>
                <w:szCs w:val="26"/>
                <w:lang w:eastAsia="ru-RU"/>
              </w:rPr>
              <w:t>,</w:t>
            </w:r>
            <w:r w:rsidRPr="00887F94">
              <w:rPr>
                <w:rFonts w:ascii="Times New Roman" w:eastAsia="Times New Roman" w:hAnsi="Times New Roman" w:cs="Times New Roman"/>
                <w:color w:val="000000"/>
                <w:sz w:val="18"/>
                <w:szCs w:val="26"/>
                <w:lang w:eastAsia="ru-RU"/>
              </w:rPr>
              <w:t>5</w:t>
            </w:r>
          </w:p>
        </w:tc>
      </w:tr>
      <w:tr w:rsidR="00E278A0" w:rsidRPr="00887F94" w14:paraId="0BD70EAC" w14:textId="77777777" w:rsidTr="00F81ED8">
        <w:trPr>
          <w:trHeight w:val="20"/>
        </w:trPr>
        <w:tc>
          <w:tcPr>
            <w:tcW w:w="3103" w:type="pct"/>
            <w:tcBorders>
              <w:top w:val="single" w:sz="4" w:space="0" w:color="auto"/>
              <w:left w:val="single" w:sz="4" w:space="0" w:color="auto"/>
              <w:bottom w:val="nil"/>
              <w:right w:val="nil"/>
            </w:tcBorders>
            <w:vAlign w:val="center"/>
          </w:tcPr>
          <w:p w14:paraId="709111B3" w14:textId="77777777" w:rsidR="00E278A0" w:rsidRPr="00887F94" w:rsidRDefault="00E278A0" w:rsidP="00F81ED8">
            <w:pPr>
              <w:spacing w:after="0" w:line="240" w:lineRule="auto"/>
              <w:jc w:val="right"/>
              <w:rPr>
                <w:rFonts w:ascii="Times New Roman" w:eastAsia="Times New Roman" w:hAnsi="Times New Roman" w:cs="Times New Roman"/>
                <w:sz w:val="18"/>
                <w:szCs w:val="24"/>
                <w:lang w:eastAsia="ru-RU"/>
              </w:rPr>
            </w:pPr>
            <w:r w:rsidRPr="00887F94">
              <w:rPr>
                <w:rFonts w:ascii="Times New Roman" w:eastAsia="Times New Roman" w:hAnsi="Times New Roman" w:cs="Times New Roman"/>
                <w:color w:val="000000"/>
                <w:sz w:val="18"/>
                <w:szCs w:val="26"/>
                <w:lang w:eastAsia="ru-RU"/>
              </w:rPr>
              <w:t>Бюджетные организации</w:t>
            </w:r>
          </w:p>
        </w:tc>
        <w:tc>
          <w:tcPr>
            <w:tcW w:w="1897" w:type="pct"/>
            <w:tcBorders>
              <w:top w:val="single" w:sz="4" w:space="0" w:color="auto"/>
              <w:left w:val="single" w:sz="4" w:space="0" w:color="auto"/>
              <w:bottom w:val="nil"/>
              <w:right w:val="single" w:sz="4" w:space="0" w:color="auto"/>
            </w:tcBorders>
            <w:vAlign w:val="center"/>
          </w:tcPr>
          <w:p w14:paraId="0860FD03" w14:textId="77777777" w:rsidR="00E278A0" w:rsidRPr="00887F94" w:rsidRDefault="00E278A0" w:rsidP="00F81ED8">
            <w:pPr>
              <w:spacing w:after="0" w:line="240" w:lineRule="auto"/>
              <w:jc w:val="center"/>
              <w:rPr>
                <w:rFonts w:ascii="Times New Roman" w:eastAsia="Times New Roman" w:hAnsi="Times New Roman" w:cs="Times New Roman"/>
                <w:sz w:val="18"/>
                <w:szCs w:val="24"/>
                <w:lang w:eastAsia="ru-RU"/>
              </w:rPr>
            </w:pPr>
            <w:r w:rsidRPr="00887F94">
              <w:rPr>
                <w:rFonts w:ascii="Times New Roman" w:eastAsia="Times New Roman" w:hAnsi="Times New Roman" w:cs="Times New Roman"/>
                <w:color w:val="000000"/>
                <w:sz w:val="18"/>
                <w:szCs w:val="26"/>
                <w:lang w:eastAsia="ru-RU"/>
              </w:rPr>
              <w:t>2</w:t>
            </w:r>
            <w:r>
              <w:rPr>
                <w:rFonts w:ascii="Times New Roman" w:eastAsia="Times New Roman" w:hAnsi="Times New Roman" w:cs="Times New Roman"/>
                <w:color w:val="000000"/>
                <w:sz w:val="18"/>
                <w:szCs w:val="26"/>
                <w:lang w:eastAsia="ru-RU"/>
              </w:rPr>
              <w:t xml:space="preserve"> </w:t>
            </w:r>
            <w:r w:rsidRPr="00887F94">
              <w:rPr>
                <w:rFonts w:ascii="Times New Roman" w:eastAsia="Times New Roman" w:hAnsi="Times New Roman" w:cs="Times New Roman"/>
                <w:color w:val="000000"/>
                <w:sz w:val="18"/>
                <w:szCs w:val="26"/>
                <w:lang w:eastAsia="ru-RU"/>
              </w:rPr>
              <w:t>239</w:t>
            </w:r>
            <w:r>
              <w:rPr>
                <w:rFonts w:ascii="Times New Roman" w:eastAsia="Times New Roman" w:hAnsi="Times New Roman" w:cs="Times New Roman"/>
                <w:color w:val="000000"/>
                <w:sz w:val="18"/>
                <w:szCs w:val="26"/>
                <w:lang w:eastAsia="ru-RU"/>
              </w:rPr>
              <w:t>,</w:t>
            </w:r>
            <w:r w:rsidRPr="00887F94">
              <w:rPr>
                <w:rFonts w:ascii="Times New Roman" w:eastAsia="Times New Roman" w:hAnsi="Times New Roman" w:cs="Times New Roman"/>
                <w:color w:val="000000"/>
                <w:sz w:val="18"/>
                <w:szCs w:val="26"/>
                <w:lang w:eastAsia="ru-RU"/>
              </w:rPr>
              <w:t>5</w:t>
            </w:r>
          </w:p>
        </w:tc>
      </w:tr>
      <w:tr w:rsidR="00E278A0" w:rsidRPr="00887F94" w14:paraId="0E790F01" w14:textId="77777777" w:rsidTr="00F81ED8">
        <w:trPr>
          <w:trHeight w:val="20"/>
        </w:trPr>
        <w:tc>
          <w:tcPr>
            <w:tcW w:w="3103" w:type="pct"/>
            <w:tcBorders>
              <w:top w:val="single" w:sz="4" w:space="0" w:color="auto"/>
              <w:left w:val="single" w:sz="4" w:space="0" w:color="auto"/>
              <w:bottom w:val="single" w:sz="4" w:space="0" w:color="auto"/>
              <w:right w:val="nil"/>
            </w:tcBorders>
            <w:vAlign w:val="center"/>
          </w:tcPr>
          <w:p w14:paraId="545A80E6" w14:textId="77777777" w:rsidR="00E278A0" w:rsidRPr="00887F94" w:rsidRDefault="00E278A0" w:rsidP="00F81ED8">
            <w:pPr>
              <w:spacing w:after="0" w:line="240" w:lineRule="auto"/>
              <w:jc w:val="right"/>
              <w:rPr>
                <w:rFonts w:ascii="Times New Roman" w:eastAsia="Times New Roman" w:hAnsi="Times New Roman" w:cs="Times New Roman"/>
                <w:sz w:val="18"/>
                <w:szCs w:val="24"/>
                <w:lang w:eastAsia="ru-RU"/>
              </w:rPr>
            </w:pPr>
            <w:r w:rsidRPr="00887F94">
              <w:rPr>
                <w:rFonts w:ascii="Times New Roman" w:eastAsia="Times New Roman" w:hAnsi="Times New Roman" w:cs="Times New Roman"/>
                <w:color w:val="000000"/>
                <w:sz w:val="18"/>
                <w:szCs w:val="26"/>
                <w:lang w:eastAsia="ru-RU"/>
              </w:rPr>
              <w:t>Прочие потребители</w:t>
            </w:r>
          </w:p>
        </w:tc>
        <w:tc>
          <w:tcPr>
            <w:tcW w:w="1897" w:type="pct"/>
            <w:tcBorders>
              <w:top w:val="single" w:sz="4" w:space="0" w:color="auto"/>
              <w:left w:val="single" w:sz="4" w:space="0" w:color="auto"/>
              <w:bottom w:val="single" w:sz="4" w:space="0" w:color="auto"/>
              <w:right w:val="single" w:sz="4" w:space="0" w:color="auto"/>
            </w:tcBorders>
            <w:vAlign w:val="center"/>
          </w:tcPr>
          <w:p w14:paraId="2F0FDC09" w14:textId="77777777" w:rsidR="00E278A0" w:rsidRPr="00887F94" w:rsidRDefault="00E278A0" w:rsidP="00F81ED8">
            <w:pPr>
              <w:spacing w:after="0" w:line="240" w:lineRule="auto"/>
              <w:jc w:val="center"/>
              <w:rPr>
                <w:rFonts w:ascii="Times New Roman" w:eastAsia="Times New Roman" w:hAnsi="Times New Roman" w:cs="Times New Roman"/>
                <w:sz w:val="18"/>
                <w:szCs w:val="24"/>
                <w:lang w:eastAsia="ru-RU"/>
              </w:rPr>
            </w:pPr>
            <w:r w:rsidRPr="00887F94">
              <w:rPr>
                <w:rFonts w:ascii="Times New Roman" w:eastAsia="Times New Roman" w:hAnsi="Times New Roman" w:cs="Times New Roman"/>
                <w:color w:val="000000"/>
                <w:sz w:val="18"/>
                <w:szCs w:val="26"/>
                <w:lang w:eastAsia="ru-RU"/>
              </w:rPr>
              <w:t>210</w:t>
            </w:r>
            <w:r>
              <w:rPr>
                <w:rFonts w:ascii="Times New Roman" w:eastAsia="Times New Roman" w:hAnsi="Times New Roman" w:cs="Times New Roman"/>
                <w:color w:val="000000"/>
                <w:sz w:val="18"/>
                <w:szCs w:val="26"/>
                <w:lang w:eastAsia="ru-RU"/>
              </w:rPr>
              <w:t>,</w:t>
            </w:r>
            <w:r w:rsidRPr="00887F94">
              <w:rPr>
                <w:rFonts w:ascii="Times New Roman" w:eastAsia="Times New Roman" w:hAnsi="Times New Roman" w:cs="Times New Roman"/>
                <w:color w:val="000000"/>
                <w:sz w:val="18"/>
                <w:szCs w:val="26"/>
                <w:lang w:eastAsia="ru-RU"/>
              </w:rPr>
              <w:t>9</w:t>
            </w:r>
          </w:p>
        </w:tc>
      </w:tr>
    </w:tbl>
    <w:p w14:paraId="5F846B8A" w14:textId="0B4E0027" w:rsidR="00B40ADE" w:rsidRPr="00706A3A" w:rsidRDefault="00B40ADE" w:rsidP="00C41978">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r w:rsidRPr="00706A3A">
        <w:rPr>
          <w:rFonts w:ascii="Times New Roman" w:eastAsia="Calibri" w:hAnsi="Times New Roman" w:cs="Times New Roman"/>
          <w:b/>
          <w:bCs/>
          <w:color w:val="17365D" w:themeColor="text2" w:themeShade="BF"/>
          <w:sz w:val="28"/>
          <w:szCs w:val="28"/>
        </w:rPr>
        <w:t>д) описание существующих нормативов потребления тепловой энергии для населения на отопление и горячее водоснабжение;</w:t>
      </w:r>
      <w:bookmarkEnd w:id="95"/>
    </w:p>
    <w:p w14:paraId="6F7A0801" w14:textId="77777777" w:rsidR="00D0221C" w:rsidRPr="00706A3A" w:rsidRDefault="00F94234" w:rsidP="00D0221C">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t xml:space="preserve"> </w:t>
      </w:r>
      <w:r w:rsidR="00D0221C" w:rsidRPr="00706A3A">
        <w:rPr>
          <w:spacing w:val="2"/>
          <w:sz w:val="28"/>
          <w:szCs w:val="28"/>
        </w:rPr>
        <w:t xml:space="preserve">В соответствии с Приказом от 17 ноября 2020 года N 58-38-мпр «Об установлении и утверждении отдельных нормативов потребления коммунальных услуг на территории Иркутской области» при расчете размера платы за коммунальную услугу по отоплению в соответствии с законодательством для одно-, двухэтажных многоквартирных и жилых домов на территории Иркутской области продолжают применяться нормативы потребления коммунальной услуги по отоплению, действовавшие по состоянию на 30 июня 2012 года, рассчитанные исходя из оплаты указанной коммунальной услуги равномерно в течение </w:t>
      </w:r>
      <w:r w:rsidR="00D0221C" w:rsidRPr="00706A3A">
        <w:rPr>
          <w:spacing w:val="2"/>
          <w:sz w:val="28"/>
          <w:szCs w:val="28"/>
        </w:rPr>
        <w:lastRenderedPageBreak/>
        <w:t>календарного года. Нормативы потребления тепловой энергии для населения п. Мамакан на отопление составляют:</w:t>
      </w:r>
    </w:p>
    <w:p w14:paraId="3791F04C" w14:textId="77777777" w:rsidR="00D0221C" w:rsidRPr="00706A3A" w:rsidRDefault="00D0221C" w:rsidP="000D47AF">
      <w:pPr>
        <w:pStyle w:val="af1"/>
        <w:numPr>
          <w:ilvl w:val="0"/>
          <w:numId w:val="6"/>
        </w:numPr>
        <w:kinsoku w:val="0"/>
        <w:overflowPunct w:val="0"/>
        <w:spacing w:after="0"/>
        <w:jc w:val="both"/>
        <w:rPr>
          <w:spacing w:val="-1"/>
          <w:sz w:val="28"/>
          <w:szCs w:val="28"/>
        </w:rPr>
      </w:pPr>
      <w:r w:rsidRPr="00706A3A">
        <w:rPr>
          <w:spacing w:val="-1"/>
          <w:sz w:val="28"/>
          <w:szCs w:val="28"/>
        </w:rPr>
        <w:t>многоквартирные 1-этажные дома и жилые дома со стенами из дерева до 1999 года постройки включительно – 0,0567 Гкал на 1 кв. м площади жилого помещения в месяц (при условии оплаты в течение 12 месяцев);</w:t>
      </w:r>
    </w:p>
    <w:p w14:paraId="74BC56AB" w14:textId="77777777" w:rsidR="00D0221C" w:rsidRPr="00706A3A" w:rsidRDefault="00D0221C" w:rsidP="000D47AF">
      <w:pPr>
        <w:pStyle w:val="af1"/>
        <w:numPr>
          <w:ilvl w:val="0"/>
          <w:numId w:val="6"/>
        </w:numPr>
        <w:kinsoku w:val="0"/>
        <w:overflowPunct w:val="0"/>
        <w:spacing w:after="0"/>
        <w:jc w:val="both"/>
        <w:rPr>
          <w:spacing w:val="-1"/>
          <w:sz w:val="28"/>
          <w:szCs w:val="28"/>
        </w:rPr>
      </w:pPr>
      <w:r w:rsidRPr="00706A3A">
        <w:rPr>
          <w:spacing w:val="-1"/>
          <w:sz w:val="28"/>
          <w:szCs w:val="28"/>
        </w:rPr>
        <w:t>многоквартирные 2-этажные дома со стенами из дерева до 1999 года постройки включительно – 0,0533 Гкал на 1 кв. м площади жилого помещения в месяц (при условии оплаты в течение 12 месяцев).</w:t>
      </w:r>
    </w:p>
    <w:p w14:paraId="7855CDC3" w14:textId="77777777" w:rsidR="00D0221C" w:rsidRPr="00706A3A" w:rsidRDefault="00D0221C" w:rsidP="00D0221C">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Горячее водоснабжение осуществляется с использованием открытой системы теплоснабжения.</w:t>
      </w:r>
    </w:p>
    <w:p w14:paraId="2CA7F8E6" w14:textId="1DAB5FF1" w:rsidR="001C2B9E" w:rsidRPr="00706A3A" w:rsidRDefault="00B40ADE" w:rsidP="00C41978">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96" w:name="_Toc212430850"/>
      <w:r w:rsidRPr="00706A3A">
        <w:rPr>
          <w:rFonts w:ascii="Times New Roman" w:eastAsia="Calibri" w:hAnsi="Times New Roman" w:cs="Times New Roman"/>
          <w:b/>
          <w:bCs/>
          <w:color w:val="17365D" w:themeColor="text2" w:themeShade="BF"/>
          <w:sz w:val="28"/>
          <w:szCs w:val="28"/>
        </w:rPr>
        <w:t>ж) описание сравнения величины договорной и расчетной тепловой нагрузки по зоне действия каждого источника тепловой энергии.</w:t>
      </w:r>
      <w:bookmarkEnd w:id="96"/>
    </w:p>
    <w:p w14:paraId="729046B4" w14:textId="77777777" w:rsidR="00D0221C" w:rsidRPr="00D0221C" w:rsidRDefault="00D0221C" w:rsidP="00D0221C">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D0221C">
        <w:rPr>
          <w:spacing w:val="2"/>
          <w:sz w:val="28"/>
          <w:szCs w:val="28"/>
        </w:rPr>
        <w:t>Величины договорных тепловых нагрузок не превышают расчетных (фактических).</w:t>
      </w:r>
    </w:p>
    <w:p w14:paraId="17EAE04B" w14:textId="77777777" w:rsidR="001C2B9E" w:rsidRPr="00706A3A" w:rsidRDefault="001C2B9E"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1DAB2F75" w14:textId="77777777" w:rsidR="001C2B9E" w:rsidRPr="00706A3A" w:rsidRDefault="001C2B9E"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60518A91" w14:textId="77777777" w:rsidR="00BB57C1" w:rsidRPr="00706A3A" w:rsidRDefault="00BB57C1" w:rsidP="00B71AE2">
      <w:pPr>
        <w:pStyle w:val="formattext"/>
        <w:shd w:val="clear" w:color="auto" w:fill="FFFFFF"/>
        <w:spacing w:before="0" w:beforeAutospacing="0" w:after="0" w:afterAutospacing="0" w:line="276" w:lineRule="auto"/>
        <w:ind w:firstLine="708"/>
        <w:jc w:val="both"/>
        <w:textAlignment w:val="baseline"/>
        <w:rPr>
          <w:spacing w:val="2"/>
          <w:sz w:val="21"/>
          <w:szCs w:val="21"/>
        </w:rPr>
      </w:pPr>
    </w:p>
    <w:p w14:paraId="18EC37B6" w14:textId="77777777" w:rsidR="00F60A4B" w:rsidRPr="00706A3A" w:rsidRDefault="00F60A4B">
      <w:pPr>
        <w:rPr>
          <w:rFonts w:ascii="Times New Roman" w:eastAsiaTheme="majorEastAsia" w:hAnsi="Times New Roman" w:cs="Times New Roman"/>
          <w:b/>
          <w:bCs/>
          <w:sz w:val="28"/>
          <w:szCs w:val="26"/>
        </w:rPr>
      </w:pPr>
      <w:r w:rsidRPr="00706A3A">
        <w:rPr>
          <w:rFonts w:ascii="Times New Roman" w:hAnsi="Times New Roman" w:cs="Times New Roman"/>
          <w:sz w:val="28"/>
        </w:rPr>
        <w:br w:type="page"/>
      </w:r>
    </w:p>
    <w:p w14:paraId="333DC43A" w14:textId="36195886" w:rsidR="009A111D" w:rsidRPr="00706A3A" w:rsidRDefault="00BA4FD0" w:rsidP="003D39E0">
      <w:pPr>
        <w:pStyle w:val="2"/>
        <w:keepNext w:val="0"/>
        <w:keepLines w:val="0"/>
        <w:spacing w:before="0"/>
        <w:ind w:left="567"/>
        <w:jc w:val="both"/>
        <w:rPr>
          <w:rFonts w:ascii="Times New Roman" w:hAnsi="Times New Roman" w:cs="Times New Roman"/>
          <w:color w:val="0F243E" w:themeColor="text2" w:themeShade="80"/>
          <w:sz w:val="28"/>
          <w:szCs w:val="28"/>
        </w:rPr>
      </w:pPr>
      <w:bookmarkStart w:id="97" w:name="_Toc212430851"/>
      <w:r w:rsidRPr="00706A3A">
        <w:rPr>
          <w:rFonts w:ascii="Times New Roman" w:hAnsi="Times New Roman" w:cs="Times New Roman"/>
          <w:color w:val="0F243E" w:themeColor="text2" w:themeShade="80"/>
          <w:sz w:val="28"/>
          <w:szCs w:val="28"/>
        </w:rPr>
        <w:lastRenderedPageBreak/>
        <w:t xml:space="preserve">Часть </w:t>
      </w:r>
      <w:r w:rsidR="00322038" w:rsidRPr="00706A3A">
        <w:rPr>
          <w:rFonts w:ascii="Times New Roman" w:hAnsi="Times New Roman" w:cs="Times New Roman"/>
          <w:color w:val="0F243E" w:themeColor="text2" w:themeShade="80"/>
          <w:sz w:val="28"/>
          <w:szCs w:val="28"/>
        </w:rPr>
        <w:t xml:space="preserve">6 </w:t>
      </w:r>
      <w:r w:rsidR="00257A59" w:rsidRPr="00706A3A">
        <w:rPr>
          <w:rFonts w:ascii="Times New Roman" w:hAnsi="Times New Roman" w:cs="Times New Roman"/>
          <w:color w:val="0F243E" w:themeColor="text2" w:themeShade="80"/>
          <w:sz w:val="28"/>
          <w:szCs w:val="28"/>
        </w:rPr>
        <w:t>«</w:t>
      </w:r>
      <w:r w:rsidR="00322038" w:rsidRPr="00706A3A">
        <w:rPr>
          <w:rFonts w:ascii="Times New Roman" w:hAnsi="Times New Roman" w:cs="Times New Roman"/>
          <w:color w:val="0F243E" w:themeColor="text2" w:themeShade="80"/>
          <w:sz w:val="28"/>
          <w:szCs w:val="28"/>
        </w:rPr>
        <w:t>Балансы тепловой мощности и тепловой нагрузки</w:t>
      </w:r>
      <w:r w:rsidR="00257A59" w:rsidRPr="00706A3A">
        <w:rPr>
          <w:rFonts w:ascii="Times New Roman" w:hAnsi="Times New Roman" w:cs="Times New Roman"/>
          <w:color w:val="0F243E" w:themeColor="text2" w:themeShade="80"/>
          <w:sz w:val="28"/>
          <w:szCs w:val="28"/>
        </w:rPr>
        <w:t>»</w:t>
      </w:r>
      <w:bookmarkEnd w:id="97"/>
    </w:p>
    <w:p w14:paraId="54C6A402" w14:textId="77777777" w:rsidR="00046BC4" w:rsidRPr="00706A3A" w:rsidRDefault="00046BC4" w:rsidP="00046BC4">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98" w:name="_Toc212430852"/>
      <w:r w:rsidRPr="00706A3A">
        <w:rPr>
          <w:rFonts w:ascii="Times New Roman" w:eastAsia="Calibri" w:hAnsi="Times New Roman" w:cs="Times New Roman"/>
          <w:b/>
          <w:bCs/>
          <w:color w:val="17365D" w:themeColor="text2" w:themeShade="BF"/>
          <w:sz w:val="28"/>
          <w:szCs w:val="28"/>
        </w:rPr>
        <w:t>а) 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bookmarkEnd w:id="98"/>
    </w:p>
    <w:p w14:paraId="639DBFF5" w14:textId="2A6A77C3" w:rsidR="00B1675A" w:rsidRPr="00706A3A" w:rsidRDefault="007C3D20"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Балансы </w:t>
      </w:r>
      <w:r w:rsidR="00961859" w:rsidRPr="00706A3A">
        <w:rPr>
          <w:spacing w:val="2"/>
          <w:sz w:val="28"/>
          <w:szCs w:val="28"/>
        </w:rPr>
        <w:t>тепловой мощности и тепловой нагрузки</w:t>
      </w:r>
      <w:r w:rsidR="00B1675A" w:rsidRPr="00706A3A">
        <w:rPr>
          <w:spacing w:val="2"/>
          <w:sz w:val="28"/>
          <w:szCs w:val="28"/>
        </w:rPr>
        <w:t xml:space="preserve"> по каждой из котельной представлены в таблице </w:t>
      </w:r>
      <w:r w:rsidR="00D77E1E">
        <w:rPr>
          <w:spacing w:val="2"/>
          <w:sz w:val="28"/>
          <w:szCs w:val="28"/>
        </w:rPr>
        <w:t>ниже</w:t>
      </w:r>
      <w:r w:rsidR="00567E0C" w:rsidRPr="00706A3A">
        <w:rPr>
          <w:spacing w:val="2"/>
          <w:sz w:val="28"/>
          <w:szCs w:val="28"/>
        </w:rPr>
        <w:t>.</w:t>
      </w:r>
    </w:p>
    <w:p w14:paraId="35DA0082" w14:textId="77777777" w:rsidR="00567E0C" w:rsidRPr="00706A3A" w:rsidRDefault="00567E0C" w:rsidP="00AB4C5E">
      <w:pPr>
        <w:pStyle w:val="12"/>
        <w:rPr>
          <w:rFonts w:ascii="Times New Roman" w:hAnsi="Times New Roman"/>
          <w:color w:val="auto"/>
          <w:sz w:val="24"/>
        </w:rPr>
      </w:pPr>
      <w:bookmarkStart w:id="99" w:name="_Toc213626287"/>
      <w:r w:rsidRPr="00706A3A">
        <w:rPr>
          <w:rFonts w:ascii="Times New Roman" w:hAnsi="Times New Roman"/>
          <w:color w:val="auto"/>
          <w:sz w:val="24"/>
        </w:rPr>
        <w:t>Таблица 1.6.1 – Балансы тепловой мощности и тепловой нагрузки по каждой из котельной.</w:t>
      </w:r>
      <w:bookmarkEnd w:id="99"/>
      <w:r w:rsidRPr="00706A3A">
        <w:rPr>
          <w:rFonts w:ascii="Times New Roman" w:hAnsi="Times New Roman"/>
          <w:color w:val="auto"/>
          <w:sz w:val="24"/>
        </w:rPr>
        <w:t xml:space="preserve"> </w:t>
      </w:r>
    </w:p>
    <w:tbl>
      <w:tblPr>
        <w:tblW w:w="5000" w:type="pct"/>
        <w:tblCellMar>
          <w:left w:w="28" w:type="dxa"/>
          <w:right w:w="28" w:type="dxa"/>
        </w:tblCellMar>
        <w:tblLook w:val="04A0" w:firstRow="1" w:lastRow="0" w:firstColumn="1" w:lastColumn="0" w:noHBand="0" w:noVBand="1"/>
      </w:tblPr>
      <w:tblGrid>
        <w:gridCol w:w="6687"/>
        <w:gridCol w:w="2723"/>
      </w:tblGrid>
      <w:tr w:rsidR="00EF32CF" w:rsidRPr="00EF32CF" w14:paraId="65745B3A" w14:textId="77777777" w:rsidTr="00EF32CF">
        <w:trPr>
          <w:trHeight w:val="20"/>
          <w:tblHeader/>
        </w:trPr>
        <w:tc>
          <w:tcPr>
            <w:tcW w:w="355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9F5ABA" w14:textId="77777777" w:rsidR="00EF32CF" w:rsidRPr="00EF32CF" w:rsidRDefault="00EF32CF" w:rsidP="00EF32CF">
            <w:pPr>
              <w:spacing w:after="0" w:line="240" w:lineRule="auto"/>
              <w:jc w:val="center"/>
              <w:rPr>
                <w:rFonts w:ascii="Times New Roman" w:eastAsia="Times New Roman" w:hAnsi="Times New Roman" w:cs="Times New Roman"/>
                <w:b/>
                <w:sz w:val="18"/>
                <w:szCs w:val="18"/>
                <w:lang w:eastAsia="ru-RU"/>
              </w:rPr>
            </w:pPr>
            <w:r w:rsidRPr="00EF32CF">
              <w:rPr>
                <w:rFonts w:ascii="Times New Roman" w:eastAsia="Times New Roman" w:hAnsi="Times New Roman" w:cs="Times New Roman"/>
                <w:b/>
                <w:sz w:val="18"/>
                <w:szCs w:val="18"/>
                <w:lang w:eastAsia="ru-RU"/>
              </w:rPr>
              <w:t>Наименование показателя</w:t>
            </w:r>
          </w:p>
        </w:tc>
        <w:tc>
          <w:tcPr>
            <w:tcW w:w="1447" w:type="pct"/>
            <w:tcBorders>
              <w:top w:val="single" w:sz="4" w:space="0" w:color="auto"/>
              <w:left w:val="nil"/>
              <w:bottom w:val="single" w:sz="4" w:space="0" w:color="auto"/>
              <w:right w:val="single" w:sz="4" w:space="0" w:color="auto"/>
            </w:tcBorders>
            <w:shd w:val="clear" w:color="auto" w:fill="auto"/>
            <w:vAlign w:val="center"/>
            <w:hideMark/>
          </w:tcPr>
          <w:p w14:paraId="7F687599" w14:textId="77777777" w:rsidR="00EF32CF" w:rsidRPr="00EF32CF" w:rsidRDefault="00EF32CF" w:rsidP="00EF32CF">
            <w:pPr>
              <w:spacing w:after="0" w:line="240" w:lineRule="auto"/>
              <w:jc w:val="center"/>
              <w:rPr>
                <w:rFonts w:ascii="Times New Roman" w:eastAsia="Times New Roman" w:hAnsi="Times New Roman" w:cs="Times New Roman"/>
                <w:b/>
                <w:sz w:val="18"/>
                <w:szCs w:val="18"/>
                <w:lang w:eastAsia="ru-RU"/>
              </w:rPr>
            </w:pPr>
            <w:r w:rsidRPr="00EF32CF">
              <w:rPr>
                <w:rFonts w:ascii="Times New Roman" w:eastAsia="Times New Roman" w:hAnsi="Times New Roman" w:cs="Times New Roman"/>
                <w:b/>
                <w:sz w:val="18"/>
                <w:szCs w:val="18"/>
                <w:lang w:eastAsia="ru-RU"/>
              </w:rPr>
              <w:t>Базовый период</w:t>
            </w:r>
          </w:p>
        </w:tc>
      </w:tr>
      <w:tr w:rsidR="00EF32CF" w:rsidRPr="00EF32CF" w14:paraId="1B3CB7F9" w14:textId="77777777" w:rsidTr="00EF32CF">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DCA899" w14:textId="77777777" w:rsidR="00EF32CF" w:rsidRPr="00EF32CF" w:rsidRDefault="00EF32CF" w:rsidP="00EF32CF">
            <w:pPr>
              <w:spacing w:after="0" w:line="240" w:lineRule="auto"/>
              <w:jc w:val="center"/>
              <w:rPr>
                <w:rFonts w:ascii="Times New Roman" w:eastAsia="Times New Roman" w:hAnsi="Times New Roman" w:cs="Times New Roman"/>
                <w:b/>
                <w:bCs/>
                <w:sz w:val="18"/>
                <w:szCs w:val="20"/>
                <w:lang w:eastAsia="ru-RU"/>
              </w:rPr>
            </w:pPr>
            <w:r w:rsidRPr="00EF32CF">
              <w:rPr>
                <w:rFonts w:ascii="Times New Roman" w:eastAsia="Times New Roman" w:hAnsi="Times New Roman" w:cs="Times New Roman"/>
                <w:b/>
                <w:bCs/>
                <w:sz w:val="18"/>
                <w:szCs w:val="20"/>
                <w:lang w:eastAsia="ru-RU"/>
              </w:rPr>
              <w:t>Котельная 12 Гкал/ч</w:t>
            </w:r>
          </w:p>
        </w:tc>
      </w:tr>
      <w:tr w:rsidR="00EF32CF" w:rsidRPr="00EF32CF" w14:paraId="5E1F993E" w14:textId="77777777" w:rsidTr="00EF32CF">
        <w:trPr>
          <w:trHeight w:val="20"/>
        </w:trPr>
        <w:tc>
          <w:tcPr>
            <w:tcW w:w="3553" w:type="pct"/>
            <w:tcBorders>
              <w:top w:val="nil"/>
              <w:left w:val="single" w:sz="4" w:space="0" w:color="auto"/>
              <w:bottom w:val="single" w:sz="4" w:space="0" w:color="auto"/>
              <w:right w:val="single" w:sz="4" w:space="0" w:color="auto"/>
            </w:tcBorders>
            <w:shd w:val="clear" w:color="auto" w:fill="auto"/>
            <w:vAlign w:val="center"/>
            <w:hideMark/>
          </w:tcPr>
          <w:p w14:paraId="036A7C64"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Установленная мощность котельной, Гкал/ч</w:t>
            </w:r>
          </w:p>
        </w:tc>
        <w:tc>
          <w:tcPr>
            <w:tcW w:w="1447" w:type="pct"/>
            <w:tcBorders>
              <w:top w:val="nil"/>
              <w:left w:val="nil"/>
              <w:bottom w:val="single" w:sz="4" w:space="0" w:color="auto"/>
              <w:right w:val="single" w:sz="4" w:space="0" w:color="auto"/>
            </w:tcBorders>
            <w:shd w:val="clear" w:color="auto" w:fill="auto"/>
            <w:vAlign w:val="center"/>
            <w:hideMark/>
          </w:tcPr>
          <w:p w14:paraId="2732ACE5"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15,800</w:t>
            </w:r>
          </w:p>
        </w:tc>
      </w:tr>
      <w:tr w:rsidR="00EF32CF" w:rsidRPr="00EF32CF" w14:paraId="14081986" w14:textId="77777777" w:rsidTr="00EF32CF">
        <w:trPr>
          <w:trHeight w:val="20"/>
        </w:trPr>
        <w:tc>
          <w:tcPr>
            <w:tcW w:w="3553" w:type="pct"/>
            <w:tcBorders>
              <w:top w:val="nil"/>
              <w:left w:val="single" w:sz="4" w:space="0" w:color="auto"/>
              <w:bottom w:val="single" w:sz="4" w:space="0" w:color="auto"/>
              <w:right w:val="single" w:sz="4" w:space="0" w:color="auto"/>
            </w:tcBorders>
            <w:shd w:val="clear" w:color="auto" w:fill="auto"/>
            <w:vAlign w:val="center"/>
            <w:hideMark/>
          </w:tcPr>
          <w:p w14:paraId="7D46C75F"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Располагаемая мощность, Гкал/ч</w:t>
            </w:r>
          </w:p>
        </w:tc>
        <w:tc>
          <w:tcPr>
            <w:tcW w:w="1447" w:type="pct"/>
            <w:tcBorders>
              <w:top w:val="nil"/>
              <w:left w:val="nil"/>
              <w:bottom w:val="single" w:sz="4" w:space="0" w:color="auto"/>
              <w:right w:val="single" w:sz="4" w:space="0" w:color="auto"/>
            </w:tcBorders>
            <w:shd w:val="clear" w:color="auto" w:fill="auto"/>
            <w:vAlign w:val="center"/>
            <w:hideMark/>
          </w:tcPr>
          <w:p w14:paraId="1F5B7E46"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13,800</w:t>
            </w:r>
          </w:p>
        </w:tc>
      </w:tr>
      <w:tr w:rsidR="00EF32CF" w:rsidRPr="00EF32CF" w14:paraId="482B0BCF" w14:textId="77777777" w:rsidTr="00EF32CF">
        <w:trPr>
          <w:trHeight w:val="20"/>
        </w:trPr>
        <w:tc>
          <w:tcPr>
            <w:tcW w:w="3553" w:type="pct"/>
            <w:tcBorders>
              <w:top w:val="nil"/>
              <w:left w:val="single" w:sz="4" w:space="0" w:color="auto"/>
              <w:bottom w:val="single" w:sz="4" w:space="0" w:color="auto"/>
              <w:right w:val="single" w:sz="4" w:space="0" w:color="auto"/>
            </w:tcBorders>
            <w:shd w:val="clear" w:color="auto" w:fill="auto"/>
            <w:vAlign w:val="center"/>
            <w:hideMark/>
          </w:tcPr>
          <w:p w14:paraId="15C7F835"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Собственные нужды котельной, Гкал/ч</w:t>
            </w:r>
          </w:p>
        </w:tc>
        <w:tc>
          <w:tcPr>
            <w:tcW w:w="1447" w:type="pct"/>
            <w:tcBorders>
              <w:top w:val="nil"/>
              <w:left w:val="nil"/>
              <w:bottom w:val="single" w:sz="4" w:space="0" w:color="auto"/>
              <w:right w:val="single" w:sz="4" w:space="0" w:color="auto"/>
            </w:tcBorders>
            <w:shd w:val="clear" w:color="auto" w:fill="auto"/>
            <w:vAlign w:val="center"/>
            <w:hideMark/>
          </w:tcPr>
          <w:p w14:paraId="3389CA84"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0,292</w:t>
            </w:r>
          </w:p>
        </w:tc>
      </w:tr>
      <w:tr w:rsidR="00EF32CF" w:rsidRPr="00EF32CF" w14:paraId="5F316C42" w14:textId="77777777" w:rsidTr="00EF32CF">
        <w:trPr>
          <w:trHeight w:val="20"/>
        </w:trPr>
        <w:tc>
          <w:tcPr>
            <w:tcW w:w="3553" w:type="pct"/>
            <w:tcBorders>
              <w:top w:val="nil"/>
              <w:left w:val="single" w:sz="4" w:space="0" w:color="auto"/>
              <w:bottom w:val="single" w:sz="4" w:space="0" w:color="auto"/>
              <w:right w:val="single" w:sz="4" w:space="0" w:color="auto"/>
            </w:tcBorders>
            <w:shd w:val="clear" w:color="auto" w:fill="auto"/>
            <w:vAlign w:val="center"/>
            <w:hideMark/>
          </w:tcPr>
          <w:p w14:paraId="3670E695"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Располагаемая мощность нетто, Гкал/ч</w:t>
            </w:r>
          </w:p>
        </w:tc>
        <w:tc>
          <w:tcPr>
            <w:tcW w:w="1447" w:type="pct"/>
            <w:tcBorders>
              <w:top w:val="nil"/>
              <w:left w:val="nil"/>
              <w:bottom w:val="single" w:sz="4" w:space="0" w:color="auto"/>
              <w:right w:val="single" w:sz="4" w:space="0" w:color="auto"/>
            </w:tcBorders>
            <w:shd w:val="clear" w:color="auto" w:fill="auto"/>
            <w:vAlign w:val="center"/>
            <w:hideMark/>
          </w:tcPr>
          <w:p w14:paraId="244AA890"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13,508</w:t>
            </w:r>
          </w:p>
        </w:tc>
      </w:tr>
      <w:tr w:rsidR="00EF32CF" w:rsidRPr="00EF32CF" w14:paraId="593EA798" w14:textId="77777777" w:rsidTr="00EF32CF">
        <w:trPr>
          <w:trHeight w:val="20"/>
        </w:trPr>
        <w:tc>
          <w:tcPr>
            <w:tcW w:w="3553" w:type="pct"/>
            <w:tcBorders>
              <w:top w:val="nil"/>
              <w:left w:val="single" w:sz="4" w:space="0" w:color="auto"/>
              <w:bottom w:val="single" w:sz="4" w:space="0" w:color="auto"/>
              <w:right w:val="single" w:sz="4" w:space="0" w:color="auto"/>
            </w:tcBorders>
            <w:shd w:val="clear" w:color="auto" w:fill="auto"/>
            <w:vAlign w:val="center"/>
            <w:hideMark/>
          </w:tcPr>
          <w:p w14:paraId="061318EA"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Потери в тепловых сетях, Гкал/ч</w:t>
            </w:r>
          </w:p>
        </w:tc>
        <w:tc>
          <w:tcPr>
            <w:tcW w:w="1447" w:type="pct"/>
            <w:tcBorders>
              <w:top w:val="nil"/>
              <w:left w:val="nil"/>
              <w:bottom w:val="single" w:sz="4" w:space="0" w:color="auto"/>
              <w:right w:val="single" w:sz="4" w:space="0" w:color="auto"/>
            </w:tcBorders>
            <w:shd w:val="clear" w:color="auto" w:fill="auto"/>
            <w:vAlign w:val="center"/>
            <w:hideMark/>
          </w:tcPr>
          <w:p w14:paraId="25AF82EE"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0,876</w:t>
            </w:r>
          </w:p>
        </w:tc>
      </w:tr>
      <w:tr w:rsidR="00EF32CF" w:rsidRPr="00EF32CF" w14:paraId="27372DAB" w14:textId="77777777" w:rsidTr="00EF32CF">
        <w:trPr>
          <w:trHeight w:val="20"/>
        </w:trPr>
        <w:tc>
          <w:tcPr>
            <w:tcW w:w="3553" w:type="pct"/>
            <w:tcBorders>
              <w:top w:val="nil"/>
              <w:left w:val="single" w:sz="4" w:space="0" w:color="auto"/>
              <w:bottom w:val="single" w:sz="4" w:space="0" w:color="auto"/>
              <w:right w:val="single" w:sz="4" w:space="0" w:color="auto"/>
            </w:tcBorders>
            <w:shd w:val="clear" w:color="auto" w:fill="auto"/>
            <w:vAlign w:val="center"/>
            <w:hideMark/>
          </w:tcPr>
          <w:p w14:paraId="53B068D4"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Нагрузка потребителей, Гкал/ч</w:t>
            </w:r>
          </w:p>
        </w:tc>
        <w:tc>
          <w:tcPr>
            <w:tcW w:w="1447" w:type="pct"/>
            <w:tcBorders>
              <w:top w:val="nil"/>
              <w:left w:val="nil"/>
              <w:bottom w:val="single" w:sz="4" w:space="0" w:color="auto"/>
              <w:right w:val="single" w:sz="4" w:space="0" w:color="auto"/>
            </w:tcBorders>
            <w:shd w:val="clear" w:color="auto" w:fill="auto"/>
            <w:vAlign w:val="center"/>
            <w:hideMark/>
          </w:tcPr>
          <w:p w14:paraId="31B27B76"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4,800</w:t>
            </w:r>
          </w:p>
        </w:tc>
      </w:tr>
      <w:tr w:rsidR="00EF32CF" w:rsidRPr="00EF32CF" w14:paraId="6A03BEF6" w14:textId="77777777" w:rsidTr="00EF32CF">
        <w:trPr>
          <w:trHeight w:val="20"/>
        </w:trPr>
        <w:tc>
          <w:tcPr>
            <w:tcW w:w="3553" w:type="pct"/>
            <w:tcBorders>
              <w:top w:val="nil"/>
              <w:left w:val="single" w:sz="4" w:space="0" w:color="auto"/>
              <w:bottom w:val="single" w:sz="4" w:space="0" w:color="auto"/>
              <w:right w:val="single" w:sz="4" w:space="0" w:color="auto"/>
            </w:tcBorders>
            <w:shd w:val="clear" w:color="auto" w:fill="auto"/>
            <w:vAlign w:val="center"/>
            <w:hideMark/>
          </w:tcPr>
          <w:p w14:paraId="0ADFBDC2" w14:textId="77777777" w:rsidR="00EF32CF" w:rsidRPr="00EF32CF" w:rsidRDefault="00EF32CF" w:rsidP="00EF32CF">
            <w:pPr>
              <w:spacing w:after="0" w:line="240" w:lineRule="auto"/>
              <w:jc w:val="right"/>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в т.ч. на ГВС, Гкал/ч</w:t>
            </w:r>
          </w:p>
        </w:tc>
        <w:tc>
          <w:tcPr>
            <w:tcW w:w="1447" w:type="pct"/>
            <w:tcBorders>
              <w:top w:val="nil"/>
              <w:left w:val="nil"/>
              <w:bottom w:val="single" w:sz="4" w:space="0" w:color="auto"/>
              <w:right w:val="single" w:sz="4" w:space="0" w:color="auto"/>
            </w:tcBorders>
            <w:shd w:val="clear" w:color="auto" w:fill="auto"/>
            <w:vAlign w:val="center"/>
            <w:hideMark/>
          </w:tcPr>
          <w:p w14:paraId="447F7DA3"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0,481</w:t>
            </w:r>
          </w:p>
        </w:tc>
      </w:tr>
      <w:tr w:rsidR="00EF32CF" w:rsidRPr="00EF32CF" w14:paraId="1DA6F43A" w14:textId="77777777" w:rsidTr="00EF32CF">
        <w:trPr>
          <w:trHeight w:val="20"/>
        </w:trPr>
        <w:tc>
          <w:tcPr>
            <w:tcW w:w="3553" w:type="pct"/>
            <w:tcBorders>
              <w:top w:val="nil"/>
              <w:left w:val="single" w:sz="4" w:space="0" w:color="auto"/>
              <w:bottom w:val="single" w:sz="4" w:space="0" w:color="auto"/>
              <w:right w:val="single" w:sz="4" w:space="0" w:color="auto"/>
            </w:tcBorders>
            <w:shd w:val="clear" w:color="auto" w:fill="auto"/>
            <w:vAlign w:val="center"/>
            <w:hideMark/>
          </w:tcPr>
          <w:p w14:paraId="2CC1E106"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Резерв (дефицит) тепловой мощности, Гкал/ч</w:t>
            </w:r>
          </w:p>
        </w:tc>
        <w:tc>
          <w:tcPr>
            <w:tcW w:w="1447" w:type="pct"/>
            <w:tcBorders>
              <w:top w:val="nil"/>
              <w:left w:val="nil"/>
              <w:bottom w:val="single" w:sz="4" w:space="0" w:color="auto"/>
              <w:right w:val="single" w:sz="4" w:space="0" w:color="auto"/>
            </w:tcBorders>
            <w:shd w:val="clear" w:color="auto" w:fill="auto"/>
            <w:vAlign w:val="center"/>
            <w:hideMark/>
          </w:tcPr>
          <w:p w14:paraId="24E26E1C"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7,832</w:t>
            </w:r>
          </w:p>
        </w:tc>
      </w:tr>
      <w:tr w:rsidR="00EF32CF" w:rsidRPr="00EF32CF" w14:paraId="51A1F859" w14:textId="77777777" w:rsidTr="00EF32CF">
        <w:trPr>
          <w:trHeight w:val="20"/>
        </w:trPr>
        <w:tc>
          <w:tcPr>
            <w:tcW w:w="3553" w:type="pct"/>
            <w:tcBorders>
              <w:top w:val="nil"/>
              <w:left w:val="single" w:sz="4" w:space="0" w:color="auto"/>
              <w:bottom w:val="single" w:sz="4" w:space="0" w:color="auto"/>
              <w:right w:val="single" w:sz="4" w:space="0" w:color="auto"/>
            </w:tcBorders>
            <w:shd w:val="clear" w:color="auto" w:fill="auto"/>
            <w:vAlign w:val="center"/>
            <w:hideMark/>
          </w:tcPr>
          <w:p w14:paraId="28F4168F"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Резерв (дефицит) тепловой мощности, %</w:t>
            </w:r>
          </w:p>
        </w:tc>
        <w:tc>
          <w:tcPr>
            <w:tcW w:w="1447" w:type="pct"/>
            <w:tcBorders>
              <w:top w:val="nil"/>
              <w:left w:val="nil"/>
              <w:bottom w:val="single" w:sz="4" w:space="0" w:color="auto"/>
              <w:right w:val="single" w:sz="4" w:space="0" w:color="auto"/>
            </w:tcBorders>
            <w:shd w:val="clear" w:color="auto" w:fill="auto"/>
            <w:vAlign w:val="center"/>
            <w:hideMark/>
          </w:tcPr>
          <w:p w14:paraId="37123C59"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49,6%</w:t>
            </w:r>
          </w:p>
        </w:tc>
      </w:tr>
      <w:tr w:rsidR="00EF32CF" w:rsidRPr="00EF32CF" w14:paraId="0DFCEF00" w14:textId="77777777" w:rsidTr="00EF32CF">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C15C40" w14:textId="77777777" w:rsidR="00EF32CF" w:rsidRPr="00EF32CF" w:rsidRDefault="00EF32CF" w:rsidP="00EF32CF">
            <w:pPr>
              <w:spacing w:after="0" w:line="240" w:lineRule="auto"/>
              <w:jc w:val="center"/>
              <w:rPr>
                <w:rFonts w:ascii="Times New Roman" w:eastAsia="Times New Roman" w:hAnsi="Times New Roman" w:cs="Times New Roman"/>
                <w:b/>
                <w:bCs/>
                <w:sz w:val="18"/>
                <w:szCs w:val="20"/>
                <w:lang w:eastAsia="ru-RU"/>
              </w:rPr>
            </w:pPr>
            <w:r w:rsidRPr="00EF32CF">
              <w:rPr>
                <w:rFonts w:ascii="Times New Roman" w:eastAsia="Times New Roman" w:hAnsi="Times New Roman" w:cs="Times New Roman"/>
                <w:b/>
                <w:bCs/>
                <w:sz w:val="18"/>
                <w:szCs w:val="20"/>
                <w:lang w:eastAsia="ru-RU"/>
              </w:rPr>
              <w:t>Котельная БМК</w:t>
            </w:r>
          </w:p>
        </w:tc>
      </w:tr>
      <w:tr w:rsidR="00EF32CF" w:rsidRPr="00EF32CF" w14:paraId="0B0B6584" w14:textId="77777777" w:rsidTr="00EF32CF">
        <w:trPr>
          <w:trHeight w:val="20"/>
        </w:trPr>
        <w:tc>
          <w:tcPr>
            <w:tcW w:w="3553" w:type="pct"/>
            <w:tcBorders>
              <w:top w:val="nil"/>
              <w:left w:val="single" w:sz="4" w:space="0" w:color="auto"/>
              <w:bottom w:val="single" w:sz="4" w:space="0" w:color="auto"/>
              <w:right w:val="single" w:sz="4" w:space="0" w:color="auto"/>
            </w:tcBorders>
            <w:shd w:val="clear" w:color="auto" w:fill="auto"/>
            <w:vAlign w:val="center"/>
            <w:hideMark/>
          </w:tcPr>
          <w:p w14:paraId="3B698E1E"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Установленная мощность котельной</w:t>
            </w:r>
          </w:p>
        </w:tc>
        <w:tc>
          <w:tcPr>
            <w:tcW w:w="1447" w:type="pct"/>
            <w:tcBorders>
              <w:top w:val="nil"/>
              <w:left w:val="nil"/>
              <w:bottom w:val="single" w:sz="4" w:space="0" w:color="auto"/>
              <w:right w:val="single" w:sz="4" w:space="0" w:color="auto"/>
            </w:tcBorders>
            <w:shd w:val="clear" w:color="auto" w:fill="auto"/>
            <w:vAlign w:val="center"/>
            <w:hideMark/>
          </w:tcPr>
          <w:p w14:paraId="5B7DFACD"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4,488</w:t>
            </w:r>
          </w:p>
        </w:tc>
      </w:tr>
      <w:tr w:rsidR="00EF32CF" w:rsidRPr="00EF32CF" w14:paraId="1679B469" w14:textId="77777777" w:rsidTr="00EF32CF">
        <w:trPr>
          <w:trHeight w:val="20"/>
        </w:trPr>
        <w:tc>
          <w:tcPr>
            <w:tcW w:w="3553" w:type="pct"/>
            <w:tcBorders>
              <w:top w:val="nil"/>
              <w:left w:val="single" w:sz="4" w:space="0" w:color="auto"/>
              <w:bottom w:val="single" w:sz="4" w:space="0" w:color="auto"/>
              <w:right w:val="single" w:sz="4" w:space="0" w:color="auto"/>
            </w:tcBorders>
            <w:shd w:val="clear" w:color="auto" w:fill="auto"/>
            <w:vAlign w:val="center"/>
            <w:hideMark/>
          </w:tcPr>
          <w:p w14:paraId="4F4220AA"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Располагаемая мощность, Гкал/ч</w:t>
            </w:r>
          </w:p>
        </w:tc>
        <w:tc>
          <w:tcPr>
            <w:tcW w:w="1447" w:type="pct"/>
            <w:tcBorders>
              <w:top w:val="nil"/>
              <w:left w:val="nil"/>
              <w:bottom w:val="single" w:sz="4" w:space="0" w:color="auto"/>
              <w:right w:val="single" w:sz="4" w:space="0" w:color="auto"/>
            </w:tcBorders>
            <w:shd w:val="clear" w:color="auto" w:fill="auto"/>
            <w:vAlign w:val="center"/>
            <w:hideMark/>
          </w:tcPr>
          <w:p w14:paraId="36EBFDF0"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4,488</w:t>
            </w:r>
          </w:p>
        </w:tc>
      </w:tr>
      <w:tr w:rsidR="00EF32CF" w:rsidRPr="00EF32CF" w14:paraId="104CD688" w14:textId="77777777" w:rsidTr="00EF32CF">
        <w:trPr>
          <w:trHeight w:val="20"/>
        </w:trPr>
        <w:tc>
          <w:tcPr>
            <w:tcW w:w="3553" w:type="pct"/>
            <w:tcBorders>
              <w:top w:val="nil"/>
              <w:left w:val="single" w:sz="4" w:space="0" w:color="auto"/>
              <w:bottom w:val="single" w:sz="4" w:space="0" w:color="auto"/>
              <w:right w:val="single" w:sz="4" w:space="0" w:color="auto"/>
            </w:tcBorders>
            <w:shd w:val="clear" w:color="auto" w:fill="auto"/>
            <w:vAlign w:val="center"/>
            <w:hideMark/>
          </w:tcPr>
          <w:p w14:paraId="560AD9EA"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Собственные нужды котельной, Гкал/ч</w:t>
            </w:r>
          </w:p>
        </w:tc>
        <w:tc>
          <w:tcPr>
            <w:tcW w:w="1447" w:type="pct"/>
            <w:tcBorders>
              <w:top w:val="nil"/>
              <w:left w:val="nil"/>
              <w:bottom w:val="single" w:sz="4" w:space="0" w:color="auto"/>
              <w:right w:val="single" w:sz="4" w:space="0" w:color="auto"/>
            </w:tcBorders>
            <w:shd w:val="clear" w:color="auto" w:fill="auto"/>
            <w:vAlign w:val="center"/>
            <w:hideMark/>
          </w:tcPr>
          <w:p w14:paraId="7956C191"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0,090</w:t>
            </w:r>
          </w:p>
        </w:tc>
      </w:tr>
      <w:tr w:rsidR="00EF32CF" w:rsidRPr="00EF32CF" w14:paraId="5DB1013C" w14:textId="77777777" w:rsidTr="00EF32CF">
        <w:trPr>
          <w:trHeight w:val="20"/>
        </w:trPr>
        <w:tc>
          <w:tcPr>
            <w:tcW w:w="3553" w:type="pct"/>
            <w:tcBorders>
              <w:top w:val="nil"/>
              <w:left w:val="single" w:sz="4" w:space="0" w:color="auto"/>
              <w:bottom w:val="single" w:sz="4" w:space="0" w:color="auto"/>
              <w:right w:val="single" w:sz="4" w:space="0" w:color="auto"/>
            </w:tcBorders>
            <w:shd w:val="clear" w:color="auto" w:fill="auto"/>
            <w:vAlign w:val="center"/>
            <w:hideMark/>
          </w:tcPr>
          <w:p w14:paraId="6ECEE6CF"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Располагаемая мощность нетто, Гкал/ч</w:t>
            </w:r>
          </w:p>
        </w:tc>
        <w:tc>
          <w:tcPr>
            <w:tcW w:w="1447" w:type="pct"/>
            <w:tcBorders>
              <w:top w:val="nil"/>
              <w:left w:val="nil"/>
              <w:bottom w:val="single" w:sz="4" w:space="0" w:color="auto"/>
              <w:right w:val="single" w:sz="4" w:space="0" w:color="auto"/>
            </w:tcBorders>
            <w:shd w:val="clear" w:color="auto" w:fill="auto"/>
            <w:vAlign w:val="center"/>
            <w:hideMark/>
          </w:tcPr>
          <w:p w14:paraId="12799760"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4,398</w:t>
            </w:r>
          </w:p>
        </w:tc>
      </w:tr>
      <w:tr w:rsidR="00EF32CF" w:rsidRPr="00EF32CF" w14:paraId="4790AD58" w14:textId="77777777" w:rsidTr="00EF32CF">
        <w:trPr>
          <w:trHeight w:val="20"/>
        </w:trPr>
        <w:tc>
          <w:tcPr>
            <w:tcW w:w="3553" w:type="pct"/>
            <w:tcBorders>
              <w:top w:val="nil"/>
              <w:left w:val="single" w:sz="4" w:space="0" w:color="auto"/>
              <w:bottom w:val="single" w:sz="4" w:space="0" w:color="auto"/>
              <w:right w:val="single" w:sz="4" w:space="0" w:color="auto"/>
            </w:tcBorders>
            <w:shd w:val="clear" w:color="auto" w:fill="auto"/>
            <w:vAlign w:val="center"/>
            <w:hideMark/>
          </w:tcPr>
          <w:p w14:paraId="6A893FF3"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Потери в тепловых сетях, Гкал/ч</w:t>
            </w:r>
          </w:p>
        </w:tc>
        <w:tc>
          <w:tcPr>
            <w:tcW w:w="1447" w:type="pct"/>
            <w:tcBorders>
              <w:top w:val="nil"/>
              <w:left w:val="nil"/>
              <w:bottom w:val="single" w:sz="4" w:space="0" w:color="auto"/>
              <w:right w:val="single" w:sz="4" w:space="0" w:color="auto"/>
            </w:tcBorders>
            <w:shd w:val="clear" w:color="auto" w:fill="auto"/>
            <w:vAlign w:val="center"/>
            <w:hideMark/>
          </w:tcPr>
          <w:p w14:paraId="2E672F5C"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0,690</w:t>
            </w:r>
          </w:p>
        </w:tc>
      </w:tr>
      <w:tr w:rsidR="00EF32CF" w:rsidRPr="00EF32CF" w14:paraId="1F24DAC8" w14:textId="77777777" w:rsidTr="00EF32CF">
        <w:trPr>
          <w:trHeight w:val="20"/>
        </w:trPr>
        <w:tc>
          <w:tcPr>
            <w:tcW w:w="3553" w:type="pct"/>
            <w:tcBorders>
              <w:top w:val="nil"/>
              <w:left w:val="single" w:sz="4" w:space="0" w:color="auto"/>
              <w:bottom w:val="single" w:sz="4" w:space="0" w:color="auto"/>
              <w:right w:val="single" w:sz="4" w:space="0" w:color="auto"/>
            </w:tcBorders>
            <w:shd w:val="clear" w:color="auto" w:fill="auto"/>
            <w:vAlign w:val="center"/>
            <w:hideMark/>
          </w:tcPr>
          <w:p w14:paraId="1456E968"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Нагрузка потребителей, Гкал/ч</w:t>
            </w:r>
          </w:p>
        </w:tc>
        <w:tc>
          <w:tcPr>
            <w:tcW w:w="1447" w:type="pct"/>
            <w:tcBorders>
              <w:top w:val="nil"/>
              <w:left w:val="nil"/>
              <w:bottom w:val="single" w:sz="4" w:space="0" w:color="auto"/>
              <w:right w:val="single" w:sz="4" w:space="0" w:color="auto"/>
            </w:tcBorders>
            <w:shd w:val="clear" w:color="auto" w:fill="auto"/>
            <w:vAlign w:val="center"/>
            <w:hideMark/>
          </w:tcPr>
          <w:p w14:paraId="6544E57D"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2,692</w:t>
            </w:r>
          </w:p>
        </w:tc>
      </w:tr>
      <w:tr w:rsidR="00EF32CF" w:rsidRPr="00EF32CF" w14:paraId="1B34F269" w14:textId="77777777" w:rsidTr="00EF32CF">
        <w:trPr>
          <w:trHeight w:val="20"/>
        </w:trPr>
        <w:tc>
          <w:tcPr>
            <w:tcW w:w="3553" w:type="pct"/>
            <w:tcBorders>
              <w:top w:val="nil"/>
              <w:left w:val="single" w:sz="4" w:space="0" w:color="auto"/>
              <w:bottom w:val="single" w:sz="4" w:space="0" w:color="auto"/>
              <w:right w:val="single" w:sz="4" w:space="0" w:color="auto"/>
            </w:tcBorders>
            <w:shd w:val="clear" w:color="auto" w:fill="auto"/>
            <w:vAlign w:val="center"/>
            <w:hideMark/>
          </w:tcPr>
          <w:p w14:paraId="63E9F37C" w14:textId="77777777" w:rsidR="00EF32CF" w:rsidRPr="00EF32CF" w:rsidRDefault="00EF32CF" w:rsidP="00EF32CF">
            <w:pPr>
              <w:spacing w:after="0" w:line="240" w:lineRule="auto"/>
              <w:jc w:val="right"/>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в т.ч. на ГВС, Гкал/ч</w:t>
            </w:r>
          </w:p>
        </w:tc>
        <w:tc>
          <w:tcPr>
            <w:tcW w:w="1447" w:type="pct"/>
            <w:tcBorders>
              <w:top w:val="nil"/>
              <w:left w:val="nil"/>
              <w:bottom w:val="single" w:sz="4" w:space="0" w:color="auto"/>
              <w:right w:val="single" w:sz="4" w:space="0" w:color="auto"/>
            </w:tcBorders>
            <w:shd w:val="clear" w:color="auto" w:fill="auto"/>
            <w:vAlign w:val="center"/>
            <w:hideMark/>
          </w:tcPr>
          <w:p w14:paraId="212ECB2B"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0,190</w:t>
            </w:r>
          </w:p>
        </w:tc>
      </w:tr>
      <w:tr w:rsidR="00EF32CF" w:rsidRPr="00EF32CF" w14:paraId="52F40ED1" w14:textId="77777777" w:rsidTr="00EF32CF">
        <w:trPr>
          <w:trHeight w:val="20"/>
        </w:trPr>
        <w:tc>
          <w:tcPr>
            <w:tcW w:w="3553" w:type="pct"/>
            <w:tcBorders>
              <w:top w:val="nil"/>
              <w:left w:val="single" w:sz="4" w:space="0" w:color="auto"/>
              <w:bottom w:val="single" w:sz="4" w:space="0" w:color="auto"/>
              <w:right w:val="single" w:sz="4" w:space="0" w:color="auto"/>
            </w:tcBorders>
            <w:shd w:val="clear" w:color="auto" w:fill="auto"/>
            <w:vAlign w:val="center"/>
            <w:hideMark/>
          </w:tcPr>
          <w:p w14:paraId="59446C0D"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Резерв (дефицит) тепловой мощности, Гкал/ч</w:t>
            </w:r>
          </w:p>
        </w:tc>
        <w:tc>
          <w:tcPr>
            <w:tcW w:w="1447" w:type="pct"/>
            <w:tcBorders>
              <w:top w:val="nil"/>
              <w:left w:val="nil"/>
              <w:bottom w:val="single" w:sz="4" w:space="0" w:color="auto"/>
              <w:right w:val="single" w:sz="4" w:space="0" w:color="auto"/>
            </w:tcBorders>
            <w:shd w:val="clear" w:color="auto" w:fill="auto"/>
            <w:vAlign w:val="center"/>
            <w:hideMark/>
          </w:tcPr>
          <w:p w14:paraId="30F21A9F"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1,016</w:t>
            </w:r>
          </w:p>
        </w:tc>
      </w:tr>
      <w:tr w:rsidR="00EF32CF" w:rsidRPr="00EF32CF" w14:paraId="0EC9FC44" w14:textId="77777777" w:rsidTr="00EF32CF">
        <w:trPr>
          <w:trHeight w:val="20"/>
        </w:trPr>
        <w:tc>
          <w:tcPr>
            <w:tcW w:w="3553" w:type="pct"/>
            <w:tcBorders>
              <w:top w:val="nil"/>
              <w:left w:val="single" w:sz="4" w:space="0" w:color="auto"/>
              <w:bottom w:val="single" w:sz="4" w:space="0" w:color="auto"/>
              <w:right w:val="single" w:sz="4" w:space="0" w:color="auto"/>
            </w:tcBorders>
            <w:shd w:val="clear" w:color="auto" w:fill="auto"/>
            <w:vAlign w:val="center"/>
            <w:hideMark/>
          </w:tcPr>
          <w:p w14:paraId="77E94595"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Резерв (дефицит) тепловой мощности, %</w:t>
            </w:r>
          </w:p>
        </w:tc>
        <w:tc>
          <w:tcPr>
            <w:tcW w:w="1447" w:type="pct"/>
            <w:tcBorders>
              <w:top w:val="nil"/>
              <w:left w:val="nil"/>
              <w:bottom w:val="single" w:sz="4" w:space="0" w:color="auto"/>
              <w:right w:val="single" w:sz="4" w:space="0" w:color="auto"/>
            </w:tcBorders>
            <w:shd w:val="clear" w:color="auto" w:fill="auto"/>
            <w:vAlign w:val="center"/>
            <w:hideMark/>
          </w:tcPr>
          <w:p w14:paraId="4B1F6747"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22,6%</w:t>
            </w:r>
          </w:p>
        </w:tc>
      </w:tr>
    </w:tbl>
    <w:p w14:paraId="1B1125FA" w14:textId="3CB43DA1" w:rsidR="00E95B32" w:rsidRPr="00706A3A" w:rsidRDefault="00E95B32" w:rsidP="00B71AE2">
      <w:pPr>
        <w:pStyle w:val="formattext"/>
        <w:shd w:val="clear" w:color="auto" w:fill="FFFFFF"/>
        <w:spacing w:before="0" w:beforeAutospacing="0" w:after="0" w:afterAutospacing="0" w:line="276" w:lineRule="auto"/>
        <w:jc w:val="both"/>
        <w:textAlignment w:val="baseline"/>
        <w:rPr>
          <w:spacing w:val="2"/>
          <w:sz w:val="21"/>
          <w:szCs w:val="21"/>
        </w:rPr>
      </w:pPr>
      <w:r>
        <w:rPr>
          <w:spacing w:val="2"/>
          <w:sz w:val="21"/>
          <w:szCs w:val="21"/>
        </w:rPr>
        <w:t xml:space="preserve"> </w:t>
      </w:r>
    </w:p>
    <w:p w14:paraId="6D9EC3D3" w14:textId="20B003F9" w:rsidR="00B40ADE" w:rsidRPr="00706A3A" w:rsidRDefault="00B40ADE" w:rsidP="00C41978">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100" w:name="_Toc212430853"/>
      <w:r w:rsidRPr="00706A3A">
        <w:rPr>
          <w:rFonts w:ascii="Times New Roman" w:eastAsia="Calibri" w:hAnsi="Times New Roman" w:cs="Times New Roman"/>
          <w:b/>
          <w:bCs/>
          <w:color w:val="17365D" w:themeColor="text2" w:themeShade="BF"/>
          <w:sz w:val="28"/>
          <w:szCs w:val="28"/>
        </w:rPr>
        <w:t>б) описание резервов и дефицитов тепловой мощности нетто по каждому источнику тепловой энергии, а в ценовых зонах теплоснабжения - по каждой системе теплоснабжения</w:t>
      </w:r>
      <w:bookmarkEnd w:id="100"/>
    </w:p>
    <w:p w14:paraId="2C82CFA4" w14:textId="0170E7B5" w:rsidR="00D77E1E" w:rsidRPr="00706A3A" w:rsidRDefault="00D77E1E" w:rsidP="00D77E1E">
      <w:pPr>
        <w:pStyle w:val="formattext"/>
        <w:shd w:val="clear" w:color="auto" w:fill="FFFFFF"/>
        <w:spacing w:before="0" w:beforeAutospacing="0" w:after="0" w:afterAutospacing="0" w:line="276" w:lineRule="auto"/>
        <w:ind w:firstLine="567"/>
        <w:jc w:val="both"/>
        <w:textAlignment w:val="baseline"/>
        <w:rPr>
          <w:spacing w:val="2"/>
          <w:sz w:val="28"/>
          <w:szCs w:val="28"/>
        </w:rPr>
      </w:pPr>
      <w:r>
        <w:rPr>
          <w:spacing w:val="2"/>
          <w:sz w:val="28"/>
          <w:szCs w:val="28"/>
        </w:rPr>
        <w:t>О</w:t>
      </w:r>
      <w:r w:rsidRPr="00D77E1E">
        <w:rPr>
          <w:spacing w:val="2"/>
          <w:sz w:val="28"/>
          <w:szCs w:val="28"/>
        </w:rPr>
        <w:t xml:space="preserve">писание резервов и дефицитов тепловой мощности нетто по каждому источнику тепловой энергии </w:t>
      </w:r>
      <w:r w:rsidRPr="00706A3A">
        <w:rPr>
          <w:spacing w:val="2"/>
          <w:sz w:val="28"/>
          <w:szCs w:val="28"/>
        </w:rPr>
        <w:t>представлен</w:t>
      </w:r>
      <w:r>
        <w:rPr>
          <w:spacing w:val="2"/>
          <w:sz w:val="28"/>
          <w:szCs w:val="28"/>
        </w:rPr>
        <w:t>о</w:t>
      </w:r>
      <w:r w:rsidRPr="00706A3A">
        <w:rPr>
          <w:spacing w:val="2"/>
          <w:sz w:val="28"/>
          <w:szCs w:val="28"/>
        </w:rPr>
        <w:t xml:space="preserve"> в таблице </w:t>
      </w:r>
      <w:r>
        <w:rPr>
          <w:spacing w:val="2"/>
          <w:sz w:val="28"/>
          <w:szCs w:val="28"/>
        </w:rPr>
        <w:t>ниже</w:t>
      </w:r>
      <w:r w:rsidRPr="00706A3A">
        <w:rPr>
          <w:spacing w:val="2"/>
          <w:sz w:val="28"/>
          <w:szCs w:val="28"/>
        </w:rPr>
        <w:t>.</w:t>
      </w:r>
    </w:p>
    <w:p w14:paraId="31649CE6" w14:textId="1FC6DB66" w:rsidR="00D77E1E" w:rsidRPr="00706A3A" w:rsidRDefault="00D77E1E" w:rsidP="00D77E1E">
      <w:pPr>
        <w:pStyle w:val="12"/>
        <w:rPr>
          <w:rFonts w:ascii="Times New Roman" w:hAnsi="Times New Roman"/>
          <w:color w:val="auto"/>
          <w:sz w:val="24"/>
        </w:rPr>
      </w:pPr>
      <w:bookmarkStart w:id="101" w:name="_Toc213626288"/>
      <w:r w:rsidRPr="00706A3A">
        <w:rPr>
          <w:rFonts w:ascii="Times New Roman" w:hAnsi="Times New Roman"/>
          <w:color w:val="auto"/>
          <w:sz w:val="24"/>
        </w:rPr>
        <w:t>Таблица 1.6.</w:t>
      </w:r>
      <w:r w:rsidR="009326D6">
        <w:rPr>
          <w:rFonts w:ascii="Times New Roman" w:hAnsi="Times New Roman"/>
          <w:color w:val="auto"/>
          <w:sz w:val="24"/>
        </w:rPr>
        <w:t>2</w:t>
      </w:r>
      <w:r w:rsidRPr="00706A3A">
        <w:rPr>
          <w:rFonts w:ascii="Times New Roman" w:hAnsi="Times New Roman"/>
          <w:color w:val="auto"/>
          <w:sz w:val="24"/>
        </w:rPr>
        <w:t xml:space="preserve"> – Балансы тепловой мощности и тепловой нагрузки по каждой из котельной.</w:t>
      </w:r>
      <w:bookmarkEnd w:id="101"/>
      <w:r w:rsidRPr="00706A3A">
        <w:rPr>
          <w:rFonts w:ascii="Times New Roman" w:hAnsi="Times New Roman"/>
          <w:color w:val="auto"/>
          <w:sz w:val="24"/>
        </w:rPr>
        <w:t xml:space="preserve"> </w:t>
      </w:r>
    </w:p>
    <w:tbl>
      <w:tblPr>
        <w:tblW w:w="5000" w:type="pct"/>
        <w:tblCellMar>
          <w:left w:w="28" w:type="dxa"/>
          <w:right w:w="28" w:type="dxa"/>
        </w:tblCellMar>
        <w:tblLook w:val="04A0" w:firstRow="1" w:lastRow="0" w:firstColumn="1" w:lastColumn="0" w:noHBand="0" w:noVBand="1"/>
      </w:tblPr>
      <w:tblGrid>
        <w:gridCol w:w="6687"/>
        <w:gridCol w:w="2723"/>
      </w:tblGrid>
      <w:tr w:rsidR="00EF32CF" w:rsidRPr="00EF32CF" w14:paraId="42EA2BC0" w14:textId="77777777" w:rsidTr="00C4781F">
        <w:trPr>
          <w:trHeight w:val="20"/>
          <w:tblHeader/>
        </w:trPr>
        <w:tc>
          <w:tcPr>
            <w:tcW w:w="355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7C14F4" w14:textId="77777777" w:rsidR="00EF32CF" w:rsidRPr="00EF32CF" w:rsidRDefault="00EF32CF" w:rsidP="00C4781F">
            <w:pPr>
              <w:spacing w:after="0" w:line="240" w:lineRule="auto"/>
              <w:jc w:val="center"/>
              <w:rPr>
                <w:rFonts w:ascii="Times New Roman" w:eastAsia="Times New Roman" w:hAnsi="Times New Roman" w:cs="Times New Roman"/>
                <w:b/>
                <w:sz w:val="18"/>
                <w:szCs w:val="18"/>
                <w:lang w:eastAsia="ru-RU"/>
              </w:rPr>
            </w:pPr>
            <w:r w:rsidRPr="00EF32CF">
              <w:rPr>
                <w:rFonts w:ascii="Times New Roman" w:eastAsia="Times New Roman" w:hAnsi="Times New Roman" w:cs="Times New Roman"/>
                <w:b/>
                <w:sz w:val="18"/>
                <w:szCs w:val="18"/>
                <w:lang w:eastAsia="ru-RU"/>
              </w:rPr>
              <w:t>Наименование показателя</w:t>
            </w:r>
          </w:p>
        </w:tc>
        <w:tc>
          <w:tcPr>
            <w:tcW w:w="1447" w:type="pct"/>
            <w:tcBorders>
              <w:top w:val="single" w:sz="4" w:space="0" w:color="auto"/>
              <w:left w:val="nil"/>
              <w:bottom w:val="single" w:sz="4" w:space="0" w:color="auto"/>
              <w:right w:val="single" w:sz="4" w:space="0" w:color="auto"/>
            </w:tcBorders>
            <w:shd w:val="clear" w:color="auto" w:fill="auto"/>
            <w:vAlign w:val="center"/>
            <w:hideMark/>
          </w:tcPr>
          <w:p w14:paraId="5B3CB49F" w14:textId="77777777" w:rsidR="00EF32CF" w:rsidRPr="00EF32CF" w:rsidRDefault="00EF32CF" w:rsidP="00C4781F">
            <w:pPr>
              <w:spacing w:after="0" w:line="240" w:lineRule="auto"/>
              <w:jc w:val="center"/>
              <w:rPr>
                <w:rFonts w:ascii="Times New Roman" w:eastAsia="Times New Roman" w:hAnsi="Times New Roman" w:cs="Times New Roman"/>
                <w:b/>
                <w:sz w:val="18"/>
                <w:szCs w:val="18"/>
                <w:lang w:eastAsia="ru-RU"/>
              </w:rPr>
            </w:pPr>
            <w:r w:rsidRPr="00EF32CF">
              <w:rPr>
                <w:rFonts w:ascii="Times New Roman" w:eastAsia="Times New Roman" w:hAnsi="Times New Roman" w:cs="Times New Roman"/>
                <w:b/>
                <w:sz w:val="18"/>
                <w:szCs w:val="18"/>
                <w:lang w:eastAsia="ru-RU"/>
              </w:rPr>
              <w:t>Базовый период</w:t>
            </w:r>
          </w:p>
        </w:tc>
      </w:tr>
      <w:tr w:rsidR="00EF32CF" w:rsidRPr="00EF32CF" w14:paraId="287F6CA2" w14:textId="77777777" w:rsidTr="00C4781F">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9D457C" w14:textId="77777777" w:rsidR="00EF32CF" w:rsidRPr="00EF32CF" w:rsidRDefault="00EF32CF" w:rsidP="00C4781F">
            <w:pPr>
              <w:spacing w:after="0" w:line="240" w:lineRule="auto"/>
              <w:jc w:val="center"/>
              <w:rPr>
                <w:rFonts w:ascii="Times New Roman" w:eastAsia="Times New Roman" w:hAnsi="Times New Roman" w:cs="Times New Roman"/>
                <w:b/>
                <w:bCs/>
                <w:sz w:val="18"/>
                <w:szCs w:val="20"/>
                <w:lang w:eastAsia="ru-RU"/>
              </w:rPr>
            </w:pPr>
            <w:r w:rsidRPr="00EF32CF">
              <w:rPr>
                <w:rFonts w:ascii="Times New Roman" w:eastAsia="Times New Roman" w:hAnsi="Times New Roman" w:cs="Times New Roman"/>
                <w:b/>
                <w:bCs/>
                <w:sz w:val="18"/>
                <w:szCs w:val="20"/>
                <w:lang w:eastAsia="ru-RU"/>
              </w:rPr>
              <w:t>Котельная 12 Гкал/ч</w:t>
            </w:r>
          </w:p>
        </w:tc>
      </w:tr>
      <w:tr w:rsidR="00EF32CF" w:rsidRPr="00EF32CF" w14:paraId="423F1A6F" w14:textId="77777777" w:rsidTr="00C4781F">
        <w:trPr>
          <w:trHeight w:val="20"/>
        </w:trPr>
        <w:tc>
          <w:tcPr>
            <w:tcW w:w="3553" w:type="pct"/>
            <w:tcBorders>
              <w:top w:val="nil"/>
              <w:left w:val="single" w:sz="4" w:space="0" w:color="auto"/>
              <w:bottom w:val="single" w:sz="4" w:space="0" w:color="auto"/>
              <w:right w:val="single" w:sz="4" w:space="0" w:color="auto"/>
            </w:tcBorders>
            <w:shd w:val="clear" w:color="auto" w:fill="auto"/>
            <w:vAlign w:val="center"/>
            <w:hideMark/>
          </w:tcPr>
          <w:p w14:paraId="1C45BA58" w14:textId="77777777" w:rsidR="00EF32CF" w:rsidRPr="00EF32CF" w:rsidRDefault="00EF32CF" w:rsidP="00C4781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Резерв (дефицит) тепловой мощности, Гкал/ч</w:t>
            </w:r>
          </w:p>
        </w:tc>
        <w:tc>
          <w:tcPr>
            <w:tcW w:w="1447" w:type="pct"/>
            <w:tcBorders>
              <w:top w:val="nil"/>
              <w:left w:val="nil"/>
              <w:bottom w:val="single" w:sz="4" w:space="0" w:color="auto"/>
              <w:right w:val="single" w:sz="4" w:space="0" w:color="auto"/>
            </w:tcBorders>
            <w:shd w:val="clear" w:color="auto" w:fill="auto"/>
            <w:vAlign w:val="center"/>
            <w:hideMark/>
          </w:tcPr>
          <w:p w14:paraId="3A0A8FE5" w14:textId="77777777" w:rsidR="00EF32CF" w:rsidRPr="00EF32CF" w:rsidRDefault="00EF32CF" w:rsidP="00C4781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7,832</w:t>
            </w:r>
          </w:p>
        </w:tc>
      </w:tr>
      <w:tr w:rsidR="00EF32CF" w:rsidRPr="00EF32CF" w14:paraId="73280805" w14:textId="77777777" w:rsidTr="00C4781F">
        <w:trPr>
          <w:trHeight w:val="20"/>
        </w:trPr>
        <w:tc>
          <w:tcPr>
            <w:tcW w:w="3553" w:type="pct"/>
            <w:tcBorders>
              <w:top w:val="nil"/>
              <w:left w:val="single" w:sz="4" w:space="0" w:color="auto"/>
              <w:bottom w:val="single" w:sz="4" w:space="0" w:color="auto"/>
              <w:right w:val="single" w:sz="4" w:space="0" w:color="auto"/>
            </w:tcBorders>
            <w:shd w:val="clear" w:color="auto" w:fill="auto"/>
            <w:vAlign w:val="center"/>
            <w:hideMark/>
          </w:tcPr>
          <w:p w14:paraId="09E5F0CA" w14:textId="77777777" w:rsidR="00EF32CF" w:rsidRPr="00EF32CF" w:rsidRDefault="00EF32CF" w:rsidP="00C4781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Резерв (дефицит) тепловой мощности, %</w:t>
            </w:r>
          </w:p>
        </w:tc>
        <w:tc>
          <w:tcPr>
            <w:tcW w:w="1447" w:type="pct"/>
            <w:tcBorders>
              <w:top w:val="nil"/>
              <w:left w:val="nil"/>
              <w:bottom w:val="single" w:sz="4" w:space="0" w:color="auto"/>
              <w:right w:val="single" w:sz="4" w:space="0" w:color="auto"/>
            </w:tcBorders>
            <w:shd w:val="clear" w:color="auto" w:fill="auto"/>
            <w:vAlign w:val="center"/>
            <w:hideMark/>
          </w:tcPr>
          <w:p w14:paraId="55532E67" w14:textId="77777777" w:rsidR="00EF32CF" w:rsidRPr="00EF32CF" w:rsidRDefault="00EF32CF" w:rsidP="00C4781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49,6%</w:t>
            </w:r>
          </w:p>
        </w:tc>
      </w:tr>
      <w:tr w:rsidR="00EF32CF" w:rsidRPr="00EF32CF" w14:paraId="6A1C16F9" w14:textId="77777777" w:rsidTr="00C4781F">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C8A984" w14:textId="77777777" w:rsidR="00EF32CF" w:rsidRPr="00EF32CF" w:rsidRDefault="00EF32CF" w:rsidP="00C4781F">
            <w:pPr>
              <w:spacing w:after="0" w:line="240" w:lineRule="auto"/>
              <w:jc w:val="center"/>
              <w:rPr>
                <w:rFonts w:ascii="Times New Roman" w:eastAsia="Times New Roman" w:hAnsi="Times New Roman" w:cs="Times New Roman"/>
                <w:b/>
                <w:bCs/>
                <w:sz w:val="18"/>
                <w:szCs w:val="20"/>
                <w:lang w:eastAsia="ru-RU"/>
              </w:rPr>
            </w:pPr>
            <w:r w:rsidRPr="00EF32CF">
              <w:rPr>
                <w:rFonts w:ascii="Times New Roman" w:eastAsia="Times New Roman" w:hAnsi="Times New Roman" w:cs="Times New Roman"/>
                <w:b/>
                <w:bCs/>
                <w:sz w:val="18"/>
                <w:szCs w:val="20"/>
                <w:lang w:eastAsia="ru-RU"/>
              </w:rPr>
              <w:t>Котельная БМК</w:t>
            </w:r>
          </w:p>
        </w:tc>
      </w:tr>
      <w:tr w:rsidR="00EF32CF" w:rsidRPr="00EF32CF" w14:paraId="0DA2A226" w14:textId="77777777" w:rsidTr="00C4781F">
        <w:trPr>
          <w:trHeight w:val="20"/>
        </w:trPr>
        <w:tc>
          <w:tcPr>
            <w:tcW w:w="3553" w:type="pct"/>
            <w:tcBorders>
              <w:top w:val="nil"/>
              <w:left w:val="single" w:sz="4" w:space="0" w:color="auto"/>
              <w:bottom w:val="single" w:sz="4" w:space="0" w:color="auto"/>
              <w:right w:val="single" w:sz="4" w:space="0" w:color="auto"/>
            </w:tcBorders>
            <w:shd w:val="clear" w:color="auto" w:fill="auto"/>
            <w:vAlign w:val="center"/>
            <w:hideMark/>
          </w:tcPr>
          <w:p w14:paraId="1C939B08" w14:textId="77777777" w:rsidR="00EF32CF" w:rsidRPr="00EF32CF" w:rsidRDefault="00EF32CF" w:rsidP="00C4781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Резерв (дефицит) тепловой мощности, Гкал/ч</w:t>
            </w:r>
          </w:p>
        </w:tc>
        <w:tc>
          <w:tcPr>
            <w:tcW w:w="1447" w:type="pct"/>
            <w:tcBorders>
              <w:top w:val="nil"/>
              <w:left w:val="nil"/>
              <w:bottom w:val="single" w:sz="4" w:space="0" w:color="auto"/>
              <w:right w:val="single" w:sz="4" w:space="0" w:color="auto"/>
            </w:tcBorders>
            <w:shd w:val="clear" w:color="auto" w:fill="auto"/>
            <w:vAlign w:val="center"/>
            <w:hideMark/>
          </w:tcPr>
          <w:p w14:paraId="65AF3574" w14:textId="77777777" w:rsidR="00EF32CF" w:rsidRPr="00EF32CF" w:rsidRDefault="00EF32CF" w:rsidP="00C4781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1,016</w:t>
            </w:r>
          </w:p>
        </w:tc>
      </w:tr>
      <w:tr w:rsidR="00EF32CF" w:rsidRPr="00EF32CF" w14:paraId="36BA2913" w14:textId="77777777" w:rsidTr="00C4781F">
        <w:trPr>
          <w:trHeight w:val="20"/>
        </w:trPr>
        <w:tc>
          <w:tcPr>
            <w:tcW w:w="3553" w:type="pct"/>
            <w:tcBorders>
              <w:top w:val="nil"/>
              <w:left w:val="single" w:sz="4" w:space="0" w:color="auto"/>
              <w:bottom w:val="single" w:sz="4" w:space="0" w:color="auto"/>
              <w:right w:val="single" w:sz="4" w:space="0" w:color="auto"/>
            </w:tcBorders>
            <w:shd w:val="clear" w:color="auto" w:fill="auto"/>
            <w:vAlign w:val="center"/>
            <w:hideMark/>
          </w:tcPr>
          <w:p w14:paraId="33333AB6" w14:textId="77777777" w:rsidR="00EF32CF" w:rsidRPr="00EF32CF" w:rsidRDefault="00EF32CF" w:rsidP="00C4781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Резерв (дефицит) тепловой мощности, %</w:t>
            </w:r>
          </w:p>
        </w:tc>
        <w:tc>
          <w:tcPr>
            <w:tcW w:w="1447" w:type="pct"/>
            <w:tcBorders>
              <w:top w:val="nil"/>
              <w:left w:val="nil"/>
              <w:bottom w:val="single" w:sz="4" w:space="0" w:color="auto"/>
              <w:right w:val="single" w:sz="4" w:space="0" w:color="auto"/>
            </w:tcBorders>
            <w:shd w:val="clear" w:color="auto" w:fill="auto"/>
            <w:vAlign w:val="center"/>
            <w:hideMark/>
          </w:tcPr>
          <w:p w14:paraId="4F6026B7" w14:textId="77777777" w:rsidR="00EF32CF" w:rsidRPr="00EF32CF" w:rsidRDefault="00EF32CF" w:rsidP="00C4781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22,6%</w:t>
            </w:r>
          </w:p>
        </w:tc>
      </w:tr>
    </w:tbl>
    <w:p w14:paraId="5EBA822F" w14:textId="77777777" w:rsidR="004630A3" w:rsidRPr="004630A3" w:rsidRDefault="004630A3" w:rsidP="004630A3">
      <w:pPr>
        <w:pStyle w:val="formattext"/>
        <w:shd w:val="clear" w:color="auto" w:fill="FFFFFF"/>
        <w:spacing w:before="0" w:beforeAutospacing="0" w:after="0" w:afterAutospacing="0" w:line="276" w:lineRule="auto"/>
        <w:ind w:firstLine="567"/>
        <w:jc w:val="both"/>
        <w:textAlignment w:val="baseline"/>
        <w:rPr>
          <w:spacing w:val="2"/>
          <w:sz w:val="28"/>
          <w:szCs w:val="28"/>
        </w:rPr>
      </w:pPr>
    </w:p>
    <w:p w14:paraId="79633DDF" w14:textId="77777777" w:rsidR="004630A3" w:rsidRPr="004630A3" w:rsidRDefault="004630A3" w:rsidP="004630A3">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4630A3">
        <w:rPr>
          <w:spacing w:val="2"/>
          <w:sz w:val="28"/>
          <w:szCs w:val="28"/>
        </w:rPr>
        <w:br w:type="page"/>
      </w:r>
    </w:p>
    <w:p w14:paraId="7ECB6CDC" w14:textId="342137B7" w:rsidR="00B40ADE" w:rsidRPr="00706A3A" w:rsidRDefault="00B40ADE" w:rsidP="00C41978">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102" w:name="_Toc212430854"/>
      <w:r w:rsidRPr="00706A3A">
        <w:rPr>
          <w:rFonts w:ascii="Times New Roman" w:eastAsia="Calibri" w:hAnsi="Times New Roman" w:cs="Times New Roman"/>
          <w:b/>
          <w:bCs/>
          <w:color w:val="17365D" w:themeColor="text2" w:themeShade="BF"/>
          <w:sz w:val="28"/>
          <w:szCs w:val="28"/>
        </w:rPr>
        <w:lastRenderedPageBreak/>
        <w:t>в)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bookmarkEnd w:id="102"/>
    </w:p>
    <w:p w14:paraId="19F076C9" w14:textId="77777777" w:rsidR="00E26FEF" w:rsidRPr="00E26FEF" w:rsidRDefault="00E26FEF" w:rsidP="00E26FE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E26FEF">
        <w:rPr>
          <w:spacing w:val="2"/>
          <w:sz w:val="28"/>
          <w:szCs w:val="28"/>
        </w:rPr>
        <w:t>При расчёте гидравлического режима тепловой сети решаются следующие задачи:</w:t>
      </w:r>
    </w:p>
    <w:p w14:paraId="3909BA63" w14:textId="77777777" w:rsidR="00E26FEF" w:rsidRPr="00E26FEF" w:rsidRDefault="00E26FEF" w:rsidP="000D47AF">
      <w:pPr>
        <w:pStyle w:val="formattext"/>
        <w:numPr>
          <w:ilvl w:val="0"/>
          <w:numId w:val="25"/>
        </w:numPr>
        <w:shd w:val="clear" w:color="auto" w:fill="FFFFFF"/>
        <w:spacing w:before="0" w:beforeAutospacing="0" w:after="0" w:afterAutospacing="0" w:line="276" w:lineRule="auto"/>
        <w:jc w:val="both"/>
        <w:textAlignment w:val="baseline"/>
        <w:rPr>
          <w:spacing w:val="2"/>
          <w:sz w:val="28"/>
          <w:szCs w:val="28"/>
        </w:rPr>
      </w:pPr>
      <w:r w:rsidRPr="00E26FEF">
        <w:rPr>
          <w:spacing w:val="2"/>
          <w:sz w:val="28"/>
          <w:szCs w:val="28"/>
        </w:rPr>
        <w:t>определение диаметров трубопроводов;</w:t>
      </w:r>
    </w:p>
    <w:p w14:paraId="454038BD" w14:textId="77777777" w:rsidR="00E26FEF" w:rsidRPr="00E26FEF" w:rsidRDefault="00E26FEF" w:rsidP="000D47AF">
      <w:pPr>
        <w:pStyle w:val="formattext"/>
        <w:numPr>
          <w:ilvl w:val="0"/>
          <w:numId w:val="25"/>
        </w:numPr>
        <w:shd w:val="clear" w:color="auto" w:fill="FFFFFF"/>
        <w:spacing w:before="0" w:beforeAutospacing="0" w:after="0" w:afterAutospacing="0" w:line="276" w:lineRule="auto"/>
        <w:jc w:val="both"/>
        <w:textAlignment w:val="baseline"/>
        <w:rPr>
          <w:spacing w:val="2"/>
          <w:sz w:val="28"/>
          <w:szCs w:val="28"/>
        </w:rPr>
      </w:pPr>
      <w:r w:rsidRPr="00E26FEF">
        <w:rPr>
          <w:spacing w:val="2"/>
          <w:sz w:val="28"/>
          <w:szCs w:val="28"/>
        </w:rPr>
        <w:t>определение падения давления-напора;</w:t>
      </w:r>
    </w:p>
    <w:p w14:paraId="4BCD7D28" w14:textId="77777777" w:rsidR="00E26FEF" w:rsidRPr="00E26FEF" w:rsidRDefault="00E26FEF" w:rsidP="000D47AF">
      <w:pPr>
        <w:pStyle w:val="formattext"/>
        <w:numPr>
          <w:ilvl w:val="0"/>
          <w:numId w:val="25"/>
        </w:numPr>
        <w:shd w:val="clear" w:color="auto" w:fill="FFFFFF"/>
        <w:spacing w:before="0" w:beforeAutospacing="0" w:after="0" w:afterAutospacing="0" w:line="276" w:lineRule="auto"/>
        <w:jc w:val="both"/>
        <w:textAlignment w:val="baseline"/>
        <w:rPr>
          <w:spacing w:val="2"/>
          <w:sz w:val="28"/>
          <w:szCs w:val="28"/>
        </w:rPr>
      </w:pPr>
      <w:r w:rsidRPr="00E26FEF">
        <w:rPr>
          <w:spacing w:val="2"/>
          <w:sz w:val="28"/>
          <w:szCs w:val="28"/>
        </w:rPr>
        <w:t>определение действующих напоров в различных точках сети;</w:t>
      </w:r>
    </w:p>
    <w:p w14:paraId="254740D9" w14:textId="77777777" w:rsidR="00E26FEF" w:rsidRPr="00E26FEF" w:rsidRDefault="00E26FEF" w:rsidP="000D47AF">
      <w:pPr>
        <w:pStyle w:val="formattext"/>
        <w:numPr>
          <w:ilvl w:val="0"/>
          <w:numId w:val="25"/>
        </w:numPr>
        <w:shd w:val="clear" w:color="auto" w:fill="FFFFFF"/>
        <w:spacing w:before="0" w:beforeAutospacing="0" w:after="0" w:afterAutospacing="0" w:line="276" w:lineRule="auto"/>
        <w:jc w:val="both"/>
        <w:textAlignment w:val="baseline"/>
        <w:rPr>
          <w:spacing w:val="2"/>
          <w:sz w:val="28"/>
          <w:szCs w:val="28"/>
        </w:rPr>
      </w:pPr>
      <w:r w:rsidRPr="00E26FEF">
        <w:rPr>
          <w:spacing w:val="2"/>
          <w:sz w:val="28"/>
          <w:szCs w:val="28"/>
        </w:rPr>
        <w:t>определение допустимых давлений в трубопроводах при различных режимах работы и состояниях теплосети.</w:t>
      </w:r>
    </w:p>
    <w:p w14:paraId="398F8C17" w14:textId="77777777" w:rsidR="00E26FEF" w:rsidRPr="00E26FEF" w:rsidRDefault="00E26FEF" w:rsidP="00E26FE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E26FEF">
        <w:rPr>
          <w:spacing w:val="2"/>
          <w:sz w:val="28"/>
          <w:szCs w:val="28"/>
        </w:rPr>
        <w:t>При проведении гидравлических расчетов используются схемы и геодезический профиль теплотрассы, с указанием размещения источников теплоснабжения, потребителей теплоты и расчетных нагрузок.</w:t>
      </w:r>
    </w:p>
    <w:p w14:paraId="52FE1E3A" w14:textId="77777777" w:rsidR="00E26FEF" w:rsidRPr="00E26FEF" w:rsidRDefault="00E26FEF" w:rsidP="00E26FE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E26FEF">
        <w:rPr>
          <w:spacing w:val="2"/>
          <w:sz w:val="28"/>
          <w:szCs w:val="28"/>
        </w:rPr>
        <w:t>При проектировании и в эксплуатационной практике для учета взаимного влияния геодезического профиля района, высоты абонентских систем, действующих напоров в тепловой сети пользуются пьезометрическими графиками. По ним определяется напор (давление) и располагаемое давление в любой точке сети и в абонентской системе для динамического и статического состояния системы.</w:t>
      </w:r>
    </w:p>
    <w:p w14:paraId="79DA8908" w14:textId="77777777" w:rsidR="00E26FEF" w:rsidRPr="00E26FEF" w:rsidRDefault="00E26FEF" w:rsidP="000D47AF">
      <w:pPr>
        <w:pStyle w:val="formattext"/>
        <w:numPr>
          <w:ilvl w:val="0"/>
          <w:numId w:val="26"/>
        </w:numPr>
        <w:shd w:val="clear" w:color="auto" w:fill="FFFFFF"/>
        <w:spacing w:before="0" w:beforeAutospacing="0" w:after="0" w:afterAutospacing="0" w:line="276" w:lineRule="auto"/>
        <w:jc w:val="both"/>
        <w:textAlignment w:val="baseline"/>
        <w:rPr>
          <w:spacing w:val="2"/>
          <w:sz w:val="28"/>
          <w:szCs w:val="28"/>
        </w:rPr>
      </w:pPr>
      <w:r w:rsidRPr="00E26FEF">
        <w:rPr>
          <w:spacing w:val="2"/>
          <w:sz w:val="28"/>
          <w:szCs w:val="28"/>
        </w:rPr>
        <w:t>давление (напор) в любой точке обратной магистрали не должно быть выше допускаемого рабочего давления в местных системах.</w:t>
      </w:r>
    </w:p>
    <w:p w14:paraId="4FC802AC" w14:textId="77777777" w:rsidR="00E26FEF" w:rsidRPr="00E26FEF" w:rsidRDefault="00E26FEF" w:rsidP="000D47AF">
      <w:pPr>
        <w:pStyle w:val="formattext"/>
        <w:numPr>
          <w:ilvl w:val="0"/>
          <w:numId w:val="26"/>
        </w:numPr>
        <w:shd w:val="clear" w:color="auto" w:fill="FFFFFF"/>
        <w:spacing w:before="0" w:beforeAutospacing="0" w:after="0" w:afterAutospacing="0" w:line="276" w:lineRule="auto"/>
        <w:jc w:val="both"/>
        <w:textAlignment w:val="baseline"/>
        <w:rPr>
          <w:spacing w:val="2"/>
          <w:sz w:val="28"/>
          <w:szCs w:val="28"/>
        </w:rPr>
      </w:pPr>
      <w:r w:rsidRPr="00E26FEF">
        <w:rPr>
          <w:spacing w:val="2"/>
          <w:sz w:val="28"/>
          <w:szCs w:val="28"/>
        </w:rPr>
        <w:t>давление в обратном трубопроводе должно обеспечить залив водой верхних линий и приборов местных систем отопления.</w:t>
      </w:r>
    </w:p>
    <w:p w14:paraId="471B699C" w14:textId="77777777" w:rsidR="00E26FEF" w:rsidRPr="00E26FEF" w:rsidRDefault="00E26FEF" w:rsidP="000D47AF">
      <w:pPr>
        <w:pStyle w:val="formattext"/>
        <w:numPr>
          <w:ilvl w:val="0"/>
          <w:numId w:val="26"/>
        </w:numPr>
        <w:shd w:val="clear" w:color="auto" w:fill="FFFFFF"/>
        <w:spacing w:before="0" w:beforeAutospacing="0" w:after="0" w:afterAutospacing="0" w:line="276" w:lineRule="auto"/>
        <w:jc w:val="both"/>
        <w:textAlignment w:val="baseline"/>
        <w:rPr>
          <w:spacing w:val="2"/>
          <w:sz w:val="28"/>
          <w:szCs w:val="28"/>
        </w:rPr>
      </w:pPr>
      <w:r w:rsidRPr="00E26FEF">
        <w:rPr>
          <w:spacing w:val="2"/>
          <w:sz w:val="28"/>
          <w:szCs w:val="28"/>
        </w:rPr>
        <w:t>давление в обратной магистрали во избежание образования вакуума не должно быть ниже 0,05-0,1 МПа (5-10 м вод. ст.).</w:t>
      </w:r>
    </w:p>
    <w:p w14:paraId="01AF5972" w14:textId="77777777" w:rsidR="00E26FEF" w:rsidRPr="00E26FEF" w:rsidRDefault="00E26FEF" w:rsidP="000D47AF">
      <w:pPr>
        <w:pStyle w:val="formattext"/>
        <w:numPr>
          <w:ilvl w:val="0"/>
          <w:numId w:val="26"/>
        </w:numPr>
        <w:shd w:val="clear" w:color="auto" w:fill="FFFFFF"/>
        <w:spacing w:before="0" w:beforeAutospacing="0" w:after="0" w:afterAutospacing="0" w:line="276" w:lineRule="auto"/>
        <w:jc w:val="both"/>
        <w:textAlignment w:val="baseline"/>
        <w:rPr>
          <w:spacing w:val="2"/>
          <w:sz w:val="28"/>
          <w:szCs w:val="28"/>
        </w:rPr>
      </w:pPr>
      <w:r w:rsidRPr="00E26FEF">
        <w:rPr>
          <w:spacing w:val="2"/>
          <w:sz w:val="28"/>
          <w:szCs w:val="28"/>
        </w:rPr>
        <w:t>давление на всасывающей стороне сетевого насоса не должно быть ниже 0,05 МПа (5 м вод. ст.).</w:t>
      </w:r>
    </w:p>
    <w:p w14:paraId="3F0720BD" w14:textId="77777777" w:rsidR="00E26FEF" w:rsidRPr="00E26FEF" w:rsidRDefault="00E26FEF" w:rsidP="000D47AF">
      <w:pPr>
        <w:pStyle w:val="formattext"/>
        <w:numPr>
          <w:ilvl w:val="0"/>
          <w:numId w:val="26"/>
        </w:numPr>
        <w:shd w:val="clear" w:color="auto" w:fill="FFFFFF"/>
        <w:spacing w:before="0" w:beforeAutospacing="0" w:after="0" w:afterAutospacing="0" w:line="276" w:lineRule="auto"/>
        <w:jc w:val="both"/>
        <w:textAlignment w:val="baseline"/>
        <w:rPr>
          <w:spacing w:val="2"/>
          <w:sz w:val="28"/>
          <w:szCs w:val="28"/>
        </w:rPr>
      </w:pPr>
      <w:r w:rsidRPr="00E26FEF">
        <w:rPr>
          <w:spacing w:val="2"/>
          <w:sz w:val="28"/>
          <w:szCs w:val="28"/>
        </w:rPr>
        <w:t>давление в любой точке подающего трубопровода должно быть выше давления вскипания при максимальной температуре теплоносителя.</w:t>
      </w:r>
    </w:p>
    <w:p w14:paraId="0F7FC097" w14:textId="77777777" w:rsidR="00E26FEF" w:rsidRPr="00E26FEF" w:rsidRDefault="00E26FEF" w:rsidP="000D47AF">
      <w:pPr>
        <w:pStyle w:val="formattext"/>
        <w:numPr>
          <w:ilvl w:val="0"/>
          <w:numId w:val="26"/>
        </w:numPr>
        <w:shd w:val="clear" w:color="auto" w:fill="FFFFFF"/>
        <w:spacing w:before="0" w:beforeAutospacing="0" w:after="0" w:afterAutospacing="0" w:line="276" w:lineRule="auto"/>
        <w:jc w:val="both"/>
        <w:textAlignment w:val="baseline"/>
        <w:rPr>
          <w:spacing w:val="2"/>
          <w:sz w:val="28"/>
          <w:szCs w:val="28"/>
        </w:rPr>
      </w:pPr>
      <w:r w:rsidRPr="00E26FEF">
        <w:rPr>
          <w:spacing w:val="2"/>
          <w:sz w:val="28"/>
          <w:szCs w:val="28"/>
        </w:rPr>
        <w:t xml:space="preserve">располагаемый напор в конечной точке сети должен быть равен или больше расчетной потери напора на абонентском вводе при расчетном пропуске теплоносителя. </w:t>
      </w:r>
    </w:p>
    <w:p w14:paraId="330C27BD" w14:textId="77777777" w:rsidR="00E26FEF" w:rsidRPr="00E26FEF" w:rsidRDefault="00E26FEF" w:rsidP="000D47AF">
      <w:pPr>
        <w:pStyle w:val="formattext"/>
        <w:numPr>
          <w:ilvl w:val="0"/>
          <w:numId w:val="26"/>
        </w:numPr>
        <w:shd w:val="clear" w:color="auto" w:fill="FFFFFF"/>
        <w:spacing w:before="0" w:beforeAutospacing="0" w:after="0" w:afterAutospacing="0" w:line="276" w:lineRule="auto"/>
        <w:jc w:val="both"/>
        <w:textAlignment w:val="baseline"/>
        <w:rPr>
          <w:spacing w:val="2"/>
          <w:sz w:val="28"/>
          <w:szCs w:val="28"/>
        </w:rPr>
      </w:pPr>
      <w:r w:rsidRPr="00E26FEF">
        <w:rPr>
          <w:spacing w:val="2"/>
          <w:sz w:val="28"/>
          <w:szCs w:val="28"/>
        </w:rPr>
        <w:t>в летний период давление в подающей и обратной магистралях принимают больше статического давления в системе ГВС.</w:t>
      </w:r>
    </w:p>
    <w:p w14:paraId="745D510D" w14:textId="77777777" w:rsidR="00E26FEF" w:rsidRPr="00E26FEF" w:rsidRDefault="00E26FEF" w:rsidP="00E26FE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E26FEF">
        <w:rPr>
          <w:spacing w:val="2"/>
          <w:sz w:val="28"/>
          <w:szCs w:val="28"/>
        </w:rPr>
        <w:lastRenderedPageBreak/>
        <w:t>Анализ гидравлических режимов, позволяет сделать вывод о достаточном располагаемом напоре на вводах потребителей для обеспечения допустимых параметров микроклимата внутри помещений по ГОСТ 30494-2011.</w:t>
      </w:r>
    </w:p>
    <w:p w14:paraId="3AFB664B" w14:textId="77777777" w:rsidR="00E26FEF" w:rsidRPr="00E26FEF" w:rsidRDefault="00E26FEF" w:rsidP="00E26FE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E26FEF">
        <w:rPr>
          <w:spacing w:val="2"/>
          <w:sz w:val="28"/>
          <w:szCs w:val="28"/>
        </w:rPr>
        <w:t>Давление в подающей магистрали во всех системах не опасно для эксплуатации трубопроводов и оборудования на источниках.</w:t>
      </w:r>
    </w:p>
    <w:p w14:paraId="59902DC7" w14:textId="77777777" w:rsidR="00E26FEF" w:rsidRPr="00E26FEF" w:rsidRDefault="00E26FEF" w:rsidP="00E26FE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E26FEF">
        <w:rPr>
          <w:spacing w:val="2"/>
          <w:sz w:val="28"/>
          <w:szCs w:val="28"/>
        </w:rPr>
        <w:t>Давление в обратной магистрали во всех системах безопасно для эксплуатации наименее прочных отопительных приборов – чугунных радиаторов и не создает опасности опорожнения приборов верхних этажей.</w:t>
      </w:r>
    </w:p>
    <w:p w14:paraId="5D1C33D3" w14:textId="28906B59" w:rsidR="00B40ADE" w:rsidRPr="00706A3A" w:rsidRDefault="00B40ADE" w:rsidP="00C41978">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103" w:name="_Toc212430855"/>
      <w:r w:rsidRPr="00706A3A">
        <w:rPr>
          <w:rFonts w:ascii="Times New Roman" w:eastAsia="Calibri" w:hAnsi="Times New Roman" w:cs="Times New Roman"/>
          <w:b/>
          <w:bCs/>
          <w:color w:val="17365D" w:themeColor="text2" w:themeShade="BF"/>
          <w:sz w:val="28"/>
          <w:szCs w:val="28"/>
        </w:rPr>
        <w:t>г) описание причины возникновения дефицитов тепловой мощности и последствий влияния дефицитов на качество теплоснабжения</w:t>
      </w:r>
      <w:bookmarkEnd w:id="103"/>
    </w:p>
    <w:p w14:paraId="2F2C60B7" w14:textId="0461F49D" w:rsidR="00E26FEF" w:rsidRDefault="00E26FEF" w:rsidP="00E26FE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E26FEF">
        <w:rPr>
          <w:spacing w:val="2"/>
          <w:sz w:val="28"/>
          <w:szCs w:val="28"/>
        </w:rPr>
        <w:t>Под дефицитом тепловой энергии понимается технологическая невозможность обеспечения тепловой нагрузки потребителей тепловой энергии, объема поддерживаемой резервной мощности и подключаемой тепловой нагрузки.</w:t>
      </w:r>
    </w:p>
    <w:p w14:paraId="2E4B453B" w14:textId="77777777" w:rsidR="00E26FEF" w:rsidRPr="00E26FEF" w:rsidRDefault="00E26FEF" w:rsidP="00E26FE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E26FEF">
        <w:rPr>
          <w:spacing w:val="2"/>
          <w:sz w:val="28"/>
          <w:szCs w:val="28"/>
        </w:rPr>
        <w:t>Объективным фактором является то, что распределение объектов теплоэнергетики по территории поселения не может быть равномерным по причине разной плотности размещения потребителей тепловой энергии.</w:t>
      </w:r>
    </w:p>
    <w:p w14:paraId="18ABBB62" w14:textId="77777777" w:rsidR="00E26FEF" w:rsidRPr="00E26FEF" w:rsidRDefault="00E26FEF" w:rsidP="00E26FE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E26FEF">
        <w:rPr>
          <w:spacing w:val="2"/>
          <w:sz w:val="28"/>
          <w:szCs w:val="28"/>
        </w:rPr>
        <w:t>Как правило, основными причинами возникновения дефицита и снижения качества теплоснабжения являются отказ теплоснабжающих организаций от выполнения инвестиционных обязательств, приводящих к снижению резервов мощности и роста объемов теплопотребления.</w:t>
      </w:r>
    </w:p>
    <w:p w14:paraId="0F405501" w14:textId="77777777" w:rsidR="00E26FEF" w:rsidRPr="00E26FEF" w:rsidRDefault="00E26FEF" w:rsidP="00E26FE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E26FEF">
        <w:rPr>
          <w:spacing w:val="2"/>
          <w:sz w:val="28"/>
          <w:szCs w:val="28"/>
        </w:rPr>
        <w:t>Чтобы избежать появления и нарастания дефицита мощности необходимо поддерживать баланс между нагрузками вновь вводимых объектов потребления тепловой энергии и располагаемыми мощностями источников систем теплоснабжения.</w:t>
      </w:r>
    </w:p>
    <w:p w14:paraId="27BF3626" w14:textId="1B9533A9" w:rsidR="00B40ADE" w:rsidRPr="00706A3A" w:rsidRDefault="00B40ADE" w:rsidP="00C41978">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104" w:name="_Toc212430856"/>
      <w:r w:rsidRPr="00706A3A">
        <w:rPr>
          <w:rFonts w:ascii="Times New Roman" w:eastAsia="Calibri" w:hAnsi="Times New Roman" w:cs="Times New Roman"/>
          <w:b/>
          <w:bCs/>
          <w:color w:val="17365D" w:themeColor="text2" w:themeShade="BF"/>
          <w:sz w:val="28"/>
          <w:szCs w:val="28"/>
        </w:rPr>
        <w:t>д)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bookmarkEnd w:id="104"/>
    </w:p>
    <w:p w14:paraId="72B1E9A6" w14:textId="77777777" w:rsidR="00E26FEF" w:rsidRPr="00E26FEF" w:rsidRDefault="00E26FEF" w:rsidP="00E26FE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E26FEF">
        <w:rPr>
          <w:spacing w:val="2"/>
          <w:sz w:val="28"/>
          <w:szCs w:val="28"/>
        </w:rPr>
        <w:t>В организации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 нет необходимости.</w:t>
      </w:r>
    </w:p>
    <w:p w14:paraId="0155ECE7" w14:textId="77777777" w:rsidR="00B40ADE" w:rsidRPr="00706A3A" w:rsidRDefault="00B40ADE" w:rsidP="00B71AE2">
      <w:pPr>
        <w:pStyle w:val="formattext"/>
        <w:shd w:val="clear" w:color="auto" w:fill="FFFFFF"/>
        <w:spacing w:before="0" w:beforeAutospacing="0" w:after="0" w:afterAutospacing="0" w:line="276" w:lineRule="auto"/>
        <w:jc w:val="both"/>
        <w:textAlignment w:val="baseline"/>
        <w:rPr>
          <w:spacing w:val="2"/>
          <w:sz w:val="21"/>
          <w:szCs w:val="21"/>
        </w:rPr>
      </w:pPr>
    </w:p>
    <w:p w14:paraId="16981E91" w14:textId="77777777" w:rsidR="00B40ADE" w:rsidRPr="00706A3A" w:rsidRDefault="00B40ADE">
      <w:pPr>
        <w:rPr>
          <w:rFonts w:ascii="Times New Roman" w:eastAsiaTheme="majorEastAsia" w:hAnsi="Times New Roman" w:cs="Times New Roman"/>
          <w:b/>
          <w:bCs/>
          <w:sz w:val="26"/>
          <w:szCs w:val="26"/>
        </w:rPr>
      </w:pPr>
      <w:r w:rsidRPr="00706A3A">
        <w:rPr>
          <w:rFonts w:ascii="Times New Roman" w:hAnsi="Times New Roman" w:cs="Times New Roman"/>
        </w:rPr>
        <w:br w:type="page"/>
      </w:r>
    </w:p>
    <w:p w14:paraId="025B6754" w14:textId="7F2A58A8" w:rsidR="002A0D1A" w:rsidRPr="00706A3A" w:rsidRDefault="00BA4FD0" w:rsidP="003D39E0">
      <w:pPr>
        <w:pStyle w:val="2"/>
        <w:keepNext w:val="0"/>
        <w:keepLines w:val="0"/>
        <w:spacing w:before="0"/>
        <w:ind w:left="567"/>
        <w:jc w:val="both"/>
        <w:rPr>
          <w:rFonts w:ascii="Times New Roman" w:hAnsi="Times New Roman" w:cs="Times New Roman"/>
          <w:color w:val="0F243E" w:themeColor="text2" w:themeShade="80"/>
          <w:sz w:val="28"/>
          <w:szCs w:val="28"/>
        </w:rPr>
      </w:pPr>
      <w:bookmarkStart w:id="105" w:name="_Toc212430857"/>
      <w:r w:rsidRPr="00706A3A">
        <w:rPr>
          <w:rFonts w:ascii="Times New Roman" w:hAnsi="Times New Roman" w:cs="Times New Roman"/>
          <w:color w:val="0F243E" w:themeColor="text2" w:themeShade="80"/>
          <w:sz w:val="28"/>
          <w:szCs w:val="28"/>
        </w:rPr>
        <w:lastRenderedPageBreak/>
        <w:t xml:space="preserve">Часть </w:t>
      </w:r>
      <w:r w:rsidR="002A0D1A" w:rsidRPr="00706A3A">
        <w:rPr>
          <w:rFonts w:ascii="Times New Roman" w:hAnsi="Times New Roman" w:cs="Times New Roman"/>
          <w:color w:val="0F243E" w:themeColor="text2" w:themeShade="80"/>
          <w:sz w:val="28"/>
          <w:szCs w:val="28"/>
        </w:rPr>
        <w:t>7 "Балансы теплоносителя"</w:t>
      </w:r>
      <w:bookmarkEnd w:id="105"/>
    </w:p>
    <w:p w14:paraId="04CE906C" w14:textId="77777777" w:rsidR="004C022E" w:rsidRPr="00706A3A" w:rsidRDefault="004C022E" w:rsidP="004C022E">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106" w:name="_Toc212430858"/>
      <w:r w:rsidRPr="00706A3A">
        <w:rPr>
          <w:rFonts w:ascii="Times New Roman" w:eastAsia="Calibri" w:hAnsi="Times New Roman" w:cs="Times New Roman"/>
          <w:b/>
          <w:bCs/>
          <w:color w:val="17365D" w:themeColor="text2" w:themeShade="BF"/>
          <w:sz w:val="28"/>
          <w:szCs w:val="28"/>
        </w:rPr>
        <w:t>а)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106"/>
    </w:p>
    <w:p w14:paraId="0797B6A5" w14:textId="2E0C9CC1" w:rsidR="009A111D" w:rsidRPr="00706A3A" w:rsidRDefault="00E36779"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Балансы теплоносителя по каждой из котельной представлены в </w:t>
      </w:r>
      <w:r w:rsidR="00AB7BB0" w:rsidRPr="00706A3A">
        <w:rPr>
          <w:spacing w:val="2"/>
          <w:sz w:val="28"/>
          <w:szCs w:val="28"/>
        </w:rPr>
        <w:t>таблице 1.7.1.</w:t>
      </w:r>
    </w:p>
    <w:p w14:paraId="46205EE4" w14:textId="77777777" w:rsidR="00567E0C" w:rsidRPr="00706A3A" w:rsidRDefault="00567E0C" w:rsidP="00AB4C5E">
      <w:pPr>
        <w:pStyle w:val="12"/>
        <w:rPr>
          <w:rFonts w:ascii="Times New Roman" w:hAnsi="Times New Roman"/>
          <w:color w:val="auto"/>
          <w:sz w:val="24"/>
        </w:rPr>
      </w:pPr>
      <w:bookmarkStart w:id="107" w:name="_Toc213626289"/>
      <w:r w:rsidRPr="00706A3A">
        <w:rPr>
          <w:rFonts w:ascii="Times New Roman" w:hAnsi="Times New Roman"/>
          <w:color w:val="auto"/>
          <w:sz w:val="24"/>
        </w:rPr>
        <w:t>Таблица 1.7.1 – Балансы теплоносителя по каждой из котельной</w:t>
      </w:r>
      <w:bookmarkEnd w:id="107"/>
      <w:r w:rsidRPr="00706A3A">
        <w:rPr>
          <w:rFonts w:ascii="Times New Roman" w:hAnsi="Times New Roman"/>
          <w:color w:val="auto"/>
          <w:sz w:val="24"/>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110"/>
        <w:gridCol w:w="1300"/>
      </w:tblGrid>
      <w:tr w:rsidR="00D81630" w:rsidRPr="00706A3A" w14:paraId="0E3AE16F" w14:textId="77777777" w:rsidTr="00F60A4B">
        <w:trPr>
          <w:trHeight w:val="20"/>
          <w:jc w:val="center"/>
        </w:trPr>
        <w:tc>
          <w:tcPr>
            <w:tcW w:w="5000" w:type="pct"/>
            <w:gridSpan w:val="2"/>
            <w:shd w:val="clear" w:color="auto" w:fill="auto"/>
            <w:noWrap/>
            <w:vAlign w:val="center"/>
            <w:hideMark/>
          </w:tcPr>
          <w:p w14:paraId="62E5354E" w14:textId="77777777" w:rsidR="00E269BC" w:rsidRPr="00706A3A" w:rsidRDefault="00E269BC" w:rsidP="00F60A4B">
            <w:pPr>
              <w:spacing w:after="0" w:line="240" w:lineRule="auto"/>
              <w:jc w:val="center"/>
              <w:rPr>
                <w:rFonts w:ascii="Times New Roman" w:eastAsia="Times New Roman" w:hAnsi="Times New Roman" w:cs="Times New Roman"/>
                <w:b/>
                <w:bCs/>
                <w:sz w:val="18"/>
                <w:szCs w:val="28"/>
                <w:lang w:eastAsia="ru-RU"/>
              </w:rPr>
            </w:pPr>
            <w:r w:rsidRPr="00706A3A">
              <w:rPr>
                <w:rFonts w:ascii="Times New Roman" w:eastAsia="Times New Roman" w:hAnsi="Times New Roman" w:cs="Times New Roman"/>
                <w:b/>
                <w:bCs/>
                <w:sz w:val="18"/>
                <w:szCs w:val="28"/>
                <w:lang w:eastAsia="ru-RU"/>
              </w:rPr>
              <w:t>Котельная 12 Гкал/ч</w:t>
            </w:r>
          </w:p>
        </w:tc>
      </w:tr>
      <w:tr w:rsidR="00D81630" w:rsidRPr="00706A3A" w14:paraId="71AE67B3" w14:textId="77777777" w:rsidTr="00F60A4B">
        <w:trPr>
          <w:trHeight w:val="20"/>
          <w:jc w:val="center"/>
        </w:trPr>
        <w:tc>
          <w:tcPr>
            <w:tcW w:w="4309" w:type="pct"/>
            <w:shd w:val="clear" w:color="auto" w:fill="auto"/>
            <w:vAlign w:val="center"/>
            <w:hideMark/>
          </w:tcPr>
          <w:p w14:paraId="03E7089D" w14:textId="77777777" w:rsidR="00E269BC" w:rsidRPr="00706A3A" w:rsidRDefault="00E269BC" w:rsidP="00F60A4B">
            <w:pPr>
              <w:spacing w:after="0" w:line="240" w:lineRule="auto"/>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Расчетная величина утечки в тепловых сетях, т/ч</w:t>
            </w:r>
          </w:p>
        </w:tc>
        <w:tc>
          <w:tcPr>
            <w:tcW w:w="691" w:type="pct"/>
            <w:shd w:val="clear" w:color="auto" w:fill="auto"/>
            <w:noWrap/>
            <w:vAlign w:val="center"/>
            <w:hideMark/>
          </w:tcPr>
          <w:p w14:paraId="514225BB" w14:textId="77777777" w:rsidR="00E269BC" w:rsidRPr="00706A3A" w:rsidRDefault="00E269BC" w:rsidP="00F60A4B">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0,64</w:t>
            </w:r>
          </w:p>
        </w:tc>
      </w:tr>
      <w:tr w:rsidR="00D81630" w:rsidRPr="00706A3A" w14:paraId="0A195D84" w14:textId="77777777" w:rsidTr="00F60A4B">
        <w:trPr>
          <w:trHeight w:val="20"/>
          <w:jc w:val="center"/>
        </w:trPr>
        <w:tc>
          <w:tcPr>
            <w:tcW w:w="4309" w:type="pct"/>
            <w:shd w:val="clear" w:color="auto" w:fill="auto"/>
            <w:vAlign w:val="center"/>
            <w:hideMark/>
          </w:tcPr>
          <w:p w14:paraId="4ACD2607" w14:textId="77777777" w:rsidR="00E269BC" w:rsidRPr="00706A3A" w:rsidRDefault="00E269BC" w:rsidP="00F60A4B">
            <w:pPr>
              <w:spacing w:after="0" w:line="240" w:lineRule="auto"/>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Расчетный расход теплоносителя на отопление, т/ч</w:t>
            </w:r>
          </w:p>
        </w:tc>
        <w:tc>
          <w:tcPr>
            <w:tcW w:w="691" w:type="pct"/>
            <w:shd w:val="clear" w:color="auto" w:fill="auto"/>
            <w:noWrap/>
            <w:vAlign w:val="center"/>
            <w:hideMark/>
          </w:tcPr>
          <w:p w14:paraId="3B38B8E1" w14:textId="77777777" w:rsidR="00E269BC" w:rsidRPr="00706A3A" w:rsidRDefault="00E269BC" w:rsidP="00F60A4B">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155,87</w:t>
            </w:r>
          </w:p>
        </w:tc>
      </w:tr>
      <w:tr w:rsidR="00D81630" w:rsidRPr="00706A3A" w14:paraId="45257AD8" w14:textId="77777777" w:rsidTr="00F60A4B">
        <w:trPr>
          <w:trHeight w:val="20"/>
          <w:jc w:val="center"/>
        </w:trPr>
        <w:tc>
          <w:tcPr>
            <w:tcW w:w="4309" w:type="pct"/>
            <w:shd w:val="clear" w:color="auto" w:fill="auto"/>
            <w:vAlign w:val="center"/>
            <w:hideMark/>
          </w:tcPr>
          <w:p w14:paraId="0A255943" w14:textId="77777777" w:rsidR="00E269BC" w:rsidRPr="00706A3A" w:rsidRDefault="00E269BC" w:rsidP="00F60A4B">
            <w:pPr>
              <w:spacing w:after="0" w:line="240" w:lineRule="auto"/>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Расчетный расход теплоносителя на ГВС, т/ч</w:t>
            </w:r>
          </w:p>
        </w:tc>
        <w:tc>
          <w:tcPr>
            <w:tcW w:w="691" w:type="pct"/>
            <w:shd w:val="clear" w:color="auto" w:fill="auto"/>
            <w:noWrap/>
            <w:vAlign w:val="center"/>
            <w:hideMark/>
          </w:tcPr>
          <w:p w14:paraId="55DE1DAE" w14:textId="77777777" w:rsidR="00E269BC" w:rsidRPr="00706A3A" w:rsidRDefault="00E269BC" w:rsidP="00F60A4B">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6,13</w:t>
            </w:r>
          </w:p>
        </w:tc>
      </w:tr>
      <w:tr w:rsidR="00D81630" w:rsidRPr="00706A3A" w14:paraId="2FEDBED5" w14:textId="77777777" w:rsidTr="00F60A4B">
        <w:trPr>
          <w:trHeight w:val="20"/>
          <w:jc w:val="center"/>
        </w:trPr>
        <w:tc>
          <w:tcPr>
            <w:tcW w:w="4309" w:type="pct"/>
            <w:shd w:val="clear" w:color="auto" w:fill="auto"/>
            <w:vAlign w:val="center"/>
            <w:hideMark/>
          </w:tcPr>
          <w:p w14:paraId="49E69A1E" w14:textId="77777777" w:rsidR="00E269BC" w:rsidRPr="00706A3A" w:rsidRDefault="00E269BC" w:rsidP="00F60A4B">
            <w:pPr>
              <w:spacing w:after="0" w:line="240" w:lineRule="auto"/>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Итого по котельной, т/ч</w:t>
            </w:r>
          </w:p>
        </w:tc>
        <w:tc>
          <w:tcPr>
            <w:tcW w:w="691" w:type="pct"/>
            <w:shd w:val="clear" w:color="auto" w:fill="auto"/>
            <w:noWrap/>
            <w:vAlign w:val="center"/>
            <w:hideMark/>
          </w:tcPr>
          <w:p w14:paraId="2EB34F16" w14:textId="77777777" w:rsidR="00E269BC" w:rsidRPr="00706A3A" w:rsidRDefault="00E269BC" w:rsidP="00F60A4B">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162,64</w:t>
            </w:r>
          </w:p>
        </w:tc>
      </w:tr>
      <w:tr w:rsidR="00D81630" w:rsidRPr="00706A3A" w14:paraId="52572966" w14:textId="77777777" w:rsidTr="00F60A4B">
        <w:trPr>
          <w:trHeight w:val="20"/>
          <w:jc w:val="center"/>
        </w:trPr>
        <w:tc>
          <w:tcPr>
            <w:tcW w:w="4309" w:type="pct"/>
            <w:shd w:val="clear" w:color="auto" w:fill="auto"/>
            <w:vAlign w:val="center"/>
            <w:hideMark/>
          </w:tcPr>
          <w:p w14:paraId="4EBEC1ED" w14:textId="77777777" w:rsidR="00E269BC" w:rsidRPr="00706A3A" w:rsidRDefault="00E269BC" w:rsidP="00F60A4B">
            <w:pPr>
              <w:spacing w:after="0" w:line="240" w:lineRule="auto"/>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Фактический расход теплоносителя, т/ч</w:t>
            </w:r>
          </w:p>
        </w:tc>
        <w:tc>
          <w:tcPr>
            <w:tcW w:w="691" w:type="pct"/>
            <w:shd w:val="clear" w:color="auto" w:fill="auto"/>
            <w:noWrap/>
            <w:vAlign w:val="center"/>
            <w:hideMark/>
          </w:tcPr>
          <w:p w14:paraId="0722850E" w14:textId="77777777" w:rsidR="00E269BC" w:rsidRPr="00706A3A" w:rsidRDefault="00E269BC" w:rsidP="00F60A4B">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398,4</w:t>
            </w:r>
          </w:p>
        </w:tc>
      </w:tr>
      <w:tr w:rsidR="00D81630" w:rsidRPr="00706A3A" w14:paraId="3AF36DA9" w14:textId="77777777" w:rsidTr="00F60A4B">
        <w:trPr>
          <w:trHeight w:val="20"/>
          <w:jc w:val="center"/>
        </w:trPr>
        <w:tc>
          <w:tcPr>
            <w:tcW w:w="5000" w:type="pct"/>
            <w:gridSpan w:val="2"/>
            <w:shd w:val="clear" w:color="auto" w:fill="auto"/>
            <w:noWrap/>
            <w:vAlign w:val="center"/>
            <w:hideMark/>
          </w:tcPr>
          <w:p w14:paraId="74DC1A8C" w14:textId="77777777" w:rsidR="00E269BC" w:rsidRPr="00706A3A" w:rsidRDefault="00E269BC" w:rsidP="00F60A4B">
            <w:pPr>
              <w:spacing w:after="0" w:line="240" w:lineRule="auto"/>
              <w:jc w:val="center"/>
              <w:rPr>
                <w:rFonts w:ascii="Times New Roman" w:eastAsia="Times New Roman" w:hAnsi="Times New Roman" w:cs="Times New Roman"/>
                <w:b/>
                <w:bCs/>
                <w:sz w:val="18"/>
                <w:szCs w:val="28"/>
                <w:lang w:eastAsia="ru-RU"/>
              </w:rPr>
            </w:pPr>
            <w:r w:rsidRPr="00706A3A">
              <w:rPr>
                <w:rFonts w:ascii="Times New Roman" w:eastAsia="Times New Roman" w:hAnsi="Times New Roman" w:cs="Times New Roman"/>
                <w:b/>
                <w:bCs/>
                <w:sz w:val="18"/>
                <w:szCs w:val="28"/>
                <w:lang w:eastAsia="ru-RU"/>
              </w:rPr>
              <w:t>Котельная БМК</w:t>
            </w:r>
          </w:p>
        </w:tc>
      </w:tr>
      <w:tr w:rsidR="00D81630" w:rsidRPr="00706A3A" w14:paraId="56FBC86D" w14:textId="77777777" w:rsidTr="00F60A4B">
        <w:trPr>
          <w:trHeight w:val="20"/>
          <w:jc w:val="center"/>
        </w:trPr>
        <w:tc>
          <w:tcPr>
            <w:tcW w:w="4309" w:type="pct"/>
            <w:shd w:val="clear" w:color="auto" w:fill="auto"/>
            <w:vAlign w:val="center"/>
            <w:hideMark/>
          </w:tcPr>
          <w:p w14:paraId="27C2CF87" w14:textId="77777777" w:rsidR="00E269BC" w:rsidRPr="00706A3A" w:rsidRDefault="00E269BC" w:rsidP="00F60A4B">
            <w:pPr>
              <w:spacing w:after="0" w:line="240" w:lineRule="auto"/>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Расчетная величина утечки в тепловых сетях, т/ч</w:t>
            </w:r>
          </w:p>
        </w:tc>
        <w:tc>
          <w:tcPr>
            <w:tcW w:w="691" w:type="pct"/>
            <w:shd w:val="clear" w:color="auto" w:fill="auto"/>
            <w:noWrap/>
            <w:vAlign w:val="center"/>
            <w:hideMark/>
          </w:tcPr>
          <w:p w14:paraId="77A02D6E" w14:textId="77777777" w:rsidR="00E269BC" w:rsidRPr="00706A3A" w:rsidRDefault="00E269BC" w:rsidP="00F60A4B">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0,39</w:t>
            </w:r>
          </w:p>
        </w:tc>
      </w:tr>
      <w:tr w:rsidR="00D81630" w:rsidRPr="00706A3A" w14:paraId="2ED85CD8" w14:textId="77777777" w:rsidTr="00F60A4B">
        <w:trPr>
          <w:trHeight w:val="20"/>
          <w:jc w:val="center"/>
        </w:trPr>
        <w:tc>
          <w:tcPr>
            <w:tcW w:w="4309" w:type="pct"/>
            <w:shd w:val="clear" w:color="auto" w:fill="auto"/>
            <w:vAlign w:val="center"/>
            <w:hideMark/>
          </w:tcPr>
          <w:p w14:paraId="1444D3FE" w14:textId="77777777" w:rsidR="00E269BC" w:rsidRPr="00706A3A" w:rsidRDefault="00E269BC" w:rsidP="00F60A4B">
            <w:pPr>
              <w:spacing w:after="0" w:line="240" w:lineRule="auto"/>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Расчетный расход теплоносителя на отопление, т/ч</w:t>
            </w:r>
          </w:p>
        </w:tc>
        <w:tc>
          <w:tcPr>
            <w:tcW w:w="691" w:type="pct"/>
            <w:shd w:val="clear" w:color="auto" w:fill="auto"/>
            <w:noWrap/>
            <w:vAlign w:val="center"/>
            <w:hideMark/>
          </w:tcPr>
          <w:p w14:paraId="2F857B4F" w14:textId="77777777" w:rsidR="00E269BC" w:rsidRPr="00706A3A" w:rsidRDefault="00E269BC" w:rsidP="00F60A4B">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54,84</w:t>
            </w:r>
          </w:p>
        </w:tc>
      </w:tr>
      <w:tr w:rsidR="00D81630" w:rsidRPr="00706A3A" w14:paraId="0B0DA200" w14:textId="77777777" w:rsidTr="00F60A4B">
        <w:trPr>
          <w:trHeight w:val="20"/>
          <w:jc w:val="center"/>
        </w:trPr>
        <w:tc>
          <w:tcPr>
            <w:tcW w:w="4309" w:type="pct"/>
            <w:shd w:val="clear" w:color="auto" w:fill="auto"/>
            <w:vAlign w:val="center"/>
            <w:hideMark/>
          </w:tcPr>
          <w:p w14:paraId="3D6E8776" w14:textId="77777777" w:rsidR="00E269BC" w:rsidRPr="00706A3A" w:rsidRDefault="00E269BC" w:rsidP="00F60A4B">
            <w:pPr>
              <w:spacing w:after="0" w:line="240" w:lineRule="auto"/>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Расчетный расход теплоносителя на ГВС, т/ч</w:t>
            </w:r>
          </w:p>
        </w:tc>
        <w:tc>
          <w:tcPr>
            <w:tcW w:w="691" w:type="pct"/>
            <w:shd w:val="clear" w:color="auto" w:fill="auto"/>
            <w:noWrap/>
            <w:vAlign w:val="center"/>
            <w:hideMark/>
          </w:tcPr>
          <w:p w14:paraId="544F8E29" w14:textId="77777777" w:rsidR="00E269BC" w:rsidRPr="00706A3A" w:rsidRDefault="00E269BC" w:rsidP="00F60A4B">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2,45</w:t>
            </w:r>
          </w:p>
        </w:tc>
      </w:tr>
      <w:tr w:rsidR="00D81630" w:rsidRPr="00706A3A" w14:paraId="585B7729" w14:textId="77777777" w:rsidTr="00F60A4B">
        <w:trPr>
          <w:trHeight w:val="20"/>
          <w:jc w:val="center"/>
        </w:trPr>
        <w:tc>
          <w:tcPr>
            <w:tcW w:w="4309" w:type="pct"/>
            <w:shd w:val="clear" w:color="auto" w:fill="auto"/>
            <w:vAlign w:val="center"/>
            <w:hideMark/>
          </w:tcPr>
          <w:p w14:paraId="250C8B14" w14:textId="77777777" w:rsidR="00E269BC" w:rsidRPr="00706A3A" w:rsidRDefault="00E269BC" w:rsidP="00F60A4B">
            <w:pPr>
              <w:spacing w:after="0" w:line="240" w:lineRule="auto"/>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Итого по котельной, т/ч</w:t>
            </w:r>
          </w:p>
        </w:tc>
        <w:tc>
          <w:tcPr>
            <w:tcW w:w="691" w:type="pct"/>
            <w:shd w:val="clear" w:color="auto" w:fill="auto"/>
            <w:noWrap/>
            <w:vAlign w:val="center"/>
            <w:hideMark/>
          </w:tcPr>
          <w:p w14:paraId="6D405721" w14:textId="77777777" w:rsidR="00E269BC" w:rsidRPr="00706A3A" w:rsidRDefault="00E269BC" w:rsidP="00F60A4B">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57,68</w:t>
            </w:r>
          </w:p>
        </w:tc>
      </w:tr>
      <w:tr w:rsidR="00D81630" w:rsidRPr="00706A3A" w14:paraId="664A93D5" w14:textId="77777777" w:rsidTr="00F60A4B">
        <w:trPr>
          <w:trHeight w:val="20"/>
          <w:jc w:val="center"/>
        </w:trPr>
        <w:tc>
          <w:tcPr>
            <w:tcW w:w="4309" w:type="pct"/>
            <w:shd w:val="clear" w:color="auto" w:fill="auto"/>
            <w:vAlign w:val="center"/>
            <w:hideMark/>
          </w:tcPr>
          <w:p w14:paraId="47F74892" w14:textId="77777777" w:rsidR="00E269BC" w:rsidRPr="00706A3A" w:rsidRDefault="00E269BC" w:rsidP="00F60A4B">
            <w:pPr>
              <w:spacing w:after="0" w:line="240" w:lineRule="auto"/>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Фактический расход теплоносителя, т/ч</w:t>
            </w:r>
          </w:p>
        </w:tc>
        <w:tc>
          <w:tcPr>
            <w:tcW w:w="691" w:type="pct"/>
            <w:shd w:val="clear" w:color="auto" w:fill="auto"/>
            <w:noWrap/>
            <w:vAlign w:val="center"/>
            <w:hideMark/>
          </w:tcPr>
          <w:p w14:paraId="74A7D95C" w14:textId="77777777" w:rsidR="00E269BC" w:rsidRPr="00706A3A" w:rsidRDefault="00E269BC" w:rsidP="00F60A4B">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238,0</w:t>
            </w:r>
          </w:p>
        </w:tc>
      </w:tr>
    </w:tbl>
    <w:p w14:paraId="5616447E" w14:textId="77777777" w:rsidR="00322038" w:rsidRPr="00706A3A" w:rsidRDefault="00322038" w:rsidP="00B71AE2">
      <w:pPr>
        <w:pStyle w:val="formattext"/>
        <w:shd w:val="clear" w:color="auto" w:fill="FFFFFF"/>
        <w:spacing w:before="0" w:beforeAutospacing="0" w:after="0" w:afterAutospacing="0" w:line="276" w:lineRule="auto"/>
        <w:jc w:val="both"/>
        <w:textAlignment w:val="baseline"/>
        <w:rPr>
          <w:spacing w:val="2"/>
          <w:sz w:val="21"/>
          <w:szCs w:val="21"/>
        </w:rPr>
      </w:pPr>
    </w:p>
    <w:p w14:paraId="6570CC66" w14:textId="77777777" w:rsidR="00B40ADE" w:rsidRPr="00706A3A" w:rsidRDefault="00B40ADE" w:rsidP="00C41978">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108" w:name="anchor207"/>
      <w:bookmarkStart w:id="109" w:name="_Toc212430859"/>
      <w:bookmarkEnd w:id="108"/>
      <w:r w:rsidRPr="00706A3A">
        <w:rPr>
          <w:rFonts w:ascii="Times New Roman" w:eastAsia="Calibri" w:hAnsi="Times New Roman" w:cs="Times New Roman"/>
          <w:b/>
          <w:bCs/>
          <w:color w:val="17365D" w:themeColor="text2" w:themeShade="BF"/>
          <w:sz w:val="28"/>
          <w:szCs w:val="28"/>
        </w:rPr>
        <w:t>б) 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109"/>
    </w:p>
    <w:p w14:paraId="777FE174" w14:textId="77777777" w:rsidR="004C022E" w:rsidRPr="00706A3A" w:rsidRDefault="004C022E" w:rsidP="004C022E">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Водоподготовительных установок на котельных нет. </w:t>
      </w:r>
    </w:p>
    <w:p w14:paraId="39878260" w14:textId="77777777" w:rsidR="00B40ADE" w:rsidRPr="00706A3A" w:rsidRDefault="00B40ADE"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687D2832" w14:textId="77777777" w:rsidR="00F60A4B" w:rsidRPr="00706A3A" w:rsidRDefault="00F60A4B">
      <w:pPr>
        <w:rPr>
          <w:rFonts w:ascii="Times New Roman" w:eastAsiaTheme="majorEastAsia" w:hAnsi="Times New Roman" w:cs="Times New Roman"/>
          <w:b/>
          <w:bCs/>
          <w:sz w:val="26"/>
          <w:szCs w:val="26"/>
        </w:rPr>
      </w:pPr>
      <w:r w:rsidRPr="00706A3A">
        <w:rPr>
          <w:rFonts w:ascii="Times New Roman" w:hAnsi="Times New Roman" w:cs="Times New Roman"/>
        </w:rPr>
        <w:br w:type="page"/>
      </w:r>
    </w:p>
    <w:p w14:paraId="15E55A65" w14:textId="24955792" w:rsidR="002A0D1A" w:rsidRPr="00706A3A" w:rsidRDefault="00BA4FD0" w:rsidP="003D39E0">
      <w:pPr>
        <w:pStyle w:val="2"/>
        <w:keepNext w:val="0"/>
        <w:keepLines w:val="0"/>
        <w:spacing w:before="0"/>
        <w:ind w:left="567"/>
        <w:jc w:val="both"/>
        <w:rPr>
          <w:rFonts w:ascii="Times New Roman" w:hAnsi="Times New Roman" w:cs="Times New Roman"/>
          <w:color w:val="0F243E" w:themeColor="text2" w:themeShade="80"/>
          <w:sz w:val="28"/>
          <w:szCs w:val="28"/>
        </w:rPr>
      </w:pPr>
      <w:bookmarkStart w:id="110" w:name="_Toc212430860"/>
      <w:r w:rsidRPr="00706A3A">
        <w:rPr>
          <w:rFonts w:ascii="Times New Roman" w:hAnsi="Times New Roman" w:cs="Times New Roman"/>
          <w:color w:val="0F243E" w:themeColor="text2" w:themeShade="80"/>
          <w:sz w:val="28"/>
          <w:szCs w:val="28"/>
        </w:rPr>
        <w:lastRenderedPageBreak/>
        <w:t xml:space="preserve">Часть </w:t>
      </w:r>
      <w:r w:rsidR="00322038" w:rsidRPr="00706A3A">
        <w:rPr>
          <w:rFonts w:ascii="Times New Roman" w:hAnsi="Times New Roman" w:cs="Times New Roman"/>
          <w:color w:val="0F243E" w:themeColor="text2" w:themeShade="80"/>
          <w:sz w:val="28"/>
          <w:szCs w:val="28"/>
        </w:rPr>
        <w:t xml:space="preserve">8 "Топливные балансы источников тепловой энергии </w:t>
      </w:r>
      <w:r w:rsidR="002A0D1A" w:rsidRPr="00706A3A">
        <w:rPr>
          <w:rFonts w:ascii="Times New Roman" w:hAnsi="Times New Roman" w:cs="Times New Roman"/>
          <w:color w:val="0F243E" w:themeColor="text2" w:themeShade="80"/>
          <w:sz w:val="28"/>
          <w:szCs w:val="28"/>
        </w:rPr>
        <w:t>и система обеспечения топливом"</w:t>
      </w:r>
      <w:bookmarkEnd w:id="110"/>
    </w:p>
    <w:p w14:paraId="108F6FA0" w14:textId="77777777" w:rsidR="004C022E" w:rsidRPr="00706A3A" w:rsidRDefault="004C022E" w:rsidP="004C022E">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111" w:name="_Toc212430861"/>
      <w:r w:rsidRPr="00706A3A">
        <w:rPr>
          <w:rFonts w:ascii="Times New Roman" w:eastAsia="Calibri" w:hAnsi="Times New Roman" w:cs="Times New Roman"/>
          <w:b/>
          <w:bCs/>
          <w:color w:val="17365D" w:themeColor="text2" w:themeShade="BF"/>
          <w:sz w:val="28"/>
          <w:szCs w:val="28"/>
        </w:rPr>
        <w:t>а) описание видов и количества используемого основного топлива для каждого источника тепловой энергии</w:t>
      </w:r>
      <w:bookmarkEnd w:id="111"/>
    </w:p>
    <w:p w14:paraId="1AC983F9" w14:textId="1AB3FF8B" w:rsidR="009A111D" w:rsidRPr="00706A3A" w:rsidRDefault="009B7DEF"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Топливом для котельных служит каменный уголь с низшей теплотой сгорания </w:t>
      </w:r>
      <w:r w:rsidR="00C82448" w:rsidRPr="00706A3A">
        <w:rPr>
          <w:spacing w:val="2"/>
          <w:sz w:val="28"/>
          <w:szCs w:val="28"/>
        </w:rPr>
        <w:t>не менее 5450</w:t>
      </w:r>
      <w:r w:rsidRPr="00706A3A">
        <w:rPr>
          <w:spacing w:val="2"/>
          <w:sz w:val="28"/>
          <w:szCs w:val="28"/>
        </w:rPr>
        <w:t xml:space="preserve"> ккал/</w:t>
      </w:r>
      <w:r w:rsidR="003C0B87" w:rsidRPr="00706A3A">
        <w:rPr>
          <w:spacing w:val="2"/>
          <w:sz w:val="28"/>
          <w:szCs w:val="28"/>
        </w:rPr>
        <w:t>кг</w:t>
      </w:r>
      <w:r w:rsidRPr="00706A3A">
        <w:rPr>
          <w:spacing w:val="2"/>
          <w:sz w:val="28"/>
          <w:szCs w:val="28"/>
        </w:rPr>
        <w:t xml:space="preserve">. </w:t>
      </w:r>
      <w:r w:rsidR="00C82448" w:rsidRPr="00706A3A">
        <w:rPr>
          <w:spacing w:val="2"/>
          <w:sz w:val="28"/>
          <w:szCs w:val="28"/>
        </w:rPr>
        <w:t xml:space="preserve">Резервное топливо </w:t>
      </w:r>
      <w:r w:rsidR="00A23E84" w:rsidRPr="00706A3A">
        <w:rPr>
          <w:spacing w:val="2"/>
          <w:sz w:val="28"/>
          <w:szCs w:val="28"/>
        </w:rPr>
        <w:t>не предусмотрено</w:t>
      </w:r>
      <w:r w:rsidR="00C82448" w:rsidRPr="00706A3A">
        <w:rPr>
          <w:spacing w:val="2"/>
          <w:sz w:val="28"/>
          <w:szCs w:val="28"/>
        </w:rPr>
        <w:t xml:space="preserve">. </w:t>
      </w:r>
      <w:r w:rsidRPr="00706A3A">
        <w:rPr>
          <w:spacing w:val="2"/>
          <w:sz w:val="28"/>
          <w:szCs w:val="28"/>
        </w:rPr>
        <w:t xml:space="preserve">Топливо на котельные доставляется </w:t>
      </w:r>
      <w:r w:rsidR="00C82448" w:rsidRPr="00706A3A">
        <w:rPr>
          <w:spacing w:val="2"/>
          <w:sz w:val="28"/>
          <w:szCs w:val="28"/>
        </w:rPr>
        <w:t>речным</w:t>
      </w:r>
      <w:r w:rsidRPr="00706A3A">
        <w:rPr>
          <w:spacing w:val="2"/>
          <w:sz w:val="28"/>
          <w:szCs w:val="28"/>
        </w:rPr>
        <w:t xml:space="preserve"> транспортом и хранится на открытых площадках на территории котельных.</w:t>
      </w:r>
    </w:p>
    <w:p w14:paraId="7C65B30B" w14:textId="45959A48" w:rsidR="002D6BE2" w:rsidRPr="00706A3A" w:rsidRDefault="002D6BE2"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r w:rsidRPr="00706A3A">
        <w:rPr>
          <w:spacing w:val="2"/>
          <w:sz w:val="28"/>
          <w:szCs w:val="28"/>
        </w:rPr>
        <w:t xml:space="preserve">Фактические и расчётные годовые расходы </w:t>
      </w:r>
      <w:r w:rsidR="00A57086" w:rsidRPr="00706A3A">
        <w:rPr>
          <w:spacing w:val="2"/>
          <w:sz w:val="28"/>
          <w:szCs w:val="28"/>
        </w:rPr>
        <w:t>топлива по</w:t>
      </w:r>
      <w:r w:rsidR="00A23E84" w:rsidRPr="00706A3A">
        <w:rPr>
          <w:spacing w:val="2"/>
          <w:sz w:val="28"/>
          <w:szCs w:val="28"/>
        </w:rPr>
        <w:t xml:space="preserve"> каждой из</w:t>
      </w:r>
      <w:r w:rsidRPr="00706A3A">
        <w:rPr>
          <w:spacing w:val="2"/>
          <w:sz w:val="28"/>
          <w:szCs w:val="28"/>
        </w:rPr>
        <w:t xml:space="preserve"> котельных представлены в таблице</w:t>
      </w:r>
      <w:r w:rsidR="00567E0C" w:rsidRPr="00706A3A">
        <w:rPr>
          <w:spacing w:val="2"/>
          <w:sz w:val="28"/>
          <w:szCs w:val="28"/>
        </w:rPr>
        <w:t xml:space="preserve"> 1.8.</w:t>
      </w:r>
      <w:r w:rsidR="009326D6">
        <w:rPr>
          <w:spacing w:val="2"/>
          <w:sz w:val="28"/>
          <w:szCs w:val="28"/>
        </w:rPr>
        <w:t>1</w:t>
      </w:r>
      <w:r w:rsidR="00DC7CD9" w:rsidRPr="00706A3A">
        <w:rPr>
          <w:spacing w:val="2"/>
          <w:sz w:val="28"/>
          <w:szCs w:val="28"/>
        </w:rPr>
        <w:t>.</w:t>
      </w:r>
    </w:p>
    <w:p w14:paraId="6492AD1F" w14:textId="77777777" w:rsidR="00A23E84" w:rsidRPr="00706A3A" w:rsidRDefault="00A23E84"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sectPr w:rsidR="00A23E84" w:rsidRPr="00706A3A" w:rsidSect="00DD0A15">
          <w:pgSz w:w="11906" w:h="16838"/>
          <w:pgMar w:top="1134" w:right="851" w:bottom="1134"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706A3A">
        <w:rPr>
          <w:spacing w:val="2"/>
          <w:sz w:val="28"/>
          <w:szCs w:val="28"/>
        </w:rPr>
        <w:t>Фактический расход топлива больше расчетного значения на 2,6 %.</w:t>
      </w:r>
    </w:p>
    <w:p w14:paraId="62A3F92C" w14:textId="716ADA90" w:rsidR="002D6BE2" w:rsidRPr="00706A3A" w:rsidRDefault="00A23E84" w:rsidP="00AB4C5E">
      <w:pPr>
        <w:pStyle w:val="12"/>
        <w:rPr>
          <w:rFonts w:ascii="Times New Roman" w:hAnsi="Times New Roman"/>
          <w:color w:val="auto"/>
          <w:sz w:val="24"/>
        </w:rPr>
      </w:pPr>
      <w:bookmarkStart w:id="112" w:name="_Toc213626290"/>
      <w:r w:rsidRPr="00706A3A">
        <w:rPr>
          <w:rFonts w:ascii="Times New Roman" w:hAnsi="Times New Roman"/>
          <w:color w:val="auto"/>
          <w:sz w:val="24"/>
        </w:rPr>
        <w:lastRenderedPageBreak/>
        <w:t xml:space="preserve">Таблица </w:t>
      </w:r>
      <w:r w:rsidR="00567E0C" w:rsidRPr="00706A3A">
        <w:rPr>
          <w:rFonts w:ascii="Times New Roman" w:hAnsi="Times New Roman"/>
          <w:color w:val="auto"/>
          <w:sz w:val="24"/>
        </w:rPr>
        <w:t>1.8.</w:t>
      </w:r>
      <w:r w:rsidR="009326D6">
        <w:rPr>
          <w:rFonts w:ascii="Times New Roman" w:hAnsi="Times New Roman"/>
          <w:color w:val="auto"/>
          <w:sz w:val="24"/>
        </w:rPr>
        <w:t>1</w:t>
      </w:r>
      <w:r w:rsidR="00567E0C" w:rsidRPr="00706A3A">
        <w:rPr>
          <w:rFonts w:ascii="Times New Roman" w:hAnsi="Times New Roman"/>
          <w:color w:val="auto"/>
          <w:sz w:val="24"/>
        </w:rPr>
        <w:t xml:space="preserve"> </w:t>
      </w:r>
      <w:r w:rsidRPr="00706A3A">
        <w:rPr>
          <w:rFonts w:ascii="Times New Roman" w:hAnsi="Times New Roman"/>
          <w:color w:val="auto"/>
          <w:sz w:val="24"/>
        </w:rPr>
        <w:t xml:space="preserve">– Фактические и расчётные годовые расходы </w:t>
      </w:r>
      <w:r w:rsidR="00A57086" w:rsidRPr="00706A3A">
        <w:rPr>
          <w:rFonts w:ascii="Times New Roman" w:hAnsi="Times New Roman"/>
          <w:color w:val="auto"/>
          <w:sz w:val="24"/>
        </w:rPr>
        <w:t>топлива</w:t>
      </w:r>
      <w:bookmarkEnd w:id="112"/>
    </w:p>
    <w:tbl>
      <w:tblPr>
        <w:tblW w:w="5000" w:type="pct"/>
        <w:tblCellMar>
          <w:left w:w="28" w:type="dxa"/>
          <w:right w:w="28" w:type="dxa"/>
        </w:tblCellMar>
        <w:tblLook w:val="04A0" w:firstRow="1" w:lastRow="0" w:firstColumn="1" w:lastColumn="0" w:noHBand="0" w:noVBand="1"/>
      </w:tblPr>
      <w:tblGrid>
        <w:gridCol w:w="2721"/>
        <w:gridCol w:w="832"/>
        <w:gridCol w:w="1174"/>
        <w:gridCol w:w="777"/>
        <w:gridCol w:w="862"/>
        <w:gridCol w:w="777"/>
        <w:gridCol w:w="862"/>
        <w:gridCol w:w="777"/>
        <w:gridCol w:w="862"/>
        <w:gridCol w:w="777"/>
        <w:gridCol w:w="862"/>
        <w:gridCol w:w="874"/>
        <w:gridCol w:w="861"/>
        <w:gridCol w:w="776"/>
        <w:gridCol w:w="861"/>
        <w:gridCol w:w="776"/>
        <w:gridCol w:w="861"/>
        <w:gridCol w:w="776"/>
        <w:gridCol w:w="861"/>
        <w:gridCol w:w="776"/>
        <w:gridCol w:w="861"/>
        <w:gridCol w:w="874"/>
        <w:gridCol w:w="878"/>
      </w:tblGrid>
      <w:tr w:rsidR="009F11DF" w:rsidRPr="009F11DF" w14:paraId="7DAA3CDE" w14:textId="77777777" w:rsidTr="009F11DF">
        <w:trPr>
          <w:trHeight w:val="20"/>
        </w:trPr>
        <w:tc>
          <w:tcPr>
            <w:tcW w:w="638" w:type="pct"/>
            <w:vMerge w:val="restart"/>
            <w:tcBorders>
              <w:top w:val="single" w:sz="4" w:space="0" w:color="auto"/>
              <w:left w:val="single" w:sz="4" w:space="0" w:color="auto"/>
              <w:right w:val="single" w:sz="4" w:space="0" w:color="auto"/>
            </w:tcBorders>
            <w:shd w:val="clear" w:color="auto" w:fill="auto"/>
            <w:noWrap/>
            <w:vAlign w:val="center"/>
            <w:hideMark/>
          </w:tcPr>
          <w:p w14:paraId="389E12CF" w14:textId="14990702" w:rsidR="009F11DF" w:rsidRPr="009F11DF" w:rsidRDefault="009F11DF" w:rsidP="009F11DF">
            <w:pPr>
              <w:spacing w:after="0" w:line="240" w:lineRule="auto"/>
              <w:jc w:val="center"/>
              <w:rPr>
                <w:rFonts w:ascii="Times New Roman" w:eastAsia="Times New Roman" w:hAnsi="Times New Roman" w:cs="Times New Roman"/>
                <w:b/>
                <w:sz w:val="16"/>
                <w:szCs w:val="16"/>
                <w:lang w:eastAsia="ru-RU"/>
              </w:rPr>
            </w:pPr>
            <w:r w:rsidRPr="009F11DF">
              <w:rPr>
                <w:rFonts w:ascii="Times New Roman" w:eastAsia="Times New Roman" w:hAnsi="Times New Roman" w:cs="Times New Roman"/>
                <w:b/>
                <w:sz w:val="16"/>
                <w:szCs w:val="16"/>
                <w:lang w:eastAsia="ru-RU"/>
              </w:rPr>
              <w:t>Наименование</w:t>
            </w:r>
          </w:p>
        </w:tc>
        <w:tc>
          <w:tcPr>
            <w:tcW w:w="470" w:type="pct"/>
            <w:gridSpan w:val="2"/>
            <w:tcBorders>
              <w:top w:val="single" w:sz="4" w:space="0" w:color="auto"/>
              <w:left w:val="nil"/>
              <w:bottom w:val="single" w:sz="4" w:space="0" w:color="auto"/>
              <w:right w:val="single" w:sz="4" w:space="0" w:color="auto"/>
            </w:tcBorders>
            <w:shd w:val="clear" w:color="auto" w:fill="auto"/>
            <w:noWrap/>
            <w:vAlign w:val="center"/>
            <w:hideMark/>
          </w:tcPr>
          <w:p w14:paraId="234473FB" w14:textId="77777777" w:rsidR="009F11DF" w:rsidRPr="009F11DF" w:rsidRDefault="009F11DF" w:rsidP="009F11DF">
            <w:pPr>
              <w:spacing w:after="0" w:line="240" w:lineRule="auto"/>
              <w:jc w:val="center"/>
              <w:rPr>
                <w:rFonts w:ascii="Times New Roman" w:eastAsia="Times New Roman" w:hAnsi="Times New Roman" w:cs="Times New Roman"/>
                <w:b/>
                <w:sz w:val="16"/>
                <w:szCs w:val="16"/>
                <w:lang w:eastAsia="ru-RU"/>
              </w:rPr>
            </w:pPr>
            <w:r w:rsidRPr="009F11DF">
              <w:rPr>
                <w:rFonts w:ascii="Times New Roman" w:eastAsia="Times New Roman" w:hAnsi="Times New Roman" w:cs="Times New Roman"/>
                <w:b/>
                <w:sz w:val="16"/>
                <w:szCs w:val="16"/>
                <w:lang w:eastAsia="ru-RU"/>
              </w:rPr>
              <w:t>январь</w:t>
            </w:r>
          </w:p>
        </w:tc>
        <w:tc>
          <w:tcPr>
            <w:tcW w:w="384"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1422236D" w14:textId="77777777" w:rsidR="009F11DF" w:rsidRPr="009F11DF" w:rsidRDefault="009F11DF" w:rsidP="009F11DF">
            <w:pPr>
              <w:spacing w:after="0" w:line="240" w:lineRule="auto"/>
              <w:jc w:val="center"/>
              <w:rPr>
                <w:rFonts w:ascii="Times New Roman" w:eastAsia="Times New Roman" w:hAnsi="Times New Roman" w:cs="Times New Roman"/>
                <w:b/>
                <w:sz w:val="16"/>
                <w:szCs w:val="16"/>
                <w:lang w:eastAsia="ru-RU"/>
              </w:rPr>
            </w:pPr>
            <w:r w:rsidRPr="009F11DF">
              <w:rPr>
                <w:rFonts w:ascii="Times New Roman" w:eastAsia="Times New Roman" w:hAnsi="Times New Roman" w:cs="Times New Roman"/>
                <w:b/>
                <w:sz w:val="16"/>
                <w:szCs w:val="16"/>
                <w:lang w:eastAsia="ru-RU"/>
              </w:rPr>
              <w:t>февраль</w:t>
            </w:r>
          </w:p>
        </w:tc>
        <w:tc>
          <w:tcPr>
            <w:tcW w:w="384" w:type="pct"/>
            <w:gridSpan w:val="2"/>
            <w:tcBorders>
              <w:top w:val="single" w:sz="4" w:space="0" w:color="auto"/>
              <w:left w:val="nil"/>
              <w:bottom w:val="single" w:sz="4" w:space="0" w:color="auto"/>
              <w:right w:val="single" w:sz="4" w:space="0" w:color="auto"/>
            </w:tcBorders>
            <w:shd w:val="clear" w:color="auto" w:fill="auto"/>
            <w:noWrap/>
            <w:vAlign w:val="center"/>
            <w:hideMark/>
          </w:tcPr>
          <w:p w14:paraId="7CB5CBC2" w14:textId="77777777" w:rsidR="009F11DF" w:rsidRPr="009F11DF" w:rsidRDefault="009F11DF" w:rsidP="009F11DF">
            <w:pPr>
              <w:spacing w:after="0" w:line="240" w:lineRule="auto"/>
              <w:jc w:val="center"/>
              <w:rPr>
                <w:rFonts w:ascii="Times New Roman" w:eastAsia="Times New Roman" w:hAnsi="Times New Roman" w:cs="Times New Roman"/>
                <w:b/>
                <w:sz w:val="16"/>
                <w:szCs w:val="16"/>
                <w:lang w:eastAsia="ru-RU"/>
              </w:rPr>
            </w:pPr>
            <w:r w:rsidRPr="009F11DF">
              <w:rPr>
                <w:rFonts w:ascii="Times New Roman" w:eastAsia="Times New Roman" w:hAnsi="Times New Roman" w:cs="Times New Roman"/>
                <w:b/>
                <w:sz w:val="16"/>
                <w:szCs w:val="16"/>
                <w:lang w:eastAsia="ru-RU"/>
              </w:rPr>
              <w:t>март</w:t>
            </w:r>
          </w:p>
        </w:tc>
        <w:tc>
          <w:tcPr>
            <w:tcW w:w="384" w:type="pct"/>
            <w:gridSpan w:val="2"/>
            <w:tcBorders>
              <w:top w:val="single" w:sz="4" w:space="0" w:color="auto"/>
              <w:left w:val="nil"/>
              <w:bottom w:val="single" w:sz="4" w:space="0" w:color="auto"/>
              <w:right w:val="single" w:sz="4" w:space="0" w:color="auto"/>
            </w:tcBorders>
            <w:shd w:val="clear" w:color="auto" w:fill="auto"/>
            <w:noWrap/>
            <w:vAlign w:val="center"/>
            <w:hideMark/>
          </w:tcPr>
          <w:p w14:paraId="6556D666" w14:textId="77777777" w:rsidR="009F11DF" w:rsidRPr="009F11DF" w:rsidRDefault="009F11DF" w:rsidP="009F11DF">
            <w:pPr>
              <w:spacing w:after="0" w:line="240" w:lineRule="auto"/>
              <w:jc w:val="center"/>
              <w:rPr>
                <w:rFonts w:ascii="Times New Roman" w:eastAsia="Times New Roman" w:hAnsi="Times New Roman" w:cs="Times New Roman"/>
                <w:b/>
                <w:sz w:val="16"/>
                <w:szCs w:val="16"/>
                <w:lang w:eastAsia="ru-RU"/>
              </w:rPr>
            </w:pPr>
            <w:r w:rsidRPr="009F11DF">
              <w:rPr>
                <w:rFonts w:ascii="Times New Roman" w:eastAsia="Times New Roman" w:hAnsi="Times New Roman" w:cs="Times New Roman"/>
                <w:b/>
                <w:sz w:val="16"/>
                <w:szCs w:val="16"/>
                <w:lang w:eastAsia="ru-RU"/>
              </w:rPr>
              <w:t>апрель</w:t>
            </w:r>
          </w:p>
        </w:tc>
        <w:tc>
          <w:tcPr>
            <w:tcW w:w="384" w:type="pct"/>
            <w:gridSpan w:val="2"/>
            <w:tcBorders>
              <w:top w:val="single" w:sz="4" w:space="0" w:color="auto"/>
              <w:left w:val="nil"/>
              <w:bottom w:val="single" w:sz="4" w:space="0" w:color="auto"/>
              <w:right w:val="single" w:sz="4" w:space="0" w:color="auto"/>
            </w:tcBorders>
            <w:shd w:val="clear" w:color="auto" w:fill="auto"/>
            <w:noWrap/>
            <w:vAlign w:val="center"/>
            <w:hideMark/>
          </w:tcPr>
          <w:p w14:paraId="4F6BE9E2" w14:textId="77777777" w:rsidR="009F11DF" w:rsidRPr="009F11DF" w:rsidRDefault="009F11DF" w:rsidP="009F11DF">
            <w:pPr>
              <w:spacing w:after="0" w:line="240" w:lineRule="auto"/>
              <w:jc w:val="center"/>
              <w:rPr>
                <w:rFonts w:ascii="Times New Roman" w:eastAsia="Times New Roman" w:hAnsi="Times New Roman" w:cs="Times New Roman"/>
                <w:b/>
                <w:sz w:val="16"/>
                <w:szCs w:val="16"/>
                <w:lang w:eastAsia="ru-RU"/>
              </w:rPr>
            </w:pPr>
            <w:r w:rsidRPr="009F11DF">
              <w:rPr>
                <w:rFonts w:ascii="Times New Roman" w:eastAsia="Times New Roman" w:hAnsi="Times New Roman" w:cs="Times New Roman"/>
                <w:b/>
                <w:sz w:val="16"/>
                <w:szCs w:val="16"/>
                <w:lang w:eastAsia="ru-RU"/>
              </w:rPr>
              <w:t>май</w:t>
            </w:r>
          </w:p>
        </w:tc>
        <w:tc>
          <w:tcPr>
            <w:tcW w:w="407" w:type="pct"/>
            <w:gridSpan w:val="2"/>
            <w:tcBorders>
              <w:top w:val="single" w:sz="4" w:space="0" w:color="auto"/>
              <w:left w:val="nil"/>
              <w:bottom w:val="single" w:sz="4" w:space="0" w:color="auto"/>
              <w:right w:val="single" w:sz="4" w:space="0" w:color="auto"/>
            </w:tcBorders>
            <w:shd w:val="clear" w:color="auto" w:fill="auto"/>
            <w:noWrap/>
            <w:vAlign w:val="center"/>
            <w:hideMark/>
          </w:tcPr>
          <w:p w14:paraId="79F87357" w14:textId="77777777" w:rsidR="009F11DF" w:rsidRPr="009F11DF" w:rsidRDefault="009F11DF" w:rsidP="009F11DF">
            <w:pPr>
              <w:spacing w:after="0" w:line="240" w:lineRule="auto"/>
              <w:jc w:val="center"/>
              <w:rPr>
                <w:rFonts w:ascii="Times New Roman" w:eastAsia="Times New Roman" w:hAnsi="Times New Roman" w:cs="Times New Roman"/>
                <w:b/>
                <w:sz w:val="16"/>
                <w:szCs w:val="16"/>
                <w:lang w:eastAsia="ru-RU"/>
              </w:rPr>
            </w:pPr>
            <w:r w:rsidRPr="009F11DF">
              <w:rPr>
                <w:rFonts w:ascii="Times New Roman" w:eastAsia="Times New Roman" w:hAnsi="Times New Roman" w:cs="Times New Roman"/>
                <w:b/>
                <w:sz w:val="16"/>
                <w:szCs w:val="16"/>
                <w:lang w:eastAsia="ru-RU"/>
              </w:rPr>
              <w:t>1 полугодие</w:t>
            </w:r>
          </w:p>
        </w:tc>
        <w:tc>
          <w:tcPr>
            <w:tcW w:w="384" w:type="pct"/>
            <w:gridSpan w:val="2"/>
            <w:tcBorders>
              <w:top w:val="single" w:sz="4" w:space="0" w:color="auto"/>
              <w:left w:val="nil"/>
              <w:bottom w:val="single" w:sz="4" w:space="0" w:color="auto"/>
              <w:right w:val="single" w:sz="4" w:space="0" w:color="auto"/>
            </w:tcBorders>
            <w:shd w:val="clear" w:color="auto" w:fill="auto"/>
            <w:noWrap/>
            <w:vAlign w:val="center"/>
            <w:hideMark/>
          </w:tcPr>
          <w:p w14:paraId="4B6DD48E" w14:textId="77777777" w:rsidR="009F11DF" w:rsidRPr="009F11DF" w:rsidRDefault="009F11DF" w:rsidP="009F11DF">
            <w:pPr>
              <w:spacing w:after="0" w:line="240" w:lineRule="auto"/>
              <w:jc w:val="center"/>
              <w:rPr>
                <w:rFonts w:ascii="Times New Roman" w:eastAsia="Times New Roman" w:hAnsi="Times New Roman" w:cs="Times New Roman"/>
                <w:b/>
                <w:sz w:val="16"/>
                <w:szCs w:val="16"/>
                <w:lang w:eastAsia="ru-RU"/>
              </w:rPr>
            </w:pPr>
            <w:r w:rsidRPr="009F11DF">
              <w:rPr>
                <w:rFonts w:ascii="Times New Roman" w:eastAsia="Times New Roman" w:hAnsi="Times New Roman" w:cs="Times New Roman"/>
                <w:b/>
                <w:sz w:val="16"/>
                <w:szCs w:val="16"/>
                <w:lang w:eastAsia="ru-RU"/>
              </w:rPr>
              <w:t>сентябрь</w:t>
            </w:r>
          </w:p>
        </w:tc>
        <w:tc>
          <w:tcPr>
            <w:tcW w:w="384" w:type="pct"/>
            <w:gridSpan w:val="2"/>
            <w:tcBorders>
              <w:top w:val="single" w:sz="4" w:space="0" w:color="auto"/>
              <w:left w:val="nil"/>
              <w:bottom w:val="single" w:sz="4" w:space="0" w:color="auto"/>
              <w:right w:val="single" w:sz="4" w:space="0" w:color="auto"/>
            </w:tcBorders>
            <w:shd w:val="clear" w:color="auto" w:fill="auto"/>
            <w:noWrap/>
            <w:vAlign w:val="center"/>
            <w:hideMark/>
          </w:tcPr>
          <w:p w14:paraId="4F80207B" w14:textId="77777777" w:rsidR="009F11DF" w:rsidRPr="009F11DF" w:rsidRDefault="009F11DF" w:rsidP="009F11DF">
            <w:pPr>
              <w:spacing w:after="0" w:line="240" w:lineRule="auto"/>
              <w:jc w:val="center"/>
              <w:rPr>
                <w:rFonts w:ascii="Times New Roman" w:eastAsia="Times New Roman" w:hAnsi="Times New Roman" w:cs="Times New Roman"/>
                <w:b/>
                <w:sz w:val="16"/>
                <w:szCs w:val="16"/>
                <w:lang w:eastAsia="ru-RU"/>
              </w:rPr>
            </w:pPr>
            <w:r w:rsidRPr="009F11DF">
              <w:rPr>
                <w:rFonts w:ascii="Times New Roman" w:eastAsia="Times New Roman" w:hAnsi="Times New Roman" w:cs="Times New Roman"/>
                <w:b/>
                <w:sz w:val="16"/>
                <w:szCs w:val="16"/>
                <w:lang w:eastAsia="ru-RU"/>
              </w:rPr>
              <w:t>октябрь</w:t>
            </w:r>
          </w:p>
        </w:tc>
        <w:tc>
          <w:tcPr>
            <w:tcW w:w="384" w:type="pct"/>
            <w:gridSpan w:val="2"/>
            <w:tcBorders>
              <w:top w:val="single" w:sz="4" w:space="0" w:color="auto"/>
              <w:left w:val="nil"/>
              <w:bottom w:val="single" w:sz="4" w:space="0" w:color="auto"/>
              <w:right w:val="single" w:sz="4" w:space="0" w:color="auto"/>
            </w:tcBorders>
            <w:shd w:val="clear" w:color="auto" w:fill="auto"/>
            <w:noWrap/>
            <w:vAlign w:val="center"/>
            <w:hideMark/>
          </w:tcPr>
          <w:p w14:paraId="016AE0CF" w14:textId="77777777" w:rsidR="009F11DF" w:rsidRPr="009F11DF" w:rsidRDefault="009F11DF" w:rsidP="009F11DF">
            <w:pPr>
              <w:spacing w:after="0" w:line="240" w:lineRule="auto"/>
              <w:jc w:val="center"/>
              <w:rPr>
                <w:rFonts w:ascii="Times New Roman" w:eastAsia="Times New Roman" w:hAnsi="Times New Roman" w:cs="Times New Roman"/>
                <w:b/>
                <w:sz w:val="16"/>
                <w:szCs w:val="16"/>
                <w:lang w:eastAsia="ru-RU"/>
              </w:rPr>
            </w:pPr>
            <w:r w:rsidRPr="009F11DF">
              <w:rPr>
                <w:rFonts w:ascii="Times New Roman" w:eastAsia="Times New Roman" w:hAnsi="Times New Roman" w:cs="Times New Roman"/>
                <w:b/>
                <w:sz w:val="16"/>
                <w:szCs w:val="16"/>
                <w:lang w:eastAsia="ru-RU"/>
              </w:rPr>
              <w:t>ноябрь</w:t>
            </w:r>
          </w:p>
        </w:tc>
        <w:tc>
          <w:tcPr>
            <w:tcW w:w="384" w:type="pct"/>
            <w:gridSpan w:val="2"/>
            <w:tcBorders>
              <w:top w:val="single" w:sz="4" w:space="0" w:color="auto"/>
              <w:left w:val="nil"/>
              <w:bottom w:val="single" w:sz="4" w:space="0" w:color="auto"/>
              <w:right w:val="single" w:sz="4" w:space="0" w:color="auto"/>
            </w:tcBorders>
            <w:shd w:val="clear" w:color="auto" w:fill="auto"/>
            <w:noWrap/>
            <w:vAlign w:val="center"/>
            <w:hideMark/>
          </w:tcPr>
          <w:p w14:paraId="7C3F1BAB" w14:textId="77777777" w:rsidR="009F11DF" w:rsidRPr="009F11DF" w:rsidRDefault="009F11DF" w:rsidP="009F11DF">
            <w:pPr>
              <w:spacing w:after="0" w:line="240" w:lineRule="auto"/>
              <w:jc w:val="center"/>
              <w:rPr>
                <w:rFonts w:ascii="Times New Roman" w:eastAsia="Times New Roman" w:hAnsi="Times New Roman" w:cs="Times New Roman"/>
                <w:b/>
                <w:sz w:val="16"/>
                <w:szCs w:val="16"/>
                <w:lang w:eastAsia="ru-RU"/>
              </w:rPr>
            </w:pPr>
            <w:r w:rsidRPr="009F11DF">
              <w:rPr>
                <w:rFonts w:ascii="Times New Roman" w:eastAsia="Times New Roman" w:hAnsi="Times New Roman" w:cs="Times New Roman"/>
                <w:b/>
                <w:sz w:val="16"/>
                <w:szCs w:val="16"/>
                <w:lang w:eastAsia="ru-RU"/>
              </w:rPr>
              <w:t>декабрь</w:t>
            </w:r>
          </w:p>
        </w:tc>
        <w:tc>
          <w:tcPr>
            <w:tcW w:w="411" w:type="pct"/>
            <w:gridSpan w:val="2"/>
            <w:tcBorders>
              <w:top w:val="single" w:sz="4" w:space="0" w:color="auto"/>
              <w:left w:val="nil"/>
              <w:bottom w:val="single" w:sz="4" w:space="0" w:color="auto"/>
              <w:right w:val="single" w:sz="4" w:space="0" w:color="auto"/>
            </w:tcBorders>
            <w:shd w:val="clear" w:color="auto" w:fill="auto"/>
            <w:noWrap/>
            <w:vAlign w:val="center"/>
            <w:hideMark/>
          </w:tcPr>
          <w:p w14:paraId="1C15715A" w14:textId="77777777" w:rsidR="009F11DF" w:rsidRPr="009F11DF" w:rsidRDefault="009F11DF" w:rsidP="009F11DF">
            <w:pPr>
              <w:spacing w:after="0" w:line="240" w:lineRule="auto"/>
              <w:jc w:val="center"/>
              <w:rPr>
                <w:rFonts w:ascii="Times New Roman" w:eastAsia="Times New Roman" w:hAnsi="Times New Roman" w:cs="Times New Roman"/>
                <w:b/>
                <w:sz w:val="16"/>
                <w:szCs w:val="16"/>
                <w:lang w:eastAsia="ru-RU"/>
              </w:rPr>
            </w:pPr>
            <w:r w:rsidRPr="009F11DF">
              <w:rPr>
                <w:rFonts w:ascii="Times New Roman" w:eastAsia="Times New Roman" w:hAnsi="Times New Roman" w:cs="Times New Roman"/>
                <w:b/>
                <w:sz w:val="16"/>
                <w:szCs w:val="16"/>
                <w:lang w:eastAsia="ru-RU"/>
              </w:rPr>
              <w:t>Итого</w:t>
            </w:r>
          </w:p>
        </w:tc>
      </w:tr>
      <w:tr w:rsidR="009F11DF" w:rsidRPr="009F11DF" w14:paraId="354EE33E" w14:textId="77777777" w:rsidTr="009F11DF">
        <w:trPr>
          <w:trHeight w:val="20"/>
        </w:trPr>
        <w:tc>
          <w:tcPr>
            <w:tcW w:w="638" w:type="pct"/>
            <w:vMerge/>
            <w:tcBorders>
              <w:left w:val="single" w:sz="4" w:space="0" w:color="auto"/>
              <w:bottom w:val="single" w:sz="4" w:space="0" w:color="auto"/>
              <w:right w:val="single" w:sz="4" w:space="0" w:color="auto"/>
            </w:tcBorders>
            <w:vAlign w:val="center"/>
            <w:hideMark/>
          </w:tcPr>
          <w:p w14:paraId="06EE132D" w14:textId="3B2F6D06" w:rsidR="009F11DF" w:rsidRPr="009F11DF" w:rsidRDefault="009F11DF" w:rsidP="009F11DF">
            <w:pPr>
              <w:spacing w:after="0" w:line="240" w:lineRule="auto"/>
              <w:jc w:val="center"/>
              <w:rPr>
                <w:rFonts w:ascii="Times New Roman" w:eastAsia="Times New Roman" w:hAnsi="Times New Roman" w:cs="Times New Roman"/>
                <w:b/>
                <w:sz w:val="16"/>
                <w:szCs w:val="16"/>
                <w:lang w:eastAsia="ru-RU"/>
              </w:rPr>
            </w:pPr>
          </w:p>
        </w:tc>
        <w:tc>
          <w:tcPr>
            <w:tcW w:w="195" w:type="pct"/>
            <w:tcBorders>
              <w:top w:val="nil"/>
              <w:left w:val="single" w:sz="4" w:space="0" w:color="auto"/>
              <w:bottom w:val="single" w:sz="4" w:space="0" w:color="000000"/>
              <w:right w:val="single" w:sz="4" w:space="0" w:color="auto"/>
            </w:tcBorders>
            <w:shd w:val="clear" w:color="auto" w:fill="auto"/>
            <w:noWrap/>
            <w:vAlign w:val="center"/>
            <w:hideMark/>
          </w:tcPr>
          <w:p w14:paraId="76626901" w14:textId="77777777" w:rsidR="009F11DF" w:rsidRPr="009F11DF" w:rsidRDefault="009F11DF" w:rsidP="009F11DF">
            <w:pPr>
              <w:spacing w:after="0" w:line="240" w:lineRule="auto"/>
              <w:jc w:val="center"/>
              <w:rPr>
                <w:rFonts w:ascii="Times New Roman" w:eastAsia="Times New Roman" w:hAnsi="Times New Roman" w:cs="Times New Roman"/>
                <w:b/>
                <w:sz w:val="16"/>
                <w:szCs w:val="16"/>
                <w:lang w:eastAsia="ru-RU"/>
              </w:rPr>
            </w:pPr>
            <w:r w:rsidRPr="009F11DF">
              <w:rPr>
                <w:rFonts w:ascii="Times New Roman" w:eastAsia="Times New Roman" w:hAnsi="Times New Roman" w:cs="Times New Roman"/>
                <w:b/>
                <w:sz w:val="16"/>
                <w:szCs w:val="16"/>
                <w:lang w:eastAsia="ru-RU"/>
              </w:rPr>
              <w:t>Гкал</w:t>
            </w:r>
          </w:p>
        </w:tc>
        <w:tc>
          <w:tcPr>
            <w:tcW w:w="275" w:type="pct"/>
            <w:tcBorders>
              <w:top w:val="nil"/>
              <w:left w:val="single" w:sz="4" w:space="0" w:color="auto"/>
              <w:bottom w:val="single" w:sz="4" w:space="0" w:color="000000"/>
              <w:right w:val="single" w:sz="4" w:space="0" w:color="auto"/>
            </w:tcBorders>
            <w:shd w:val="clear" w:color="auto" w:fill="auto"/>
            <w:noWrap/>
            <w:vAlign w:val="center"/>
            <w:hideMark/>
          </w:tcPr>
          <w:p w14:paraId="38634C64" w14:textId="77777777" w:rsidR="009F11DF" w:rsidRPr="009F11DF" w:rsidRDefault="009F11DF" w:rsidP="009F11DF">
            <w:pPr>
              <w:spacing w:after="0" w:line="240" w:lineRule="auto"/>
              <w:jc w:val="center"/>
              <w:rPr>
                <w:rFonts w:ascii="Times New Roman" w:eastAsia="Times New Roman" w:hAnsi="Times New Roman" w:cs="Times New Roman"/>
                <w:b/>
                <w:sz w:val="16"/>
                <w:szCs w:val="16"/>
                <w:lang w:eastAsia="ru-RU"/>
              </w:rPr>
            </w:pPr>
            <w:r w:rsidRPr="009F11DF">
              <w:rPr>
                <w:rFonts w:ascii="Times New Roman" w:eastAsia="Times New Roman" w:hAnsi="Times New Roman" w:cs="Times New Roman"/>
                <w:b/>
                <w:sz w:val="16"/>
                <w:szCs w:val="16"/>
                <w:lang w:eastAsia="ru-RU"/>
              </w:rPr>
              <w:t>Топливо (тонн)</w:t>
            </w:r>
          </w:p>
        </w:tc>
        <w:tc>
          <w:tcPr>
            <w:tcW w:w="182" w:type="pct"/>
            <w:tcBorders>
              <w:top w:val="nil"/>
              <w:left w:val="single" w:sz="4" w:space="0" w:color="auto"/>
              <w:bottom w:val="single" w:sz="4" w:space="0" w:color="000000"/>
              <w:right w:val="single" w:sz="4" w:space="0" w:color="auto"/>
            </w:tcBorders>
            <w:shd w:val="clear" w:color="auto" w:fill="auto"/>
            <w:vAlign w:val="center"/>
            <w:hideMark/>
          </w:tcPr>
          <w:p w14:paraId="54766A13" w14:textId="77777777" w:rsidR="009F11DF" w:rsidRPr="009F11DF" w:rsidRDefault="009F11DF" w:rsidP="009F11DF">
            <w:pPr>
              <w:spacing w:after="0" w:line="240" w:lineRule="auto"/>
              <w:jc w:val="center"/>
              <w:rPr>
                <w:rFonts w:ascii="Times New Roman" w:eastAsia="Times New Roman" w:hAnsi="Times New Roman" w:cs="Times New Roman"/>
                <w:b/>
                <w:sz w:val="16"/>
                <w:szCs w:val="16"/>
                <w:lang w:eastAsia="ru-RU"/>
              </w:rPr>
            </w:pPr>
            <w:r w:rsidRPr="009F11DF">
              <w:rPr>
                <w:rFonts w:ascii="Times New Roman" w:eastAsia="Times New Roman" w:hAnsi="Times New Roman" w:cs="Times New Roman"/>
                <w:b/>
                <w:sz w:val="16"/>
                <w:szCs w:val="16"/>
                <w:lang w:eastAsia="ru-RU"/>
              </w:rPr>
              <w:t>Гкал</w:t>
            </w:r>
          </w:p>
        </w:tc>
        <w:tc>
          <w:tcPr>
            <w:tcW w:w="202" w:type="pct"/>
            <w:tcBorders>
              <w:top w:val="nil"/>
              <w:left w:val="single" w:sz="4" w:space="0" w:color="auto"/>
              <w:bottom w:val="single" w:sz="4" w:space="0" w:color="000000"/>
              <w:right w:val="single" w:sz="4" w:space="0" w:color="auto"/>
            </w:tcBorders>
            <w:shd w:val="clear" w:color="auto" w:fill="auto"/>
            <w:vAlign w:val="center"/>
            <w:hideMark/>
          </w:tcPr>
          <w:p w14:paraId="5DD03B42" w14:textId="77777777" w:rsidR="009F11DF" w:rsidRPr="009F11DF" w:rsidRDefault="009F11DF" w:rsidP="009F11DF">
            <w:pPr>
              <w:spacing w:after="0" w:line="240" w:lineRule="auto"/>
              <w:jc w:val="center"/>
              <w:rPr>
                <w:rFonts w:ascii="Times New Roman" w:eastAsia="Times New Roman" w:hAnsi="Times New Roman" w:cs="Times New Roman"/>
                <w:b/>
                <w:sz w:val="16"/>
                <w:szCs w:val="16"/>
                <w:lang w:eastAsia="ru-RU"/>
              </w:rPr>
            </w:pPr>
            <w:r w:rsidRPr="009F11DF">
              <w:rPr>
                <w:rFonts w:ascii="Times New Roman" w:eastAsia="Times New Roman" w:hAnsi="Times New Roman" w:cs="Times New Roman"/>
                <w:b/>
                <w:sz w:val="16"/>
                <w:szCs w:val="16"/>
                <w:lang w:eastAsia="ru-RU"/>
              </w:rPr>
              <w:t>Топливо (тонн)</w:t>
            </w:r>
          </w:p>
        </w:tc>
        <w:tc>
          <w:tcPr>
            <w:tcW w:w="182" w:type="pct"/>
            <w:tcBorders>
              <w:top w:val="nil"/>
              <w:left w:val="single" w:sz="4" w:space="0" w:color="auto"/>
              <w:bottom w:val="single" w:sz="4" w:space="0" w:color="000000"/>
              <w:right w:val="single" w:sz="4" w:space="0" w:color="auto"/>
            </w:tcBorders>
            <w:shd w:val="clear" w:color="auto" w:fill="auto"/>
            <w:vAlign w:val="center"/>
            <w:hideMark/>
          </w:tcPr>
          <w:p w14:paraId="187E4372" w14:textId="77777777" w:rsidR="009F11DF" w:rsidRPr="009F11DF" w:rsidRDefault="009F11DF" w:rsidP="009F11DF">
            <w:pPr>
              <w:spacing w:after="0" w:line="240" w:lineRule="auto"/>
              <w:jc w:val="center"/>
              <w:rPr>
                <w:rFonts w:ascii="Times New Roman" w:eastAsia="Times New Roman" w:hAnsi="Times New Roman" w:cs="Times New Roman"/>
                <w:b/>
                <w:sz w:val="16"/>
                <w:szCs w:val="16"/>
                <w:lang w:eastAsia="ru-RU"/>
              </w:rPr>
            </w:pPr>
            <w:r w:rsidRPr="009F11DF">
              <w:rPr>
                <w:rFonts w:ascii="Times New Roman" w:eastAsia="Times New Roman" w:hAnsi="Times New Roman" w:cs="Times New Roman"/>
                <w:b/>
                <w:sz w:val="16"/>
                <w:szCs w:val="16"/>
                <w:lang w:eastAsia="ru-RU"/>
              </w:rPr>
              <w:t>Гкал</w:t>
            </w:r>
          </w:p>
        </w:tc>
        <w:tc>
          <w:tcPr>
            <w:tcW w:w="202" w:type="pct"/>
            <w:tcBorders>
              <w:top w:val="nil"/>
              <w:left w:val="single" w:sz="4" w:space="0" w:color="auto"/>
              <w:bottom w:val="single" w:sz="4" w:space="0" w:color="000000"/>
              <w:right w:val="single" w:sz="4" w:space="0" w:color="auto"/>
            </w:tcBorders>
            <w:shd w:val="clear" w:color="auto" w:fill="auto"/>
            <w:vAlign w:val="center"/>
            <w:hideMark/>
          </w:tcPr>
          <w:p w14:paraId="3EEE388B" w14:textId="77777777" w:rsidR="009F11DF" w:rsidRPr="009F11DF" w:rsidRDefault="009F11DF" w:rsidP="009F11DF">
            <w:pPr>
              <w:spacing w:after="0" w:line="240" w:lineRule="auto"/>
              <w:jc w:val="center"/>
              <w:rPr>
                <w:rFonts w:ascii="Times New Roman" w:eastAsia="Times New Roman" w:hAnsi="Times New Roman" w:cs="Times New Roman"/>
                <w:b/>
                <w:sz w:val="16"/>
                <w:szCs w:val="16"/>
                <w:lang w:eastAsia="ru-RU"/>
              </w:rPr>
            </w:pPr>
            <w:r w:rsidRPr="009F11DF">
              <w:rPr>
                <w:rFonts w:ascii="Times New Roman" w:eastAsia="Times New Roman" w:hAnsi="Times New Roman" w:cs="Times New Roman"/>
                <w:b/>
                <w:sz w:val="16"/>
                <w:szCs w:val="16"/>
                <w:lang w:eastAsia="ru-RU"/>
              </w:rPr>
              <w:t>Топливо (тонн)</w:t>
            </w:r>
          </w:p>
        </w:tc>
        <w:tc>
          <w:tcPr>
            <w:tcW w:w="182" w:type="pct"/>
            <w:tcBorders>
              <w:top w:val="nil"/>
              <w:left w:val="single" w:sz="4" w:space="0" w:color="auto"/>
              <w:bottom w:val="single" w:sz="4" w:space="0" w:color="000000"/>
              <w:right w:val="single" w:sz="4" w:space="0" w:color="auto"/>
            </w:tcBorders>
            <w:shd w:val="clear" w:color="auto" w:fill="auto"/>
            <w:vAlign w:val="center"/>
            <w:hideMark/>
          </w:tcPr>
          <w:p w14:paraId="53FBF4F3" w14:textId="77777777" w:rsidR="009F11DF" w:rsidRPr="009F11DF" w:rsidRDefault="009F11DF" w:rsidP="009F11DF">
            <w:pPr>
              <w:spacing w:after="0" w:line="240" w:lineRule="auto"/>
              <w:jc w:val="center"/>
              <w:rPr>
                <w:rFonts w:ascii="Times New Roman" w:eastAsia="Times New Roman" w:hAnsi="Times New Roman" w:cs="Times New Roman"/>
                <w:b/>
                <w:sz w:val="16"/>
                <w:szCs w:val="16"/>
                <w:lang w:eastAsia="ru-RU"/>
              </w:rPr>
            </w:pPr>
            <w:r w:rsidRPr="009F11DF">
              <w:rPr>
                <w:rFonts w:ascii="Times New Roman" w:eastAsia="Times New Roman" w:hAnsi="Times New Roman" w:cs="Times New Roman"/>
                <w:b/>
                <w:sz w:val="16"/>
                <w:szCs w:val="16"/>
                <w:lang w:eastAsia="ru-RU"/>
              </w:rPr>
              <w:t>Гкал</w:t>
            </w:r>
          </w:p>
        </w:tc>
        <w:tc>
          <w:tcPr>
            <w:tcW w:w="202" w:type="pct"/>
            <w:tcBorders>
              <w:top w:val="nil"/>
              <w:left w:val="single" w:sz="4" w:space="0" w:color="auto"/>
              <w:bottom w:val="single" w:sz="4" w:space="0" w:color="000000"/>
              <w:right w:val="single" w:sz="4" w:space="0" w:color="auto"/>
            </w:tcBorders>
            <w:shd w:val="clear" w:color="auto" w:fill="auto"/>
            <w:vAlign w:val="center"/>
            <w:hideMark/>
          </w:tcPr>
          <w:p w14:paraId="03F100EC" w14:textId="77777777" w:rsidR="009F11DF" w:rsidRPr="009F11DF" w:rsidRDefault="009F11DF" w:rsidP="009F11DF">
            <w:pPr>
              <w:spacing w:after="0" w:line="240" w:lineRule="auto"/>
              <w:jc w:val="center"/>
              <w:rPr>
                <w:rFonts w:ascii="Times New Roman" w:eastAsia="Times New Roman" w:hAnsi="Times New Roman" w:cs="Times New Roman"/>
                <w:b/>
                <w:sz w:val="16"/>
                <w:szCs w:val="16"/>
                <w:lang w:eastAsia="ru-RU"/>
              </w:rPr>
            </w:pPr>
            <w:r w:rsidRPr="009F11DF">
              <w:rPr>
                <w:rFonts w:ascii="Times New Roman" w:eastAsia="Times New Roman" w:hAnsi="Times New Roman" w:cs="Times New Roman"/>
                <w:b/>
                <w:sz w:val="16"/>
                <w:szCs w:val="16"/>
                <w:lang w:eastAsia="ru-RU"/>
              </w:rPr>
              <w:t>Топливо (тонн)</w:t>
            </w:r>
          </w:p>
        </w:tc>
        <w:tc>
          <w:tcPr>
            <w:tcW w:w="182" w:type="pct"/>
            <w:tcBorders>
              <w:top w:val="nil"/>
              <w:left w:val="single" w:sz="4" w:space="0" w:color="auto"/>
              <w:bottom w:val="single" w:sz="4" w:space="0" w:color="000000"/>
              <w:right w:val="single" w:sz="4" w:space="0" w:color="auto"/>
            </w:tcBorders>
            <w:shd w:val="clear" w:color="auto" w:fill="auto"/>
            <w:vAlign w:val="center"/>
            <w:hideMark/>
          </w:tcPr>
          <w:p w14:paraId="4FBD0DC3" w14:textId="77777777" w:rsidR="009F11DF" w:rsidRPr="009F11DF" w:rsidRDefault="009F11DF" w:rsidP="009F11DF">
            <w:pPr>
              <w:spacing w:after="0" w:line="240" w:lineRule="auto"/>
              <w:jc w:val="center"/>
              <w:rPr>
                <w:rFonts w:ascii="Times New Roman" w:eastAsia="Times New Roman" w:hAnsi="Times New Roman" w:cs="Times New Roman"/>
                <w:b/>
                <w:sz w:val="16"/>
                <w:szCs w:val="16"/>
                <w:lang w:eastAsia="ru-RU"/>
              </w:rPr>
            </w:pPr>
            <w:r w:rsidRPr="009F11DF">
              <w:rPr>
                <w:rFonts w:ascii="Times New Roman" w:eastAsia="Times New Roman" w:hAnsi="Times New Roman" w:cs="Times New Roman"/>
                <w:b/>
                <w:sz w:val="16"/>
                <w:szCs w:val="16"/>
                <w:lang w:eastAsia="ru-RU"/>
              </w:rPr>
              <w:t>Гкал</w:t>
            </w:r>
          </w:p>
        </w:tc>
        <w:tc>
          <w:tcPr>
            <w:tcW w:w="202" w:type="pct"/>
            <w:tcBorders>
              <w:top w:val="nil"/>
              <w:left w:val="single" w:sz="4" w:space="0" w:color="auto"/>
              <w:bottom w:val="single" w:sz="4" w:space="0" w:color="000000"/>
              <w:right w:val="single" w:sz="4" w:space="0" w:color="auto"/>
            </w:tcBorders>
            <w:shd w:val="clear" w:color="auto" w:fill="auto"/>
            <w:vAlign w:val="center"/>
            <w:hideMark/>
          </w:tcPr>
          <w:p w14:paraId="22C5DC3D" w14:textId="77777777" w:rsidR="009F11DF" w:rsidRPr="009F11DF" w:rsidRDefault="009F11DF" w:rsidP="009F11DF">
            <w:pPr>
              <w:spacing w:after="0" w:line="240" w:lineRule="auto"/>
              <w:jc w:val="center"/>
              <w:rPr>
                <w:rFonts w:ascii="Times New Roman" w:eastAsia="Times New Roman" w:hAnsi="Times New Roman" w:cs="Times New Roman"/>
                <w:b/>
                <w:sz w:val="16"/>
                <w:szCs w:val="16"/>
                <w:lang w:eastAsia="ru-RU"/>
              </w:rPr>
            </w:pPr>
            <w:r w:rsidRPr="009F11DF">
              <w:rPr>
                <w:rFonts w:ascii="Times New Roman" w:eastAsia="Times New Roman" w:hAnsi="Times New Roman" w:cs="Times New Roman"/>
                <w:b/>
                <w:sz w:val="16"/>
                <w:szCs w:val="16"/>
                <w:lang w:eastAsia="ru-RU"/>
              </w:rPr>
              <w:t>Топливо (тонн)</w:t>
            </w:r>
          </w:p>
        </w:tc>
        <w:tc>
          <w:tcPr>
            <w:tcW w:w="205" w:type="pct"/>
            <w:tcBorders>
              <w:top w:val="nil"/>
              <w:left w:val="single" w:sz="4" w:space="0" w:color="auto"/>
              <w:bottom w:val="single" w:sz="4" w:space="0" w:color="000000"/>
              <w:right w:val="single" w:sz="4" w:space="0" w:color="auto"/>
            </w:tcBorders>
            <w:shd w:val="clear" w:color="auto" w:fill="auto"/>
            <w:vAlign w:val="center"/>
            <w:hideMark/>
          </w:tcPr>
          <w:p w14:paraId="1B9EE74E" w14:textId="77777777" w:rsidR="009F11DF" w:rsidRPr="009F11DF" w:rsidRDefault="009F11DF" w:rsidP="009F11DF">
            <w:pPr>
              <w:spacing w:after="0" w:line="240" w:lineRule="auto"/>
              <w:jc w:val="center"/>
              <w:rPr>
                <w:rFonts w:ascii="Times New Roman" w:eastAsia="Times New Roman" w:hAnsi="Times New Roman" w:cs="Times New Roman"/>
                <w:b/>
                <w:sz w:val="16"/>
                <w:szCs w:val="16"/>
                <w:lang w:eastAsia="ru-RU"/>
              </w:rPr>
            </w:pPr>
            <w:r w:rsidRPr="009F11DF">
              <w:rPr>
                <w:rFonts w:ascii="Times New Roman" w:eastAsia="Times New Roman" w:hAnsi="Times New Roman" w:cs="Times New Roman"/>
                <w:b/>
                <w:sz w:val="16"/>
                <w:szCs w:val="16"/>
                <w:lang w:eastAsia="ru-RU"/>
              </w:rPr>
              <w:t>Гкал</w:t>
            </w:r>
          </w:p>
        </w:tc>
        <w:tc>
          <w:tcPr>
            <w:tcW w:w="202" w:type="pct"/>
            <w:tcBorders>
              <w:top w:val="nil"/>
              <w:left w:val="single" w:sz="4" w:space="0" w:color="auto"/>
              <w:bottom w:val="single" w:sz="4" w:space="0" w:color="000000"/>
              <w:right w:val="single" w:sz="4" w:space="0" w:color="auto"/>
            </w:tcBorders>
            <w:shd w:val="clear" w:color="auto" w:fill="auto"/>
            <w:vAlign w:val="center"/>
            <w:hideMark/>
          </w:tcPr>
          <w:p w14:paraId="3A1C5854" w14:textId="77777777" w:rsidR="009F11DF" w:rsidRPr="009F11DF" w:rsidRDefault="009F11DF" w:rsidP="009F11DF">
            <w:pPr>
              <w:spacing w:after="0" w:line="240" w:lineRule="auto"/>
              <w:jc w:val="center"/>
              <w:rPr>
                <w:rFonts w:ascii="Times New Roman" w:eastAsia="Times New Roman" w:hAnsi="Times New Roman" w:cs="Times New Roman"/>
                <w:b/>
                <w:sz w:val="16"/>
                <w:szCs w:val="16"/>
                <w:lang w:eastAsia="ru-RU"/>
              </w:rPr>
            </w:pPr>
            <w:r w:rsidRPr="009F11DF">
              <w:rPr>
                <w:rFonts w:ascii="Times New Roman" w:eastAsia="Times New Roman" w:hAnsi="Times New Roman" w:cs="Times New Roman"/>
                <w:b/>
                <w:sz w:val="16"/>
                <w:szCs w:val="16"/>
                <w:lang w:eastAsia="ru-RU"/>
              </w:rPr>
              <w:t>Топливо (тонн)</w:t>
            </w:r>
          </w:p>
        </w:tc>
        <w:tc>
          <w:tcPr>
            <w:tcW w:w="182" w:type="pct"/>
            <w:tcBorders>
              <w:top w:val="nil"/>
              <w:left w:val="single" w:sz="4" w:space="0" w:color="auto"/>
              <w:bottom w:val="single" w:sz="4" w:space="0" w:color="000000"/>
              <w:right w:val="single" w:sz="4" w:space="0" w:color="auto"/>
            </w:tcBorders>
            <w:shd w:val="clear" w:color="auto" w:fill="auto"/>
            <w:vAlign w:val="center"/>
            <w:hideMark/>
          </w:tcPr>
          <w:p w14:paraId="6C7562CF" w14:textId="77777777" w:rsidR="009F11DF" w:rsidRPr="009F11DF" w:rsidRDefault="009F11DF" w:rsidP="009F11DF">
            <w:pPr>
              <w:spacing w:after="0" w:line="240" w:lineRule="auto"/>
              <w:jc w:val="center"/>
              <w:rPr>
                <w:rFonts w:ascii="Times New Roman" w:eastAsia="Times New Roman" w:hAnsi="Times New Roman" w:cs="Times New Roman"/>
                <w:b/>
                <w:sz w:val="16"/>
                <w:szCs w:val="16"/>
                <w:lang w:eastAsia="ru-RU"/>
              </w:rPr>
            </w:pPr>
            <w:r w:rsidRPr="009F11DF">
              <w:rPr>
                <w:rFonts w:ascii="Times New Roman" w:eastAsia="Times New Roman" w:hAnsi="Times New Roman" w:cs="Times New Roman"/>
                <w:b/>
                <w:sz w:val="16"/>
                <w:szCs w:val="16"/>
                <w:lang w:eastAsia="ru-RU"/>
              </w:rPr>
              <w:t>Гкал</w:t>
            </w:r>
          </w:p>
        </w:tc>
        <w:tc>
          <w:tcPr>
            <w:tcW w:w="202" w:type="pct"/>
            <w:tcBorders>
              <w:top w:val="nil"/>
              <w:left w:val="single" w:sz="4" w:space="0" w:color="auto"/>
              <w:bottom w:val="single" w:sz="4" w:space="0" w:color="000000"/>
              <w:right w:val="single" w:sz="4" w:space="0" w:color="auto"/>
            </w:tcBorders>
            <w:shd w:val="clear" w:color="auto" w:fill="auto"/>
            <w:vAlign w:val="center"/>
            <w:hideMark/>
          </w:tcPr>
          <w:p w14:paraId="6E5C864C" w14:textId="77777777" w:rsidR="009F11DF" w:rsidRPr="009F11DF" w:rsidRDefault="009F11DF" w:rsidP="009F11DF">
            <w:pPr>
              <w:spacing w:after="0" w:line="240" w:lineRule="auto"/>
              <w:jc w:val="center"/>
              <w:rPr>
                <w:rFonts w:ascii="Times New Roman" w:eastAsia="Times New Roman" w:hAnsi="Times New Roman" w:cs="Times New Roman"/>
                <w:b/>
                <w:sz w:val="16"/>
                <w:szCs w:val="16"/>
                <w:lang w:eastAsia="ru-RU"/>
              </w:rPr>
            </w:pPr>
            <w:r w:rsidRPr="009F11DF">
              <w:rPr>
                <w:rFonts w:ascii="Times New Roman" w:eastAsia="Times New Roman" w:hAnsi="Times New Roman" w:cs="Times New Roman"/>
                <w:b/>
                <w:sz w:val="16"/>
                <w:szCs w:val="16"/>
                <w:lang w:eastAsia="ru-RU"/>
              </w:rPr>
              <w:t>Топливо (тонн)</w:t>
            </w:r>
          </w:p>
        </w:tc>
        <w:tc>
          <w:tcPr>
            <w:tcW w:w="182" w:type="pct"/>
            <w:tcBorders>
              <w:top w:val="nil"/>
              <w:left w:val="single" w:sz="4" w:space="0" w:color="auto"/>
              <w:bottom w:val="single" w:sz="4" w:space="0" w:color="000000"/>
              <w:right w:val="single" w:sz="4" w:space="0" w:color="auto"/>
            </w:tcBorders>
            <w:shd w:val="clear" w:color="auto" w:fill="auto"/>
            <w:vAlign w:val="center"/>
            <w:hideMark/>
          </w:tcPr>
          <w:p w14:paraId="6E990F69" w14:textId="77777777" w:rsidR="009F11DF" w:rsidRPr="009F11DF" w:rsidRDefault="009F11DF" w:rsidP="009F11DF">
            <w:pPr>
              <w:spacing w:after="0" w:line="240" w:lineRule="auto"/>
              <w:jc w:val="center"/>
              <w:rPr>
                <w:rFonts w:ascii="Times New Roman" w:eastAsia="Times New Roman" w:hAnsi="Times New Roman" w:cs="Times New Roman"/>
                <w:b/>
                <w:sz w:val="16"/>
                <w:szCs w:val="16"/>
                <w:lang w:eastAsia="ru-RU"/>
              </w:rPr>
            </w:pPr>
            <w:r w:rsidRPr="009F11DF">
              <w:rPr>
                <w:rFonts w:ascii="Times New Roman" w:eastAsia="Times New Roman" w:hAnsi="Times New Roman" w:cs="Times New Roman"/>
                <w:b/>
                <w:sz w:val="16"/>
                <w:szCs w:val="16"/>
                <w:lang w:eastAsia="ru-RU"/>
              </w:rPr>
              <w:t>Гкал</w:t>
            </w:r>
          </w:p>
        </w:tc>
        <w:tc>
          <w:tcPr>
            <w:tcW w:w="202" w:type="pct"/>
            <w:tcBorders>
              <w:top w:val="nil"/>
              <w:left w:val="single" w:sz="4" w:space="0" w:color="auto"/>
              <w:bottom w:val="single" w:sz="4" w:space="0" w:color="000000"/>
              <w:right w:val="single" w:sz="4" w:space="0" w:color="auto"/>
            </w:tcBorders>
            <w:shd w:val="clear" w:color="auto" w:fill="auto"/>
            <w:vAlign w:val="center"/>
            <w:hideMark/>
          </w:tcPr>
          <w:p w14:paraId="00F12E74" w14:textId="77777777" w:rsidR="009F11DF" w:rsidRPr="009F11DF" w:rsidRDefault="009F11DF" w:rsidP="009F11DF">
            <w:pPr>
              <w:spacing w:after="0" w:line="240" w:lineRule="auto"/>
              <w:jc w:val="center"/>
              <w:rPr>
                <w:rFonts w:ascii="Times New Roman" w:eastAsia="Times New Roman" w:hAnsi="Times New Roman" w:cs="Times New Roman"/>
                <w:b/>
                <w:sz w:val="16"/>
                <w:szCs w:val="16"/>
                <w:lang w:eastAsia="ru-RU"/>
              </w:rPr>
            </w:pPr>
            <w:r w:rsidRPr="009F11DF">
              <w:rPr>
                <w:rFonts w:ascii="Times New Roman" w:eastAsia="Times New Roman" w:hAnsi="Times New Roman" w:cs="Times New Roman"/>
                <w:b/>
                <w:sz w:val="16"/>
                <w:szCs w:val="16"/>
                <w:lang w:eastAsia="ru-RU"/>
              </w:rPr>
              <w:t>Топливо (тонн)</w:t>
            </w:r>
          </w:p>
        </w:tc>
        <w:tc>
          <w:tcPr>
            <w:tcW w:w="182" w:type="pct"/>
            <w:tcBorders>
              <w:top w:val="nil"/>
              <w:left w:val="single" w:sz="4" w:space="0" w:color="auto"/>
              <w:bottom w:val="single" w:sz="4" w:space="0" w:color="000000"/>
              <w:right w:val="single" w:sz="4" w:space="0" w:color="auto"/>
            </w:tcBorders>
            <w:shd w:val="clear" w:color="auto" w:fill="auto"/>
            <w:vAlign w:val="center"/>
            <w:hideMark/>
          </w:tcPr>
          <w:p w14:paraId="3F8FBCA2" w14:textId="77777777" w:rsidR="009F11DF" w:rsidRPr="009F11DF" w:rsidRDefault="009F11DF" w:rsidP="009F11DF">
            <w:pPr>
              <w:spacing w:after="0" w:line="240" w:lineRule="auto"/>
              <w:jc w:val="center"/>
              <w:rPr>
                <w:rFonts w:ascii="Times New Roman" w:eastAsia="Times New Roman" w:hAnsi="Times New Roman" w:cs="Times New Roman"/>
                <w:b/>
                <w:sz w:val="16"/>
                <w:szCs w:val="16"/>
                <w:lang w:eastAsia="ru-RU"/>
              </w:rPr>
            </w:pPr>
            <w:r w:rsidRPr="009F11DF">
              <w:rPr>
                <w:rFonts w:ascii="Times New Roman" w:eastAsia="Times New Roman" w:hAnsi="Times New Roman" w:cs="Times New Roman"/>
                <w:b/>
                <w:sz w:val="16"/>
                <w:szCs w:val="16"/>
                <w:lang w:eastAsia="ru-RU"/>
              </w:rPr>
              <w:t>Гкал</w:t>
            </w:r>
          </w:p>
        </w:tc>
        <w:tc>
          <w:tcPr>
            <w:tcW w:w="202" w:type="pct"/>
            <w:tcBorders>
              <w:top w:val="nil"/>
              <w:left w:val="single" w:sz="4" w:space="0" w:color="auto"/>
              <w:bottom w:val="single" w:sz="4" w:space="0" w:color="000000"/>
              <w:right w:val="single" w:sz="4" w:space="0" w:color="auto"/>
            </w:tcBorders>
            <w:shd w:val="clear" w:color="auto" w:fill="auto"/>
            <w:vAlign w:val="center"/>
            <w:hideMark/>
          </w:tcPr>
          <w:p w14:paraId="084457F1" w14:textId="77777777" w:rsidR="009F11DF" w:rsidRPr="009F11DF" w:rsidRDefault="009F11DF" w:rsidP="009F11DF">
            <w:pPr>
              <w:spacing w:after="0" w:line="240" w:lineRule="auto"/>
              <w:jc w:val="center"/>
              <w:rPr>
                <w:rFonts w:ascii="Times New Roman" w:eastAsia="Times New Roman" w:hAnsi="Times New Roman" w:cs="Times New Roman"/>
                <w:b/>
                <w:sz w:val="16"/>
                <w:szCs w:val="16"/>
                <w:lang w:eastAsia="ru-RU"/>
              </w:rPr>
            </w:pPr>
            <w:r w:rsidRPr="009F11DF">
              <w:rPr>
                <w:rFonts w:ascii="Times New Roman" w:eastAsia="Times New Roman" w:hAnsi="Times New Roman" w:cs="Times New Roman"/>
                <w:b/>
                <w:sz w:val="16"/>
                <w:szCs w:val="16"/>
                <w:lang w:eastAsia="ru-RU"/>
              </w:rPr>
              <w:t>Топливо (тонн)</w:t>
            </w:r>
          </w:p>
        </w:tc>
        <w:tc>
          <w:tcPr>
            <w:tcW w:w="182" w:type="pct"/>
            <w:tcBorders>
              <w:top w:val="nil"/>
              <w:left w:val="single" w:sz="4" w:space="0" w:color="auto"/>
              <w:bottom w:val="single" w:sz="4" w:space="0" w:color="000000"/>
              <w:right w:val="single" w:sz="4" w:space="0" w:color="auto"/>
            </w:tcBorders>
            <w:shd w:val="clear" w:color="auto" w:fill="auto"/>
            <w:vAlign w:val="center"/>
            <w:hideMark/>
          </w:tcPr>
          <w:p w14:paraId="40EE6343" w14:textId="77777777" w:rsidR="009F11DF" w:rsidRPr="009F11DF" w:rsidRDefault="009F11DF" w:rsidP="009F11DF">
            <w:pPr>
              <w:spacing w:after="0" w:line="240" w:lineRule="auto"/>
              <w:jc w:val="center"/>
              <w:rPr>
                <w:rFonts w:ascii="Times New Roman" w:eastAsia="Times New Roman" w:hAnsi="Times New Roman" w:cs="Times New Roman"/>
                <w:b/>
                <w:sz w:val="16"/>
                <w:szCs w:val="16"/>
                <w:lang w:eastAsia="ru-RU"/>
              </w:rPr>
            </w:pPr>
            <w:r w:rsidRPr="009F11DF">
              <w:rPr>
                <w:rFonts w:ascii="Times New Roman" w:eastAsia="Times New Roman" w:hAnsi="Times New Roman" w:cs="Times New Roman"/>
                <w:b/>
                <w:sz w:val="16"/>
                <w:szCs w:val="16"/>
                <w:lang w:eastAsia="ru-RU"/>
              </w:rPr>
              <w:t>Гкал</w:t>
            </w:r>
          </w:p>
        </w:tc>
        <w:tc>
          <w:tcPr>
            <w:tcW w:w="202" w:type="pct"/>
            <w:tcBorders>
              <w:top w:val="nil"/>
              <w:left w:val="single" w:sz="4" w:space="0" w:color="auto"/>
              <w:bottom w:val="single" w:sz="4" w:space="0" w:color="000000"/>
              <w:right w:val="single" w:sz="4" w:space="0" w:color="auto"/>
            </w:tcBorders>
            <w:shd w:val="clear" w:color="auto" w:fill="auto"/>
            <w:vAlign w:val="center"/>
            <w:hideMark/>
          </w:tcPr>
          <w:p w14:paraId="1462C959" w14:textId="77777777" w:rsidR="009F11DF" w:rsidRPr="009F11DF" w:rsidRDefault="009F11DF" w:rsidP="009F11DF">
            <w:pPr>
              <w:spacing w:after="0" w:line="240" w:lineRule="auto"/>
              <w:jc w:val="center"/>
              <w:rPr>
                <w:rFonts w:ascii="Times New Roman" w:eastAsia="Times New Roman" w:hAnsi="Times New Roman" w:cs="Times New Roman"/>
                <w:b/>
                <w:sz w:val="16"/>
                <w:szCs w:val="16"/>
                <w:lang w:eastAsia="ru-RU"/>
              </w:rPr>
            </w:pPr>
            <w:r w:rsidRPr="009F11DF">
              <w:rPr>
                <w:rFonts w:ascii="Times New Roman" w:eastAsia="Times New Roman" w:hAnsi="Times New Roman" w:cs="Times New Roman"/>
                <w:b/>
                <w:sz w:val="16"/>
                <w:szCs w:val="16"/>
                <w:lang w:eastAsia="ru-RU"/>
              </w:rPr>
              <w:t>Топливо (тонн)</w:t>
            </w:r>
          </w:p>
        </w:tc>
        <w:tc>
          <w:tcPr>
            <w:tcW w:w="205" w:type="pct"/>
            <w:tcBorders>
              <w:top w:val="nil"/>
              <w:left w:val="single" w:sz="4" w:space="0" w:color="auto"/>
              <w:bottom w:val="single" w:sz="4" w:space="0" w:color="000000"/>
              <w:right w:val="single" w:sz="4" w:space="0" w:color="auto"/>
            </w:tcBorders>
            <w:shd w:val="clear" w:color="auto" w:fill="auto"/>
            <w:vAlign w:val="center"/>
            <w:hideMark/>
          </w:tcPr>
          <w:p w14:paraId="2CD3242A" w14:textId="77777777" w:rsidR="009F11DF" w:rsidRPr="009F11DF" w:rsidRDefault="009F11DF" w:rsidP="009F11DF">
            <w:pPr>
              <w:spacing w:after="0" w:line="240" w:lineRule="auto"/>
              <w:jc w:val="center"/>
              <w:rPr>
                <w:rFonts w:ascii="Times New Roman" w:eastAsia="Times New Roman" w:hAnsi="Times New Roman" w:cs="Times New Roman"/>
                <w:b/>
                <w:sz w:val="16"/>
                <w:szCs w:val="16"/>
                <w:lang w:eastAsia="ru-RU"/>
              </w:rPr>
            </w:pPr>
            <w:r w:rsidRPr="009F11DF">
              <w:rPr>
                <w:rFonts w:ascii="Times New Roman" w:eastAsia="Times New Roman" w:hAnsi="Times New Roman" w:cs="Times New Roman"/>
                <w:b/>
                <w:sz w:val="16"/>
                <w:szCs w:val="16"/>
                <w:lang w:eastAsia="ru-RU"/>
              </w:rPr>
              <w:t>Гкал</w:t>
            </w:r>
          </w:p>
        </w:tc>
        <w:tc>
          <w:tcPr>
            <w:tcW w:w="206" w:type="pct"/>
            <w:tcBorders>
              <w:top w:val="nil"/>
              <w:left w:val="single" w:sz="4" w:space="0" w:color="auto"/>
              <w:bottom w:val="single" w:sz="4" w:space="0" w:color="000000"/>
              <w:right w:val="single" w:sz="4" w:space="0" w:color="auto"/>
            </w:tcBorders>
            <w:shd w:val="clear" w:color="auto" w:fill="auto"/>
            <w:vAlign w:val="center"/>
            <w:hideMark/>
          </w:tcPr>
          <w:p w14:paraId="3B1F2804" w14:textId="77777777" w:rsidR="009F11DF" w:rsidRPr="009F11DF" w:rsidRDefault="009F11DF" w:rsidP="009F11DF">
            <w:pPr>
              <w:spacing w:after="0" w:line="240" w:lineRule="auto"/>
              <w:jc w:val="center"/>
              <w:rPr>
                <w:rFonts w:ascii="Times New Roman" w:eastAsia="Times New Roman" w:hAnsi="Times New Roman" w:cs="Times New Roman"/>
                <w:b/>
                <w:sz w:val="16"/>
                <w:szCs w:val="16"/>
                <w:lang w:eastAsia="ru-RU"/>
              </w:rPr>
            </w:pPr>
            <w:r w:rsidRPr="009F11DF">
              <w:rPr>
                <w:rFonts w:ascii="Times New Roman" w:eastAsia="Times New Roman" w:hAnsi="Times New Roman" w:cs="Times New Roman"/>
                <w:b/>
                <w:sz w:val="16"/>
                <w:szCs w:val="16"/>
                <w:lang w:eastAsia="ru-RU"/>
              </w:rPr>
              <w:t>Топливо (тонн)</w:t>
            </w:r>
          </w:p>
        </w:tc>
      </w:tr>
      <w:tr w:rsidR="009F11DF" w:rsidRPr="009F11DF" w14:paraId="59FB0380" w14:textId="77777777" w:rsidTr="009F11DF">
        <w:trPr>
          <w:trHeight w:val="20"/>
        </w:trPr>
        <w:tc>
          <w:tcPr>
            <w:tcW w:w="638" w:type="pct"/>
            <w:tcBorders>
              <w:top w:val="nil"/>
              <w:left w:val="single" w:sz="4" w:space="0" w:color="auto"/>
              <w:bottom w:val="single" w:sz="4" w:space="0" w:color="auto"/>
              <w:right w:val="single" w:sz="4" w:space="0" w:color="auto"/>
            </w:tcBorders>
            <w:shd w:val="clear" w:color="auto" w:fill="auto"/>
            <w:noWrap/>
            <w:vAlign w:val="center"/>
            <w:hideMark/>
          </w:tcPr>
          <w:p w14:paraId="5DFCCB64" w14:textId="77777777" w:rsidR="009F11DF" w:rsidRPr="009F11DF" w:rsidRDefault="009F11DF" w:rsidP="009F11DF">
            <w:pPr>
              <w:spacing w:after="0" w:line="240" w:lineRule="auto"/>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местный бюджет</w:t>
            </w:r>
          </w:p>
        </w:tc>
        <w:tc>
          <w:tcPr>
            <w:tcW w:w="195" w:type="pct"/>
            <w:tcBorders>
              <w:top w:val="nil"/>
              <w:left w:val="nil"/>
              <w:bottom w:val="single" w:sz="4" w:space="0" w:color="auto"/>
              <w:right w:val="single" w:sz="4" w:space="0" w:color="auto"/>
            </w:tcBorders>
            <w:shd w:val="clear" w:color="auto" w:fill="auto"/>
            <w:noWrap/>
            <w:vAlign w:val="center"/>
            <w:hideMark/>
          </w:tcPr>
          <w:p w14:paraId="4613A9EC"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307,41</w:t>
            </w:r>
          </w:p>
        </w:tc>
        <w:tc>
          <w:tcPr>
            <w:tcW w:w="275" w:type="pct"/>
            <w:tcBorders>
              <w:top w:val="nil"/>
              <w:left w:val="nil"/>
              <w:bottom w:val="single" w:sz="4" w:space="0" w:color="auto"/>
              <w:right w:val="single" w:sz="4" w:space="0" w:color="auto"/>
            </w:tcBorders>
            <w:shd w:val="clear" w:color="auto" w:fill="auto"/>
            <w:noWrap/>
            <w:vAlign w:val="center"/>
            <w:hideMark/>
          </w:tcPr>
          <w:p w14:paraId="7B6AA077"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119,52</w:t>
            </w:r>
          </w:p>
        </w:tc>
        <w:tc>
          <w:tcPr>
            <w:tcW w:w="182" w:type="pct"/>
            <w:tcBorders>
              <w:top w:val="nil"/>
              <w:left w:val="nil"/>
              <w:bottom w:val="single" w:sz="4" w:space="0" w:color="auto"/>
              <w:right w:val="single" w:sz="4" w:space="0" w:color="auto"/>
            </w:tcBorders>
            <w:shd w:val="clear" w:color="auto" w:fill="auto"/>
            <w:noWrap/>
            <w:vAlign w:val="center"/>
            <w:hideMark/>
          </w:tcPr>
          <w:p w14:paraId="449AFE59"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271,41</w:t>
            </w:r>
          </w:p>
        </w:tc>
        <w:tc>
          <w:tcPr>
            <w:tcW w:w="202" w:type="pct"/>
            <w:tcBorders>
              <w:top w:val="nil"/>
              <w:left w:val="nil"/>
              <w:bottom w:val="single" w:sz="4" w:space="0" w:color="auto"/>
              <w:right w:val="single" w:sz="4" w:space="0" w:color="auto"/>
            </w:tcBorders>
            <w:shd w:val="clear" w:color="auto" w:fill="auto"/>
            <w:noWrap/>
            <w:vAlign w:val="center"/>
            <w:hideMark/>
          </w:tcPr>
          <w:p w14:paraId="091C85C3"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105,53</w:t>
            </w:r>
          </w:p>
        </w:tc>
        <w:tc>
          <w:tcPr>
            <w:tcW w:w="182" w:type="pct"/>
            <w:tcBorders>
              <w:top w:val="nil"/>
              <w:left w:val="nil"/>
              <w:bottom w:val="single" w:sz="4" w:space="0" w:color="auto"/>
              <w:right w:val="single" w:sz="4" w:space="0" w:color="auto"/>
            </w:tcBorders>
            <w:shd w:val="clear" w:color="auto" w:fill="auto"/>
            <w:noWrap/>
            <w:vAlign w:val="center"/>
            <w:hideMark/>
          </w:tcPr>
          <w:p w14:paraId="26442CC2"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205,63</w:t>
            </w:r>
          </w:p>
        </w:tc>
        <w:tc>
          <w:tcPr>
            <w:tcW w:w="202" w:type="pct"/>
            <w:tcBorders>
              <w:top w:val="nil"/>
              <w:left w:val="nil"/>
              <w:bottom w:val="single" w:sz="4" w:space="0" w:color="auto"/>
              <w:right w:val="single" w:sz="4" w:space="0" w:color="auto"/>
            </w:tcBorders>
            <w:shd w:val="clear" w:color="auto" w:fill="auto"/>
            <w:noWrap/>
            <w:vAlign w:val="center"/>
            <w:hideMark/>
          </w:tcPr>
          <w:p w14:paraId="2075DAAE"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79,95</w:t>
            </w:r>
          </w:p>
        </w:tc>
        <w:tc>
          <w:tcPr>
            <w:tcW w:w="182" w:type="pct"/>
            <w:tcBorders>
              <w:top w:val="nil"/>
              <w:left w:val="nil"/>
              <w:bottom w:val="single" w:sz="4" w:space="0" w:color="auto"/>
              <w:right w:val="single" w:sz="4" w:space="0" w:color="auto"/>
            </w:tcBorders>
            <w:shd w:val="clear" w:color="auto" w:fill="auto"/>
            <w:noWrap/>
            <w:vAlign w:val="center"/>
            <w:hideMark/>
          </w:tcPr>
          <w:p w14:paraId="645314A2"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164,02</w:t>
            </w:r>
          </w:p>
        </w:tc>
        <w:tc>
          <w:tcPr>
            <w:tcW w:w="202" w:type="pct"/>
            <w:tcBorders>
              <w:top w:val="nil"/>
              <w:left w:val="nil"/>
              <w:bottom w:val="single" w:sz="4" w:space="0" w:color="auto"/>
              <w:right w:val="single" w:sz="4" w:space="0" w:color="auto"/>
            </w:tcBorders>
            <w:shd w:val="clear" w:color="auto" w:fill="auto"/>
            <w:noWrap/>
            <w:vAlign w:val="center"/>
            <w:hideMark/>
          </w:tcPr>
          <w:p w14:paraId="624B795E"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63,77</w:t>
            </w:r>
          </w:p>
        </w:tc>
        <w:tc>
          <w:tcPr>
            <w:tcW w:w="182" w:type="pct"/>
            <w:tcBorders>
              <w:top w:val="nil"/>
              <w:left w:val="nil"/>
              <w:bottom w:val="single" w:sz="4" w:space="0" w:color="auto"/>
              <w:right w:val="single" w:sz="4" w:space="0" w:color="auto"/>
            </w:tcBorders>
            <w:shd w:val="clear" w:color="auto" w:fill="auto"/>
            <w:noWrap/>
            <w:vAlign w:val="center"/>
            <w:hideMark/>
          </w:tcPr>
          <w:p w14:paraId="047C0848"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92,87</w:t>
            </w:r>
          </w:p>
        </w:tc>
        <w:tc>
          <w:tcPr>
            <w:tcW w:w="202" w:type="pct"/>
            <w:tcBorders>
              <w:top w:val="nil"/>
              <w:left w:val="nil"/>
              <w:bottom w:val="single" w:sz="4" w:space="0" w:color="auto"/>
              <w:right w:val="single" w:sz="4" w:space="0" w:color="auto"/>
            </w:tcBorders>
            <w:shd w:val="clear" w:color="auto" w:fill="auto"/>
            <w:noWrap/>
            <w:vAlign w:val="center"/>
            <w:hideMark/>
          </w:tcPr>
          <w:p w14:paraId="255672AC"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36,11</w:t>
            </w:r>
          </w:p>
        </w:tc>
        <w:tc>
          <w:tcPr>
            <w:tcW w:w="205" w:type="pct"/>
            <w:tcBorders>
              <w:top w:val="nil"/>
              <w:left w:val="nil"/>
              <w:bottom w:val="single" w:sz="4" w:space="0" w:color="auto"/>
              <w:right w:val="single" w:sz="4" w:space="0" w:color="auto"/>
            </w:tcBorders>
            <w:shd w:val="clear" w:color="auto" w:fill="auto"/>
            <w:noWrap/>
            <w:vAlign w:val="center"/>
            <w:hideMark/>
          </w:tcPr>
          <w:p w14:paraId="0079F306"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1 041,34</w:t>
            </w:r>
          </w:p>
        </w:tc>
        <w:tc>
          <w:tcPr>
            <w:tcW w:w="202" w:type="pct"/>
            <w:tcBorders>
              <w:top w:val="nil"/>
              <w:left w:val="nil"/>
              <w:bottom w:val="single" w:sz="4" w:space="0" w:color="auto"/>
              <w:right w:val="single" w:sz="4" w:space="0" w:color="auto"/>
            </w:tcBorders>
            <w:shd w:val="clear" w:color="auto" w:fill="auto"/>
            <w:noWrap/>
            <w:vAlign w:val="center"/>
            <w:hideMark/>
          </w:tcPr>
          <w:p w14:paraId="616CEC0B"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404,87</w:t>
            </w:r>
          </w:p>
        </w:tc>
        <w:tc>
          <w:tcPr>
            <w:tcW w:w="182" w:type="pct"/>
            <w:tcBorders>
              <w:top w:val="nil"/>
              <w:left w:val="nil"/>
              <w:bottom w:val="single" w:sz="4" w:space="0" w:color="auto"/>
              <w:right w:val="single" w:sz="4" w:space="0" w:color="auto"/>
            </w:tcBorders>
            <w:shd w:val="clear" w:color="auto" w:fill="auto"/>
            <w:noWrap/>
            <w:vAlign w:val="center"/>
            <w:hideMark/>
          </w:tcPr>
          <w:p w14:paraId="2AA84B0C"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30,43</w:t>
            </w:r>
          </w:p>
        </w:tc>
        <w:tc>
          <w:tcPr>
            <w:tcW w:w="202" w:type="pct"/>
            <w:tcBorders>
              <w:top w:val="nil"/>
              <w:left w:val="nil"/>
              <w:bottom w:val="single" w:sz="4" w:space="0" w:color="auto"/>
              <w:right w:val="single" w:sz="4" w:space="0" w:color="auto"/>
            </w:tcBorders>
            <w:shd w:val="clear" w:color="auto" w:fill="auto"/>
            <w:noWrap/>
            <w:vAlign w:val="center"/>
            <w:hideMark/>
          </w:tcPr>
          <w:p w14:paraId="1553E3A1"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11,83</w:t>
            </w:r>
          </w:p>
        </w:tc>
        <w:tc>
          <w:tcPr>
            <w:tcW w:w="182" w:type="pct"/>
            <w:tcBorders>
              <w:top w:val="nil"/>
              <w:left w:val="nil"/>
              <w:bottom w:val="single" w:sz="4" w:space="0" w:color="auto"/>
              <w:right w:val="single" w:sz="4" w:space="0" w:color="auto"/>
            </w:tcBorders>
            <w:shd w:val="clear" w:color="auto" w:fill="auto"/>
            <w:noWrap/>
            <w:vAlign w:val="center"/>
            <w:hideMark/>
          </w:tcPr>
          <w:p w14:paraId="4E5049EA"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103,29</w:t>
            </w:r>
          </w:p>
        </w:tc>
        <w:tc>
          <w:tcPr>
            <w:tcW w:w="202" w:type="pct"/>
            <w:tcBorders>
              <w:top w:val="nil"/>
              <w:left w:val="nil"/>
              <w:bottom w:val="single" w:sz="4" w:space="0" w:color="auto"/>
              <w:right w:val="single" w:sz="4" w:space="0" w:color="auto"/>
            </w:tcBorders>
            <w:shd w:val="clear" w:color="auto" w:fill="auto"/>
            <w:noWrap/>
            <w:vAlign w:val="center"/>
            <w:hideMark/>
          </w:tcPr>
          <w:p w14:paraId="79307936"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40,16</w:t>
            </w:r>
          </w:p>
        </w:tc>
        <w:tc>
          <w:tcPr>
            <w:tcW w:w="182" w:type="pct"/>
            <w:tcBorders>
              <w:top w:val="nil"/>
              <w:left w:val="nil"/>
              <w:bottom w:val="single" w:sz="4" w:space="0" w:color="auto"/>
              <w:right w:val="single" w:sz="4" w:space="0" w:color="auto"/>
            </w:tcBorders>
            <w:shd w:val="clear" w:color="auto" w:fill="auto"/>
            <w:noWrap/>
            <w:vAlign w:val="center"/>
            <w:hideMark/>
          </w:tcPr>
          <w:p w14:paraId="53A6F956"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171,63</w:t>
            </w:r>
          </w:p>
        </w:tc>
        <w:tc>
          <w:tcPr>
            <w:tcW w:w="202" w:type="pct"/>
            <w:tcBorders>
              <w:top w:val="nil"/>
              <w:left w:val="nil"/>
              <w:bottom w:val="single" w:sz="4" w:space="0" w:color="auto"/>
              <w:right w:val="single" w:sz="4" w:space="0" w:color="auto"/>
            </w:tcBorders>
            <w:shd w:val="clear" w:color="auto" w:fill="auto"/>
            <w:noWrap/>
            <w:vAlign w:val="center"/>
            <w:hideMark/>
          </w:tcPr>
          <w:p w14:paraId="47B847A9"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66,73</w:t>
            </w:r>
          </w:p>
        </w:tc>
        <w:tc>
          <w:tcPr>
            <w:tcW w:w="182" w:type="pct"/>
            <w:tcBorders>
              <w:top w:val="nil"/>
              <w:left w:val="nil"/>
              <w:bottom w:val="single" w:sz="4" w:space="0" w:color="auto"/>
              <w:right w:val="single" w:sz="4" w:space="0" w:color="auto"/>
            </w:tcBorders>
            <w:shd w:val="clear" w:color="auto" w:fill="auto"/>
            <w:noWrap/>
            <w:vAlign w:val="center"/>
            <w:hideMark/>
          </w:tcPr>
          <w:p w14:paraId="03A1FC0F"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243,37</w:t>
            </w:r>
          </w:p>
        </w:tc>
        <w:tc>
          <w:tcPr>
            <w:tcW w:w="202" w:type="pct"/>
            <w:tcBorders>
              <w:top w:val="nil"/>
              <w:left w:val="nil"/>
              <w:bottom w:val="single" w:sz="4" w:space="0" w:color="auto"/>
              <w:right w:val="single" w:sz="4" w:space="0" w:color="auto"/>
            </w:tcBorders>
            <w:shd w:val="clear" w:color="auto" w:fill="auto"/>
            <w:noWrap/>
            <w:vAlign w:val="center"/>
            <w:hideMark/>
          </w:tcPr>
          <w:p w14:paraId="784F80DF"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94,62</w:t>
            </w:r>
          </w:p>
        </w:tc>
        <w:tc>
          <w:tcPr>
            <w:tcW w:w="205" w:type="pct"/>
            <w:tcBorders>
              <w:top w:val="nil"/>
              <w:left w:val="nil"/>
              <w:bottom w:val="single" w:sz="4" w:space="0" w:color="auto"/>
              <w:right w:val="single" w:sz="4" w:space="0" w:color="auto"/>
            </w:tcBorders>
            <w:shd w:val="clear" w:color="auto" w:fill="auto"/>
            <w:noWrap/>
            <w:vAlign w:val="center"/>
            <w:hideMark/>
          </w:tcPr>
          <w:p w14:paraId="1D0FD869"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1 590,06</w:t>
            </w:r>
          </w:p>
        </w:tc>
        <w:tc>
          <w:tcPr>
            <w:tcW w:w="206" w:type="pct"/>
            <w:tcBorders>
              <w:top w:val="nil"/>
              <w:left w:val="nil"/>
              <w:bottom w:val="single" w:sz="4" w:space="0" w:color="auto"/>
              <w:right w:val="single" w:sz="4" w:space="0" w:color="auto"/>
            </w:tcBorders>
            <w:shd w:val="clear" w:color="auto" w:fill="auto"/>
            <w:noWrap/>
            <w:vAlign w:val="center"/>
            <w:hideMark/>
          </w:tcPr>
          <w:p w14:paraId="03EDEF1E"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618,22</w:t>
            </w:r>
          </w:p>
        </w:tc>
      </w:tr>
      <w:tr w:rsidR="009F11DF" w:rsidRPr="009F11DF" w14:paraId="64B856C0" w14:textId="77777777" w:rsidTr="009F11DF">
        <w:trPr>
          <w:trHeight w:val="20"/>
        </w:trPr>
        <w:tc>
          <w:tcPr>
            <w:tcW w:w="638" w:type="pct"/>
            <w:tcBorders>
              <w:top w:val="nil"/>
              <w:left w:val="single" w:sz="4" w:space="0" w:color="auto"/>
              <w:bottom w:val="single" w:sz="4" w:space="0" w:color="auto"/>
              <w:right w:val="single" w:sz="4" w:space="0" w:color="auto"/>
            </w:tcBorders>
            <w:shd w:val="clear" w:color="auto" w:fill="auto"/>
            <w:noWrap/>
            <w:vAlign w:val="center"/>
            <w:hideMark/>
          </w:tcPr>
          <w:p w14:paraId="0DC228C9" w14:textId="77777777" w:rsidR="009F11DF" w:rsidRPr="009F11DF" w:rsidRDefault="009F11DF" w:rsidP="009F11DF">
            <w:pPr>
              <w:spacing w:after="0" w:line="240" w:lineRule="auto"/>
              <w:jc w:val="right"/>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в т.ч. ГВС</w:t>
            </w:r>
          </w:p>
        </w:tc>
        <w:tc>
          <w:tcPr>
            <w:tcW w:w="195" w:type="pct"/>
            <w:tcBorders>
              <w:top w:val="nil"/>
              <w:left w:val="nil"/>
              <w:bottom w:val="single" w:sz="4" w:space="0" w:color="auto"/>
              <w:right w:val="single" w:sz="4" w:space="0" w:color="auto"/>
            </w:tcBorders>
            <w:shd w:val="clear" w:color="auto" w:fill="auto"/>
            <w:noWrap/>
            <w:vAlign w:val="center"/>
            <w:hideMark/>
          </w:tcPr>
          <w:p w14:paraId="6CA34DFB"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7,25</w:t>
            </w:r>
          </w:p>
        </w:tc>
        <w:tc>
          <w:tcPr>
            <w:tcW w:w="275" w:type="pct"/>
            <w:tcBorders>
              <w:top w:val="nil"/>
              <w:left w:val="nil"/>
              <w:bottom w:val="single" w:sz="4" w:space="0" w:color="auto"/>
              <w:right w:val="single" w:sz="4" w:space="0" w:color="auto"/>
            </w:tcBorders>
            <w:shd w:val="clear" w:color="auto" w:fill="auto"/>
            <w:noWrap/>
            <w:vAlign w:val="center"/>
            <w:hideMark/>
          </w:tcPr>
          <w:p w14:paraId="4FF38168"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2,82</w:t>
            </w:r>
          </w:p>
        </w:tc>
        <w:tc>
          <w:tcPr>
            <w:tcW w:w="182" w:type="pct"/>
            <w:tcBorders>
              <w:top w:val="nil"/>
              <w:left w:val="nil"/>
              <w:bottom w:val="single" w:sz="4" w:space="0" w:color="auto"/>
              <w:right w:val="single" w:sz="4" w:space="0" w:color="auto"/>
            </w:tcBorders>
            <w:shd w:val="clear" w:color="auto" w:fill="auto"/>
            <w:noWrap/>
            <w:vAlign w:val="center"/>
            <w:hideMark/>
          </w:tcPr>
          <w:p w14:paraId="4BB849EC"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8,07</w:t>
            </w:r>
          </w:p>
        </w:tc>
        <w:tc>
          <w:tcPr>
            <w:tcW w:w="202" w:type="pct"/>
            <w:tcBorders>
              <w:top w:val="nil"/>
              <w:left w:val="nil"/>
              <w:bottom w:val="single" w:sz="4" w:space="0" w:color="auto"/>
              <w:right w:val="single" w:sz="4" w:space="0" w:color="auto"/>
            </w:tcBorders>
            <w:shd w:val="clear" w:color="auto" w:fill="auto"/>
            <w:noWrap/>
            <w:vAlign w:val="center"/>
            <w:hideMark/>
          </w:tcPr>
          <w:p w14:paraId="77F8C616"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3,14</w:t>
            </w:r>
          </w:p>
        </w:tc>
        <w:tc>
          <w:tcPr>
            <w:tcW w:w="182" w:type="pct"/>
            <w:tcBorders>
              <w:top w:val="nil"/>
              <w:left w:val="nil"/>
              <w:bottom w:val="single" w:sz="4" w:space="0" w:color="auto"/>
              <w:right w:val="single" w:sz="4" w:space="0" w:color="auto"/>
            </w:tcBorders>
            <w:shd w:val="clear" w:color="auto" w:fill="auto"/>
            <w:noWrap/>
            <w:vAlign w:val="center"/>
            <w:hideMark/>
          </w:tcPr>
          <w:p w14:paraId="1DD434A7"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7,46</w:t>
            </w:r>
          </w:p>
        </w:tc>
        <w:tc>
          <w:tcPr>
            <w:tcW w:w="202" w:type="pct"/>
            <w:tcBorders>
              <w:top w:val="nil"/>
              <w:left w:val="nil"/>
              <w:bottom w:val="single" w:sz="4" w:space="0" w:color="auto"/>
              <w:right w:val="single" w:sz="4" w:space="0" w:color="auto"/>
            </w:tcBorders>
            <w:shd w:val="clear" w:color="auto" w:fill="auto"/>
            <w:noWrap/>
            <w:vAlign w:val="center"/>
            <w:hideMark/>
          </w:tcPr>
          <w:p w14:paraId="70F4AB7A"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2,90</w:t>
            </w:r>
          </w:p>
        </w:tc>
        <w:tc>
          <w:tcPr>
            <w:tcW w:w="182" w:type="pct"/>
            <w:tcBorders>
              <w:top w:val="nil"/>
              <w:left w:val="nil"/>
              <w:bottom w:val="single" w:sz="4" w:space="0" w:color="auto"/>
              <w:right w:val="single" w:sz="4" w:space="0" w:color="auto"/>
            </w:tcBorders>
            <w:shd w:val="clear" w:color="auto" w:fill="auto"/>
            <w:noWrap/>
            <w:vAlign w:val="center"/>
            <w:hideMark/>
          </w:tcPr>
          <w:p w14:paraId="75636C17"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7,49</w:t>
            </w:r>
          </w:p>
        </w:tc>
        <w:tc>
          <w:tcPr>
            <w:tcW w:w="202" w:type="pct"/>
            <w:tcBorders>
              <w:top w:val="nil"/>
              <w:left w:val="nil"/>
              <w:bottom w:val="single" w:sz="4" w:space="0" w:color="auto"/>
              <w:right w:val="single" w:sz="4" w:space="0" w:color="auto"/>
            </w:tcBorders>
            <w:shd w:val="clear" w:color="auto" w:fill="auto"/>
            <w:noWrap/>
            <w:vAlign w:val="center"/>
            <w:hideMark/>
          </w:tcPr>
          <w:p w14:paraId="0236A977"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2,91</w:t>
            </w:r>
          </w:p>
        </w:tc>
        <w:tc>
          <w:tcPr>
            <w:tcW w:w="182" w:type="pct"/>
            <w:tcBorders>
              <w:top w:val="nil"/>
              <w:left w:val="nil"/>
              <w:bottom w:val="single" w:sz="4" w:space="0" w:color="auto"/>
              <w:right w:val="single" w:sz="4" w:space="0" w:color="auto"/>
            </w:tcBorders>
            <w:shd w:val="clear" w:color="auto" w:fill="auto"/>
            <w:noWrap/>
            <w:vAlign w:val="center"/>
            <w:hideMark/>
          </w:tcPr>
          <w:p w14:paraId="060FFE7E"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8,22</w:t>
            </w:r>
          </w:p>
        </w:tc>
        <w:tc>
          <w:tcPr>
            <w:tcW w:w="202" w:type="pct"/>
            <w:tcBorders>
              <w:top w:val="nil"/>
              <w:left w:val="nil"/>
              <w:bottom w:val="single" w:sz="4" w:space="0" w:color="auto"/>
              <w:right w:val="single" w:sz="4" w:space="0" w:color="auto"/>
            </w:tcBorders>
            <w:shd w:val="clear" w:color="auto" w:fill="auto"/>
            <w:noWrap/>
            <w:vAlign w:val="center"/>
            <w:hideMark/>
          </w:tcPr>
          <w:p w14:paraId="2EA2ED76"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3,19</w:t>
            </w:r>
          </w:p>
        </w:tc>
        <w:tc>
          <w:tcPr>
            <w:tcW w:w="205" w:type="pct"/>
            <w:tcBorders>
              <w:top w:val="nil"/>
              <w:left w:val="nil"/>
              <w:bottom w:val="single" w:sz="4" w:space="0" w:color="auto"/>
              <w:right w:val="single" w:sz="4" w:space="0" w:color="auto"/>
            </w:tcBorders>
            <w:shd w:val="clear" w:color="auto" w:fill="auto"/>
            <w:noWrap/>
            <w:vAlign w:val="center"/>
            <w:hideMark/>
          </w:tcPr>
          <w:p w14:paraId="3B7C8F7D"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38,48</w:t>
            </w:r>
          </w:p>
        </w:tc>
        <w:tc>
          <w:tcPr>
            <w:tcW w:w="202" w:type="pct"/>
            <w:tcBorders>
              <w:top w:val="nil"/>
              <w:left w:val="nil"/>
              <w:bottom w:val="single" w:sz="4" w:space="0" w:color="auto"/>
              <w:right w:val="single" w:sz="4" w:space="0" w:color="auto"/>
            </w:tcBorders>
            <w:shd w:val="clear" w:color="auto" w:fill="auto"/>
            <w:noWrap/>
            <w:vAlign w:val="center"/>
            <w:hideMark/>
          </w:tcPr>
          <w:p w14:paraId="349991E1"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14,96</w:t>
            </w:r>
          </w:p>
        </w:tc>
        <w:tc>
          <w:tcPr>
            <w:tcW w:w="182" w:type="pct"/>
            <w:tcBorders>
              <w:top w:val="nil"/>
              <w:left w:val="nil"/>
              <w:bottom w:val="single" w:sz="4" w:space="0" w:color="auto"/>
              <w:right w:val="single" w:sz="4" w:space="0" w:color="auto"/>
            </w:tcBorders>
            <w:shd w:val="clear" w:color="auto" w:fill="auto"/>
            <w:noWrap/>
            <w:vAlign w:val="center"/>
            <w:hideMark/>
          </w:tcPr>
          <w:p w14:paraId="027E3045"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7,17</w:t>
            </w:r>
          </w:p>
        </w:tc>
        <w:tc>
          <w:tcPr>
            <w:tcW w:w="202" w:type="pct"/>
            <w:tcBorders>
              <w:top w:val="nil"/>
              <w:left w:val="nil"/>
              <w:bottom w:val="single" w:sz="4" w:space="0" w:color="auto"/>
              <w:right w:val="single" w:sz="4" w:space="0" w:color="auto"/>
            </w:tcBorders>
            <w:shd w:val="clear" w:color="auto" w:fill="auto"/>
            <w:noWrap/>
            <w:vAlign w:val="center"/>
            <w:hideMark/>
          </w:tcPr>
          <w:p w14:paraId="3E0E7E24"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2,79</w:t>
            </w:r>
          </w:p>
        </w:tc>
        <w:tc>
          <w:tcPr>
            <w:tcW w:w="182" w:type="pct"/>
            <w:tcBorders>
              <w:top w:val="nil"/>
              <w:left w:val="nil"/>
              <w:bottom w:val="single" w:sz="4" w:space="0" w:color="auto"/>
              <w:right w:val="single" w:sz="4" w:space="0" w:color="auto"/>
            </w:tcBorders>
            <w:shd w:val="clear" w:color="auto" w:fill="auto"/>
            <w:noWrap/>
            <w:vAlign w:val="center"/>
            <w:hideMark/>
          </w:tcPr>
          <w:p w14:paraId="4D09F1F6"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9,36</w:t>
            </w:r>
          </w:p>
        </w:tc>
        <w:tc>
          <w:tcPr>
            <w:tcW w:w="202" w:type="pct"/>
            <w:tcBorders>
              <w:top w:val="nil"/>
              <w:left w:val="nil"/>
              <w:bottom w:val="single" w:sz="4" w:space="0" w:color="auto"/>
              <w:right w:val="single" w:sz="4" w:space="0" w:color="auto"/>
            </w:tcBorders>
            <w:shd w:val="clear" w:color="auto" w:fill="auto"/>
            <w:noWrap/>
            <w:vAlign w:val="center"/>
            <w:hideMark/>
          </w:tcPr>
          <w:p w14:paraId="119454C5"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3,64</w:t>
            </w:r>
          </w:p>
        </w:tc>
        <w:tc>
          <w:tcPr>
            <w:tcW w:w="182" w:type="pct"/>
            <w:tcBorders>
              <w:top w:val="nil"/>
              <w:left w:val="nil"/>
              <w:bottom w:val="single" w:sz="4" w:space="0" w:color="auto"/>
              <w:right w:val="single" w:sz="4" w:space="0" w:color="auto"/>
            </w:tcBorders>
            <w:shd w:val="clear" w:color="auto" w:fill="auto"/>
            <w:noWrap/>
            <w:vAlign w:val="center"/>
            <w:hideMark/>
          </w:tcPr>
          <w:p w14:paraId="0284BA59"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8,97</w:t>
            </w:r>
          </w:p>
        </w:tc>
        <w:tc>
          <w:tcPr>
            <w:tcW w:w="202" w:type="pct"/>
            <w:tcBorders>
              <w:top w:val="nil"/>
              <w:left w:val="nil"/>
              <w:bottom w:val="single" w:sz="4" w:space="0" w:color="auto"/>
              <w:right w:val="single" w:sz="4" w:space="0" w:color="auto"/>
            </w:tcBorders>
            <w:shd w:val="clear" w:color="auto" w:fill="auto"/>
            <w:noWrap/>
            <w:vAlign w:val="center"/>
            <w:hideMark/>
          </w:tcPr>
          <w:p w14:paraId="38EDA553"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3,49</w:t>
            </w:r>
          </w:p>
        </w:tc>
        <w:tc>
          <w:tcPr>
            <w:tcW w:w="182" w:type="pct"/>
            <w:tcBorders>
              <w:top w:val="nil"/>
              <w:left w:val="nil"/>
              <w:bottom w:val="single" w:sz="4" w:space="0" w:color="auto"/>
              <w:right w:val="single" w:sz="4" w:space="0" w:color="auto"/>
            </w:tcBorders>
            <w:shd w:val="clear" w:color="auto" w:fill="auto"/>
            <w:noWrap/>
            <w:vAlign w:val="center"/>
            <w:hideMark/>
          </w:tcPr>
          <w:p w14:paraId="0FEC3574"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9,01</w:t>
            </w:r>
          </w:p>
        </w:tc>
        <w:tc>
          <w:tcPr>
            <w:tcW w:w="202" w:type="pct"/>
            <w:tcBorders>
              <w:top w:val="nil"/>
              <w:left w:val="nil"/>
              <w:bottom w:val="single" w:sz="4" w:space="0" w:color="auto"/>
              <w:right w:val="single" w:sz="4" w:space="0" w:color="auto"/>
            </w:tcBorders>
            <w:shd w:val="clear" w:color="auto" w:fill="auto"/>
            <w:noWrap/>
            <w:vAlign w:val="center"/>
            <w:hideMark/>
          </w:tcPr>
          <w:p w14:paraId="73CB5484"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3,50</w:t>
            </w:r>
          </w:p>
        </w:tc>
        <w:tc>
          <w:tcPr>
            <w:tcW w:w="205" w:type="pct"/>
            <w:tcBorders>
              <w:top w:val="nil"/>
              <w:left w:val="nil"/>
              <w:bottom w:val="single" w:sz="4" w:space="0" w:color="auto"/>
              <w:right w:val="single" w:sz="4" w:space="0" w:color="auto"/>
            </w:tcBorders>
            <w:shd w:val="clear" w:color="auto" w:fill="auto"/>
            <w:noWrap/>
            <w:vAlign w:val="center"/>
            <w:hideMark/>
          </w:tcPr>
          <w:p w14:paraId="5A7640B1"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73,01</w:t>
            </w:r>
          </w:p>
        </w:tc>
        <w:tc>
          <w:tcPr>
            <w:tcW w:w="206" w:type="pct"/>
            <w:tcBorders>
              <w:top w:val="nil"/>
              <w:left w:val="nil"/>
              <w:bottom w:val="single" w:sz="4" w:space="0" w:color="auto"/>
              <w:right w:val="single" w:sz="4" w:space="0" w:color="auto"/>
            </w:tcBorders>
            <w:shd w:val="clear" w:color="auto" w:fill="auto"/>
            <w:noWrap/>
            <w:vAlign w:val="center"/>
            <w:hideMark/>
          </w:tcPr>
          <w:p w14:paraId="059CA025"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28,38</w:t>
            </w:r>
          </w:p>
        </w:tc>
      </w:tr>
      <w:tr w:rsidR="009F11DF" w:rsidRPr="009F11DF" w14:paraId="35705DFF" w14:textId="77777777" w:rsidTr="009F11DF">
        <w:trPr>
          <w:trHeight w:val="20"/>
        </w:trPr>
        <w:tc>
          <w:tcPr>
            <w:tcW w:w="638" w:type="pct"/>
            <w:tcBorders>
              <w:top w:val="nil"/>
              <w:left w:val="single" w:sz="4" w:space="0" w:color="auto"/>
              <w:bottom w:val="single" w:sz="4" w:space="0" w:color="auto"/>
              <w:right w:val="single" w:sz="4" w:space="0" w:color="auto"/>
            </w:tcBorders>
            <w:shd w:val="clear" w:color="auto" w:fill="auto"/>
            <w:noWrap/>
            <w:vAlign w:val="center"/>
            <w:hideMark/>
          </w:tcPr>
          <w:p w14:paraId="0EE4DD25" w14:textId="77777777" w:rsidR="009F11DF" w:rsidRPr="009F11DF" w:rsidRDefault="009F11DF" w:rsidP="009F11DF">
            <w:pPr>
              <w:spacing w:after="0" w:line="240" w:lineRule="auto"/>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областной бюджет</w:t>
            </w:r>
          </w:p>
        </w:tc>
        <w:tc>
          <w:tcPr>
            <w:tcW w:w="195" w:type="pct"/>
            <w:tcBorders>
              <w:top w:val="nil"/>
              <w:left w:val="nil"/>
              <w:bottom w:val="single" w:sz="4" w:space="0" w:color="auto"/>
              <w:right w:val="single" w:sz="4" w:space="0" w:color="auto"/>
            </w:tcBorders>
            <w:shd w:val="clear" w:color="auto" w:fill="auto"/>
            <w:noWrap/>
            <w:vAlign w:val="center"/>
            <w:hideMark/>
          </w:tcPr>
          <w:p w14:paraId="7D047C4D"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60,27</w:t>
            </w:r>
          </w:p>
        </w:tc>
        <w:tc>
          <w:tcPr>
            <w:tcW w:w="275" w:type="pct"/>
            <w:tcBorders>
              <w:top w:val="nil"/>
              <w:left w:val="nil"/>
              <w:bottom w:val="single" w:sz="4" w:space="0" w:color="auto"/>
              <w:right w:val="single" w:sz="4" w:space="0" w:color="auto"/>
            </w:tcBorders>
            <w:shd w:val="clear" w:color="auto" w:fill="auto"/>
            <w:noWrap/>
            <w:vAlign w:val="center"/>
            <w:hideMark/>
          </w:tcPr>
          <w:p w14:paraId="30218817"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23,43</w:t>
            </w:r>
          </w:p>
        </w:tc>
        <w:tc>
          <w:tcPr>
            <w:tcW w:w="182" w:type="pct"/>
            <w:tcBorders>
              <w:top w:val="nil"/>
              <w:left w:val="nil"/>
              <w:bottom w:val="single" w:sz="4" w:space="0" w:color="auto"/>
              <w:right w:val="single" w:sz="4" w:space="0" w:color="auto"/>
            </w:tcBorders>
            <w:shd w:val="clear" w:color="auto" w:fill="auto"/>
            <w:noWrap/>
            <w:vAlign w:val="center"/>
            <w:hideMark/>
          </w:tcPr>
          <w:p w14:paraId="116EA669"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78,93</w:t>
            </w:r>
          </w:p>
        </w:tc>
        <w:tc>
          <w:tcPr>
            <w:tcW w:w="202" w:type="pct"/>
            <w:tcBorders>
              <w:top w:val="nil"/>
              <w:left w:val="nil"/>
              <w:bottom w:val="single" w:sz="4" w:space="0" w:color="auto"/>
              <w:right w:val="single" w:sz="4" w:space="0" w:color="auto"/>
            </w:tcBorders>
            <w:shd w:val="clear" w:color="auto" w:fill="auto"/>
            <w:noWrap/>
            <w:vAlign w:val="center"/>
            <w:hideMark/>
          </w:tcPr>
          <w:p w14:paraId="5CF2CBA1"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30,69</w:t>
            </w:r>
          </w:p>
        </w:tc>
        <w:tc>
          <w:tcPr>
            <w:tcW w:w="182" w:type="pct"/>
            <w:tcBorders>
              <w:top w:val="nil"/>
              <w:left w:val="nil"/>
              <w:bottom w:val="single" w:sz="4" w:space="0" w:color="auto"/>
              <w:right w:val="single" w:sz="4" w:space="0" w:color="auto"/>
            </w:tcBorders>
            <w:shd w:val="clear" w:color="auto" w:fill="auto"/>
            <w:noWrap/>
            <w:vAlign w:val="center"/>
            <w:hideMark/>
          </w:tcPr>
          <w:p w14:paraId="697AD63F"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60,47</w:t>
            </w:r>
          </w:p>
        </w:tc>
        <w:tc>
          <w:tcPr>
            <w:tcW w:w="202" w:type="pct"/>
            <w:tcBorders>
              <w:top w:val="nil"/>
              <w:left w:val="nil"/>
              <w:bottom w:val="single" w:sz="4" w:space="0" w:color="auto"/>
              <w:right w:val="single" w:sz="4" w:space="0" w:color="auto"/>
            </w:tcBorders>
            <w:shd w:val="clear" w:color="auto" w:fill="auto"/>
            <w:noWrap/>
            <w:vAlign w:val="center"/>
            <w:hideMark/>
          </w:tcPr>
          <w:p w14:paraId="287A2B45"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23,51</w:t>
            </w:r>
          </w:p>
        </w:tc>
        <w:tc>
          <w:tcPr>
            <w:tcW w:w="182" w:type="pct"/>
            <w:tcBorders>
              <w:top w:val="nil"/>
              <w:left w:val="nil"/>
              <w:bottom w:val="single" w:sz="4" w:space="0" w:color="auto"/>
              <w:right w:val="single" w:sz="4" w:space="0" w:color="auto"/>
            </w:tcBorders>
            <w:shd w:val="clear" w:color="auto" w:fill="auto"/>
            <w:noWrap/>
            <w:vAlign w:val="center"/>
            <w:hideMark/>
          </w:tcPr>
          <w:p w14:paraId="71DABD9F"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50,01</w:t>
            </w:r>
          </w:p>
        </w:tc>
        <w:tc>
          <w:tcPr>
            <w:tcW w:w="202" w:type="pct"/>
            <w:tcBorders>
              <w:top w:val="nil"/>
              <w:left w:val="nil"/>
              <w:bottom w:val="single" w:sz="4" w:space="0" w:color="auto"/>
              <w:right w:val="single" w:sz="4" w:space="0" w:color="auto"/>
            </w:tcBorders>
            <w:shd w:val="clear" w:color="auto" w:fill="auto"/>
            <w:noWrap/>
            <w:vAlign w:val="center"/>
            <w:hideMark/>
          </w:tcPr>
          <w:p w14:paraId="6FA96882"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19,44</w:t>
            </w:r>
          </w:p>
        </w:tc>
        <w:tc>
          <w:tcPr>
            <w:tcW w:w="182" w:type="pct"/>
            <w:tcBorders>
              <w:top w:val="nil"/>
              <w:left w:val="nil"/>
              <w:bottom w:val="single" w:sz="4" w:space="0" w:color="auto"/>
              <w:right w:val="single" w:sz="4" w:space="0" w:color="auto"/>
            </w:tcBorders>
            <w:shd w:val="clear" w:color="auto" w:fill="auto"/>
            <w:noWrap/>
            <w:vAlign w:val="center"/>
            <w:hideMark/>
          </w:tcPr>
          <w:p w14:paraId="511B24DB"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40,18</w:t>
            </w:r>
          </w:p>
        </w:tc>
        <w:tc>
          <w:tcPr>
            <w:tcW w:w="202" w:type="pct"/>
            <w:tcBorders>
              <w:top w:val="nil"/>
              <w:left w:val="nil"/>
              <w:bottom w:val="single" w:sz="4" w:space="0" w:color="auto"/>
              <w:right w:val="single" w:sz="4" w:space="0" w:color="auto"/>
            </w:tcBorders>
            <w:shd w:val="clear" w:color="auto" w:fill="auto"/>
            <w:noWrap/>
            <w:vAlign w:val="center"/>
            <w:hideMark/>
          </w:tcPr>
          <w:p w14:paraId="1961D97A"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15,62</w:t>
            </w:r>
          </w:p>
        </w:tc>
        <w:tc>
          <w:tcPr>
            <w:tcW w:w="205" w:type="pct"/>
            <w:tcBorders>
              <w:top w:val="nil"/>
              <w:left w:val="nil"/>
              <w:bottom w:val="single" w:sz="4" w:space="0" w:color="auto"/>
              <w:right w:val="single" w:sz="4" w:space="0" w:color="auto"/>
            </w:tcBorders>
            <w:shd w:val="clear" w:color="auto" w:fill="auto"/>
            <w:noWrap/>
            <w:vAlign w:val="center"/>
            <w:hideMark/>
          </w:tcPr>
          <w:p w14:paraId="59E0D0B8"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289,86</w:t>
            </w:r>
          </w:p>
        </w:tc>
        <w:tc>
          <w:tcPr>
            <w:tcW w:w="202" w:type="pct"/>
            <w:tcBorders>
              <w:top w:val="nil"/>
              <w:left w:val="nil"/>
              <w:bottom w:val="single" w:sz="4" w:space="0" w:color="auto"/>
              <w:right w:val="single" w:sz="4" w:space="0" w:color="auto"/>
            </w:tcBorders>
            <w:shd w:val="clear" w:color="auto" w:fill="auto"/>
            <w:noWrap/>
            <w:vAlign w:val="center"/>
            <w:hideMark/>
          </w:tcPr>
          <w:p w14:paraId="20B413EA"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112,70</w:t>
            </w:r>
          </w:p>
        </w:tc>
        <w:tc>
          <w:tcPr>
            <w:tcW w:w="182" w:type="pct"/>
            <w:tcBorders>
              <w:top w:val="nil"/>
              <w:left w:val="nil"/>
              <w:bottom w:val="single" w:sz="4" w:space="0" w:color="auto"/>
              <w:right w:val="single" w:sz="4" w:space="0" w:color="auto"/>
            </w:tcBorders>
            <w:shd w:val="clear" w:color="auto" w:fill="auto"/>
            <w:noWrap/>
            <w:vAlign w:val="center"/>
            <w:hideMark/>
          </w:tcPr>
          <w:p w14:paraId="376CAF28"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11,89</w:t>
            </w:r>
          </w:p>
        </w:tc>
        <w:tc>
          <w:tcPr>
            <w:tcW w:w="202" w:type="pct"/>
            <w:tcBorders>
              <w:top w:val="nil"/>
              <w:left w:val="nil"/>
              <w:bottom w:val="single" w:sz="4" w:space="0" w:color="auto"/>
              <w:right w:val="single" w:sz="4" w:space="0" w:color="auto"/>
            </w:tcBorders>
            <w:shd w:val="clear" w:color="auto" w:fill="auto"/>
            <w:noWrap/>
            <w:vAlign w:val="center"/>
            <w:hideMark/>
          </w:tcPr>
          <w:p w14:paraId="5F885F61"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4,62</w:t>
            </w:r>
          </w:p>
        </w:tc>
        <w:tc>
          <w:tcPr>
            <w:tcW w:w="182" w:type="pct"/>
            <w:tcBorders>
              <w:top w:val="nil"/>
              <w:left w:val="nil"/>
              <w:bottom w:val="single" w:sz="4" w:space="0" w:color="auto"/>
              <w:right w:val="single" w:sz="4" w:space="0" w:color="auto"/>
            </w:tcBorders>
            <w:shd w:val="clear" w:color="auto" w:fill="auto"/>
            <w:noWrap/>
            <w:vAlign w:val="center"/>
            <w:hideMark/>
          </w:tcPr>
          <w:p w14:paraId="0DC001E1"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31,66</w:t>
            </w:r>
          </w:p>
        </w:tc>
        <w:tc>
          <w:tcPr>
            <w:tcW w:w="202" w:type="pct"/>
            <w:tcBorders>
              <w:top w:val="nil"/>
              <w:left w:val="nil"/>
              <w:bottom w:val="single" w:sz="4" w:space="0" w:color="auto"/>
              <w:right w:val="single" w:sz="4" w:space="0" w:color="auto"/>
            </w:tcBorders>
            <w:shd w:val="clear" w:color="auto" w:fill="auto"/>
            <w:noWrap/>
            <w:vAlign w:val="center"/>
            <w:hideMark/>
          </w:tcPr>
          <w:p w14:paraId="1A14CEF6"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12,31</w:t>
            </w:r>
          </w:p>
        </w:tc>
        <w:tc>
          <w:tcPr>
            <w:tcW w:w="182" w:type="pct"/>
            <w:tcBorders>
              <w:top w:val="nil"/>
              <w:left w:val="nil"/>
              <w:bottom w:val="single" w:sz="4" w:space="0" w:color="auto"/>
              <w:right w:val="single" w:sz="4" w:space="0" w:color="auto"/>
            </w:tcBorders>
            <w:shd w:val="clear" w:color="auto" w:fill="auto"/>
            <w:noWrap/>
            <w:vAlign w:val="center"/>
            <w:hideMark/>
          </w:tcPr>
          <w:p w14:paraId="2B546C04"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52,88</w:t>
            </w:r>
          </w:p>
        </w:tc>
        <w:tc>
          <w:tcPr>
            <w:tcW w:w="202" w:type="pct"/>
            <w:tcBorders>
              <w:top w:val="nil"/>
              <w:left w:val="nil"/>
              <w:bottom w:val="single" w:sz="4" w:space="0" w:color="auto"/>
              <w:right w:val="single" w:sz="4" w:space="0" w:color="auto"/>
            </w:tcBorders>
            <w:shd w:val="clear" w:color="auto" w:fill="auto"/>
            <w:noWrap/>
            <w:vAlign w:val="center"/>
            <w:hideMark/>
          </w:tcPr>
          <w:p w14:paraId="60C09537"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20,56</w:t>
            </w:r>
          </w:p>
        </w:tc>
        <w:tc>
          <w:tcPr>
            <w:tcW w:w="182" w:type="pct"/>
            <w:tcBorders>
              <w:top w:val="nil"/>
              <w:left w:val="nil"/>
              <w:bottom w:val="single" w:sz="4" w:space="0" w:color="auto"/>
              <w:right w:val="single" w:sz="4" w:space="0" w:color="auto"/>
            </w:tcBorders>
            <w:shd w:val="clear" w:color="auto" w:fill="auto"/>
            <w:noWrap/>
            <w:vAlign w:val="center"/>
            <w:hideMark/>
          </w:tcPr>
          <w:p w14:paraId="57294EEC"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65,89</w:t>
            </w:r>
          </w:p>
        </w:tc>
        <w:tc>
          <w:tcPr>
            <w:tcW w:w="202" w:type="pct"/>
            <w:tcBorders>
              <w:top w:val="nil"/>
              <w:left w:val="nil"/>
              <w:bottom w:val="single" w:sz="4" w:space="0" w:color="auto"/>
              <w:right w:val="single" w:sz="4" w:space="0" w:color="auto"/>
            </w:tcBorders>
            <w:shd w:val="clear" w:color="auto" w:fill="auto"/>
            <w:noWrap/>
            <w:vAlign w:val="center"/>
            <w:hideMark/>
          </w:tcPr>
          <w:p w14:paraId="66C59BCF"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25,62</w:t>
            </w:r>
          </w:p>
        </w:tc>
        <w:tc>
          <w:tcPr>
            <w:tcW w:w="205" w:type="pct"/>
            <w:tcBorders>
              <w:top w:val="nil"/>
              <w:left w:val="nil"/>
              <w:bottom w:val="single" w:sz="4" w:space="0" w:color="auto"/>
              <w:right w:val="single" w:sz="4" w:space="0" w:color="auto"/>
            </w:tcBorders>
            <w:shd w:val="clear" w:color="auto" w:fill="auto"/>
            <w:noWrap/>
            <w:vAlign w:val="center"/>
            <w:hideMark/>
          </w:tcPr>
          <w:p w14:paraId="45F73981"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452,18</w:t>
            </w:r>
          </w:p>
        </w:tc>
        <w:tc>
          <w:tcPr>
            <w:tcW w:w="206" w:type="pct"/>
            <w:tcBorders>
              <w:top w:val="nil"/>
              <w:left w:val="nil"/>
              <w:bottom w:val="single" w:sz="4" w:space="0" w:color="auto"/>
              <w:right w:val="single" w:sz="4" w:space="0" w:color="auto"/>
            </w:tcBorders>
            <w:shd w:val="clear" w:color="auto" w:fill="auto"/>
            <w:noWrap/>
            <w:vAlign w:val="center"/>
            <w:hideMark/>
          </w:tcPr>
          <w:p w14:paraId="3865D385"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175,81</w:t>
            </w:r>
          </w:p>
        </w:tc>
      </w:tr>
      <w:tr w:rsidR="009F11DF" w:rsidRPr="009F11DF" w14:paraId="2C0355C2" w14:textId="77777777" w:rsidTr="009F11DF">
        <w:trPr>
          <w:trHeight w:val="20"/>
        </w:trPr>
        <w:tc>
          <w:tcPr>
            <w:tcW w:w="638" w:type="pct"/>
            <w:tcBorders>
              <w:top w:val="nil"/>
              <w:left w:val="single" w:sz="4" w:space="0" w:color="auto"/>
              <w:bottom w:val="single" w:sz="4" w:space="0" w:color="auto"/>
              <w:right w:val="single" w:sz="4" w:space="0" w:color="auto"/>
            </w:tcBorders>
            <w:shd w:val="clear" w:color="auto" w:fill="auto"/>
            <w:noWrap/>
            <w:vAlign w:val="center"/>
            <w:hideMark/>
          </w:tcPr>
          <w:p w14:paraId="32D2E0D2" w14:textId="77777777" w:rsidR="009F11DF" w:rsidRPr="009F11DF" w:rsidRDefault="009F11DF" w:rsidP="009F11DF">
            <w:pPr>
              <w:spacing w:after="0" w:line="240" w:lineRule="auto"/>
              <w:jc w:val="right"/>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в т.ч. ГВС</w:t>
            </w:r>
          </w:p>
        </w:tc>
        <w:tc>
          <w:tcPr>
            <w:tcW w:w="195" w:type="pct"/>
            <w:tcBorders>
              <w:top w:val="nil"/>
              <w:left w:val="nil"/>
              <w:bottom w:val="single" w:sz="4" w:space="0" w:color="auto"/>
              <w:right w:val="single" w:sz="4" w:space="0" w:color="auto"/>
            </w:tcBorders>
            <w:shd w:val="clear" w:color="auto" w:fill="auto"/>
            <w:noWrap/>
            <w:vAlign w:val="center"/>
            <w:hideMark/>
          </w:tcPr>
          <w:p w14:paraId="5F07A251"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0,27</w:t>
            </w:r>
          </w:p>
        </w:tc>
        <w:tc>
          <w:tcPr>
            <w:tcW w:w="275" w:type="pct"/>
            <w:tcBorders>
              <w:top w:val="nil"/>
              <w:left w:val="nil"/>
              <w:bottom w:val="single" w:sz="4" w:space="0" w:color="auto"/>
              <w:right w:val="single" w:sz="4" w:space="0" w:color="auto"/>
            </w:tcBorders>
            <w:shd w:val="clear" w:color="auto" w:fill="auto"/>
            <w:noWrap/>
            <w:vAlign w:val="center"/>
            <w:hideMark/>
          </w:tcPr>
          <w:p w14:paraId="42EAE8F3"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0,11</w:t>
            </w:r>
          </w:p>
        </w:tc>
        <w:tc>
          <w:tcPr>
            <w:tcW w:w="182" w:type="pct"/>
            <w:tcBorders>
              <w:top w:val="nil"/>
              <w:left w:val="nil"/>
              <w:bottom w:val="single" w:sz="4" w:space="0" w:color="auto"/>
              <w:right w:val="single" w:sz="4" w:space="0" w:color="auto"/>
            </w:tcBorders>
            <w:shd w:val="clear" w:color="auto" w:fill="auto"/>
            <w:noWrap/>
            <w:vAlign w:val="center"/>
            <w:hideMark/>
          </w:tcPr>
          <w:p w14:paraId="48F77EDB"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0,30</w:t>
            </w:r>
          </w:p>
        </w:tc>
        <w:tc>
          <w:tcPr>
            <w:tcW w:w="202" w:type="pct"/>
            <w:tcBorders>
              <w:top w:val="nil"/>
              <w:left w:val="nil"/>
              <w:bottom w:val="single" w:sz="4" w:space="0" w:color="auto"/>
              <w:right w:val="single" w:sz="4" w:space="0" w:color="auto"/>
            </w:tcBorders>
            <w:shd w:val="clear" w:color="auto" w:fill="auto"/>
            <w:noWrap/>
            <w:vAlign w:val="center"/>
            <w:hideMark/>
          </w:tcPr>
          <w:p w14:paraId="59CA6376"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0,12</w:t>
            </w:r>
          </w:p>
        </w:tc>
        <w:tc>
          <w:tcPr>
            <w:tcW w:w="182" w:type="pct"/>
            <w:tcBorders>
              <w:top w:val="nil"/>
              <w:left w:val="nil"/>
              <w:bottom w:val="single" w:sz="4" w:space="0" w:color="auto"/>
              <w:right w:val="single" w:sz="4" w:space="0" w:color="auto"/>
            </w:tcBorders>
            <w:shd w:val="clear" w:color="auto" w:fill="auto"/>
            <w:noWrap/>
            <w:vAlign w:val="center"/>
            <w:hideMark/>
          </w:tcPr>
          <w:p w14:paraId="44567FC8"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0,19</w:t>
            </w:r>
          </w:p>
        </w:tc>
        <w:tc>
          <w:tcPr>
            <w:tcW w:w="202" w:type="pct"/>
            <w:tcBorders>
              <w:top w:val="nil"/>
              <w:left w:val="nil"/>
              <w:bottom w:val="single" w:sz="4" w:space="0" w:color="auto"/>
              <w:right w:val="single" w:sz="4" w:space="0" w:color="auto"/>
            </w:tcBorders>
            <w:shd w:val="clear" w:color="auto" w:fill="auto"/>
            <w:noWrap/>
            <w:vAlign w:val="center"/>
            <w:hideMark/>
          </w:tcPr>
          <w:p w14:paraId="4570F44C"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0,08</w:t>
            </w:r>
          </w:p>
        </w:tc>
        <w:tc>
          <w:tcPr>
            <w:tcW w:w="182" w:type="pct"/>
            <w:tcBorders>
              <w:top w:val="nil"/>
              <w:left w:val="nil"/>
              <w:bottom w:val="single" w:sz="4" w:space="0" w:color="auto"/>
              <w:right w:val="single" w:sz="4" w:space="0" w:color="auto"/>
            </w:tcBorders>
            <w:shd w:val="clear" w:color="auto" w:fill="auto"/>
            <w:noWrap/>
            <w:vAlign w:val="center"/>
            <w:hideMark/>
          </w:tcPr>
          <w:p w14:paraId="1958DCE1"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0,35</w:t>
            </w:r>
          </w:p>
        </w:tc>
        <w:tc>
          <w:tcPr>
            <w:tcW w:w="202" w:type="pct"/>
            <w:tcBorders>
              <w:top w:val="nil"/>
              <w:left w:val="nil"/>
              <w:bottom w:val="single" w:sz="4" w:space="0" w:color="auto"/>
              <w:right w:val="single" w:sz="4" w:space="0" w:color="auto"/>
            </w:tcBorders>
            <w:shd w:val="clear" w:color="auto" w:fill="auto"/>
            <w:noWrap/>
            <w:vAlign w:val="center"/>
            <w:hideMark/>
          </w:tcPr>
          <w:p w14:paraId="011E7258"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0,14</w:t>
            </w:r>
          </w:p>
        </w:tc>
        <w:tc>
          <w:tcPr>
            <w:tcW w:w="182" w:type="pct"/>
            <w:tcBorders>
              <w:top w:val="nil"/>
              <w:left w:val="nil"/>
              <w:bottom w:val="single" w:sz="4" w:space="0" w:color="auto"/>
              <w:right w:val="single" w:sz="4" w:space="0" w:color="auto"/>
            </w:tcBorders>
            <w:shd w:val="clear" w:color="auto" w:fill="auto"/>
            <w:noWrap/>
            <w:vAlign w:val="center"/>
            <w:hideMark/>
          </w:tcPr>
          <w:p w14:paraId="08153BD7"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0,34</w:t>
            </w:r>
          </w:p>
        </w:tc>
        <w:tc>
          <w:tcPr>
            <w:tcW w:w="202" w:type="pct"/>
            <w:tcBorders>
              <w:top w:val="nil"/>
              <w:left w:val="nil"/>
              <w:bottom w:val="single" w:sz="4" w:space="0" w:color="auto"/>
              <w:right w:val="single" w:sz="4" w:space="0" w:color="auto"/>
            </w:tcBorders>
            <w:shd w:val="clear" w:color="auto" w:fill="auto"/>
            <w:noWrap/>
            <w:vAlign w:val="center"/>
            <w:hideMark/>
          </w:tcPr>
          <w:p w14:paraId="31A55E7B"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0,13</w:t>
            </w:r>
          </w:p>
        </w:tc>
        <w:tc>
          <w:tcPr>
            <w:tcW w:w="205" w:type="pct"/>
            <w:tcBorders>
              <w:top w:val="nil"/>
              <w:left w:val="nil"/>
              <w:bottom w:val="single" w:sz="4" w:space="0" w:color="auto"/>
              <w:right w:val="single" w:sz="4" w:space="0" w:color="auto"/>
            </w:tcBorders>
            <w:shd w:val="clear" w:color="auto" w:fill="auto"/>
            <w:noWrap/>
            <w:vAlign w:val="center"/>
            <w:hideMark/>
          </w:tcPr>
          <w:p w14:paraId="30265C94"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1,46</w:t>
            </w:r>
          </w:p>
        </w:tc>
        <w:tc>
          <w:tcPr>
            <w:tcW w:w="202" w:type="pct"/>
            <w:tcBorders>
              <w:top w:val="nil"/>
              <w:left w:val="nil"/>
              <w:bottom w:val="single" w:sz="4" w:space="0" w:color="auto"/>
              <w:right w:val="single" w:sz="4" w:space="0" w:color="auto"/>
            </w:tcBorders>
            <w:shd w:val="clear" w:color="auto" w:fill="auto"/>
            <w:noWrap/>
            <w:vAlign w:val="center"/>
            <w:hideMark/>
          </w:tcPr>
          <w:p w14:paraId="4ABA6B53"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0,57</w:t>
            </w:r>
          </w:p>
        </w:tc>
        <w:tc>
          <w:tcPr>
            <w:tcW w:w="182" w:type="pct"/>
            <w:tcBorders>
              <w:top w:val="nil"/>
              <w:left w:val="nil"/>
              <w:bottom w:val="single" w:sz="4" w:space="0" w:color="auto"/>
              <w:right w:val="single" w:sz="4" w:space="0" w:color="auto"/>
            </w:tcBorders>
            <w:shd w:val="clear" w:color="auto" w:fill="auto"/>
            <w:noWrap/>
            <w:vAlign w:val="center"/>
            <w:hideMark/>
          </w:tcPr>
          <w:p w14:paraId="6CB43145"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0,88</w:t>
            </w:r>
          </w:p>
        </w:tc>
        <w:tc>
          <w:tcPr>
            <w:tcW w:w="202" w:type="pct"/>
            <w:tcBorders>
              <w:top w:val="nil"/>
              <w:left w:val="nil"/>
              <w:bottom w:val="single" w:sz="4" w:space="0" w:color="auto"/>
              <w:right w:val="single" w:sz="4" w:space="0" w:color="auto"/>
            </w:tcBorders>
            <w:shd w:val="clear" w:color="auto" w:fill="auto"/>
            <w:noWrap/>
            <w:vAlign w:val="center"/>
            <w:hideMark/>
          </w:tcPr>
          <w:p w14:paraId="57D30B9E"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0,34</w:t>
            </w:r>
          </w:p>
        </w:tc>
        <w:tc>
          <w:tcPr>
            <w:tcW w:w="182" w:type="pct"/>
            <w:tcBorders>
              <w:top w:val="nil"/>
              <w:left w:val="nil"/>
              <w:bottom w:val="single" w:sz="4" w:space="0" w:color="auto"/>
              <w:right w:val="single" w:sz="4" w:space="0" w:color="auto"/>
            </w:tcBorders>
            <w:shd w:val="clear" w:color="auto" w:fill="auto"/>
            <w:noWrap/>
            <w:vAlign w:val="center"/>
            <w:hideMark/>
          </w:tcPr>
          <w:p w14:paraId="5671876F"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1,08</w:t>
            </w:r>
          </w:p>
        </w:tc>
        <w:tc>
          <w:tcPr>
            <w:tcW w:w="202" w:type="pct"/>
            <w:tcBorders>
              <w:top w:val="nil"/>
              <w:left w:val="nil"/>
              <w:bottom w:val="single" w:sz="4" w:space="0" w:color="auto"/>
              <w:right w:val="single" w:sz="4" w:space="0" w:color="auto"/>
            </w:tcBorders>
            <w:shd w:val="clear" w:color="auto" w:fill="auto"/>
            <w:noWrap/>
            <w:vAlign w:val="center"/>
            <w:hideMark/>
          </w:tcPr>
          <w:p w14:paraId="5C65A1C3"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0,42</w:t>
            </w:r>
          </w:p>
        </w:tc>
        <w:tc>
          <w:tcPr>
            <w:tcW w:w="182" w:type="pct"/>
            <w:tcBorders>
              <w:top w:val="nil"/>
              <w:left w:val="nil"/>
              <w:bottom w:val="single" w:sz="4" w:space="0" w:color="auto"/>
              <w:right w:val="single" w:sz="4" w:space="0" w:color="auto"/>
            </w:tcBorders>
            <w:shd w:val="clear" w:color="auto" w:fill="auto"/>
            <w:noWrap/>
            <w:vAlign w:val="center"/>
            <w:hideMark/>
          </w:tcPr>
          <w:p w14:paraId="41FB9A05"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5,97</w:t>
            </w:r>
          </w:p>
        </w:tc>
        <w:tc>
          <w:tcPr>
            <w:tcW w:w="202" w:type="pct"/>
            <w:tcBorders>
              <w:top w:val="nil"/>
              <w:left w:val="nil"/>
              <w:bottom w:val="single" w:sz="4" w:space="0" w:color="auto"/>
              <w:right w:val="single" w:sz="4" w:space="0" w:color="auto"/>
            </w:tcBorders>
            <w:shd w:val="clear" w:color="auto" w:fill="auto"/>
            <w:noWrap/>
            <w:vAlign w:val="center"/>
            <w:hideMark/>
          </w:tcPr>
          <w:p w14:paraId="6C508609"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2,32</w:t>
            </w:r>
          </w:p>
        </w:tc>
        <w:tc>
          <w:tcPr>
            <w:tcW w:w="182" w:type="pct"/>
            <w:tcBorders>
              <w:top w:val="nil"/>
              <w:left w:val="nil"/>
              <w:bottom w:val="single" w:sz="4" w:space="0" w:color="auto"/>
              <w:right w:val="single" w:sz="4" w:space="0" w:color="auto"/>
            </w:tcBorders>
            <w:shd w:val="clear" w:color="auto" w:fill="auto"/>
            <w:noWrap/>
            <w:vAlign w:val="center"/>
            <w:hideMark/>
          </w:tcPr>
          <w:p w14:paraId="6832E767"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0,23</w:t>
            </w:r>
          </w:p>
        </w:tc>
        <w:tc>
          <w:tcPr>
            <w:tcW w:w="202" w:type="pct"/>
            <w:tcBorders>
              <w:top w:val="nil"/>
              <w:left w:val="nil"/>
              <w:bottom w:val="single" w:sz="4" w:space="0" w:color="auto"/>
              <w:right w:val="single" w:sz="4" w:space="0" w:color="auto"/>
            </w:tcBorders>
            <w:shd w:val="clear" w:color="auto" w:fill="auto"/>
            <w:noWrap/>
            <w:vAlign w:val="center"/>
            <w:hideMark/>
          </w:tcPr>
          <w:p w14:paraId="03E4360F"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0,09</w:t>
            </w:r>
          </w:p>
        </w:tc>
        <w:tc>
          <w:tcPr>
            <w:tcW w:w="205" w:type="pct"/>
            <w:tcBorders>
              <w:top w:val="nil"/>
              <w:left w:val="nil"/>
              <w:bottom w:val="single" w:sz="4" w:space="0" w:color="auto"/>
              <w:right w:val="single" w:sz="4" w:space="0" w:color="auto"/>
            </w:tcBorders>
            <w:shd w:val="clear" w:color="auto" w:fill="auto"/>
            <w:noWrap/>
            <w:vAlign w:val="center"/>
            <w:hideMark/>
          </w:tcPr>
          <w:p w14:paraId="64FA968B"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9,62</w:t>
            </w:r>
          </w:p>
        </w:tc>
        <w:tc>
          <w:tcPr>
            <w:tcW w:w="206" w:type="pct"/>
            <w:tcBorders>
              <w:top w:val="nil"/>
              <w:left w:val="nil"/>
              <w:bottom w:val="single" w:sz="4" w:space="0" w:color="auto"/>
              <w:right w:val="single" w:sz="4" w:space="0" w:color="auto"/>
            </w:tcBorders>
            <w:shd w:val="clear" w:color="auto" w:fill="auto"/>
            <w:noWrap/>
            <w:vAlign w:val="center"/>
            <w:hideMark/>
          </w:tcPr>
          <w:p w14:paraId="7C6E3C11"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3,74</w:t>
            </w:r>
          </w:p>
        </w:tc>
      </w:tr>
      <w:tr w:rsidR="009F11DF" w:rsidRPr="009F11DF" w14:paraId="2E13748F" w14:textId="77777777" w:rsidTr="009F11DF">
        <w:trPr>
          <w:trHeight w:val="20"/>
        </w:trPr>
        <w:tc>
          <w:tcPr>
            <w:tcW w:w="638" w:type="pct"/>
            <w:tcBorders>
              <w:top w:val="nil"/>
              <w:left w:val="single" w:sz="4" w:space="0" w:color="auto"/>
              <w:bottom w:val="single" w:sz="4" w:space="0" w:color="auto"/>
              <w:right w:val="single" w:sz="4" w:space="0" w:color="auto"/>
            </w:tcBorders>
            <w:shd w:val="clear" w:color="auto" w:fill="auto"/>
            <w:noWrap/>
            <w:vAlign w:val="center"/>
            <w:hideMark/>
          </w:tcPr>
          <w:p w14:paraId="16FDB770" w14:textId="77777777" w:rsidR="009F11DF" w:rsidRPr="009F11DF" w:rsidRDefault="009F11DF" w:rsidP="009F11DF">
            <w:pPr>
              <w:spacing w:after="0" w:line="240" w:lineRule="auto"/>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сторонние потребители</w:t>
            </w:r>
          </w:p>
        </w:tc>
        <w:tc>
          <w:tcPr>
            <w:tcW w:w="195" w:type="pct"/>
            <w:tcBorders>
              <w:top w:val="nil"/>
              <w:left w:val="nil"/>
              <w:bottom w:val="single" w:sz="4" w:space="0" w:color="auto"/>
              <w:right w:val="single" w:sz="4" w:space="0" w:color="auto"/>
            </w:tcBorders>
            <w:shd w:val="clear" w:color="auto" w:fill="auto"/>
            <w:noWrap/>
            <w:vAlign w:val="center"/>
            <w:hideMark/>
          </w:tcPr>
          <w:p w14:paraId="1E7313DD"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50,83</w:t>
            </w:r>
          </w:p>
        </w:tc>
        <w:tc>
          <w:tcPr>
            <w:tcW w:w="275" w:type="pct"/>
            <w:tcBorders>
              <w:top w:val="nil"/>
              <w:left w:val="nil"/>
              <w:bottom w:val="single" w:sz="4" w:space="0" w:color="auto"/>
              <w:right w:val="single" w:sz="4" w:space="0" w:color="auto"/>
            </w:tcBorders>
            <w:shd w:val="clear" w:color="auto" w:fill="auto"/>
            <w:noWrap/>
            <w:vAlign w:val="center"/>
            <w:hideMark/>
          </w:tcPr>
          <w:p w14:paraId="3FCDC666"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19,76</w:t>
            </w:r>
          </w:p>
        </w:tc>
        <w:tc>
          <w:tcPr>
            <w:tcW w:w="182" w:type="pct"/>
            <w:tcBorders>
              <w:top w:val="nil"/>
              <w:left w:val="nil"/>
              <w:bottom w:val="single" w:sz="4" w:space="0" w:color="auto"/>
              <w:right w:val="single" w:sz="4" w:space="0" w:color="auto"/>
            </w:tcBorders>
            <w:shd w:val="clear" w:color="auto" w:fill="auto"/>
            <w:noWrap/>
            <w:vAlign w:val="center"/>
            <w:hideMark/>
          </w:tcPr>
          <w:p w14:paraId="54410AF9"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49,18</w:t>
            </w:r>
          </w:p>
        </w:tc>
        <w:tc>
          <w:tcPr>
            <w:tcW w:w="202" w:type="pct"/>
            <w:tcBorders>
              <w:top w:val="nil"/>
              <w:left w:val="nil"/>
              <w:bottom w:val="single" w:sz="4" w:space="0" w:color="auto"/>
              <w:right w:val="single" w:sz="4" w:space="0" w:color="auto"/>
            </w:tcBorders>
            <w:shd w:val="clear" w:color="auto" w:fill="auto"/>
            <w:noWrap/>
            <w:vAlign w:val="center"/>
            <w:hideMark/>
          </w:tcPr>
          <w:p w14:paraId="5E4EDD14"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19,12</w:t>
            </w:r>
          </w:p>
        </w:tc>
        <w:tc>
          <w:tcPr>
            <w:tcW w:w="182" w:type="pct"/>
            <w:tcBorders>
              <w:top w:val="nil"/>
              <w:left w:val="nil"/>
              <w:bottom w:val="single" w:sz="4" w:space="0" w:color="auto"/>
              <w:right w:val="single" w:sz="4" w:space="0" w:color="auto"/>
            </w:tcBorders>
            <w:shd w:val="clear" w:color="auto" w:fill="auto"/>
            <w:noWrap/>
            <w:vAlign w:val="center"/>
            <w:hideMark/>
          </w:tcPr>
          <w:p w14:paraId="12843451"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37,60</w:t>
            </w:r>
          </w:p>
        </w:tc>
        <w:tc>
          <w:tcPr>
            <w:tcW w:w="202" w:type="pct"/>
            <w:tcBorders>
              <w:top w:val="nil"/>
              <w:left w:val="nil"/>
              <w:bottom w:val="single" w:sz="4" w:space="0" w:color="auto"/>
              <w:right w:val="single" w:sz="4" w:space="0" w:color="auto"/>
            </w:tcBorders>
            <w:shd w:val="clear" w:color="auto" w:fill="auto"/>
            <w:noWrap/>
            <w:vAlign w:val="center"/>
            <w:hideMark/>
          </w:tcPr>
          <w:p w14:paraId="74D7B80D"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14,62</w:t>
            </w:r>
          </w:p>
        </w:tc>
        <w:tc>
          <w:tcPr>
            <w:tcW w:w="182" w:type="pct"/>
            <w:tcBorders>
              <w:top w:val="nil"/>
              <w:left w:val="nil"/>
              <w:bottom w:val="single" w:sz="4" w:space="0" w:color="auto"/>
              <w:right w:val="single" w:sz="4" w:space="0" w:color="auto"/>
            </w:tcBorders>
            <w:shd w:val="clear" w:color="auto" w:fill="auto"/>
            <w:noWrap/>
            <w:vAlign w:val="center"/>
            <w:hideMark/>
          </w:tcPr>
          <w:p w14:paraId="12BCC682"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28,84</w:t>
            </w:r>
          </w:p>
        </w:tc>
        <w:tc>
          <w:tcPr>
            <w:tcW w:w="202" w:type="pct"/>
            <w:tcBorders>
              <w:top w:val="nil"/>
              <w:left w:val="nil"/>
              <w:bottom w:val="single" w:sz="4" w:space="0" w:color="auto"/>
              <w:right w:val="single" w:sz="4" w:space="0" w:color="auto"/>
            </w:tcBorders>
            <w:shd w:val="clear" w:color="auto" w:fill="auto"/>
            <w:noWrap/>
            <w:vAlign w:val="center"/>
            <w:hideMark/>
          </w:tcPr>
          <w:p w14:paraId="6F181F66"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11,21</w:t>
            </w:r>
          </w:p>
        </w:tc>
        <w:tc>
          <w:tcPr>
            <w:tcW w:w="182" w:type="pct"/>
            <w:tcBorders>
              <w:top w:val="nil"/>
              <w:left w:val="nil"/>
              <w:bottom w:val="single" w:sz="4" w:space="0" w:color="auto"/>
              <w:right w:val="single" w:sz="4" w:space="0" w:color="auto"/>
            </w:tcBorders>
            <w:shd w:val="clear" w:color="auto" w:fill="auto"/>
            <w:noWrap/>
            <w:vAlign w:val="center"/>
            <w:hideMark/>
          </w:tcPr>
          <w:p w14:paraId="0B797269"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23,39</w:t>
            </w:r>
          </w:p>
        </w:tc>
        <w:tc>
          <w:tcPr>
            <w:tcW w:w="202" w:type="pct"/>
            <w:tcBorders>
              <w:top w:val="nil"/>
              <w:left w:val="nil"/>
              <w:bottom w:val="single" w:sz="4" w:space="0" w:color="auto"/>
              <w:right w:val="single" w:sz="4" w:space="0" w:color="auto"/>
            </w:tcBorders>
            <w:shd w:val="clear" w:color="auto" w:fill="auto"/>
            <w:noWrap/>
            <w:vAlign w:val="center"/>
            <w:hideMark/>
          </w:tcPr>
          <w:p w14:paraId="4D26DE6A"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9,09</w:t>
            </w:r>
          </w:p>
        </w:tc>
        <w:tc>
          <w:tcPr>
            <w:tcW w:w="205" w:type="pct"/>
            <w:tcBorders>
              <w:top w:val="nil"/>
              <w:left w:val="nil"/>
              <w:bottom w:val="single" w:sz="4" w:space="0" w:color="auto"/>
              <w:right w:val="single" w:sz="4" w:space="0" w:color="auto"/>
            </w:tcBorders>
            <w:shd w:val="clear" w:color="auto" w:fill="auto"/>
            <w:noWrap/>
            <w:vAlign w:val="center"/>
            <w:hideMark/>
          </w:tcPr>
          <w:p w14:paraId="672F7228"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189,83</w:t>
            </w:r>
          </w:p>
        </w:tc>
        <w:tc>
          <w:tcPr>
            <w:tcW w:w="202" w:type="pct"/>
            <w:tcBorders>
              <w:top w:val="nil"/>
              <w:left w:val="nil"/>
              <w:bottom w:val="single" w:sz="4" w:space="0" w:color="auto"/>
              <w:right w:val="single" w:sz="4" w:space="0" w:color="auto"/>
            </w:tcBorders>
            <w:shd w:val="clear" w:color="auto" w:fill="auto"/>
            <w:noWrap/>
            <w:vAlign w:val="center"/>
            <w:hideMark/>
          </w:tcPr>
          <w:p w14:paraId="223B46B8"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73,81</w:t>
            </w:r>
          </w:p>
        </w:tc>
        <w:tc>
          <w:tcPr>
            <w:tcW w:w="182" w:type="pct"/>
            <w:tcBorders>
              <w:top w:val="nil"/>
              <w:left w:val="nil"/>
              <w:bottom w:val="single" w:sz="4" w:space="0" w:color="auto"/>
              <w:right w:val="single" w:sz="4" w:space="0" w:color="auto"/>
            </w:tcBorders>
            <w:shd w:val="clear" w:color="auto" w:fill="auto"/>
            <w:noWrap/>
            <w:vAlign w:val="center"/>
            <w:hideMark/>
          </w:tcPr>
          <w:p w14:paraId="5714C0AE"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9,35</w:t>
            </w:r>
          </w:p>
        </w:tc>
        <w:tc>
          <w:tcPr>
            <w:tcW w:w="202" w:type="pct"/>
            <w:tcBorders>
              <w:top w:val="nil"/>
              <w:left w:val="nil"/>
              <w:bottom w:val="single" w:sz="4" w:space="0" w:color="auto"/>
              <w:right w:val="single" w:sz="4" w:space="0" w:color="auto"/>
            </w:tcBorders>
            <w:shd w:val="clear" w:color="auto" w:fill="auto"/>
            <w:noWrap/>
            <w:vAlign w:val="center"/>
            <w:hideMark/>
          </w:tcPr>
          <w:p w14:paraId="5230CA1F"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3,63</w:t>
            </w:r>
          </w:p>
        </w:tc>
        <w:tc>
          <w:tcPr>
            <w:tcW w:w="182" w:type="pct"/>
            <w:tcBorders>
              <w:top w:val="nil"/>
              <w:left w:val="nil"/>
              <w:bottom w:val="single" w:sz="4" w:space="0" w:color="auto"/>
              <w:right w:val="single" w:sz="4" w:space="0" w:color="auto"/>
            </w:tcBorders>
            <w:shd w:val="clear" w:color="auto" w:fill="auto"/>
            <w:noWrap/>
            <w:vAlign w:val="center"/>
            <w:hideMark/>
          </w:tcPr>
          <w:p w14:paraId="34C6EB38"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24,40</w:t>
            </w:r>
          </w:p>
        </w:tc>
        <w:tc>
          <w:tcPr>
            <w:tcW w:w="202" w:type="pct"/>
            <w:tcBorders>
              <w:top w:val="nil"/>
              <w:left w:val="nil"/>
              <w:bottom w:val="single" w:sz="4" w:space="0" w:color="auto"/>
              <w:right w:val="single" w:sz="4" w:space="0" w:color="auto"/>
            </w:tcBorders>
            <w:shd w:val="clear" w:color="auto" w:fill="auto"/>
            <w:noWrap/>
            <w:vAlign w:val="center"/>
            <w:hideMark/>
          </w:tcPr>
          <w:p w14:paraId="4E3A82A8"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9,49</w:t>
            </w:r>
          </w:p>
        </w:tc>
        <w:tc>
          <w:tcPr>
            <w:tcW w:w="182" w:type="pct"/>
            <w:tcBorders>
              <w:top w:val="nil"/>
              <w:left w:val="nil"/>
              <w:bottom w:val="single" w:sz="4" w:space="0" w:color="auto"/>
              <w:right w:val="single" w:sz="4" w:space="0" w:color="auto"/>
            </w:tcBorders>
            <w:shd w:val="clear" w:color="auto" w:fill="auto"/>
            <w:noWrap/>
            <w:vAlign w:val="center"/>
            <w:hideMark/>
          </w:tcPr>
          <w:p w14:paraId="35B35387"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33,62</w:t>
            </w:r>
          </w:p>
        </w:tc>
        <w:tc>
          <w:tcPr>
            <w:tcW w:w="202" w:type="pct"/>
            <w:tcBorders>
              <w:top w:val="nil"/>
              <w:left w:val="nil"/>
              <w:bottom w:val="single" w:sz="4" w:space="0" w:color="auto"/>
              <w:right w:val="single" w:sz="4" w:space="0" w:color="auto"/>
            </w:tcBorders>
            <w:shd w:val="clear" w:color="auto" w:fill="auto"/>
            <w:noWrap/>
            <w:vAlign w:val="center"/>
            <w:hideMark/>
          </w:tcPr>
          <w:p w14:paraId="3B983C7B"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13,07</w:t>
            </w:r>
          </w:p>
        </w:tc>
        <w:tc>
          <w:tcPr>
            <w:tcW w:w="182" w:type="pct"/>
            <w:tcBorders>
              <w:top w:val="nil"/>
              <w:left w:val="nil"/>
              <w:bottom w:val="single" w:sz="4" w:space="0" w:color="auto"/>
              <w:right w:val="single" w:sz="4" w:space="0" w:color="auto"/>
            </w:tcBorders>
            <w:shd w:val="clear" w:color="auto" w:fill="auto"/>
            <w:noWrap/>
            <w:vAlign w:val="center"/>
            <w:hideMark/>
          </w:tcPr>
          <w:p w14:paraId="5A551DBD"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46,15</w:t>
            </w:r>
          </w:p>
        </w:tc>
        <w:tc>
          <w:tcPr>
            <w:tcW w:w="202" w:type="pct"/>
            <w:tcBorders>
              <w:top w:val="nil"/>
              <w:left w:val="nil"/>
              <w:bottom w:val="single" w:sz="4" w:space="0" w:color="auto"/>
              <w:right w:val="single" w:sz="4" w:space="0" w:color="auto"/>
            </w:tcBorders>
            <w:shd w:val="clear" w:color="auto" w:fill="auto"/>
            <w:noWrap/>
            <w:vAlign w:val="center"/>
            <w:hideMark/>
          </w:tcPr>
          <w:p w14:paraId="0E62BA73"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17,94</w:t>
            </w:r>
          </w:p>
        </w:tc>
        <w:tc>
          <w:tcPr>
            <w:tcW w:w="205" w:type="pct"/>
            <w:tcBorders>
              <w:top w:val="nil"/>
              <w:left w:val="nil"/>
              <w:bottom w:val="single" w:sz="4" w:space="0" w:color="auto"/>
              <w:right w:val="single" w:sz="4" w:space="0" w:color="auto"/>
            </w:tcBorders>
            <w:shd w:val="clear" w:color="auto" w:fill="auto"/>
            <w:noWrap/>
            <w:vAlign w:val="center"/>
            <w:hideMark/>
          </w:tcPr>
          <w:p w14:paraId="7C9778A2"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303,35</w:t>
            </w:r>
          </w:p>
        </w:tc>
        <w:tc>
          <w:tcPr>
            <w:tcW w:w="206" w:type="pct"/>
            <w:tcBorders>
              <w:top w:val="nil"/>
              <w:left w:val="nil"/>
              <w:bottom w:val="single" w:sz="4" w:space="0" w:color="auto"/>
              <w:right w:val="single" w:sz="4" w:space="0" w:color="auto"/>
            </w:tcBorders>
            <w:shd w:val="clear" w:color="auto" w:fill="auto"/>
            <w:noWrap/>
            <w:vAlign w:val="center"/>
            <w:hideMark/>
          </w:tcPr>
          <w:p w14:paraId="59FBDB28"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117,94</w:t>
            </w:r>
          </w:p>
        </w:tc>
      </w:tr>
      <w:tr w:rsidR="009F11DF" w:rsidRPr="009F11DF" w14:paraId="029C6B84" w14:textId="77777777" w:rsidTr="009F11DF">
        <w:trPr>
          <w:trHeight w:val="20"/>
        </w:trPr>
        <w:tc>
          <w:tcPr>
            <w:tcW w:w="638" w:type="pct"/>
            <w:tcBorders>
              <w:top w:val="nil"/>
              <w:left w:val="single" w:sz="4" w:space="0" w:color="auto"/>
              <w:bottom w:val="single" w:sz="4" w:space="0" w:color="auto"/>
              <w:right w:val="single" w:sz="4" w:space="0" w:color="auto"/>
            </w:tcBorders>
            <w:shd w:val="clear" w:color="auto" w:fill="auto"/>
            <w:noWrap/>
            <w:vAlign w:val="center"/>
            <w:hideMark/>
          </w:tcPr>
          <w:p w14:paraId="3B6B626C" w14:textId="77777777" w:rsidR="009F11DF" w:rsidRPr="009F11DF" w:rsidRDefault="009F11DF" w:rsidP="009F11DF">
            <w:pPr>
              <w:spacing w:after="0" w:line="240" w:lineRule="auto"/>
              <w:jc w:val="right"/>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в т.ч. ГВС</w:t>
            </w:r>
          </w:p>
        </w:tc>
        <w:tc>
          <w:tcPr>
            <w:tcW w:w="195" w:type="pct"/>
            <w:tcBorders>
              <w:top w:val="nil"/>
              <w:left w:val="nil"/>
              <w:bottom w:val="single" w:sz="4" w:space="0" w:color="auto"/>
              <w:right w:val="single" w:sz="4" w:space="0" w:color="auto"/>
            </w:tcBorders>
            <w:shd w:val="clear" w:color="auto" w:fill="auto"/>
            <w:noWrap/>
            <w:vAlign w:val="center"/>
            <w:hideMark/>
          </w:tcPr>
          <w:p w14:paraId="21ABA639"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0,60</w:t>
            </w:r>
          </w:p>
        </w:tc>
        <w:tc>
          <w:tcPr>
            <w:tcW w:w="275" w:type="pct"/>
            <w:tcBorders>
              <w:top w:val="nil"/>
              <w:left w:val="nil"/>
              <w:bottom w:val="single" w:sz="4" w:space="0" w:color="auto"/>
              <w:right w:val="single" w:sz="4" w:space="0" w:color="auto"/>
            </w:tcBorders>
            <w:shd w:val="clear" w:color="auto" w:fill="auto"/>
            <w:noWrap/>
            <w:vAlign w:val="center"/>
            <w:hideMark/>
          </w:tcPr>
          <w:p w14:paraId="51149C24"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0,23</w:t>
            </w:r>
          </w:p>
        </w:tc>
        <w:tc>
          <w:tcPr>
            <w:tcW w:w="182" w:type="pct"/>
            <w:tcBorders>
              <w:top w:val="nil"/>
              <w:left w:val="nil"/>
              <w:bottom w:val="single" w:sz="4" w:space="0" w:color="auto"/>
              <w:right w:val="single" w:sz="4" w:space="0" w:color="auto"/>
            </w:tcBorders>
            <w:shd w:val="clear" w:color="auto" w:fill="auto"/>
            <w:noWrap/>
            <w:vAlign w:val="center"/>
            <w:hideMark/>
          </w:tcPr>
          <w:p w14:paraId="1EB6FD34"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0,63</w:t>
            </w:r>
          </w:p>
        </w:tc>
        <w:tc>
          <w:tcPr>
            <w:tcW w:w="202" w:type="pct"/>
            <w:tcBorders>
              <w:top w:val="nil"/>
              <w:left w:val="nil"/>
              <w:bottom w:val="single" w:sz="4" w:space="0" w:color="auto"/>
              <w:right w:val="single" w:sz="4" w:space="0" w:color="auto"/>
            </w:tcBorders>
            <w:shd w:val="clear" w:color="auto" w:fill="auto"/>
            <w:noWrap/>
            <w:vAlign w:val="center"/>
            <w:hideMark/>
          </w:tcPr>
          <w:p w14:paraId="6D1C6B7C"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0,24</w:t>
            </w:r>
          </w:p>
        </w:tc>
        <w:tc>
          <w:tcPr>
            <w:tcW w:w="182" w:type="pct"/>
            <w:tcBorders>
              <w:top w:val="nil"/>
              <w:left w:val="nil"/>
              <w:bottom w:val="single" w:sz="4" w:space="0" w:color="auto"/>
              <w:right w:val="single" w:sz="4" w:space="0" w:color="auto"/>
            </w:tcBorders>
            <w:shd w:val="clear" w:color="auto" w:fill="auto"/>
            <w:noWrap/>
            <w:vAlign w:val="center"/>
            <w:hideMark/>
          </w:tcPr>
          <w:p w14:paraId="76546BB4"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0,54</w:t>
            </w:r>
          </w:p>
        </w:tc>
        <w:tc>
          <w:tcPr>
            <w:tcW w:w="202" w:type="pct"/>
            <w:tcBorders>
              <w:top w:val="nil"/>
              <w:left w:val="nil"/>
              <w:bottom w:val="single" w:sz="4" w:space="0" w:color="auto"/>
              <w:right w:val="single" w:sz="4" w:space="0" w:color="auto"/>
            </w:tcBorders>
            <w:shd w:val="clear" w:color="auto" w:fill="auto"/>
            <w:noWrap/>
            <w:vAlign w:val="center"/>
            <w:hideMark/>
          </w:tcPr>
          <w:p w14:paraId="1FB4DBBE"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0,21</w:t>
            </w:r>
          </w:p>
        </w:tc>
        <w:tc>
          <w:tcPr>
            <w:tcW w:w="182" w:type="pct"/>
            <w:tcBorders>
              <w:top w:val="nil"/>
              <w:left w:val="nil"/>
              <w:bottom w:val="single" w:sz="4" w:space="0" w:color="auto"/>
              <w:right w:val="single" w:sz="4" w:space="0" w:color="auto"/>
            </w:tcBorders>
            <w:shd w:val="clear" w:color="auto" w:fill="auto"/>
            <w:noWrap/>
            <w:vAlign w:val="center"/>
            <w:hideMark/>
          </w:tcPr>
          <w:p w14:paraId="785ECB88"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0,25</w:t>
            </w:r>
          </w:p>
        </w:tc>
        <w:tc>
          <w:tcPr>
            <w:tcW w:w="202" w:type="pct"/>
            <w:tcBorders>
              <w:top w:val="nil"/>
              <w:left w:val="nil"/>
              <w:bottom w:val="single" w:sz="4" w:space="0" w:color="auto"/>
              <w:right w:val="single" w:sz="4" w:space="0" w:color="auto"/>
            </w:tcBorders>
            <w:shd w:val="clear" w:color="auto" w:fill="auto"/>
            <w:noWrap/>
            <w:vAlign w:val="center"/>
            <w:hideMark/>
          </w:tcPr>
          <w:p w14:paraId="67B3137E"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0,10</w:t>
            </w:r>
          </w:p>
        </w:tc>
        <w:tc>
          <w:tcPr>
            <w:tcW w:w="182" w:type="pct"/>
            <w:tcBorders>
              <w:top w:val="nil"/>
              <w:left w:val="nil"/>
              <w:bottom w:val="single" w:sz="4" w:space="0" w:color="auto"/>
              <w:right w:val="single" w:sz="4" w:space="0" w:color="auto"/>
            </w:tcBorders>
            <w:shd w:val="clear" w:color="auto" w:fill="auto"/>
            <w:noWrap/>
            <w:vAlign w:val="center"/>
            <w:hideMark/>
          </w:tcPr>
          <w:p w14:paraId="5BFFC8F9"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0,30</w:t>
            </w:r>
          </w:p>
        </w:tc>
        <w:tc>
          <w:tcPr>
            <w:tcW w:w="202" w:type="pct"/>
            <w:tcBorders>
              <w:top w:val="nil"/>
              <w:left w:val="nil"/>
              <w:bottom w:val="single" w:sz="4" w:space="0" w:color="auto"/>
              <w:right w:val="single" w:sz="4" w:space="0" w:color="auto"/>
            </w:tcBorders>
            <w:shd w:val="clear" w:color="auto" w:fill="auto"/>
            <w:noWrap/>
            <w:vAlign w:val="center"/>
            <w:hideMark/>
          </w:tcPr>
          <w:p w14:paraId="7ECDF07D"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0,12</w:t>
            </w:r>
          </w:p>
        </w:tc>
        <w:tc>
          <w:tcPr>
            <w:tcW w:w="205" w:type="pct"/>
            <w:tcBorders>
              <w:top w:val="nil"/>
              <w:left w:val="nil"/>
              <w:bottom w:val="single" w:sz="4" w:space="0" w:color="auto"/>
              <w:right w:val="single" w:sz="4" w:space="0" w:color="auto"/>
            </w:tcBorders>
            <w:shd w:val="clear" w:color="auto" w:fill="auto"/>
            <w:noWrap/>
            <w:vAlign w:val="center"/>
            <w:hideMark/>
          </w:tcPr>
          <w:p w14:paraId="3D8FEB2A"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2,31</w:t>
            </w:r>
          </w:p>
        </w:tc>
        <w:tc>
          <w:tcPr>
            <w:tcW w:w="202" w:type="pct"/>
            <w:tcBorders>
              <w:top w:val="nil"/>
              <w:left w:val="nil"/>
              <w:bottom w:val="single" w:sz="4" w:space="0" w:color="auto"/>
              <w:right w:val="single" w:sz="4" w:space="0" w:color="auto"/>
            </w:tcBorders>
            <w:shd w:val="clear" w:color="auto" w:fill="auto"/>
            <w:noWrap/>
            <w:vAlign w:val="center"/>
            <w:hideMark/>
          </w:tcPr>
          <w:p w14:paraId="553D788F"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0,90</w:t>
            </w:r>
          </w:p>
        </w:tc>
        <w:tc>
          <w:tcPr>
            <w:tcW w:w="182" w:type="pct"/>
            <w:tcBorders>
              <w:top w:val="nil"/>
              <w:left w:val="nil"/>
              <w:bottom w:val="single" w:sz="4" w:space="0" w:color="auto"/>
              <w:right w:val="single" w:sz="4" w:space="0" w:color="auto"/>
            </w:tcBorders>
            <w:shd w:val="clear" w:color="auto" w:fill="auto"/>
            <w:noWrap/>
            <w:vAlign w:val="center"/>
            <w:hideMark/>
          </w:tcPr>
          <w:p w14:paraId="3246D8AC"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0,37</w:t>
            </w:r>
          </w:p>
        </w:tc>
        <w:tc>
          <w:tcPr>
            <w:tcW w:w="202" w:type="pct"/>
            <w:tcBorders>
              <w:top w:val="nil"/>
              <w:left w:val="nil"/>
              <w:bottom w:val="single" w:sz="4" w:space="0" w:color="auto"/>
              <w:right w:val="single" w:sz="4" w:space="0" w:color="auto"/>
            </w:tcBorders>
            <w:shd w:val="clear" w:color="auto" w:fill="auto"/>
            <w:noWrap/>
            <w:vAlign w:val="center"/>
            <w:hideMark/>
          </w:tcPr>
          <w:p w14:paraId="62F30657"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0,14</w:t>
            </w:r>
          </w:p>
        </w:tc>
        <w:tc>
          <w:tcPr>
            <w:tcW w:w="182" w:type="pct"/>
            <w:tcBorders>
              <w:top w:val="nil"/>
              <w:left w:val="nil"/>
              <w:bottom w:val="single" w:sz="4" w:space="0" w:color="auto"/>
              <w:right w:val="single" w:sz="4" w:space="0" w:color="auto"/>
            </w:tcBorders>
            <w:shd w:val="clear" w:color="auto" w:fill="auto"/>
            <w:noWrap/>
            <w:vAlign w:val="center"/>
            <w:hideMark/>
          </w:tcPr>
          <w:p w14:paraId="204718DD"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1,13</w:t>
            </w:r>
          </w:p>
        </w:tc>
        <w:tc>
          <w:tcPr>
            <w:tcW w:w="202" w:type="pct"/>
            <w:tcBorders>
              <w:top w:val="nil"/>
              <w:left w:val="nil"/>
              <w:bottom w:val="single" w:sz="4" w:space="0" w:color="auto"/>
              <w:right w:val="single" w:sz="4" w:space="0" w:color="auto"/>
            </w:tcBorders>
            <w:shd w:val="clear" w:color="auto" w:fill="auto"/>
            <w:noWrap/>
            <w:vAlign w:val="center"/>
            <w:hideMark/>
          </w:tcPr>
          <w:p w14:paraId="6291A748"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0,44</w:t>
            </w:r>
          </w:p>
        </w:tc>
        <w:tc>
          <w:tcPr>
            <w:tcW w:w="182" w:type="pct"/>
            <w:tcBorders>
              <w:top w:val="nil"/>
              <w:left w:val="nil"/>
              <w:bottom w:val="single" w:sz="4" w:space="0" w:color="auto"/>
              <w:right w:val="single" w:sz="4" w:space="0" w:color="auto"/>
            </w:tcBorders>
            <w:shd w:val="clear" w:color="auto" w:fill="auto"/>
            <w:noWrap/>
            <w:vAlign w:val="center"/>
            <w:hideMark/>
          </w:tcPr>
          <w:p w14:paraId="08CB5C90"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1,40</w:t>
            </w:r>
          </w:p>
        </w:tc>
        <w:tc>
          <w:tcPr>
            <w:tcW w:w="202" w:type="pct"/>
            <w:tcBorders>
              <w:top w:val="nil"/>
              <w:left w:val="nil"/>
              <w:bottom w:val="single" w:sz="4" w:space="0" w:color="auto"/>
              <w:right w:val="single" w:sz="4" w:space="0" w:color="auto"/>
            </w:tcBorders>
            <w:shd w:val="clear" w:color="auto" w:fill="auto"/>
            <w:noWrap/>
            <w:vAlign w:val="center"/>
            <w:hideMark/>
          </w:tcPr>
          <w:p w14:paraId="7CAAA6E6"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0,54</w:t>
            </w:r>
          </w:p>
        </w:tc>
        <w:tc>
          <w:tcPr>
            <w:tcW w:w="182" w:type="pct"/>
            <w:tcBorders>
              <w:top w:val="nil"/>
              <w:left w:val="nil"/>
              <w:bottom w:val="single" w:sz="4" w:space="0" w:color="auto"/>
              <w:right w:val="single" w:sz="4" w:space="0" w:color="auto"/>
            </w:tcBorders>
            <w:shd w:val="clear" w:color="auto" w:fill="auto"/>
            <w:noWrap/>
            <w:vAlign w:val="center"/>
            <w:hideMark/>
          </w:tcPr>
          <w:p w14:paraId="39D1B44D"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1,53</w:t>
            </w:r>
          </w:p>
        </w:tc>
        <w:tc>
          <w:tcPr>
            <w:tcW w:w="202" w:type="pct"/>
            <w:tcBorders>
              <w:top w:val="nil"/>
              <w:left w:val="nil"/>
              <w:bottom w:val="single" w:sz="4" w:space="0" w:color="auto"/>
              <w:right w:val="single" w:sz="4" w:space="0" w:color="auto"/>
            </w:tcBorders>
            <w:shd w:val="clear" w:color="auto" w:fill="auto"/>
            <w:noWrap/>
            <w:vAlign w:val="center"/>
            <w:hideMark/>
          </w:tcPr>
          <w:p w14:paraId="3CFEB36F"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0,60</w:t>
            </w:r>
          </w:p>
        </w:tc>
        <w:tc>
          <w:tcPr>
            <w:tcW w:w="205" w:type="pct"/>
            <w:tcBorders>
              <w:top w:val="nil"/>
              <w:left w:val="nil"/>
              <w:bottom w:val="single" w:sz="4" w:space="0" w:color="auto"/>
              <w:right w:val="single" w:sz="4" w:space="0" w:color="auto"/>
            </w:tcBorders>
            <w:shd w:val="clear" w:color="auto" w:fill="auto"/>
            <w:noWrap/>
            <w:vAlign w:val="center"/>
            <w:hideMark/>
          </w:tcPr>
          <w:p w14:paraId="12366B6A"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6,75</w:t>
            </w:r>
          </w:p>
        </w:tc>
        <w:tc>
          <w:tcPr>
            <w:tcW w:w="206" w:type="pct"/>
            <w:tcBorders>
              <w:top w:val="nil"/>
              <w:left w:val="nil"/>
              <w:bottom w:val="single" w:sz="4" w:space="0" w:color="auto"/>
              <w:right w:val="single" w:sz="4" w:space="0" w:color="auto"/>
            </w:tcBorders>
            <w:shd w:val="clear" w:color="auto" w:fill="auto"/>
            <w:noWrap/>
            <w:vAlign w:val="center"/>
            <w:hideMark/>
          </w:tcPr>
          <w:p w14:paraId="4CC37CED"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2,62</w:t>
            </w:r>
          </w:p>
        </w:tc>
      </w:tr>
      <w:tr w:rsidR="009F11DF" w:rsidRPr="009F11DF" w14:paraId="066ADF94" w14:textId="77777777" w:rsidTr="009F11DF">
        <w:trPr>
          <w:trHeight w:val="20"/>
        </w:trPr>
        <w:tc>
          <w:tcPr>
            <w:tcW w:w="638" w:type="pct"/>
            <w:tcBorders>
              <w:top w:val="nil"/>
              <w:left w:val="single" w:sz="4" w:space="0" w:color="auto"/>
              <w:bottom w:val="single" w:sz="4" w:space="0" w:color="auto"/>
              <w:right w:val="single" w:sz="4" w:space="0" w:color="auto"/>
            </w:tcBorders>
            <w:shd w:val="clear" w:color="auto" w:fill="auto"/>
            <w:noWrap/>
            <w:vAlign w:val="center"/>
            <w:hideMark/>
          </w:tcPr>
          <w:p w14:paraId="45D54B25" w14:textId="77777777" w:rsidR="009F11DF" w:rsidRPr="009F11DF" w:rsidRDefault="009F11DF" w:rsidP="009F11DF">
            <w:pPr>
              <w:spacing w:after="0" w:line="240" w:lineRule="auto"/>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производство ТВР</w:t>
            </w:r>
          </w:p>
        </w:tc>
        <w:tc>
          <w:tcPr>
            <w:tcW w:w="195" w:type="pct"/>
            <w:tcBorders>
              <w:top w:val="nil"/>
              <w:left w:val="nil"/>
              <w:bottom w:val="single" w:sz="4" w:space="0" w:color="auto"/>
              <w:right w:val="single" w:sz="4" w:space="0" w:color="auto"/>
            </w:tcBorders>
            <w:shd w:val="clear" w:color="auto" w:fill="auto"/>
            <w:noWrap/>
            <w:vAlign w:val="center"/>
            <w:hideMark/>
          </w:tcPr>
          <w:p w14:paraId="22B09A05"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145,76</w:t>
            </w:r>
          </w:p>
        </w:tc>
        <w:tc>
          <w:tcPr>
            <w:tcW w:w="275" w:type="pct"/>
            <w:tcBorders>
              <w:top w:val="nil"/>
              <w:left w:val="nil"/>
              <w:bottom w:val="single" w:sz="4" w:space="0" w:color="auto"/>
              <w:right w:val="single" w:sz="4" w:space="0" w:color="auto"/>
            </w:tcBorders>
            <w:shd w:val="clear" w:color="auto" w:fill="auto"/>
            <w:noWrap/>
            <w:vAlign w:val="center"/>
            <w:hideMark/>
          </w:tcPr>
          <w:p w14:paraId="6C11788C"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56,67</w:t>
            </w:r>
          </w:p>
        </w:tc>
        <w:tc>
          <w:tcPr>
            <w:tcW w:w="182" w:type="pct"/>
            <w:tcBorders>
              <w:top w:val="nil"/>
              <w:left w:val="nil"/>
              <w:bottom w:val="single" w:sz="4" w:space="0" w:color="auto"/>
              <w:right w:val="single" w:sz="4" w:space="0" w:color="auto"/>
            </w:tcBorders>
            <w:shd w:val="clear" w:color="auto" w:fill="auto"/>
            <w:noWrap/>
            <w:vAlign w:val="center"/>
            <w:hideMark/>
          </w:tcPr>
          <w:p w14:paraId="754A7EAE"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133,97</w:t>
            </w:r>
          </w:p>
        </w:tc>
        <w:tc>
          <w:tcPr>
            <w:tcW w:w="202" w:type="pct"/>
            <w:tcBorders>
              <w:top w:val="nil"/>
              <w:left w:val="nil"/>
              <w:bottom w:val="single" w:sz="4" w:space="0" w:color="auto"/>
              <w:right w:val="single" w:sz="4" w:space="0" w:color="auto"/>
            </w:tcBorders>
            <w:shd w:val="clear" w:color="auto" w:fill="auto"/>
            <w:noWrap/>
            <w:vAlign w:val="center"/>
            <w:hideMark/>
          </w:tcPr>
          <w:p w14:paraId="45EAC1BC"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52,09</w:t>
            </w:r>
          </w:p>
        </w:tc>
        <w:tc>
          <w:tcPr>
            <w:tcW w:w="182" w:type="pct"/>
            <w:tcBorders>
              <w:top w:val="nil"/>
              <w:left w:val="nil"/>
              <w:bottom w:val="single" w:sz="4" w:space="0" w:color="auto"/>
              <w:right w:val="single" w:sz="4" w:space="0" w:color="auto"/>
            </w:tcBorders>
            <w:shd w:val="clear" w:color="auto" w:fill="auto"/>
            <w:noWrap/>
            <w:vAlign w:val="center"/>
            <w:hideMark/>
          </w:tcPr>
          <w:p w14:paraId="5A17321F"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93,19</w:t>
            </w:r>
          </w:p>
        </w:tc>
        <w:tc>
          <w:tcPr>
            <w:tcW w:w="202" w:type="pct"/>
            <w:tcBorders>
              <w:top w:val="nil"/>
              <w:left w:val="nil"/>
              <w:bottom w:val="single" w:sz="4" w:space="0" w:color="auto"/>
              <w:right w:val="single" w:sz="4" w:space="0" w:color="auto"/>
            </w:tcBorders>
            <w:shd w:val="clear" w:color="auto" w:fill="auto"/>
            <w:noWrap/>
            <w:vAlign w:val="center"/>
            <w:hideMark/>
          </w:tcPr>
          <w:p w14:paraId="46EAAD85"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36,23</w:t>
            </w:r>
          </w:p>
        </w:tc>
        <w:tc>
          <w:tcPr>
            <w:tcW w:w="182" w:type="pct"/>
            <w:tcBorders>
              <w:top w:val="nil"/>
              <w:left w:val="nil"/>
              <w:bottom w:val="single" w:sz="4" w:space="0" w:color="auto"/>
              <w:right w:val="single" w:sz="4" w:space="0" w:color="auto"/>
            </w:tcBorders>
            <w:shd w:val="clear" w:color="auto" w:fill="auto"/>
            <w:noWrap/>
            <w:vAlign w:val="center"/>
            <w:hideMark/>
          </w:tcPr>
          <w:p w14:paraId="340FB47D"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69,25</w:t>
            </w:r>
          </w:p>
        </w:tc>
        <w:tc>
          <w:tcPr>
            <w:tcW w:w="202" w:type="pct"/>
            <w:tcBorders>
              <w:top w:val="nil"/>
              <w:left w:val="nil"/>
              <w:bottom w:val="single" w:sz="4" w:space="0" w:color="auto"/>
              <w:right w:val="single" w:sz="4" w:space="0" w:color="auto"/>
            </w:tcBorders>
            <w:shd w:val="clear" w:color="auto" w:fill="auto"/>
            <w:noWrap/>
            <w:vAlign w:val="center"/>
            <w:hideMark/>
          </w:tcPr>
          <w:p w14:paraId="598BEBD6"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26,92</w:t>
            </w:r>
          </w:p>
        </w:tc>
        <w:tc>
          <w:tcPr>
            <w:tcW w:w="182" w:type="pct"/>
            <w:tcBorders>
              <w:top w:val="nil"/>
              <w:left w:val="nil"/>
              <w:bottom w:val="single" w:sz="4" w:space="0" w:color="auto"/>
              <w:right w:val="single" w:sz="4" w:space="0" w:color="auto"/>
            </w:tcBorders>
            <w:shd w:val="clear" w:color="auto" w:fill="auto"/>
            <w:noWrap/>
            <w:vAlign w:val="center"/>
            <w:hideMark/>
          </w:tcPr>
          <w:p w14:paraId="67E35512"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50,13</w:t>
            </w:r>
          </w:p>
        </w:tc>
        <w:tc>
          <w:tcPr>
            <w:tcW w:w="202" w:type="pct"/>
            <w:tcBorders>
              <w:top w:val="nil"/>
              <w:left w:val="nil"/>
              <w:bottom w:val="single" w:sz="4" w:space="0" w:color="auto"/>
              <w:right w:val="single" w:sz="4" w:space="0" w:color="auto"/>
            </w:tcBorders>
            <w:shd w:val="clear" w:color="auto" w:fill="auto"/>
            <w:noWrap/>
            <w:vAlign w:val="center"/>
            <w:hideMark/>
          </w:tcPr>
          <w:p w14:paraId="174375B3"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19,49</w:t>
            </w:r>
          </w:p>
        </w:tc>
        <w:tc>
          <w:tcPr>
            <w:tcW w:w="205" w:type="pct"/>
            <w:tcBorders>
              <w:top w:val="nil"/>
              <w:left w:val="nil"/>
              <w:bottom w:val="single" w:sz="4" w:space="0" w:color="auto"/>
              <w:right w:val="single" w:sz="4" w:space="0" w:color="auto"/>
            </w:tcBorders>
            <w:shd w:val="clear" w:color="auto" w:fill="auto"/>
            <w:noWrap/>
            <w:vAlign w:val="center"/>
            <w:hideMark/>
          </w:tcPr>
          <w:p w14:paraId="1207058F"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492,30</w:t>
            </w:r>
          </w:p>
        </w:tc>
        <w:tc>
          <w:tcPr>
            <w:tcW w:w="202" w:type="pct"/>
            <w:tcBorders>
              <w:top w:val="nil"/>
              <w:left w:val="nil"/>
              <w:bottom w:val="single" w:sz="4" w:space="0" w:color="auto"/>
              <w:right w:val="single" w:sz="4" w:space="0" w:color="auto"/>
            </w:tcBorders>
            <w:shd w:val="clear" w:color="auto" w:fill="auto"/>
            <w:noWrap/>
            <w:vAlign w:val="center"/>
            <w:hideMark/>
          </w:tcPr>
          <w:p w14:paraId="326CF4E6"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191,41</w:t>
            </w:r>
          </w:p>
        </w:tc>
        <w:tc>
          <w:tcPr>
            <w:tcW w:w="182" w:type="pct"/>
            <w:tcBorders>
              <w:top w:val="nil"/>
              <w:left w:val="nil"/>
              <w:bottom w:val="single" w:sz="4" w:space="0" w:color="auto"/>
              <w:right w:val="single" w:sz="4" w:space="0" w:color="auto"/>
            </w:tcBorders>
            <w:shd w:val="clear" w:color="auto" w:fill="auto"/>
            <w:noWrap/>
            <w:vAlign w:val="center"/>
            <w:hideMark/>
          </w:tcPr>
          <w:p w14:paraId="18FBED01"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38,11</w:t>
            </w:r>
          </w:p>
        </w:tc>
        <w:tc>
          <w:tcPr>
            <w:tcW w:w="202" w:type="pct"/>
            <w:tcBorders>
              <w:top w:val="nil"/>
              <w:left w:val="nil"/>
              <w:bottom w:val="single" w:sz="4" w:space="0" w:color="auto"/>
              <w:right w:val="single" w:sz="4" w:space="0" w:color="auto"/>
            </w:tcBorders>
            <w:shd w:val="clear" w:color="auto" w:fill="auto"/>
            <w:noWrap/>
            <w:vAlign w:val="center"/>
            <w:hideMark/>
          </w:tcPr>
          <w:p w14:paraId="13C003DA"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14,82</w:t>
            </w:r>
          </w:p>
        </w:tc>
        <w:tc>
          <w:tcPr>
            <w:tcW w:w="182" w:type="pct"/>
            <w:tcBorders>
              <w:top w:val="nil"/>
              <w:left w:val="nil"/>
              <w:bottom w:val="single" w:sz="4" w:space="0" w:color="auto"/>
              <w:right w:val="single" w:sz="4" w:space="0" w:color="auto"/>
            </w:tcBorders>
            <w:shd w:val="clear" w:color="auto" w:fill="auto"/>
            <w:noWrap/>
            <w:vAlign w:val="center"/>
            <w:hideMark/>
          </w:tcPr>
          <w:p w14:paraId="4860766C"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56,30</w:t>
            </w:r>
          </w:p>
        </w:tc>
        <w:tc>
          <w:tcPr>
            <w:tcW w:w="202" w:type="pct"/>
            <w:tcBorders>
              <w:top w:val="nil"/>
              <w:left w:val="nil"/>
              <w:bottom w:val="single" w:sz="4" w:space="0" w:color="auto"/>
              <w:right w:val="single" w:sz="4" w:space="0" w:color="auto"/>
            </w:tcBorders>
            <w:shd w:val="clear" w:color="auto" w:fill="auto"/>
            <w:noWrap/>
            <w:vAlign w:val="center"/>
            <w:hideMark/>
          </w:tcPr>
          <w:p w14:paraId="37ABD7DD"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21,89</w:t>
            </w:r>
          </w:p>
        </w:tc>
        <w:tc>
          <w:tcPr>
            <w:tcW w:w="182" w:type="pct"/>
            <w:tcBorders>
              <w:top w:val="nil"/>
              <w:left w:val="nil"/>
              <w:bottom w:val="single" w:sz="4" w:space="0" w:color="auto"/>
              <w:right w:val="single" w:sz="4" w:space="0" w:color="auto"/>
            </w:tcBorders>
            <w:shd w:val="clear" w:color="auto" w:fill="auto"/>
            <w:noWrap/>
            <w:vAlign w:val="center"/>
            <w:hideMark/>
          </w:tcPr>
          <w:p w14:paraId="56850FD4"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105,00</w:t>
            </w:r>
          </w:p>
        </w:tc>
        <w:tc>
          <w:tcPr>
            <w:tcW w:w="202" w:type="pct"/>
            <w:tcBorders>
              <w:top w:val="nil"/>
              <w:left w:val="nil"/>
              <w:bottom w:val="single" w:sz="4" w:space="0" w:color="auto"/>
              <w:right w:val="single" w:sz="4" w:space="0" w:color="auto"/>
            </w:tcBorders>
            <w:shd w:val="clear" w:color="auto" w:fill="auto"/>
            <w:noWrap/>
            <w:vAlign w:val="center"/>
            <w:hideMark/>
          </w:tcPr>
          <w:p w14:paraId="49BD09FD"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40,83</w:t>
            </w:r>
          </w:p>
        </w:tc>
        <w:tc>
          <w:tcPr>
            <w:tcW w:w="182" w:type="pct"/>
            <w:tcBorders>
              <w:top w:val="nil"/>
              <w:left w:val="nil"/>
              <w:bottom w:val="single" w:sz="4" w:space="0" w:color="auto"/>
              <w:right w:val="single" w:sz="4" w:space="0" w:color="auto"/>
            </w:tcBorders>
            <w:shd w:val="clear" w:color="auto" w:fill="auto"/>
            <w:noWrap/>
            <w:vAlign w:val="center"/>
            <w:hideMark/>
          </w:tcPr>
          <w:p w14:paraId="7434FDCF"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150,71</w:t>
            </w:r>
          </w:p>
        </w:tc>
        <w:tc>
          <w:tcPr>
            <w:tcW w:w="202" w:type="pct"/>
            <w:tcBorders>
              <w:top w:val="nil"/>
              <w:left w:val="nil"/>
              <w:bottom w:val="single" w:sz="4" w:space="0" w:color="auto"/>
              <w:right w:val="single" w:sz="4" w:space="0" w:color="auto"/>
            </w:tcBorders>
            <w:shd w:val="clear" w:color="auto" w:fill="auto"/>
            <w:noWrap/>
            <w:vAlign w:val="center"/>
            <w:hideMark/>
          </w:tcPr>
          <w:p w14:paraId="2FF9D24E"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58,60</w:t>
            </w:r>
          </w:p>
        </w:tc>
        <w:tc>
          <w:tcPr>
            <w:tcW w:w="205" w:type="pct"/>
            <w:tcBorders>
              <w:top w:val="nil"/>
              <w:left w:val="nil"/>
              <w:bottom w:val="single" w:sz="4" w:space="0" w:color="auto"/>
              <w:right w:val="single" w:sz="4" w:space="0" w:color="auto"/>
            </w:tcBorders>
            <w:shd w:val="clear" w:color="auto" w:fill="auto"/>
            <w:noWrap/>
            <w:vAlign w:val="center"/>
            <w:hideMark/>
          </w:tcPr>
          <w:p w14:paraId="1E05C797"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842,43</w:t>
            </w:r>
          </w:p>
        </w:tc>
        <w:tc>
          <w:tcPr>
            <w:tcW w:w="206" w:type="pct"/>
            <w:tcBorders>
              <w:top w:val="nil"/>
              <w:left w:val="nil"/>
              <w:bottom w:val="single" w:sz="4" w:space="0" w:color="auto"/>
              <w:right w:val="single" w:sz="4" w:space="0" w:color="auto"/>
            </w:tcBorders>
            <w:shd w:val="clear" w:color="auto" w:fill="auto"/>
            <w:noWrap/>
            <w:vAlign w:val="center"/>
            <w:hideMark/>
          </w:tcPr>
          <w:p w14:paraId="5EC6A9BF"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327,54</w:t>
            </w:r>
          </w:p>
        </w:tc>
      </w:tr>
      <w:tr w:rsidR="009F11DF" w:rsidRPr="009F11DF" w14:paraId="554B80E3" w14:textId="77777777" w:rsidTr="009F11DF">
        <w:trPr>
          <w:trHeight w:val="20"/>
        </w:trPr>
        <w:tc>
          <w:tcPr>
            <w:tcW w:w="638" w:type="pct"/>
            <w:tcBorders>
              <w:top w:val="nil"/>
              <w:left w:val="single" w:sz="4" w:space="0" w:color="auto"/>
              <w:bottom w:val="single" w:sz="4" w:space="0" w:color="auto"/>
              <w:right w:val="single" w:sz="4" w:space="0" w:color="auto"/>
            </w:tcBorders>
            <w:shd w:val="clear" w:color="auto" w:fill="auto"/>
            <w:noWrap/>
            <w:vAlign w:val="center"/>
            <w:hideMark/>
          </w:tcPr>
          <w:p w14:paraId="4D0FE66A" w14:textId="77777777" w:rsidR="009F11DF" w:rsidRPr="009F11DF" w:rsidRDefault="009F11DF" w:rsidP="009F11DF">
            <w:pPr>
              <w:spacing w:after="0" w:line="240" w:lineRule="auto"/>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Жилфонд-всего:</w:t>
            </w:r>
          </w:p>
        </w:tc>
        <w:tc>
          <w:tcPr>
            <w:tcW w:w="195" w:type="pct"/>
            <w:tcBorders>
              <w:top w:val="nil"/>
              <w:left w:val="nil"/>
              <w:bottom w:val="single" w:sz="4" w:space="0" w:color="auto"/>
              <w:right w:val="single" w:sz="4" w:space="0" w:color="auto"/>
            </w:tcBorders>
            <w:shd w:val="clear" w:color="auto" w:fill="auto"/>
            <w:noWrap/>
            <w:vAlign w:val="center"/>
            <w:hideMark/>
          </w:tcPr>
          <w:p w14:paraId="76074C71"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2 807,83</w:t>
            </w:r>
          </w:p>
        </w:tc>
        <w:tc>
          <w:tcPr>
            <w:tcW w:w="275" w:type="pct"/>
            <w:tcBorders>
              <w:top w:val="nil"/>
              <w:left w:val="nil"/>
              <w:bottom w:val="single" w:sz="4" w:space="0" w:color="auto"/>
              <w:right w:val="single" w:sz="4" w:space="0" w:color="auto"/>
            </w:tcBorders>
            <w:shd w:val="clear" w:color="auto" w:fill="auto"/>
            <w:noWrap/>
            <w:vAlign w:val="center"/>
            <w:hideMark/>
          </w:tcPr>
          <w:p w14:paraId="110C8663"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1 091,68</w:t>
            </w:r>
          </w:p>
        </w:tc>
        <w:tc>
          <w:tcPr>
            <w:tcW w:w="182" w:type="pct"/>
            <w:tcBorders>
              <w:top w:val="nil"/>
              <w:left w:val="nil"/>
              <w:bottom w:val="single" w:sz="4" w:space="0" w:color="auto"/>
              <w:right w:val="single" w:sz="4" w:space="0" w:color="auto"/>
            </w:tcBorders>
            <w:shd w:val="clear" w:color="auto" w:fill="auto"/>
            <w:noWrap/>
            <w:vAlign w:val="center"/>
            <w:hideMark/>
          </w:tcPr>
          <w:p w14:paraId="288C36D8"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2 703,99</w:t>
            </w:r>
          </w:p>
        </w:tc>
        <w:tc>
          <w:tcPr>
            <w:tcW w:w="202" w:type="pct"/>
            <w:tcBorders>
              <w:top w:val="nil"/>
              <w:left w:val="nil"/>
              <w:bottom w:val="single" w:sz="4" w:space="0" w:color="auto"/>
              <w:right w:val="single" w:sz="4" w:space="0" w:color="auto"/>
            </w:tcBorders>
            <w:shd w:val="clear" w:color="auto" w:fill="auto"/>
            <w:noWrap/>
            <w:vAlign w:val="center"/>
            <w:hideMark/>
          </w:tcPr>
          <w:p w14:paraId="2620BCC2"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1 051,31</w:t>
            </w:r>
          </w:p>
        </w:tc>
        <w:tc>
          <w:tcPr>
            <w:tcW w:w="182" w:type="pct"/>
            <w:tcBorders>
              <w:top w:val="nil"/>
              <w:left w:val="nil"/>
              <w:bottom w:val="single" w:sz="4" w:space="0" w:color="auto"/>
              <w:right w:val="single" w:sz="4" w:space="0" w:color="auto"/>
            </w:tcBorders>
            <w:shd w:val="clear" w:color="auto" w:fill="auto"/>
            <w:noWrap/>
            <w:vAlign w:val="center"/>
            <w:hideMark/>
          </w:tcPr>
          <w:p w14:paraId="50F63278"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2 590,38</w:t>
            </w:r>
          </w:p>
        </w:tc>
        <w:tc>
          <w:tcPr>
            <w:tcW w:w="202" w:type="pct"/>
            <w:tcBorders>
              <w:top w:val="nil"/>
              <w:left w:val="nil"/>
              <w:bottom w:val="single" w:sz="4" w:space="0" w:color="auto"/>
              <w:right w:val="single" w:sz="4" w:space="0" w:color="auto"/>
            </w:tcBorders>
            <w:shd w:val="clear" w:color="auto" w:fill="auto"/>
            <w:noWrap/>
            <w:vAlign w:val="center"/>
            <w:hideMark/>
          </w:tcPr>
          <w:p w14:paraId="0FFB1730"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1 007,14</w:t>
            </w:r>
          </w:p>
        </w:tc>
        <w:tc>
          <w:tcPr>
            <w:tcW w:w="182" w:type="pct"/>
            <w:tcBorders>
              <w:top w:val="nil"/>
              <w:left w:val="nil"/>
              <w:bottom w:val="single" w:sz="4" w:space="0" w:color="auto"/>
              <w:right w:val="single" w:sz="4" w:space="0" w:color="auto"/>
            </w:tcBorders>
            <w:shd w:val="clear" w:color="auto" w:fill="auto"/>
            <w:noWrap/>
            <w:vAlign w:val="center"/>
            <w:hideMark/>
          </w:tcPr>
          <w:p w14:paraId="2EB54E00"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2 416,96</w:t>
            </w:r>
          </w:p>
        </w:tc>
        <w:tc>
          <w:tcPr>
            <w:tcW w:w="202" w:type="pct"/>
            <w:tcBorders>
              <w:top w:val="nil"/>
              <w:left w:val="nil"/>
              <w:bottom w:val="single" w:sz="4" w:space="0" w:color="auto"/>
              <w:right w:val="single" w:sz="4" w:space="0" w:color="auto"/>
            </w:tcBorders>
            <w:shd w:val="clear" w:color="auto" w:fill="auto"/>
            <w:noWrap/>
            <w:vAlign w:val="center"/>
            <w:hideMark/>
          </w:tcPr>
          <w:p w14:paraId="7C7E2D5D"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939,71</w:t>
            </w:r>
          </w:p>
        </w:tc>
        <w:tc>
          <w:tcPr>
            <w:tcW w:w="182" w:type="pct"/>
            <w:tcBorders>
              <w:top w:val="nil"/>
              <w:left w:val="nil"/>
              <w:bottom w:val="single" w:sz="4" w:space="0" w:color="auto"/>
              <w:right w:val="single" w:sz="4" w:space="0" w:color="auto"/>
            </w:tcBorders>
            <w:shd w:val="clear" w:color="auto" w:fill="auto"/>
            <w:noWrap/>
            <w:vAlign w:val="center"/>
            <w:hideMark/>
          </w:tcPr>
          <w:p w14:paraId="0F9F410C"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2 293,50</w:t>
            </w:r>
          </w:p>
        </w:tc>
        <w:tc>
          <w:tcPr>
            <w:tcW w:w="202" w:type="pct"/>
            <w:tcBorders>
              <w:top w:val="nil"/>
              <w:left w:val="nil"/>
              <w:bottom w:val="single" w:sz="4" w:space="0" w:color="auto"/>
              <w:right w:val="single" w:sz="4" w:space="0" w:color="auto"/>
            </w:tcBorders>
            <w:shd w:val="clear" w:color="auto" w:fill="auto"/>
            <w:noWrap/>
            <w:vAlign w:val="center"/>
            <w:hideMark/>
          </w:tcPr>
          <w:p w14:paraId="6B8F315D"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891,71</w:t>
            </w:r>
          </w:p>
        </w:tc>
        <w:tc>
          <w:tcPr>
            <w:tcW w:w="205" w:type="pct"/>
            <w:tcBorders>
              <w:top w:val="nil"/>
              <w:left w:val="nil"/>
              <w:bottom w:val="single" w:sz="4" w:space="0" w:color="auto"/>
              <w:right w:val="single" w:sz="4" w:space="0" w:color="auto"/>
            </w:tcBorders>
            <w:shd w:val="clear" w:color="auto" w:fill="auto"/>
            <w:noWrap/>
            <w:vAlign w:val="center"/>
            <w:hideMark/>
          </w:tcPr>
          <w:p w14:paraId="6F65ABFA"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12 812,66</w:t>
            </w:r>
          </w:p>
        </w:tc>
        <w:tc>
          <w:tcPr>
            <w:tcW w:w="202" w:type="pct"/>
            <w:tcBorders>
              <w:top w:val="nil"/>
              <w:left w:val="nil"/>
              <w:bottom w:val="single" w:sz="4" w:space="0" w:color="auto"/>
              <w:right w:val="single" w:sz="4" w:space="0" w:color="auto"/>
            </w:tcBorders>
            <w:shd w:val="clear" w:color="auto" w:fill="auto"/>
            <w:noWrap/>
            <w:vAlign w:val="center"/>
            <w:hideMark/>
          </w:tcPr>
          <w:p w14:paraId="2A8384F1"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4 981,56</w:t>
            </w:r>
          </w:p>
        </w:tc>
        <w:tc>
          <w:tcPr>
            <w:tcW w:w="182" w:type="pct"/>
            <w:tcBorders>
              <w:top w:val="nil"/>
              <w:left w:val="nil"/>
              <w:bottom w:val="single" w:sz="4" w:space="0" w:color="auto"/>
              <w:right w:val="single" w:sz="4" w:space="0" w:color="auto"/>
            </w:tcBorders>
            <w:shd w:val="clear" w:color="auto" w:fill="auto"/>
            <w:noWrap/>
            <w:vAlign w:val="center"/>
            <w:hideMark/>
          </w:tcPr>
          <w:p w14:paraId="128FD36A"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2 167,97</w:t>
            </w:r>
          </w:p>
        </w:tc>
        <w:tc>
          <w:tcPr>
            <w:tcW w:w="202" w:type="pct"/>
            <w:tcBorders>
              <w:top w:val="nil"/>
              <w:left w:val="nil"/>
              <w:bottom w:val="single" w:sz="4" w:space="0" w:color="auto"/>
              <w:right w:val="single" w:sz="4" w:space="0" w:color="auto"/>
            </w:tcBorders>
            <w:shd w:val="clear" w:color="auto" w:fill="auto"/>
            <w:noWrap/>
            <w:vAlign w:val="center"/>
            <w:hideMark/>
          </w:tcPr>
          <w:p w14:paraId="32AE5663"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842,91</w:t>
            </w:r>
          </w:p>
        </w:tc>
        <w:tc>
          <w:tcPr>
            <w:tcW w:w="182" w:type="pct"/>
            <w:tcBorders>
              <w:top w:val="nil"/>
              <w:left w:val="nil"/>
              <w:bottom w:val="single" w:sz="4" w:space="0" w:color="auto"/>
              <w:right w:val="single" w:sz="4" w:space="0" w:color="auto"/>
            </w:tcBorders>
            <w:shd w:val="clear" w:color="auto" w:fill="auto"/>
            <w:noWrap/>
            <w:vAlign w:val="center"/>
            <w:hideMark/>
          </w:tcPr>
          <w:p w14:paraId="6534D560"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2 383,06</w:t>
            </w:r>
          </w:p>
        </w:tc>
        <w:tc>
          <w:tcPr>
            <w:tcW w:w="202" w:type="pct"/>
            <w:tcBorders>
              <w:top w:val="nil"/>
              <w:left w:val="nil"/>
              <w:bottom w:val="single" w:sz="4" w:space="0" w:color="auto"/>
              <w:right w:val="single" w:sz="4" w:space="0" w:color="auto"/>
            </w:tcBorders>
            <w:shd w:val="clear" w:color="auto" w:fill="auto"/>
            <w:noWrap/>
            <w:vAlign w:val="center"/>
            <w:hideMark/>
          </w:tcPr>
          <w:p w14:paraId="36EAB3AB"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926,53</w:t>
            </w:r>
          </w:p>
        </w:tc>
        <w:tc>
          <w:tcPr>
            <w:tcW w:w="182" w:type="pct"/>
            <w:tcBorders>
              <w:top w:val="nil"/>
              <w:left w:val="nil"/>
              <w:bottom w:val="single" w:sz="4" w:space="0" w:color="auto"/>
              <w:right w:val="single" w:sz="4" w:space="0" w:color="auto"/>
            </w:tcBorders>
            <w:shd w:val="clear" w:color="auto" w:fill="auto"/>
            <w:noWrap/>
            <w:vAlign w:val="center"/>
            <w:hideMark/>
          </w:tcPr>
          <w:p w14:paraId="64FB8142"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2 715,88</w:t>
            </w:r>
          </w:p>
        </w:tc>
        <w:tc>
          <w:tcPr>
            <w:tcW w:w="202" w:type="pct"/>
            <w:tcBorders>
              <w:top w:val="nil"/>
              <w:left w:val="nil"/>
              <w:bottom w:val="single" w:sz="4" w:space="0" w:color="auto"/>
              <w:right w:val="single" w:sz="4" w:space="0" w:color="auto"/>
            </w:tcBorders>
            <w:shd w:val="clear" w:color="auto" w:fill="auto"/>
            <w:noWrap/>
            <w:vAlign w:val="center"/>
            <w:hideMark/>
          </w:tcPr>
          <w:p w14:paraId="1F9AAE86"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1 055,93</w:t>
            </w:r>
          </w:p>
        </w:tc>
        <w:tc>
          <w:tcPr>
            <w:tcW w:w="182" w:type="pct"/>
            <w:tcBorders>
              <w:top w:val="nil"/>
              <w:left w:val="nil"/>
              <w:bottom w:val="single" w:sz="4" w:space="0" w:color="auto"/>
              <w:right w:val="single" w:sz="4" w:space="0" w:color="auto"/>
            </w:tcBorders>
            <w:shd w:val="clear" w:color="auto" w:fill="auto"/>
            <w:noWrap/>
            <w:vAlign w:val="center"/>
            <w:hideMark/>
          </w:tcPr>
          <w:p w14:paraId="0C261397"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2 992,87</w:t>
            </w:r>
          </w:p>
        </w:tc>
        <w:tc>
          <w:tcPr>
            <w:tcW w:w="202" w:type="pct"/>
            <w:tcBorders>
              <w:top w:val="nil"/>
              <w:left w:val="nil"/>
              <w:bottom w:val="single" w:sz="4" w:space="0" w:color="auto"/>
              <w:right w:val="single" w:sz="4" w:space="0" w:color="auto"/>
            </w:tcBorders>
            <w:shd w:val="clear" w:color="auto" w:fill="auto"/>
            <w:noWrap/>
            <w:vAlign w:val="center"/>
            <w:hideMark/>
          </w:tcPr>
          <w:p w14:paraId="2BCA3138"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1 163,63</w:t>
            </w:r>
          </w:p>
        </w:tc>
        <w:tc>
          <w:tcPr>
            <w:tcW w:w="205" w:type="pct"/>
            <w:tcBorders>
              <w:top w:val="nil"/>
              <w:left w:val="nil"/>
              <w:bottom w:val="single" w:sz="4" w:space="0" w:color="auto"/>
              <w:right w:val="single" w:sz="4" w:space="0" w:color="auto"/>
            </w:tcBorders>
            <w:shd w:val="clear" w:color="auto" w:fill="auto"/>
            <w:noWrap/>
            <w:vAlign w:val="center"/>
            <w:hideMark/>
          </w:tcPr>
          <w:p w14:paraId="06CEEF03"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23 072,44</w:t>
            </w:r>
          </w:p>
        </w:tc>
        <w:tc>
          <w:tcPr>
            <w:tcW w:w="206" w:type="pct"/>
            <w:tcBorders>
              <w:top w:val="nil"/>
              <w:left w:val="nil"/>
              <w:bottom w:val="single" w:sz="4" w:space="0" w:color="auto"/>
              <w:right w:val="single" w:sz="4" w:space="0" w:color="auto"/>
            </w:tcBorders>
            <w:shd w:val="clear" w:color="auto" w:fill="auto"/>
            <w:noWrap/>
            <w:vAlign w:val="center"/>
            <w:hideMark/>
          </w:tcPr>
          <w:p w14:paraId="4BB40C5F"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8 970,56</w:t>
            </w:r>
          </w:p>
        </w:tc>
      </w:tr>
      <w:tr w:rsidR="009F11DF" w:rsidRPr="009F11DF" w14:paraId="77A3025A" w14:textId="77777777" w:rsidTr="009F11DF">
        <w:trPr>
          <w:trHeight w:val="20"/>
        </w:trPr>
        <w:tc>
          <w:tcPr>
            <w:tcW w:w="638" w:type="pct"/>
            <w:tcBorders>
              <w:top w:val="nil"/>
              <w:left w:val="single" w:sz="4" w:space="0" w:color="auto"/>
              <w:bottom w:val="single" w:sz="4" w:space="0" w:color="auto"/>
              <w:right w:val="single" w:sz="4" w:space="0" w:color="auto"/>
            </w:tcBorders>
            <w:shd w:val="clear" w:color="auto" w:fill="auto"/>
            <w:noWrap/>
            <w:vAlign w:val="center"/>
            <w:hideMark/>
          </w:tcPr>
          <w:p w14:paraId="4C9C5F47" w14:textId="77777777" w:rsidR="009F11DF" w:rsidRPr="009F11DF" w:rsidRDefault="009F11DF" w:rsidP="009F11DF">
            <w:pPr>
              <w:spacing w:after="0" w:line="240" w:lineRule="auto"/>
              <w:jc w:val="right"/>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в т.ч. ГВС (12 Гкал)</w:t>
            </w:r>
          </w:p>
        </w:tc>
        <w:tc>
          <w:tcPr>
            <w:tcW w:w="195" w:type="pct"/>
            <w:tcBorders>
              <w:top w:val="nil"/>
              <w:left w:val="nil"/>
              <w:bottom w:val="single" w:sz="4" w:space="0" w:color="auto"/>
              <w:right w:val="single" w:sz="4" w:space="0" w:color="auto"/>
            </w:tcBorders>
            <w:shd w:val="clear" w:color="auto" w:fill="auto"/>
            <w:noWrap/>
            <w:vAlign w:val="center"/>
            <w:hideMark/>
          </w:tcPr>
          <w:p w14:paraId="26000654"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134,03</w:t>
            </w:r>
          </w:p>
        </w:tc>
        <w:tc>
          <w:tcPr>
            <w:tcW w:w="275" w:type="pct"/>
            <w:tcBorders>
              <w:top w:val="nil"/>
              <w:left w:val="nil"/>
              <w:bottom w:val="single" w:sz="4" w:space="0" w:color="auto"/>
              <w:right w:val="single" w:sz="4" w:space="0" w:color="auto"/>
            </w:tcBorders>
            <w:shd w:val="clear" w:color="auto" w:fill="auto"/>
            <w:noWrap/>
            <w:vAlign w:val="center"/>
            <w:hideMark/>
          </w:tcPr>
          <w:p w14:paraId="69FF8EB1"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 </w:t>
            </w:r>
          </w:p>
        </w:tc>
        <w:tc>
          <w:tcPr>
            <w:tcW w:w="182" w:type="pct"/>
            <w:tcBorders>
              <w:top w:val="nil"/>
              <w:left w:val="nil"/>
              <w:bottom w:val="single" w:sz="4" w:space="0" w:color="auto"/>
              <w:right w:val="single" w:sz="4" w:space="0" w:color="auto"/>
            </w:tcBorders>
            <w:shd w:val="clear" w:color="auto" w:fill="auto"/>
            <w:noWrap/>
            <w:vAlign w:val="center"/>
            <w:hideMark/>
          </w:tcPr>
          <w:p w14:paraId="0C1215C3"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137,21</w:t>
            </w:r>
          </w:p>
        </w:tc>
        <w:tc>
          <w:tcPr>
            <w:tcW w:w="202" w:type="pct"/>
            <w:tcBorders>
              <w:top w:val="nil"/>
              <w:left w:val="nil"/>
              <w:bottom w:val="single" w:sz="4" w:space="0" w:color="auto"/>
              <w:right w:val="single" w:sz="4" w:space="0" w:color="auto"/>
            </w:tcBorders>
            <w:shd w:val="clear" w:color="auto" w:fill="auto"/>
            <w:noWrap/>
            <w:vAlign w:val="center"/>
            <w:hideMark/>
          </w:tcPr>
          <w:p w14:paraId="2CD99E2D"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 </w:t>
            </w:r>
          </w:p>
        </w:tc>
        <w:tc>
          <w:tcPr>
            <w:tcW w:w="182" w:type="pct"/>
            <w:tcBorders>
              <w:top w:val="nil"/>
              <w:left w:val="nil"/>
              <w:bottom w:val="single" w:sz="4" w:space="0" w:color="auto"/>
              <w:right w:val="single" w:sz="4" w:space="0" w:color="auto"/>
            </w:tcBorders>
            <w:shd w:val="clear" w:color="auto" w:fill="auto"/>
            <w:noWrap/>
            <w:vAlign w:val="center"/>
            <w:hideMark/>
          </w:tcPr>
          <w:p w14:paraId="3395F100"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127,82</w:t>
            </w:r>
          </w:p>
        </w:tc>
        <w:tc>
          <w:tcPr>
            <w:tcW w:w="202" w:type="pct"/>
            <w:tcBorders>
              <w:top w:val="nil"/>
              <w:left w:val="nil"/>
              <w:bottom w:val="single" w:sz="4" w:space="0" w:color="auto"/>
              <w:right w:val="single" w:sz="4" w:space="0" w:color="auto"/>
            </w:tcBorders>
            <w:shd w:val="clear" w:color="auto" w:fill="auto"/>
            <w:noWrap/>
            <w:vAlign w:val="center"/>
            <w:hideMark/>
          </w:tcPr>
          <w:p w14:paraId="1A4B5FE0"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 </w:t>
            </w:r>
          </w:p>
        </w:tc>
        <w:tc>
          <w:tcPr>
            <w:tcW w:w="182" w:type="pct"/>
            <w:tcBorders>
              <w:top w:val="nil"/>
              <w:left w:val="nil"/>
              <w:bottom w:val="single" w:sz="4" w:space="0" w:color="auto"/>
              <w:right w:val="single" w:sz="4" w:space="0" w:color="auto"/>
            </w:tcBorders>
            <w:shd w:val="clear" w:color="auto" w:fill="auto"/>
            <w:noWrap/>
            <w:vAlign w:val="center"/>
            <w:hideMark/>
          </w:tcPr>
          <w:p w14:paraId="58A9C3CE"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138,93</w:t>
            </w:r>
          </w:p>
        </w:tc>
        <w:tc>
          <w:tcPr>
            <w:tcW w:w="202" w:type="pct"/>
            <w:tcBorders>
              <w:top w:val="nil"/>
              <w:left w:val="nil"/>
              <w:bottom w:val="single" w:sz="4" w:space="0" w:color="auto"/>
              <w:right w:val="single" w:sz="4" w:space="0" w:color="auto"/>
            </w:tcBorders>
            <w:shd w:val="clear" w:color="auto" w:fill="auto"/>
            <w:noWrap/>
            <w:vAlign w:val="center"/>
            <w:hideMark/>
          </w:tcPr>
          <w:p w14:paraId="03C98EDB"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 </w:t>
            </w:r>
          </w:p>
        </w:tc>
        <w:tc>
          <w:tcPr>
            <w:tcW w:w="182" w:type="pct"/>
            <w:tcBorders>
              <w:top w:val="nil"/>
              <w:left w:val="nil"/>
              <w:bottom w:val="single" w:sz="4" w:space="0" w:color="auto"/>
              <w:right w:val="single" w:sz="4" w:space="0" w:color="auto"/>
            </w:tcBorders>
            <w:shd w:val="clear" w:color="auto" w:fill="auto"/>
            <w:noWrap/>
            <w:vAlign w:val="center"/>
            <w:hideMark/>
          </w:tcPr>
          <w:p w14:paraId="667A12F1"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113,57</w:t>
            </w:r>
          </w:p>
        </w:tc>
        <w:tc>
          <w:tcPr>
            <w:tcW w:w="202" w:type="pct"/>
            <w:tcBorders>
              <w:top w:val="nil"/>
              <w:left w:val="nil"/>
              <w:bottom w:val="single" w:sz="4" w:space="0" w:color="auto"/>
              <w:right w:val="single" w:sz="4" w:space="0" w:color="auto"/>
            </w:tcBorders>
            <w:shd w:val="clear" w:color="auto" w:fill="auto"/>
            <w:noWrap/>
            <w:vAlign w:val="center"/>
            <w:hideMark/>
          </w:tcPr>
          <w:p w14:paraId="743587E8"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 </w:t>
            </w:r>
          </w:p>
        </w:tc>
        <w:tc>
          <w:tcPr>
            <w:tcW w:w="205" w:type="pct"/>
            <w:tcBorders>
              <w:top w:val="nil"/>
              <w:left w:val="nil"/>
              <w:bottom w:val="single" w:sz="4" w:space="0" w:color="auto"/>
              <w:right w:val="single" w:sz="4" w:space="0" w:color="auto"/>
            </w:tcBorders>
            <w:shd w:val="clear" w:color="auto" w:fill="auto"/>
            <w:noWrap/>
            <w:vAlign w:val="center"/>
            <w:hideMark/>
          </w:tcPr>
          <w:p w14:paraId="44ABBFC0"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651,56</w:t>
            </w:r>
          </w:p>
        </w:tc>
        <w:tc>
          <w:tcPr>
            <w:tcW w:w="202" w:type="pct"/>
            <w:tcBorders>
              <w:top w:val="nil"/>
              <w:left w:val="nil"/>
              <w:bottom w:val="single" w:sz="4" w:space="0" w:color="auto"/>
              <w:right w:val="single" w:sz="4" w:space="0" w:color="auto"/>
            </w:tcBorders>
            <w:shd w:val="clear" w:color="auto" w:fill="auto"/>
            <w:noWrap/>
            <w:vAlign w:val="center"/>
            <w:hideMark/>
          </w:tcPr>
          <w:p w14:paraId="0BE7F4F5"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 </w:t>
            </w:r>
          </w:p>
        </w:tc>
        <w:tc>
          <w:tcPr>
            <w:tcW w:w="182" w:type="pct"/>
            <w:tcBorders>
              <w:top w:val="nil"/>
              <w:left w:val="nil"/>
              <w:bottom w:val="single" w:sz="4" w:space="0" w:color="auto"/>
              <w:right w:val="single" w:sz="4" w:space="0" w:color="auto"/>
            </w:tcBorders>
            <w:shd w:val="clear" w:color="auto" w:fill="auto"/>
            <w:noWrap/>
            <w:vAlign w:val="center"/>
            <w:hideMark/>
          </w:tcPr>
          <w:p w14:paraId="5CAD0410"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70,55</w:t>
            </w:r>
          </w:p>
        </w:tc>
        <w:tc>
          <w:tcPr>
            <w:tcW w:w="202" w:type="pct"/>
            <w:tcBorders>
              <w:top w:val="nil"/>
              <w:left w:val="nil"/>
              <w:bottom w:val="single" w:sz="4" w:space="0" w:color="auto"/>
              <w:right w:val="single" w:sz="4" w:space="0" w:color="auto"/>
            </w:tcBorders>
            <w:shd w:val="clear" w:color="auto" w:fill="auto"/>
            <w:noWrap/>
            <w:vAlign w:val="center"/>
            <w:hideMark/>
          </w:tcPr>
          <w:p w14:paraId="7481C854"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 </w:t>
            </w:r>
          </w:p>
        </w:tc>
        <w:tc>
          <w:tcPr>
            <w:tcW w:w="182" w:type="pct"/>
            <w:tcBorders>
              <w:top w:val="nil"/>
              <w:left w:val="nil"/>
              <w:bottom w:val="single" w:sz="4" w:space="0" w:color="auto"/>
              <w:right w:val="single" w:sz="4" w:space="0" w:color="auto"/>
            </w:tcBorders>
            <w:shd w:val="clear" w:color="auto" w:fill="auto"/>
            <w:noWrap/>
            <w:vAlign w:val="center"/>
            <w:hideMark/>
          </w:tcPr>
          <w:p w14:paraId="31EF3BA6"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135,97</w:t>
            </w:r>
          </w:p>
        </w:tc>
        <w:tc>
          <w:tcPr>
            <w:tcW w:w="202" w:type="pct"/>
            <w:tcBorders>
              <w:top w:val="nil"/>
              <w:left w:val="nil"/>
              <w:bottom w:val="single" w:sz="4" w:space="0" w:color="auto"/>
              <w:right w:val="single" w:sz="4" w:space="0" w:color="auto"/>
            </w:tcBorders>
            <w:shd w:val="clear" w:color="auto" w:fill="auto"/>
            <w:noWrap/>
            <w:vAlign w:val="center"/>
            <w:hideMark/>
          </w:tcPr>
          <w:p w14:paraId="41D00FF8"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 </w:t>
            </w:r>
          </w:p>
        </w:tc>
        <w:tc>
          <w:tcPr>
            <w:tcW w:w="182" w:type="pct"/>
            <w:tcBorders>
              <w:top w:val="nil"/>
              <w:left w:val="nil"/>
              <w:bottom w:val="single" w:sz="4" w:space="0" w:color="auto"/>
              <w:right w:val="single" w:sz="4" w:space="0" w:color="auto"/>
            </w:tcBorders>
            <w:shd w:val="clear" w:color="auto" w:fill="auto"/>
            <w:noWrap/>
            <w:vAlign w:val="center"/>
            <w:hideMark/>
          </w:tcPr>
          <w:p w14:paraId="66016D91"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145,91</w:t>
            </w:r>
          </w:p>
        </w:tc>
        <w:tc>
          <w:tcPr>
            <w:tcW w:w="202" w:type="pct"/>
            <w:tcBorders>
              <w:top w:val="nil"/>
              <w:left w:val="nil"/>
              <w:bottom w:val="single" w:sz="4" w:space="0" w:color="auto"/>
              <w:right w:val="single" w:sz="4" w:space="0" w:color="auto"/>
            </w:tcBorders>
            <w:shd w:val="clear" w:color="auto" w:fill="auto"/>
            <w:noWrap/>
            <w:vAlign w:val="center"/>
            <w:hideMark/>
          </w:tcPr>
          <w:p w14:paraId="5FD530A9"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 </w:t>
            </w:r>
          </w:p>
        </w:tc>
        <w:tc>
          <w:tcPr>
            <w:tcW w:w="182" w:type="pct"/>
            <w:tcBorders>
              <w:top w:val="nil"/>
              <w:left w:val="nil"/>
              <w:bottom w:val="single" w:sz="4" w:space="0" w:color="auto"/>
              <w:right w:val="single" w:sz="4" w:space="0" w:color="auto"/>
            </w:tcBorders>
            <w:shd w:val="clear" w:color="auto" w:fill="auto"/>
            <w:noWrap/>
            <w:vAlign w:val="center"/>
            <w:hideMark/>
          </w:tcPr>
          <w:p w14:paraId="10B8AD32"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133,69</w:t>
            </w:r>
          </w:p>
        </w:tc>
        <w:tc>
          <w:tcPr>
            <w:tcW w:w="202" w:type="pct"/>
            <w:tcBorders>
              <w:top w:val="nil"/>
              <w:left w:val="nil"/>
              <w:bottom w:val="single" w:sz="4" w:space="0" w:color="auto"/>
              <w:right w:val="single" w:sz="4" w:space="0" w:color="auto"/>
            </w:tcBorders>
            <w:shd w:val="clear" w:color="auto" w:fill="auto"/>
            <w:noWrap/>
            <w:vAlign w:val="center"/>
            <w:hideMark/>
          </w:tcPr>
          <w:p w14:paraId="17D91CED"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 </w:t>
            </w:r>
          </w:p>
        </w:tc>
        <w:tc>
          <w:tcPr>
            <w:tcW w:w="205" w:type="pct"/>
            <w:tcBorders>
              <w:top w:val="nil"/>
              <w:left w:val="nil"/>
              <w:bottom w:val="single" w:sz="4" w:space="0" w:color="auto"/>
              <w:right w:val="single" w:sz="4" w:space="0" w:color="auto"/>
            </w:tcBorders>
            <w:shd w:val="clear" w:color="auto" w:fill="auto"/>
            <w:noWrap/>
            <w:vAlign w:val="center"/>
            <w:hideMark/>
          </w:tcPr>
          <w:p w14:paraId="7F3767B1"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1 137,69</w:t>
            </w:r>
          </w:p>
        </w:tc>
        <w:tc>
          <w:tcPr>
            <w:tcW w:w="206" w:type="pct"/>
            <w:tcBorders>
              <w:top w:val="nil"/>
              <w:left w:val="nil"/>
              <w:bottom w:val="single" w:sz="4" w:space="0" w:color="auto"/>
              <w:right w:val="single" w:sz="4" w:space="0" w:color="auto"/>
            </w:tcBorders>
            <w:shd w:val="clear" w:color="auto" w:fill="auto"/>
            <w:noWrap/>
            <w:vAlign w:val="center"/>
            <w:hideMark/>
          </w:tcPr>
          <w:p w14:paraId="0B91E8F7"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 </w:t>
            </w:r>
          </w:p>
        </w:tc>
      </w:tr>
      <w:tr w:rsidR="009F11DF" w:rsidRPr="009F11DF" w14:paraId="09953603" w14:textId="77777777" w:rsidTr="009F11DF">
        <w:trPr>
          <w:trHeight w:val="20"/>
        </w:trPr>
        <w:tc>
          <w:tcPr>
            <w:tcW w:w="638" w:type="pct"/>
            <w:tcBorders>
              <w:top w:val="nil"/>
              <w:left w:val="single" w:sz="4" w:space="0" w:color="auto"/>
              <w:bottom w:val="single" w:sz="4" w:space="0" w:color="auto"/>
              <w:right w:val="single" w:sz="4" w:space="0" w:color="auto"/>
            </w:tcBorders>
            <w:shd w:val="clear" w:color="auto" w:fill="auto"/>
            <w:noWrap/>
            <w:vAlign w:val="center"/>
            <w:hideMark/>
          </w:tcPr>
          <w:p w14:paraId="439E207F" w14:textId="77777777" w:rsidR="009F11DF" w:rsidRPr="009F11DF" w:rsidRDefault="009F11DF" w:rsidP="009F11DF">
            <w:pPr>
              <w:spacing w:after="0" w:line="240" w:lineRule="auto"/>
              <w:jc w:val="right"/>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в т.ч. ГВС (БМК 4 5ГКал)</w:t>
            </w:r>
          </w:p>
        </w:tc>
        <w:tc>
          <w:tcPr>
            <w:tcW w:w="195" w:type="pct"/>
            <w:tcBorders>
              <w:top w:val="nil"/>
              <w:left w:val="nil"/>
              <w:bottom w:val="single" w:sz="4" w:space="0" w:color="auto"/>
              <w:right w:val="single" w:sz="4" w:space="0" w:color="auto"/>
            </w:tcBorders>
            <w:shd w:val="clear" w:color="auto" w:fill="auto"/>
            <w:noWrap/>
            <w:vAlign w:val="center"/>
            <w:hideMark/>
          </w:tcPr>
          <w:p w14:paraId="24516DE6"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63,54</w:t>
            </w:r>
          </w:p>
        </w:tc>
        <w:tc>
          <w:tcPr>
            <w:tcW w:w="275" w:type="pct"/>
            <w:tcBorders>
              <w:top w:val="nil"/>
              <w:left w:val="nil"/>
              <w:bottom w:val="single" w:sz="4" w:space="0" w:color="auto"/>
              <w:right w:val="single" w:sz="4" w:space="0" w:color="auto"/>
            </w:tcBorders>
            <w:shd w:val="clear" w:color="auto" w:fill="auto"/>
            <w:noWrap/>
            <w:vAlign w:val="center"/>
            <w:hideMark/>
          </w:tcPr>
          <w:p w14:paraId="62F1C826"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 </w:t>
            </w:r>
          </w:p>
        </w:tc>
        <w:tc>
          <w:tcPr>
            <w:tcW w:w="182" w:type="pct"/>
            <w:tcBorders>
              <w:top w:val="nil"/>
              <w:left w:val="nil"/>
              <w:bottom w:val="single" w:sz="4" w:space="0" w:color="auto"/>
              <w:right w:val="single" w:sz="4" w:space="0" w:color="auto"/>
            </w:tcBorders>
            <w:shd w:val="clear" w:color="auto" w:fill="auto"/>
            <w:noWrap/>
            <w:vAlign w:val="center"/>
            <w:hideMark/>
          </w:tcPr>
          <w:p w14:paraId="70985176"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57,93</w:t>
            </w:r>
          </w:p>
        </w:tc>
        <w:tc>
          <w:tcPr>
            <w:tcW w:w="202" w:type="pct"/>
            <w:tcBorders>
              <w:top w:val="nil"/>
              <w:left w:val="nil"/>
              <w:bottom w:val="single" w:sz="4" w:space="0" w:color="auto"/>
              <w:right w:val="single" w:sz="4" w:space="0" w:color="auto"/>
            </w:tcBorders>
            <w:shd w:val="clear" w:color="auto" w:fill="auto"/>
            <w:noWrap/>
            <w:vAlign w:val="center"/>
            <w:hideMark/>
          </w:tcPr>
          <w:p w14:paraId="1E7A1F25"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 </w:t>
            </w:r>
          </w:p>
        </w:tc>
        <w:tc>
          <w:tcPr>
            <w:tcW w:w="182" w:type="pct"/>
            <w:tcBorders>
              <w:top w:val="nil"/>
              <w:left w:val="nil"/>
              <w:bottom w:val="single" w:sz="4" w:space="0" w:color="auto"/>
              <w:right w:val="single" w:sz="4" w:space="0" w:color="auto"/>
            </w:tcBorders>
            <w:shd w:val="clear" w:color="auto" w:fill="auto"/>
            <w:noWrap/>
            <w:vAlign w:val="center"/>
            <w:hideMark/>
          </w:tcPr>
          <w:p w14:paraId="4E098AE8"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64,02</w:t>
            </w:r>
          </w:p>
        </w:tc>
        <w:tc>
          <w:tcPr>
            <w:tcW w:w="202" w:type="pct"/>
            <w:tcBorders>
              <w:top w:val="nil"/>
              <w:left w:val="nil"/>
              <w:bottom w:val="single" w:sz="4" w:space="0" w:color="auto"/>
              <w:right w:val="single" w:sz="4" w:space="0" w:color="auto"/>
            </w:tcBorders>
            <w:shd w:val="clear" w:color="auto" w:fill="auto"/>
            <w:noWrap/>
            <w:vAlign w:val="center"/>
            <w:hideMark/>
          </w:tcPr>
          <w:p w14:paraId="5F22D686"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 </w:t>
            </w:r>
          </w:p>
        </w:tc>
        <w:tc>
          <w:tcPr>
            <w:tcW w:w="182" w:type="pct"/>
            <w:tcBorders>
              <w:top w:val="nil"/>
              <w:left w:val="nil"/>
              <w:bottom w:val="single" w:sz="4" w:space="0" w:color="auto"/>
              <w:right w:val="single" w:sz="4" w:space="0" w:color="auto"/>
            </w:tcBorders>
            <w:shd w:val="clear" w:color="auto" w:fill="auto"/>
            <w:noWrap/>
            <w:vAlign w:val="center"/>
            <w:hideMark/>
          </w:tcPr>
          <w:p w14:paraId="568CB044"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67,31</w:t>
            </w:r>
          </w:p>
        </w:tc>
        <w:tc>
          <w:tcPr>
            <w:tcW w:w="202" w:type="pct"/>
            <w:tcBorders>
              <w:top w:val="nil"/>
              <w:left w:val="nil"/>
              <w:bottom w:val="single" w:sz="4" w:space="0" w:color="auto"/>
              <w:right w:val="single" w:sz="4" w:space="0" w:color="auto"/>
            </w:tcBorders>
            <w:shd w:val="clear" w:color="auto" w:fill="auto"/>
            <w:noWrap/>
            <w:vAlign w:val="center"/>
            <w:hideMark/>
          </w:tcPr>
          <w:p w14:paraId="6E52F585"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 </w:t>
            </w:r>
          </w:p>
        </w:tc>
        <w:tc>
          <w:tcPr>
            <w:tcW w:w="182" w:type="pct"/>
            <w:tcBorders>
              <w:top w:val="nil"/>
              <w:left w:val="nil"/>
              <w:bottom w:val="single" w:sz="4" w:space="0" w:color="auto"/>
              <w:right w:val="single" w:sz="4" w:space="0" w:color="auto"/>
            </w:tcBorders>
            <w:shd w:val="clear" w:color="auto" w:fill="auto"/>
            <w:noWrap/>
            <w:vAlign w:val="center"/>
            <w:hideMark/>
          </w:tcPr>
          <w:p w14:paraId="7FA1E0D4"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57,32</w:t>
            </w:r>
          </w:p>
        </w:tc>
        <w:tc>
          <w:tcPr>
            <w:tcW w:w="202" w:type="pct"/>
            <w:tcBorders>
              <w:top w:val="nil"/>
              <w:left w:val="nil"/>
              <w:bottom w:val="single" w:sz="4" w:space="0" w:color="auto"/>
              <w:right w:val="single" w:sz="4" w:space="0" w:color="auto"/>
            </w:tcBorders>
            <w:shd w:val="clear" w:color="auto" w:fill="auto"/>
            <w:noWrap/>
            <w:vAlign w:val="center"/>
            <w:hideMark/>
          </w:tcPr>
          <w:p w14:paraId="003B2C6A"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 </w:t>
            </w:r>
          </w:p>
        </w:tc>
        <w:tc>
          <w:tcPr>
            <w:tcW w:w="205" w:type="pct"/>
            <w:tcBorders>
              <w:top w:val="nil"/>
              <w:left w:val="nil"/>
              <w:bottom w:val="single" w:sz="4" w:space="0" w:color="auto"/>
              <w:right w:val="single" w:sz="4" w:space="0" w:color="auto"/>
            </w:tcBorders>
            <w:shd w:val="clear" w:color="auto" w:fill="auto"/>
            <w:noWrap/>
            <w:vAlign w:val="center"/>
            <w:hideMark/>
          </w:tcPr>
          <w:p w14:paraId="79239AAC"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310,12</w:t>
            </w:r>
          </w:p>
        </w:tc>
        <w:tc>
          <w:tcPr>
            <w:tcW w:w="202" w:type="pct"/>
            <w:tcBorders>
              <w:top w:val="nil"/>
              <w:left w:val="nil"/>
              <w:bottom w:val="single" w:sz="4" w:space="0" w:color="auto"/>
              <w:right w:val="single" w:sz="4" w:space="0" w:color="auto"/>
            </w:tcBorders>
            <w:shd w:val="clear" w:color="auto" w:fill="auto"/>
            <w:noWrap/>
            <w:vAlign w:val="center"/>
            <w:hideMark/>
          </w:tcPr>
          <w:p w14:paraId="65F1B337"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 </w:t>
            </w:r>
          </w:p>
        </w:tc>
        <w:tc>
          <w:tcPr>
            <w:tcW w:w="182" w:type="pct"/>
            <w:tcBorders>
              <w:top w:val="nil"/>
              <w:left w:val="nil"/>
              <w:bottom w:val="single" w:sz="4" w:space="0" w:color="auto"/>
              <w:right w:val="single" w:sz="4" w:space="0" w:color="auto"/>
            </w:tcBorders>
            <w:shd w:val="clear" w:color="auto" w:fill="auto"/>
            <w:noWrap/>
            <w:vAlign w:val="center"/>
            <w:hideMark/>
          </w:tcPr>
          <w:p w14:paraId="04754171"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32,82</w:t>
            </w:r>
          </w:p>
        </w:tc>
        <w:tc>
          <w:tcPr>
            <w:tcW w:w="202" w:type="pct"/>
            <w:tcBorders>
              <w:top w:val="nil"/>
              <w:left w:val="nil"/>
              <w:bottom w:val="single" w:sz="4" w:space="0" w:color="auto"/>
              <w:right w:val="single" w:sz="4" w:space="0" w:color="auto"/>
            </w:tcBorders>
            <w:shd w:val="clear" w:color="auto" w:fill="auto"/>
            <w:noWrap/>
            <w:vAlign w:val="center"/>
            <w:hideMark/>
          </w:tcPr>
          <w:p w14:paraId="215C3437"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 </w:t>
            </w:r>
          </w:p>
        </w:tc>
        <w:tc>
          <w:tcPr>
            <w:tcW w:w="182" w:type="pct"/>
            <w:tcBorders>
              <w:top w:val="nil"/>
              <w:left w:val="nil"/>
              <w:bottom w:val="single" w:sz="4" w:space="0" w:color="auto"/>
              <w:right w:val="single" w:sz="4" w:space="0" w:color="auto"/>
            </w:tcBorders>
            <w:shd w:val="clear" w:color="auto" w:fill="auto"/>
            <w:noWrap/>
            <w:vAlign w:val="center"/>
            <w:hideMark/>
          </w:tcPr>
          <w:p w14:paraId="694BE33E"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70,08</w:t>
            </w:r>
          </w:p>
        </w:tc>
        <w:tc>
          <w:tcPr>
            <w:tcW w:w="202" w:type="pct"/>
            <w:tcBorders>
              <w:top w:val="nil"/>
              <w:left w:val="nil"/>
              <w:bottom w:val="single" w:sz="4" w:space="0" w:color="auto"/>
              <w:right w:val="single" w:sz="4" w:space="0" w:color="auto"/>
            </w:tcBorders>
            <w:shd w:val="clear" w:color="auto" w:fill="auto"/>
            <w:noWrap/>
            <w:vAlign w:val="center"/>
            <w:hideMark/>
          </w:tcPr>
          <w:p w14:paraId="1F59A362"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 </w:t>
            </w:r>
          </w:p>
        </w:tc>
        <w:tc>
          <w:tcPr>
            <w:tcW w:w="182" w:type="pct"/>
            <w:tcBorders>
              <w:top w:val="nil"/>
              <w:left w:val="nil"/>
              <w:bottom w:val="single" w:sz="4" w:space="0" w:color="auto"/>
              <w:right w:val="single" w:sz="4" w:space="0" w:color="auto"/>
            </w:tcBorders>
            <w:shd w:val="clear" w:color="auto" w:fill="auto"/>
            <w:noWrap/>
            <w:vAlign w:val="center"/>
            <w:hideMark/>
          </w:tcPr>
          <w:p w14:paraId="4CDDA29E"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65,98</w:t>
            </w:r>
          </w:p>
        </w:tc>
        <w:tc>
          <w:tcPr>
            <w:tcW w:w="202" w:type="pct"/>
            <w:tcBorders>
              <w:top w:val="nil"/>
              <w:left w:val="nil"/>
              <w:bottom w:val="single" w:sz="4" w:space="0" w:color="auto"/>
              <w:right w:val="single" w:sz="4" w:space="0" w:color="auto"/>
            </w:tcBorders>
            <w:shd w:val="clear" w:color="auto" w:fill="auto"/>
            <w:noWrap/>
            <w:vAlign w:val="center"/>
            <w:hideMark/>
          </w:tcPr>
          <w:p w14:paraId="6DB47431"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 </w:t>
            </w:r>
          </w:p>
        </w:tc>
        <w:tc>
          <w:tcPr>
            <w:tcW w:w="182" w:type="pct"/>
            <w:tcBorders>
              <w:top w:val="nil"/>
              <w:left w:val="nil"/>
              <w:bottom w:val="single" w:sz="4" w:space="0" w:color="auto"/>
              <w:right w:val="single" w:sz="4" w:space="0" w:color="auto"/>
            </w:tcBorders>
            <w:shd w:val="clear" w:color="auto" w:fill="auto"/>
            <w:noWrap/>
            <w:vAlign w:val="center"/>
            <w:hideMark/>
          </w:tcPr>
          <w:p w14:paraId="3EDA721D"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66,94</w:t>
            </w:r>
          </w:p>
        </w:tc>
        <w:tc>
          <w:tcPr>
            <w:tcW w:w="202" w:type="pct"/>
            <w:tcBorders>
              <w:top w:val="nil"/>
              <w:left w:val="nil"/>
              <w:bottom w:val="single" w:sz="4" w:space="0" w:color="auto"/>
              <w:right w:val="single" w:sz="4" w:space="0" w:color="auto"/>
            </w:tcBorders>
            <w:shd w:val="clear" w:color="auto" w:fill="auto"/>
            <w:noWrap/>
            <w:vAlign w:val="center"/>
            <w:hideMark/>
          </w:tcPr>
          <w:p w14:paraId="5D58952E"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 </w:t>
            </w:r>
          </w:p>
        </w:tc>
        <w:tc>
          <w:tcPr>
            <w:tcW w:w="205" w:type="pct"/>
            <w:tcBorders>
              <w:top w:val="nil"/>
              <w:left w:val="nil"/>
              <w:bottom w:val="single" w:sz="4" w:space="0" w:color="auto"/>
              <w:right w:val="single" w:sz="4" w:space="0" w:color="auto"/>
            </w:tcBorders>
            <w:shd w:val="clear" w:color="auto" w:fill="auto"/>
            <w:noWrap/>
            <w:vAlign w:val="center"/>
            <w:hideMark/>
          </w:tcPr>
          <w:p w14:paraId="2A5FECF7"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545,94</w:t>
            </w:r>
          </w:p>
        </w:tc>
        <w:tc>
          <w:tcPr>
            <w:tcW w:w="206" w:type="pct"/>
            <w:tcBorders>
              <w:top w:val="nil"/>
              <w:left w:val="nil"/>
              <w:bottom w:val="single" w:sz="4" w:space="0" w:color="auto"/>
              <w:right w:val="single" w:sz="4" w:space="0" w:color="auto"/>
            </w:tcBorders>
            <w:shd w:val="clear" w:color="auto" w:fill="auto"/>
            <w:noWrap/>
            <w:vAlign w:val="center"/>
            <w:hideMark/>
          </w:tcPr>
          <w:p w14:paraId="3D127EBF"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 </w:t>
            </w:r>
          </w:p>
        </w:tc>
      </w:tr>
      <w:tr w:rsidR="009F11DF" w:rsidRPr="009F11DF" w14:paraId="7D658D7E" w14:textId="77777777" w:rsidTr="009F11DF">
        <w:trPr>
          <w:trHeight w:val="20"/>
        </w:trPr>
        <w:tc>
          <w:tcPr>
            <w:tcW w:w="638" w:type="pct"/>
            <w:tcBorders>
              <w:top w:val="nil"/>
              <w:left w:val="single" w:sz="4" w:space="0" w:color="auto"/>
              <w:bottom w:val="single" w:sz="4" w:space="0" w:color="auto"/>
              <w:right w:val="single" w:sz="4" w:space="0" w:color="auto"/>
            </w:tcBorders>
            <w:shd w:val="clear" w:color="auto" w:fill="auto"/>
            <w:noWrap/>
            <w:vAlign w:val="center"/>
            <w:hideMark/>
          </w:tcPr>
          <w:p w14:paraId="3C45D5A6" w14:textId="77777777" w:rsidR="009F11DF" w:rsidRPr="009F11DF" w:rsidRDefault="009F11DF" w:rsidP="009F11DF">
            <w:pPr>
              <w:spacing w:after="0" w:line="240" w:lineRule="auto"/>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перерасход топлива</w:t>
            </w:r>
          </w:p>
        </w:tc>
        <w:tc>
          <w:tcPr>
            <w:tcW w:w="195" w:type="pct"/>
            <w:tcBorders>
              <w:top w:val="nil"/>
              <w:left w:val="nil"/>
              <w:bottom w:val="single" w:sz="4" w:space="0" w:color="auto"/>
              <w:right w:val="single" w:sz="4" w:space="0" w:color="auto"/>
            </w:tcBorders>
            <w:shd w:val="clear" w:color="auto" w:fill="auto"/>
            <w:noWrap/>
            <w:vAlign w:val="center"/>
            <w:hideMark/>
          </w:tcPr>
          <w:p w14:paraId="5E2222DC"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 </w:t>
            </w:r>
          </w:p>
        </w:tc>
        <w:tc>
          <w:tcPr>
            <w:tcW w:w="275" w:type="pct"/>
            <w:tcBorders>
              <w:top w:val="nil"/>
              <w:left w:val="nil"/>
              <w:bottom w:val="single" w:sz="4" w:space="0" w:color="auto"/>
              <w:right w:val="single" w:sz="4" w:space="0" w:color="auto"/>
            </w:tcBorders>
            <w:shd w:val="clear" w:color="auto" w:fill="auto"/>
            <w:noWrap/>
            <w:vAlign w:val="center"/>
            <w:hideMark/>
          </w:tcPr>
          <w:p w14:paraId="5EA03ECB"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 </w:t>
            </w:r>
          </w:p>
        </w:tc>
        <w:tc>
          <w:tcPr>
            <w:tcW w:w="182" w:type="pct"/>
            <w:tcBorders>
              <w:top w:val="nil"/>
              <w:left w:val="nil"/>
              <w:bottom w:val="single" w:sz="4" w:space="0" w:color="auto"/>
              <w:right w:val="single" w:sz="4" w:space="0" w:color="auto"/>
            </w:tcBorders>
            <w:shd w:val="clear" w:color="auto" w:fill="auto"/>
            <w:noWrap/>
            <w:vAlign w:val="center"/>
            <w:hideMark/>
          </w:tcPr>
          <w:p w14:paraId="4495C8AA"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 </w:t>
            </w:r>
          </w:p>
        </w:tc>
        <w:tc>
          <w:tcPr>
            <w:tcW w:w="202" w:type="pct"/>
            <w:tcBorders>
              <w:top w:val="nil"/>
              <w:left w:val="nil"/>
              <w:bottom w:val="single" w:sz="4" w:space="0" w:color="auto"/>
              <w:right w:val="single" w:sz="4" w:space="0" w:color="auto"/>
            </w:tcBorders>
            <w:shd w:val="clear" w:color="auto" w:fill="auto"/>
            <w:noWrap/>
            <w:vAlign w:val="center"/>
            <w:hideMark/>
          </w:tcPr>
          <w:p w14:paraId="413FF035"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 </w:t>
            </w:r>
          </w:p>
        </w:tc>
        <w:tc>
          <w:tcPr>
            <w:tcW w:w="182" w:type="pct"/>
            <w:tcBorders>
              <w:top w:val="nil"/>
              <w:left w:val="nil"/>
              <w:bottom w:val="single" w:sz="4" w:space="0" w:color="auto"/>
              <w:right w:val="single" w:sz="4" w:space="0" w:color="auto"/>
            </w:tcBorders>
            <w:shd w:val="clear" w:color="auto" w:fill="auto"/>
            <w:noWrap/>
            <w:vAlign w:val="center"/>
            <w:hideMark/>
          </w:tcPr>
          <w:p w14:paraId="4CEF01E9"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 </w:t>
            </w:r>
          </w:p>
        </w:tc>
        <w:tc>
          <w:tcPr>
            <w:tcW w:w="202" w:type="pct"/>
            <w:tcBorders>
              <w:top w:val="nil"/>
              <w:left w:val="nil"/>
              <w:bottom w:val="single" w:sz="4" w:space="0" w:color="auto"/>
              <w:right w:val="single" w:sz="4" w:space="0" w:color="auto"/>
            </w:tcBorders>
            <w:shd w:val="clear" w:color="auto" w:fill="auto"/>
            <w:noWrap/>
            <w:vAlign w:val="center"/>
            <w:hideMark/>
          </w:tcPr>
          <w:p w14:paraId="08292DA0"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 </w:t>
            </w:r>
          </w:p>
        </w:tc>
        <w:tc>
          <w:tcPr>
            <w:tcW w:w="182" w:type="pct"/>
            <w:tcBorders>
              <w:top w:val="nil"/>
              <w:left w:val="nil"/>
              <w:bottom w:val="single" w:sz="4" w:space="0" w:color="auto"/>
              <w:right w:val="single" w:sz="4" w:space="0" w:color="auto"/>
            </w:tcBorders>
            <w:shd w:val="clear" w:color="auto" w:fill="auto"/>
            <w:noWrap/>
            <w:vAlign w:val="center"/>
            <w:hideMark/>
          </w:tcPr>
          <w:p w14:paraId="2EC80EC5"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 </w:t>
            </w:r>
          </w:p>
        </w:tc>
        <w:tc>
          <w:tcPr>
            <w:tcW w:w="202" w:type="pct"/>
            <w:tcBorders>
              <w:top w:val="nil"/>
              <w:left w:val="nil"/>
              <w:bottom w:val="single" w:sz="4" w:space="0" w:color="auto"/>
              <w:right w:val="single" w:sz="4" w:space="0" w:color="auto"/>
            </w:tcBorders>
            <w:shd w:val="clear" w:color="auto" w:fill="auto"/>
            <w:noWrap/>
            <w:vAlign w:val="center"/>
            <w:hideMark/>
          </w:tcPr>
          <w:p w14:paraId="4BEB6585"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 </w:t>
            </w:r>
          </w:p>
        </w:tc>
        <w:tc>
          <w:tcPr>
            <w:tcW w:w="182" w:type="pct"/>
            <w:tcBorders>
              <w:top w:val="nil"/>
              <w:left w:val="nil"/>
              <w:bottom w:val="single" w:sz="4" w:space="0" w:color="auto"/>
              <w:right w:val="single" w:sz="4" w:space="0" w:color="auto"/>
            </w:tcBorders>
            <w:shd w:val="clear" w:color="auto" w:fill="auto"/>
            <w:noWrap/>
            <w:vAlign w:val="center"/>
            <w:hideMark/>
          </w:tcPr>
          <w:p w14:paraId="20A283DF"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 </w:t>
            </w:r>
          </w:p>
        </w:tc>
        <w:tc>
          <w:tcPr>
            <w:tcW w:w="202" w:type="pct"/>
            <w:tcBorders>
              <w:top w:val="nil"/>
              <w:left w:val="nil"/>
              <w:bottom w:val="single" w:sz="4" w:space="0" w:color="auto"/>
              <w:right w:val="single" w:sz="4" w:space="0" w:color="auto"/>
            </w:tcBorders>
            <w:shd w:val="clear" w:color="auto" w:fill="auto"/>
            <w:noWrap/>
            <w:vAlign w:val="center"/>
            <w:hideMark/>
          </w:tcPr>
          <w:p w14:paraId="15A9D2B6"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 </w:t>
            </w:r>
          </w:p>
        </w:tc>
        <w:tc>
          <w:tcPr>
            <w:tcW w:w="205" w:type="pct"/>
            <w:tcBorders>
              <w:top w:val="nil"/>
              <w:left w:val="nil"/>
              <w:bottom w:val="single" w:sz="4" w:space="0" w:color="auto"/>
              <w:right w:val="single" w:sz="4" w:space="0" w:color="auto"/>
            </w:tcBorders>
            <w:shd w:val="clear" w:color="auto" w:fill="auto"/>
            <w:noWrap/>
            <w:vAlign w:val="center"/>
            <w:hideMark/>
          </w:tcPr>
          <w:p w14:paraId="2F055BA5"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12 161,10</w:t>
            </w:r>
          </w:p>
        </w:tc>
        <w:tc>
          <w:tcPr>
            <w:tcW w:w="202" w:type="pct"/>
            <w:tcBorders>
              <w:top w:val="nil"/>
              <w:left w:val="nil"/>
              <w:bottom w:val="single" w:sz="4" w:space="0" w:color="auto"/>
              <w:right w:val="single" w:sz="4" w:space="0" w:color="auto"/>
            </w:tcBorders>
            <w:shd w:val="clear" w:color="auto" w:fill="auto"/>
            <w:noWrap/>
            <w:vAlign w:val="center"/>
            <w:hideMark/>
          </w:tcPr>
          <w:p w14:paraId="7B99A660"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 </w:t>
            </w:r>
          </w:p>
        </w:tc>
        <w:tc>
          <w:tcPr>
            <w:tcW w:w="182" w:type="pct"/>
            <w:tcBorders>
              <w:top w:val="nil"/>
              <w:left w:val="nil"/>
              <w:bottom w:val="single" w:sz="4" w:space="0" w:color="auto"/>
              <w:right w:val="single" w:sz="4" w:space="0" w:color="auto"/>
            </w:tcBorders>
            <w:shd w:val="clear" w:color="auto" w:fill="auto"/>
            <w:noWrap/>
            <w:vAlign w:val="center"/>
            <w:hideMark/>
          </w:tcPr>
          <w:p w14:paraId="50909E1F"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 </w:t>
            </w:r>
          </w:p>
        </w:tc>
        <w:tc>
          <w:tcPr>
            <w:tcW w:w="202" w:type="pct"/>
            <w:tcBorders>
              <w:top w:val="nil"/>
              <w:left w:val="nil"/>
              <w:bottom w:val="single" w:sz="4" w:space="0" w:color="auto"/>
              <w:right w:val="single" w:sz="4" w:space="0" w:color="auto"/>
            </w:tcBorders>
            <w:shd w:val="clear" w:color="auto" w:fill="auto"/>
            <w:noWrap/>
            <w:vAlign w:val="center"/>
            <w:hideMark/>
          </w:tcPr>
          <w:p w14:paraId="570EDECE"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 </w:t>
            </w:r>
          </w:p>
        </w:tc>
        <w:tc>
          <w:tcPr>
            <w:tcW w:w="182" w:type="pct"/>
            <w:tcBorders>
              <w:top w:val="nil"/>
              <w:left w:val="nil"/>
              <w:bottom w:val="single" w:sz="4" w:space="0" w:color="auto"/>
              <w:right w:val="single" w:sz="4" w:space="0" w:color="auto"/>
            </w:tcBorders>
            <w:shd w:val="clear" w:color="auto" w:fill="auto"/>
            <w:noWrap/>
            <w:vAlign w:val="center"/>
            <w:hideMark/>
          </w:tcPr>
          <w:p w14:paraId="708672FA"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 </w:t>
            </w:r>
          </w:p>
        </w:tc>
        <w:tc>
          <w:tcPr>
            <w:tcW w:w="202" w:type="pct"/>
            <w:tcBorders>
              <w:top w:val="nil"/>
              <w:left w:val="nil"/>
              <w:bottom w:val="single" w:sz="4" w:space="0" w:color="auto"/>
              <w:right w:val="single" w:sz="4" w:space="0" w:color="auto"/>
            </w:tcBorders>
            <w:shd w:val="clear" w:color="auto" w:fill="auto"/>
            <w:noWrap/>
            <w:vAlign w:val="center"/>
            <w:hideMark/>
          </w:tcPr>
          <w:p w14:paraId="70F5E178"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 </w:t>
            </w:r>
          </w:p>
        </w:tc>
        <w:tc>
          <w:tcPr>
            <w:tcW w:w="182" w:type="pct"/>
            <w:tcBorders>
              <w:top w:val="nil"/>
              <w:left w:val="nil"/>
              <w:bottom w:val="single" w:sz="4" w:space="0" w:color="auto"/>
              <w:right w:val="single" w:sz="4" w:space="0" w:color="auto"/>
            </w:tcBorders>
            <w:shd w:val="clear" w:color="auto" w:fill="auto"/>
            <w:noWrap/>
            <w:vAlign w:val="center"/>
            <w:hideMark/>
          </w:tcPr>
          <w:p w14:paraId="23D7B427"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 </w:t>
            </w:r>
          </w:p>
        </w:tc>
        <w:tc>
          <w:tcPr>
            <w:tcW w:w="202" w:type="pct"/>
            <w:tcBorders>
              <w:top w:val="nil"/>
              <w:left w:val="nil"/>
              <w:bottom w:val="single" w:sz="4" w:space="0" w:color="auto"/>
              <w:right w:val="single" w:sz="4" w:space="0" w:color="auto"/>
            </w:tcBorders>
            <w:shd w:val="clear" w:color="auto" w:fill="auto"/>
            <w:noWrap/>
            <w:vAlign w:val="center"/>
            <w:hideMark/>
          </w:tcPr>
          <w:p w14:paraId="252703E0"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 </w:t>
            </w:r>
          </w:p>
        </w:tc>
        <w:tc>
          <w:tcPr>
            <w:tcW w:w="182" w:type="pct"/>
            <w:tcBorders>
              <w:top w:val="nil"/>
              <w:left w:val="nil"/>
              <w:bottom w:val="single" w:sz="4" w:space="0" w:color="auto"/>
              <w:right w:val="single" w:sz="4" w:space="0" w:color="auto"/>
            </w:tcBorders>
            <w:shd w:val="clear" w:color="auto" w:fill="auto"/>
            <w:noWrap/>
            <w:vAlign w:val="center"/>
            <w:hideMark/>
          </w:tcPr>
          <w:p w14:paraId="64CC7BB1"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 </w:t>
            </w:r>
          </w:p>
        </w:tc>
        <w:tc>
          <w:tcPr>
            <w:tcW w:w="202" w:type="pct"/>
            <w:tcBorders>
              <w:top w:val="nil"/>
              <w:left w:val="nil"/>
              <w:bottom w:val="single" w:sz="4" w:space="0" w:color="auto"/>
              <w:right w:val="single" w:sz="4" w:space="0" w:color="auto"/>
            </w:tcBorders>
            <w:shd w:val="clear" w:color="auto" w:fill="auto"/>
            <w:noWrap/>
            <w:vAlign w:val="center"/>
            <w:hideMark/>
          </w:tcPr>
          <w:p w14:paraId="13B234E8"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 </w:t>
            </w:r>
          </w:p>
        </w:tc>
        <w:tc>
          <w:tcPr>
            <w:tcW w:w="205" w:type="pct"/>
            <w:tcBorders>
              <w:top w:val="nil"/>
              <w:left w:val="nil"/>
              <w:bottom w:val="single" w:sz="4" w:space="0" w:color="auto"/>
              <w:right w:val="single" w:sz="4" w:space="0" w:color="auto"/>
            </w:tcBorders>
            <w:shd w:val="clear" w:color="auto" w:fill="auto"/>
            <w:noWrap/>
            <w:vAlign w:val="center"/>
            <w:hideMark/>
          </w:tcPr>
          <w:p w14:paraId="36A46892"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21 934,75</w:t>
            </w:r>
          </w:p>
        </w:tc>
        <w:tc>
          <w:tcPr>
            <w:tcW w:w="206" w:type="pct"/>
            <w:tcBorders>
              <w:top w:val="nil"/>
              <w:left w:val="nil"/>
              <w:bottom w:val="single" w:sz="4" w:space="0" w:color="auto"/>
              <w:right w:val="single" w:sz="4" w:space="0" w:color="auto"/>
            </w:tcBorders>
            <w:shd w:val="clear" w:color="auto" w:fill="auto"/>
            <w:noWrap/>
            <w:vAlign w:val="center"/>
            <w:hideMark/>
          </w:tcPr>
          <w:p w14:paraId="5C4C7D08" w14:textId="77777777" w:rsidR="009F11DF" w:rsidRPr="009F11DF" w:rsidRDefault="009F11DF" w:rsidP="009F11DF">
            <w:pPr>
              <w:spacing w:after="0" w:line="240" w:lineRule="auto"/>
              <w:jc w:val="center"/>
              <w:rPr>
                <w:rFonts w:ascii="Times New Roman" w:eastAsia="Times New Roman" w:hAnsi="Times New Roman" w:cs="Times New Roman"/>
                <w:sz w:val="16"/>
                <w:szCs w:val="16"/>
                <w:lang w:eastAsia="ru-RU"/>
              </w:rPr>
            </w:pPr>
            <w:r w:rsidRPr="009F11DF">
              <w:rPr>
                <w:rFonts w:ascii="Times New Roman" w:eastAsia="Times New Roman" w:hAnsi="Times New Roman" w:cs="Times New Roman"/>
                <w:sz w:val="16"/>
                <w:szCs w:val="16"/>
                <w:lang w:eastAsia="ru-RU"/>
              </w:rPr>
              <w:t>0,00</w:t>
            </w:r>
          </w:p>
        </w:tc>
      </w:tr>
      <w:tr w:rsidR="009F11DF" w:rsidRPr="009F11DF" w14:paraId="2A14916C" w14:textId="77777777" w:rsidTr="009F11DF">
        <w:trPr>
          <w:trHeight w:val="20"/>
        </w:trPr>
        <w:tc>
          <w:tcPr>
            <w:tcW w:w="638" w:type="pct"/>
            <w:tcBorders>
              <w:top w:val="nil"/>
              <w:left w:val="single" w:sz="4" w:space="0" w:color="auto"/>
              <w:bottom w:val="single" w:sz="4" w:space="0" w:color="auto"/>
              <w:right w:val="single" w:sz="4" w:space="0" w:color="auto"/>
            </w:tcBorders>
            <w:shd w:val="clear" w:color="auto" w:fill="auto"/>
            <w:noWrap/>
            <w:vAlign w:val="center"/>
            <w:hideMark/>
          </w:tcPr>
          <w:p w14:paraId="3BF22910" w14:textId="77777777" w:rsidR="009F11DF" w:rsidRPr="009F11DF" w:rsidRDefault="009F11DF" w:rsidP="009F11DF">
            <w:pPr>
              <w:spacing w:after="0" w:line="240" w:lineRule="auto"/>
              <w:rPr>
                <w:rFonts w:ascii="Times New Roman" w:eastAsia="Times New Roman" w:hAnsi="Times New Roman" w:cs="Times New Roman"/>
                <w:b/>
                <w:bCs/>
                <w:sz w:val="16"/>
                <w:szCs w:val="16"/>
                <w:lang w:eastAsia="ru-RU"/>
              </w:rPr>
            </w:pPr>
            <w:r w:rsidRPr="009F11DF">
              <w:rPr>
                <w:rFonts w:ascii="Times New Roman" w:eastAsia="Times New Roman" w:hAnsi="Times New Roman" w:cs="Times New Roman"/>
                <w:b/>
                <w:bCs/>
                <w:sz w:val="16"/>
                <w:szCs w:val="16"/>
                <w:lang w:eastAsia="ru-RU"/>
              </w:rPr>
              <w:t>Всего:</w:t>
            </w:r>
          </w:p>
        </w:tc>
        <w:tc>
          <w:tcPr>
            <w:tcW w:w="195" w:type="pct"/>
            <w:tcBorders>
              <w:top w:val="nil"/>
              <w:left w:val="nil"/>
              <w:bottom w:val="single" w:sz="4" w:space="0" w:color="auto"/>
              <w:right w:val="single" w:sz="4" w:space="0" w:color="auto"/>
            </w:tcBorders>
            <w:shd w:val="clear" w:color="auto" w:fill="auto"/>
            <w:noWrap/>
            <w:vAlign w:val="center"/>
            <w:hideMark/>
          </w:tcPr>
          <w:p w14:paraId="541E2241" w14:textId="77777777" w:rsidR="009F11DF" w:rsidRPr="009F11DF" w:rsidRDefault="009F11DF" w:rsidP="009F11DF">
            <w:pPr>
              <w:spacing w:after="0" w:line="240" w:lineRule="auto"/>
              <w:jc w:val="center"/>
              <w:rPr>
                <w:rFonts w:ascii="Times New Roman" w:eastAsia="Times New Roman" w:hAnsi="Times New Roman" w:cs="Times New Roman"/>
                <w:b/>
                <w:bCs/>
                <w:sz w:val="16"/>
                <w:szCs w:val="16"/>
                <w:lang w:eastAsia="ru-RU"/>
              </w:rPr>
            </w:pPr>
            <w:r w:rsidRPr="009F11DF">
              <w:rPr>
                <w:rFonts w:ascii="Times New Roman" w:eastAsia="Times New Roman" w:hAnsi="Times New Roman" w:cs="Times New Roman"/>
                <w:b/>
                <w:bCs/>
                <w:sz w:val="16"/>
                <w:szCs w:val="16"/>
                <w:lang w:eastAsia="ru-RU"/>
              </w:rPr>
              <w:t>3 372,09</w:t>
            </w:r>
          </w:p>
        </w:tc>
        <w:tc>
          <w:tcPr>
            <w:tcW w:w="275" w:type="pct"/>
            <w:tcBorders>
              <w:top w:val="nil"/>
              <w:left w:val="nil"/>
              <w:bottom w:val="single" w:sz="4" w:space="0" w:color="auto"/>
              <w:right w:val="single" w:sz="4" w:space="0" w:color="auto"/>
            </w:tcBorders>
            <w:shd w:val="clear" w:color="auto" w:fill="auto"/>
            <w:noWrap/>
            <w:vAlign w:val="center"/>
            <w:hideMark/>
          </w:tcPr>
          <w:p w14:paraId="2314F07B" w14:textId="77777777" w:rsidR="009F11DF" w:rsidRPr="009F11DF" w:rsidRDefault="009F11DF" w:rsidP="009F11DF">
            <w:pPr>
              <w:spacing w:after="0" w:line="240" w:lineRule="auto"/>
              <w:jc w:val="center"/>
              <w:rPr>
                <w:rFonts w:ascii="Times New Roman" w:eastAsia="Times New Roman" w:hAnsi="Times New Roman" w:cs="Times New Roman"/>
                <w:b/>
                <w:bCs/>
                <w:sz w:val="16"/>
                <w:szCs w:val="16"/>
                <w:lang w:eastAsia="ru-RU"/>
              </w:rPr>
            </w:pPr>
            <w:r w:rsidRPr="009F11DF">
              <w:rPr>
                <w:rFonts w:ascii="Times New Roman" w:eastAsia="Times New Roman" w:hAnsi="Times New Roman" w:cs="Times New Roman"/>
                <w:b/>
                <w:bCs/>
                <w:sz w:val="16"/>
                <w:szCs w:val="16"/>
                <w:lang w:eastAsia="ru-RU"/>
              </w:rPr>
              <w:t>1 311,07</w:t>
            </w:r>
          </w:p>
        </w:tc>
        <w:tc>
          <w:tcPr>
            <w:tcW w:w="182" w:type="pct"/>
            <w:tcBorders>
              <w:top w:val="nil"/>
              <w:left w:val="nil"/>
              <w:bottom w:val="single" w:sz="4" w:space="0" w:color="auto"/>
              <w:right w:val="single" w:sz="4" w:space="0" w:color="auto"/>
            </w:tcBorders>
            <w:shd w:val="clear" w:color="auto" w:fill="auto"/>
            <w:noWrap/>
            <w:vAlign w:val="center"/>
            <w:hideMark/>
          </w:tcPr>
          <w:p w14:paraId="755A627E" w14:textId="77777777" w:rsidR="009F11DF" w:rsidRPr="009F11DF" w:rsidRDefault="009F11DF" w:rsidP="009F11DF">
            <w:pPr>
              <w:spacing w:after="0" w:line="240" w:lineRule="auto"/>
              <w:jc w:val="center"/>
              <w:rPr>
                <w:rFonts w:ascii="Times New Roman" w:eastAsia="Times New Roman" w:hAnsi="Times New Roman" w:cs="Times New Roman"/>
                <w:b/>
                <w:bCs/>
                <w:sz w:val="16"/>
                <w:szCs w:val="16"/>
                <w:lang w:eastAsia="ru-RU"/>
              </w:rPr>
            </w:pPr>
            <w:r w:rsidRPr="009F11DF">
              <w:rPr>
                <w:rFonts w:ascii="Times New Roman" w:eastAsia="Times New Roman" w:hAnsi="Times New Roman" w:cs="Times New Roman"/>
                <w:b/>
                <w:bCs/>
                <w:sz w:val="16"/>
                <w:szCs w:val="16"/>
                <w:lang w:eastAsia="ru-RU"/>
              </w:rPr>
              <w:t>3 237,49</w:t>
            </w:r>
          </w:p>
        </w:tc>
        <w:tc>
          <w:tcPr>
            <w:tcW w:w="202" w:type="pct"/>
            <w:tcBorders>
              <w:top w:val="nil"/>
              <w:left w:val="nil"/>
              <w:bottom w:val="single" w:sz="4" w:space="0" w:color="auto"/>
              <w:right w:val="single" w:sz="4" w:space="0" w:color="auto"/>
            </w:tcBorders>
            <w:shd w:val="clear" w:color="auto" w:fill="auto"/>
            <w:noWrap/>
            <w:vAlign w:val="center"/>
            <w:hideMark/>
          </w:tcPr>
          <w:p w14:paraId="27816460" w14:textId="77777777" w:rsidR="009F11DF" w:rsidRPr="009F11DF" w:rsidRDefault="009F11DF" w:rsidP="009F11DF">
            <w:pPr>
              <w:spacing w:after="0" w:line="240" w:lineRule="auto"/>
              <w:jc w:val="center"/>
              <w:rPr>
                <w:rFonts w:ascii="Times New Roman" w:eastAsia="Times New Roman" w:hAnsi="Times New Roman" w:cs="Times New Roman"/>
                <w:b/>
                <w:bCs/>
                <w:sz w:val="16"/>
                <w:szCs w:val="16"/>
                <w:lang w:eastAsia="ru-RU"/>
              </w:rPr>
            </w:pPr>
            <w:r w:rsidRPr="009F11DF">
              <w:rPr>
                <w:rFonts w:ascii="Times New Roman" w:eastAsia="Times New Roman" w:hAnsi="Times New Roman" w:cs="Times New Roman"/>
                <w:b/>
                <w:bCs/>
                <w:sz w:val="16"/>
                <w:szCs w:val="16"/>
                <w:lang w:eastAsia="ru-RU"/>
              </w:rPr>
              <w:t>1 258,73</w:t>
            </w:r>
          </w:p>
        </w:tc>
        <w:tc>
          <w:tcPr>
            <w:tcW w:w="182" w:type="pct"/>
            <w:tcBorders>
              <w:top w:val="nil"/>
              <w:left w:val="nil"/>
              <w:bottom w:val="single" w:sz="4" w:space="0" w:color="auto"/>
              <w:right w:val="single" w:sz="4" w:space="0" w:color="auto"/>
            </w:tcBorders>
            <w:shd w:val="clear" w:color="auto" w:fill="auto"/>
            <w:noWrap/>
            <w:vAlign w:val="center"/>
            <w:hideMark/>
          </w:tcPr>
          <w:p w14:paraId="29F4803B" w14:textId="77777777" w:rsidR="009F11DF" w:rsidRPr="009F11DF" w:rsidRDefault="009F11DF" w:rsidP="009F11DF">
            <w:pPr>
              <w:spacing w:after="0" w:line="240" w:lineRule="auto"/>
              <w:jc w:val="center"/>
              <w:rPr>
                <w:rFonts w:ascii="Times New Roman" w:eastAsia="Times New Roman" w:hAnsi="Times New Roman" w:cs="Times New Roman"/>
                <w:b/>
                <w:bCs/>
                <w:sz w:val="16"/>
                <w:szCs w:val="16"/>
                <w:lang w:eastAsia="ru-RU"/>
              </w:rPr>
            </w:pPr>
            <w:r w:rsidRPr="009F11DF">
              <w:rPr>
                <w:rFonts w:ascii="Times New Roman" w:eastAsia="Times New Roman" w:hAnsi="Times New Roman" w:cs="Times New Roman"/>
                <w:b/>
                <w:bCs/>
                <w:sz w:val="16"/>
                <w:szCs w:val="16"/>
                <w:lang w:eastAsia="ru-RU"/>
              </w:rPr>
              <w:t>2 987,27</w:t>
            </w:r>
          </w:p>
        </w:tc>
        <w:tc>
          <w:tcPr>
            <w:tcW w:w="202" w:type="pct"/>
            <w:tcBorders>
              <w:top w:val="nil"/>
              <w:left w:val="nil"/>
              <w:bottom w:val="single" w:sz="4" w:space="0" w:color="auto"/>
              <w:right w:val="single" w:sz="4" w:space="0" w:color="auto"/>
            </w:tcBorders>
            <w:shd w:val="clear" w:color="auto" w:fill="auto"/>
            <w:noWrap/>
            <w:vAlign w:val="center"/>
            <w:hideMark/>
          </w:tcPr>
          <w:p w14:paraId="23E82A9B" w14:textId="77777777" w:rsidR="009F11DF" w:rsidRPr="009F11DF" w:rsidRDefault="009F11DF" w:rsidP="009F11DF">
            <w:pPr>
              <w:spacing w:after="0" w:line="240" w:lineRule="auto"/>
              <w:jc w:val="center"/>
              <w:rPr>
                <w:rFonts w:ascii="Times New Roman" w:eastAsia="Times New Roman" w:hAnsi="Times New Roman" w:cs="Times New Roman"/>
                <w:b/>
                <w:bCs/>
                <w:sz w:val="16"/>
                <w:szCs w:val="16"/>
                <w:lang w:eastAsia="ru-RU"/>
              </w:rPr>
            </w:pPr>
            <w:r w:rsidRPr="009F11DF">
              <w:rPr>
                <w:rFonts w:ascii="Times New Roman" w:eastAsia="Times New Roman" w:hAnsi="Times New Roman" w:cs="Times New Roman"/>
                <w:b/>
                <w:bCs/>
                <w:sz w:val="16"/>
                <w:szCs w:val="16"/>
                <w:lang w:eastAsia="ru-RU"/>
              </w:rPr>
              <w:t>1 161,45</w:t>
            </w:r>
          </w:p>
        </w:tc>
        <w:tc>
          <w:tcPr>
            <w:tcW w:w="182" w:type="pct"/>
            <w:tcBorders>
              <w:top w:val="nil"/>
              <w:left w:val="nil"/>
              <w:bottom w:val="single" w:sz="4" w:space="0" w:color="auto"/>
              <w:right w:val="single" w:sz="4" w:space="0" w:color="auto"/>
            </w:tcBorders>
            <w:shd w:val="clear" w:color="auto" w:fill="auto"/>
            <w:noWrap/>
            <w:vAlign w:val="center"/>
            <w:hideMark/>
          </w:tcPr>
          <w:p w14:paraId="1CB7479D" w14:textId="77777777" w:rsidR="009F11DF" w:rsidRPr="009F11DF" w:rsidRDefault="009F11DF" w:rsidP="009F11DF">
            <w:pPr>
              <w:spacing w:after="0" w:line="240" w:lineRule="auto"/>
              <w:jc w:val="center"/>
              <w:rPr>
                <w:rFonts w:ascii="Times New Roman" w:eastAsia="Times New Roman" w:hAnsi="Times New Roman" w:cs="Times New Roman"/>
                <w:b/>
                <w:bCs/>
                <w:sz w:val="16"/>
                <w:szCs w:val="16"/>
                <w:lang w:eastAsia="ru-RU"/>
              </w:rPr>
            </w:pPr>
            <w:r w:rsidRPr="009F11DF">
              <w:rPr>
                <w:rFonts w:ascii="Times New Roman" w:eastAsia="Times New Roman" w:hAnsi="Times New Roman" w:cs="Times New Roman"/>
                <w:b/>
                <w:bCs/>
                <w:sz w:val="16"/>
                <w:szCs w:val="16"/>
                <w:lang w:eastAsia="ru-RU"/>
              </w:rPr>
              <w:t>2 729,08</w:t>
            </w:r>
          </w:p>
        </w:tc>
        <w:tc>
          <w:tcPr>
            <w:tcW w:w="202" w:type="pct"/>
            <w:tcBorders>
              <w:top w:val="nil"/>
              <w:left w:val="nil"/>
              <w:bottom w:val="single" w:sz="4" w:space="0" w:color="auto"/>
              <w:right w:val="single" w:sz="4" w:space="0" w:color="auto"/>
            </w:tcBorders>
            <w:shd w:val="clear" w:color="auto" w:fill="auto"/>
            <w:noWrap/>
            <w:vAlign w:val="center"/>
            <w:hideMark/>
          </w:tcPr>
          <w:p w14:paraId="3E431A91" w14:textId="77777777" w:rsidR="009F11DF" w:rsidRPr="009F11DF" w:rsidRDefault="009F11DF" w:rsidP="009F11DF">
            <w:pPr>
              <w:spacing w:after="0" w:line="240" w:lineRule="auto"/>
              <w:jc w:val="center"/>
              <w:rPr>
                <w:rFonts w:ascii="Times New Roman" w:eastAsia="Times New Roman" w:hAnsi="Times New Roman" w:cs="Times New Roman"/>
                <w:b/>
                <w:bCs/>
                <w:sz w:val="16"/>
                <w:szCs w:val="16"/>
                <w:lang w:eastAsia="ru-RU"/>
              </w:rPr>
            </w:pPr>
            <w:r w:rsidRPr="009F11DF">
              <w:rPr>
                <w:rFonts w:ascii="Times New Roman" w:eastAsia="Times New Roman" w:hAnsi="Times New Roman" w:cs="Times New Roman"/>
                <w:b/>
                <w:bCs/>
                <w:sz w:val="16"/>
                <w:szCs w:val="16"/>
                <w:lang w:eastAsia="ru-RU"/>
              </w:rPr>
              <w:t>1 061,07</w:t>
            </w:r>
          </w:p>
        </w:tc>
        <w:tc>
          <w:tcPr>
            <w:tcW w:w="182" w:type="pct"/>
            <w:tcBorders>
              <w:top w:val="nil"/>
              <w:left w:val="nil"/>
              <w:bottom w:val="single" w:sz="4" w:space="0" w:color="auto"/>
              <w:right w:val="single" w:sz="4" w:space="0" w:color="auto"/>
            </w:tcBorders>
            <w:shd w:val="clear" w:color="auto" w:fill="auto"/>
            <w:noWrap/>
            <w:vAlign w:val="center"/>
            <w:hideMark/>
          </w:tcPr>
          <w:p w14:paraId="2F5EFFEC" w14:textId="77777777" w:rsidR="009F11DF" w:rsidRPr="009F11DF" w:rsidRDefault="009F11DF" w:rsidP="009F11DF">
            <w:pPr>
              <w:spacing w:after="0" w:line="240" w:lineRule="auto"/>
              <w:jc w:val="center"/>
              <w:rPr>
                <w:rFonts w:ascii="Times New Roman" w:eastAsia="Times New Roman" w:hAnsi="Times New Roman" w:cs="Times New Roman"/>
                <w:b/>
                <w:bCs/>
                <w:sz w:val="16"/>
                <w:szCs w:val="16"/>
                <w:lang w:eastAsia="ru-RU"/>
              </w:rPr>
            </w:pPr>
            <w:r w:rsidRPr="009F11DF">
              <w:rPr>
                <w:rFonts w:ascii="Times New Roman" w:eastAsia="Times New Roman" w:hAnsi="Times New Roman" w:cs="Times New Roman"/>
                <w:b/>
                <w:bCs/>
                <w:sz w:val="16"/>
                <w:szCs w:val="16"/>
                <w:lang w:eastAsia="ru-RU"/>
              </w:rPr>
              <w:t>2 500,07</w:t>
            </w:r>
          </w:p>
        </w:tc>
        <w:tc>
          <w:tcPr>
            <w:tcW w:w="202" w:type="pct"/>
            <w:tcBorders>
              <w:top w:val="nil"/>
              <w:left w:val="nil"/>
              <w:bottom w:val="single" w:sz="4" w:space="0" w:color="auto"/>
              <w:right w:val="single" w:sz="4" w:space="0" w:color="auto"/>
            </w:tcBorders>
            <w:shd w:val="clear" w:color="auto" w:fill="auto"/>
            <w:noWrap/>
            <w:vAlign w:val="center"/>
            <w:hideMark/>
          </w:tcPr>
          <w:p w14:paraId="6A8CD301" w14:textId="77777777" w:rsidR="009F11DF" w:rsidRPr="009F11DF" w:rsidRDefault="009F11DF" w:rsidP="009F11DF">
            <w:pPr>
              <w:spacing w:after="0" w:line="240" w:lineRule="auto"/>
              <w:jc w:val="center"/>
              <w:rPr>
                <w:rFonts w:ascii="Times New Roman" w:eastAsia="Times New Roman" w:hAnsi="Times New Roman" w:cs="Times New Roman"/>
                <w:b/>
                <w:bCs/>
                <w:sz w:val="16"/>
                <w:szCs w:val="16"/>
                <w:lang w:eastAsia="ru-RU"/>
              </w:rPr>
            </w:pPr>
            <w:r w:rsidRPr="009F11DF">
              <w:rPr>
                <w:rFonts w:ascii="Times New Roman" w:eastAsia="Times New Roman" w:hAnsi="Times New Roman" w:cs="Times New Roman"/>
                <w:b/>
                <w:bCs/>
                <w:sz w:val="16"/>
                <w:szCs w:val="16"/>
                <w:lang w:eastAsia="ru-RU"/>
              </w:rPr>
              <w:t>972,03</w:t>
            </w:r>
          </w:p>
        </w:tc>
        <w:tc>
          <w:tcPr>
            <w:tcW w:w="205" w:type="pct"/>
            <w:tcBorders>
              <w:top w:val="nil"/>
              <w:left w:val="nil"/>
              <w:bottom w:val="single" w:sz="4" w:space="0" w:color="auto"/>
              <w:right w:val="single" w:sz="4" w:space="0" w:color="auto"/>
            </w:tcBorders>
            <w:shd w:val="clear" w:color="auto" w:fill="auto"/>
            <w:noWrap/>
            <w:vAlign w:val="center"/>
            <w:hideMark/>
          </w:tcPr>
          <w:p w14:paraId="3787B823" w14:textId="77777777" w:rsidR="009F11DF" w:rsidRPr="009F11DF" w:rsidRDefault="009F11DF" w:rsidP="009F11DF">
            <w:pPr>
              <w:spacing w:after="0" w:line="240" w:lineRule="auto"/>
              <w:jc w:val="center"/>
              <w:rPr>
                <w:rFonts w:ascii="Times New Roman" w:eastAsia="Times New Roman" w:hAnsi="Times New Roman" w:cs="Times New Roman"/>
                <w:b/>
                <w:bCs/>
                <w:sz w:val="16"/>
                <w:szCs w:val="16"/>
                <w:lang w:eastAsia="ru-RU"/>
              </w:rPr>
            </w:pPr>
            <w:r w:rsidRPr="009F11DF">
              <w:rPr>
                <w:rFonts w:ascii="Times New Roman" w:eastAsia="Times New Roman" w:hAnsi="Times New Roman" w:cs="Times New Roman"/>
                <w:b/>
                <w:bCs/>
                <w:sz w:val="16"/>
                <w:szCs w:val="16"/>
                <w:lang w:eastAsia="ru-RU"/>
              </w:rPr>
              <w:t>14 826,00</w:t>
            </w:r>
          </w:p>
        </w:tc>
        <w:tc>
          <w:tcPr>
            <w:tcW w:w="202" w:type="pct"/>
            <w:tcBorders>
              <w:top w:val="nil"/>
              <w:left w:val="nil"/>
              <w:bottom w:val="single" w:sz="4" w:space="0" w:color="auto"/>
              <w:right w:val="single" w:sz="4" w:space="0" w:color="auto"/>
            </w:tcBorders>
            <w:shd w:val="clear" w:color="auto" w:fill="auto"/>
            <w:noWrap/>
            <w:vAlign w:val="center"/>
            <w:hideMark/>
          </w:tcPr>
          <w:p w14:paraId="6CAFEA55" w14:textId="77777777" w:rsidR="009F11DF" w:rsidRPr="009F11DF" w:rsidRDefault="009F11DF" w:rsidP="009F11DF">
            <w:pPr>
              <w:spacing w:after="0" w:line="240" w:lineRule="auto"/>
              <w:jc w:val="center"/>
              <w:rPr>
                <w:rFonts w:ascii="Times New Roman" w:eastAsia="Times New Roman" w:hAnsi="Times New Roman" w:cs="Times New Roman"/>
                <w:b/>
                <w:bCs/>
                <w:sz w:val="16"/>
                <w:szCs w:val="16"/>
                <w:lang w:eastAsia="ru-RU"/>
              </w:rPr>
            </w:pPr>
            <w:r w:rsidRPr="009F11DF">
              <w:rPr>
                <w:rFonts w:ascii="Times New Roman" w:eastAsia="Times New Roman" w:hAnsi="Times New Roman" w:cs="Times New Roman"/>
                <w:b/>
                <w:bCs/>
                <w:sz w:val="16"/>
                <w:szCs w:val="16"/>
                <w:lang w:eastAsia="ru-RU"/>
              </w:rPr>
              <w:t>5 764,35</w:t>
            </w:r>
          </w:p>
        </w:tc>
        <w:tc>
          <w:tcPr>
            <w:tcW w:w="182" w:type="pct"/>
            <w:tcBorders>
              <w:top w:val="nil"/>
              <w:left w:val="nil"/>
              <w:bottom w:val="single" w:sz="4" w:space="0" w:color="auto"/>
              <w:right w:val="single" w:sz="4" w:space="0" w:color="auto"/>
            </w:tcBorders>
            <w:shd w:val="clear" w:color="auto" w:fill="auto"/>
            <w:noWrap/>
            <w:vAlign w:val="center"/>
            <w:hideMark/>
          </w:tcPr>
          <w:p w14:paraId="33BDB3FE" w14:textId="77777777" w:rsidR="009F11DF" w:rsidRPr="009F11DF" w:rsidRDefault="009F11DF" w:rsidP="009F11DF">
            <w:pPr>
              <w:spacing w:after="0" w:line="240" w:lineRule="auto"/>
              <w:jc w:val="center"/>
              <w:rPr>
                <w:rFonts w:ascii="Times New Roman" w:eastAsia="Times New Roman" w:hAnsi="Times New Roman" w:cs="Times New Roman"/>
                <w:b/>
                <w:bCs/>
                <w:sz w:val="16"/>
                <w:szCs w:val="16"/>
                <w:lang w:eastAsia="ru-RU"/>
              </w:rPr>
            </w:pPr>
            <w:r w:rsidRPr="009F11DF">
              <w:rPr>
                <w:rFonts w:ascii="Times New Roman" w:eastAsia="Times New Roman" w:hAnsi="Times New Roman" w:cs="Times New Roman"/>
                <w:b/>
                <w:bCs/>
                <w:sz w:val="16"/>
                <w:szCs w:val="16"/>
                <w:lang w:eastAsia="ru-RU"/>
              </w:rPr>
              <w:t>2 257,74</w:t>
            </w:r>
          </w:p>
        </w:tc>
        <w:tc>
          <w:tcPr>
            <w:tcW w:w="202" w:type="pct"/>
            <w:tcBorders>
              <w:top w:val="nil"/>
              <w:left w:val="nil"/>
              <w:bottom w:val="single" w:sz="4" w:space="0" w:color="auto"/>
              <w:right w:val="single" w:sz="4" w:space="0" w:color="auto"/>
            </w:tcBorders>
            <w:shd w:val="clear" w:color="auto" w:fill="auto"/>
            <w:noWrap/>
            <w:vAlign w:val="center"/>
            <w:hideMark/>
          </w:tcPr>
          <w:p w14:paraId="0FAEED85" w14:textId="77777777" w:rsidR="009F11DF" w:rsidRPr="009F11DF" w:rsidRDefault="009F11DF" w:rsidP="009F11DF">
            <w:pPr>
              <w:spacing w:after="0" w:line="240" w:lineRule="auto"/>
              <w:jc w:val="center"/>
              <w:rPr>
                <w:rFonts w:ascii="Times New Roman" w:eastAsia="Times New Roman" w:hAnsi="Times New Roman" w:cs="Times New Roman"/>
                <w:b/>
                <w:bCs/>
                <w:sz w:val="16"/>
                <w:szCs w:val="16"/>
                <w:lang w:eastAsia="ru-RU"/>
              </w:rPr>
            </w:pPr>
            <w:r w:rsidRPr="009F11DF">
              <w:rPr>
                <w:rFonts w:ascii="Times New Roman" w:eastAsia="Times New Roman" w:hAnsi="Times New Roman" w:cs="Times New Roman"/>
                <w:b/>
                <w:bCs/>
                <w:sz w:val="16"/>
                <w:szCs w:val="16"/>
                <w:lang w:eastAsia="ru-RU"/>
              </w:rPr>
              <w:t>877,81</w:t>
            </w:r>
          </w:p>
        </w:tc>
        <w:tc>
          <w:tcPr>
            <w:tcW w:w="182" w:type="pct"/>
            <w:tcBorders>
              <w:top w:val="nil"/>
              <w:left w:val="nil"/>
              <w:bottom w:val="single" w:sz="4" w:space="0" w:color="auto"/>
              <w:right w:val="single" w:sz="4" w:space="0" w:color="auto"/>
            </w:tcBorders>
            <w:shd w:val="clear" w:color="auto" w:fill="auto"/>
            <w:noWrap/>
            <w:vAlign w:val="center"/>
            <w:hideMark/>
          </w:tcPr>
          <w:p w14:paraId="44DABD6A" w14:textId="77777777" w:rsidR="009F11DF" w:rsidRPr="009F11DF" w:rsidRDefault="009F11DF" w:rsidP="009F11DF">
            <w:pPr>
              <w:spacing w:after="0" w:line="240" w:lineRule="auto"/>
              <w:jc w:val="center"/>
              <w:rPr>
                <w:rFonts w:ascii="Times New Roman" w:eastAsia="Times New Roman" w:hAnsi="Times New Roman" w:cs="Times New Roman"/>
                <w:b/>
                <w:bCs/>
                <w:sz w:val="16"/>
                <w:szCs w:val="16"/>
                <w:lang w:eastAsia="ru-RU"/>
              </w:rPr>
            </w:pPr>
            <w:r w:rsidRPr="009F11DF">
              <w:rPr>
                <w:rFonts w:ascii="Times New Roman" w:eastAsia="Times New Roman" w:hAnsi="Times New Roman" w:cs="Times New Roman"/>
                <w:b/>
                <w:bCs/>
                <w:sz w:val="16"/>
                <w:szCs w:val="16"/>
                <w:lang w:eastAsia="ru-RU"/>
              </w:rPr>
              <w:t>2 598,72</w:t>
            </w:r>
          </w:p>
        </w:tc>
        <w:tc>
          <w:tcPr>
            <w:tcW w:w="202" w:type="pct"/>
            <w:tcBorders>
              <w:top w:val="nil"/>
              <w:left w:val="nil"/>
              <w:bottom w:val="single" w:sz="4" w:space="0" w:color="auto"/>
              <w:right w:val="single" w:sz="4" w:space="0" w:color="auto"/>
            </w:tcBorders>
            <w:shd w:val="clear" w:color="auto" w:fill="auto"/>
            <w:noWrap/>
            <w:vAlign w:val="center"/>
            <w:hideMark/>
          </w:tcPr>
          <w:p w14:paraId="16A16AE5" w14:textId="77777777" w:rsidR="009F11DF" w:rsidRPr="009F11DF" w:rsidRDefault="009F11DF" w:rsidP="009F11DF">
            <w:pPr>
              <w:spacing w:after="0" w:line="240" w:lineRule="auto"/>
              <w:jc w:val="center"/>
              <w:rPr>
                <w:rFonts w:ascii="Times New Roman" w:eastAsia="Times New Roman" w:hAnsi="Times New Roman" w:cs="Times New Roman"/>
                <w:b/>
                <w:bCs/>
                <w:sz w:val="16"/>
                <w:szCs w:val="16"/>
                <w:lang w:eastAsia="ru-RU"/>
              </w:rPr>
            </w:pPr>
            <w:r w:rsidRPr="009F11DF">
              <w:rPr>
                <w:rFonts w:ascii="Times New Roman" w:eastAsia="Times New Roman" w:hAnsi="Times New Roman" w:cs="Times New Roman"/>
                <w:b/>
                <w:bCs/>
                <w:sz w:val="16"/>
                <w:szCs w:val="16"/>
                <w:lang w:eastAsia="ru-RU"/>
              </w:rPr>
              <w:t>1 010,38</w:t>
            </w:r>
          </w:p>
        </w:tc>
        <w:tc>
          <w:tcPr>
            <w:tcW w:w="182" w:type="pct"/>
            <w:tcBorders>
              <w:top w:val="nil"/>
              <w:left w:val="nil"/>
              <w:bottom w:val="single" w:sz="4" w:space="0" w:color="auto"/>
              <w:right w:val="single" w:sz="4" w:space="0" w:color="auto"/>
            </w:tcBorders>
            <w:shd w:val="clear" w:color="auto" w:fill="auto"/>
            <w:noWrap/>
            <w:vAlign w:val="center"/>
            <w:hideMark/>
          </w:tcPr>
          <w:p w14:paraId="498E8F6F" w14:textId="77777777" w:rsidR="009F11DF" w:rsidRPr="009F11DF" w:rsidRDefault="009F11DF" w:rsidP="009F11DF">
            <w:pPr>
              <w:spacing w:after="0" w:line="240" w:lineRule="auto"/>
              <w:jc w:val="center"/>
              <w:rPr>
                <w:rFonts w:ascii="Times New Roman" w:eastAsia="Times New Roman" w:hAnsi="Times New Roman" w:cs="Times New Roman"/>
                <w:b/>
                <w:bCs/>
                <w:sz w:val="16"/>
                <w:szCs w:val="16"/>
                <w:lang w:eastAsia="ru-RU"/>
              </w:rPr>
            </w:pPr>
            <w:r w:rsidRPr="009F11DF">
              <w:rPr>
                <w:rFonts w:ascii="Times New Roman" w:eastAsia="Times New Roman" w:hAnsi="Times New Roman" w:cs="Times New Roman"/>
                <w:b/>
                <w:bCs/>
                <w:sz w:val="16"/>
                <w:szCs w:val="16"/>
                <w:lang w:eastAsia="ru-RU"/>
              </w:rPr>
              <w:t>3 079,01</w:t>
            </w:r>
          </w:p>
        </w:tc>
        <w:tc>
          <w:tcPr>
            <w:tcW w:w="202" w:type="pct"/>
            <w:tcBorders>
              <w:top w:val="nil"/>
              <w:left w:val="nil"/>
              <w:bottom w:val="single" w:sz="4" w:space="0" w:color="auto"/>
              <w:right w:val="single" w:sz="4" w:space="0" w:color="auto"/>
            </w:tcBorders>
            <w:shd w:val="clear" w:color="auto" w:fill="auto"/>
            <w:noWrap/>
            <w:vAlign w:val="center"/>
            <w:hideMark/>
          </w:tcPr>
          <w:p w14:paraId="7D2170A9" w14:textId="77777777" w:rsidR="009F11DF" w:rsidRPr="009F11DF" w:rsidRDefault="009F11DF" w:rsidP="009F11DF">
            <w:pPr>
              <w:spacing w:after="0" w:line="240" w:lineRule="auto"/>
              <w:jc w:val="center"/>
              <w:rPr>
                <w:rFonts w:ascii="Times New Roman" w:eastAsia="Times New Roman" w:hAnsi="Times New Roman" w:cs="Times New Roman"/>
                <w:b/>
                <w:bCs/>
                <w:sz w:val="16"/>
                <w:szCs w:val="16"/>
                <w:lang w:eastAsia="ru-RU"/>
              </w:rPr>
            </w:pPr>
            <w:r w:rsidRPr="009F11DF">
              <w:rPr>
                <w:rFonts w:ascii="Times New Roman" w:eastAsia="Times New Roman" w:hAnsi="Times New Roman" w:cs="Times New Roman"/>
                <w:b/>
                <w:bCs/>
                <w:sz w:val="16"/>
                <w:szCs w:val="16"/>
                <w:lang w:eastAsia="ru-RU"/>
              </w:rPr>
              <w:t>1 197,12</w:t>
            </w:r>
          </w:p>
        </w:tc>
        <w:tc>
          <w:tcPr>
            <w:tcW w:w="182" w:type="pct"/>
            <w:tcBorders>
              <w:top w:val="nil"/>
              <w:left w:val="nil"/>
              <w:bottom w:val="single" w:sz="4" w:space="0" w:color="auto"/>
              <w:right w:val="single" w:sz="4" w:space="0" w:color="auto"/>
            </w:tcBorders>
            <w:shd w:val="clear" w:color="auto" w:fill="auto"/>
            <w:noWrap/>
            <w:vAlign w:val="center"/>
            <w:hideMark/>
          </w:tcPr>
          <w:p w14:paraId="06EBED59" w14:textId="77777777" w:rsidR="009F11DF" w:rsidRPr="009F11DF" w:rsidRDefault="009F11DF" w:rsidP="009F11DF">
            <w:pPr>
              <w:spacing w:after="0" w:line="240" w:lineRule="auto"/>
              <w:jc w:val="center"/>
              <w:rPr>
                <w:rFonts w:ascii="Times New Roman" w:eastAsia="Times New Roman" w:hAnsi="Times New Roman" w:cs="Times New Roman"/>
                <w:b/>
                <w:bCs/>
                <w:sz w:val="16"/>
                <w:szCs w:val="16"/>
                <w:lang w:eastAsia="ru-RU"/>
              </w:rPr>
            </w:pPr>
            <w:r w:rsidRPr="009F11DF">
              <w:rPr>
                <w:rFonts w:ascii="Times New Roman" w:eastAsia="Times New Roman" w:hAnsi="Times New Roman" w:cs="Times New Roman"/>
                <w:b/>
                <w:bCs/>
                <w:sz w:val="16"/>
                <w:szCs w:val="16"/>
                <w:lang w:eastAsia="ru-RU"/>
              </w:rPr>
              <w:t>3 498,99</w:t>
            </w:r>
          </w:p>
        </w:tc>
        <w:tc>
          <w:tcPr>
            <w:tcW w:w="202" w:type="pct"/>
            <w:tcBorders>
              <w:top w:val="nil"/>
              <w:left w:val="nil"/>
              <w:bottom w:val="single" w:sz="4" w:space="0" w:color="auto"/>
              <w:right w:val="single" w:sz="4" w:space="0" w:color="auto"/>
            </w:tcBorders>
            <w:shd w:val="clear" w:color="auto" w:fill="auto"/>
            <w:noWrap/>
            <w:vAlign w:val="center"/>
            <w:hideMark/>
          </w:tcPr>
          <w:p w14:paraId="23FD1CD1" w14:textId="77777777" w:rsidR="009F11DF" w:rsidRPr="009F11DF" w:rsidRDefault="009F11DF" w:rsidP="009F11DF">
            <w:pPr>
              <w:spacing w:after="0" w:line="240" w:lineRule="auto"/>
              <w:jc w:val="center"/>
              <w:rPr>
                <w:rFonts w:ascii="Times New Roman" w:eastAsia="Times New Roman" w:hAnsi="Times New Roman" w:cs="Times New Roman"/>
                <w:b/>
                <w:bCs/>
                <w:sz w:val="16"/>
                <w:szCs w:val="16"/>
                <w:lang w:eastAsia="ru-RU"/>
              </w:rPr>
            </w:pPr>
            <w:r w:rsidRPr="009F11DF">
              <w:rPr>
                <w:rFonts w:ascii="Times New Roman" w:eastAsia="Times New Roman" w:hAnsi="Times New Roman" w:cs="Times New Roman"/>
                <w:b/>
                <w:bCs/>
                <w:sz w:val="16"/>
                <w:szCs w:val="16"/>
                <w:lang w:eastAsia="ru-RU"/>
              </w:rPr>
              <w:t>1 360,41</w:t>
            </w:r>
          </w:p>
        </w:tc>
        <w:tc>
          <w:tcPr>
            <w:tcW w:w="205" w:type="pct"/>
            <w:tcBorders>
              <w:top w:val="nil"/>
              <w:left w:val="nil"/>
              <w:bottom w:val="single" w:sz="4" w:space="0" w:color="auto"/>
              <w:right w:val="single" w:sz="4" w:space="0" w:color="auto"/>
            </w:tcBorders>
            <w:shd w:val="clear" w:color="auto" w:fill="auto"/>
            <w:noWrap/>
            <w:vAlign w:val="center"/>
            <w:hideMark/>
          </w:tcPr>
          <w:p w14:paraId="40473B38" w14:textId="77777777" w:rsidR="009F11DF" w:rsidRPr="009F11DF" w:rsidRDefault="009F11DF" w:rsidP="009F11DF">
            <w:pPr>
              <w:spacing w:after="0" w:line="240" w:lineRule="auto"/>
              <w:jc w:val="center"/>
              <w:rPr>
                <w:rFonts w:ascii="Times New Roman" w:eastAsia="Times New Roman" w:hAnsi="Times New Roman" w:cs="Times New Roman"/>
                <w:b/>
                <w:bCs/>
                <w:sz w:val="16"/>
                <w:szCs w:val="16"/>
                <w:lang w:eastAsia="ru-RU"/>
              </w:rPr>
            </w:pPr>
            <w:r w:rsidRPr="009F11DF">
              <w:rPr>
                <w:rFonts w:ascii="Times New Roman" w:eastAsia="Times New Roman" w:hAnsi="Times New Roman" w:cs="Times New Roman"/>
                <w:b/>
                <w:bCs/>
                <w:sz w:val="16"/>
                <w:szCs w:val="16"/>
                <w:lang w:eastAsia="ru-RU"/>
              </w:rPr>
              <w:t>26 260,45</w:t>
            </w:r>
          </w:p>
        </w:tc>
        <w:tc>
          <w:tcPr>
            <w:tcW w:w="206" w:type="pct"/>
            <w:tcBorders>
              <w:top w:val="nil"/>
              <w:left w:val="nil"/>
              <w:bottom w:val="single" w:sz="4" w:space="0" w:color="auto"/>
              <w:right w:val="single" w:sz="4" w:space="0" w:color="auto"/>
            </w:tcBorders>
            <w:shd w:val="clear" w:color="auto" w:fill="auto"/>
            <w:noWrap/>
            <w:vAlign w:val="center"/>
            <w:hideMark/>
          </w:tcPr>
          <w:p w14:paraId="07B79D27" w14:textId="77777777" w:rsidR="009F11DF" w:rsidRPr="009F11DF" w:rsidRDefault="009F11DF" w:rsidP="009F11DF">
            <w:pPr>
              <w:spacing w:after="0" w:line="240" w:lineRule="auto"/>
              <w:jc w:val="center"/>
              <w:rPr>
                <w:rFonts w:ascii="Times New Roman" w:eastAsia="Times New Roman" w:hAnsi="Times New Roman" w:cs="Times New Roman"/>
                <w:b/>
                <w:bCs/>
                <w:sz w:val="16"/>
                <w:szCs w:val="16"/>
                <w:lang w:eastAsia="ru-RU"/>
              </w:rPr>
            </w:pPr>
            <w:r w:rsidRPr="009F11DF">
              <w:rPr>
                <w:rFonts w:ascii="Times New Roman" w:eastAsia="Times New Roman" w:hAnsi="Times New Roman" w:cs="Times New Roman"/>
                <w:b/>
                <w:bCs/>
                <w:sz w:val="16"/>
                <w:szCs w:val="16"/>
                <w:lang w:eastAsia="ru-RU"/>
              </w:rPr>
              <w:t>10 210,06</w:t>
            </w:r>
          </w:p>
        </w:tc>
      </w:tr>
    </w:tbl>
    <w:p w14:paraId="78C18A34" w14:textId="77777777" w:rsidR="009F11DF" w:rsidRDefault="009F11DF"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sectPr w:rsidR="009F11DF" w:rsidSect="00DD0A15">
          <w:pgSz w:w="23814" w:h="16840" w:orient="landscape" w:code="9"/>
          <w:pgMar w:top="1134" w:right="851" w:bottom="1134"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649300C1" w14:textId="619F3CBA" w:rsidR="00B40ADE" w:rsidRPr="00706A3A" w:rsidRDefault="00B40ADE" w:rsidP="00C41978">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113" w:name="_Toc212430862"/>
      <w:r w:rsidRPr="00706A3A">
        <w:rPr>
          <w:rFonts w:ascii="Times New Roman" w:eastAsia="Calibri" w:hAnsi="Times New Roman" w:cs="Times New Roman"/>
          <w:b/>
          <w:bCs/>
          <w:color w:val="17365D" w:themeColor="text2" w:themeShade="BF"/>
          <w:sz w:val="28"/>
          <w:szCs w:val="28"/>
        </w:rPr>
        <w:lastRenderedPageBreak/>
        <w:t>б) описание видов резервного и аварийного топлива и возможности их обеспечения в соответствии с нормативными требованиями</w:t>
      </w:r>
      <w:bookmarkEnd w:id="113"/>
    </w:p>
    <w:p w14:paraId="61E33C11" w14:textId="55E0E749" w:rsidR="0064187A" w:rsidRPr="0064187A" w:rsidRDefault="0064187A" w:rsidP="0064187A">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64187A">
        <w:rPr>
          <w:spacing w:val="2"/>
          <w:sz w:val="28"/>
          <w:szCs w:val="28"/>
        </w:rPr>
        <w:t xml:space="preserve">На рисунках ниже представлено распоряжение №58-512 от 14.10.2024 г. «Об утверждении нормативов запаса топлива на источниках тепловой энергии». </w:t>
      </w:r>
    </w:p>
    <w:p w14:paraId="09829AE9" w14:textId="6673D426" w:rsidR="00056770" w:rsidRDefault="00056770" w:rsidP="000440ED">
      <w:pPr>
        <w:pStyle w:val="formattext"/>
        <w:shd w:val="clear" w:color="auto" w:fill="FFFFFF"/>
        <w:spacing w:before="0" w:beforeAutospacing="0" w:after="0" w:afterAutospacing="0"/>
        <w:jc w:val="center"/>
        <w:textAlignment w:val="baseline"/>
        <w:rPr>
          <w:noProof/>
          <w:spacing w:val="2"/>
          <w:sz w:val="28"/>
          <w:szCs w:val="28"/>
        </w:rPr>
      </w:pPr>
      <w:r w:rsidRPr="00706A3A">
        <w:rPr>
          <w:noProof/>
          <w:spacing w:val="2"/>
          <w:sz w:val="28"/>
          <w:szCs w:val="28"/>
        </w:rPr>
        <w:drawing>
          <wp:inline distT="0" distB="0" distL="0" distR="0" wp14:anchorId="7601E050" wp14:editId="0AA5F4FC">
            <wp:extent cx="4739640" cy="5959765"/>
            <wp:effectExtent l="0" t="0" r="3810" b="31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741581" cy="5962205"/>
                    </a:xfrm>
                    <a:prstGeom prst="rect">
                      <a:avLst/>
                    </a:prstGeom>
                  </pic:spPr>
                </pic:pic>
              </a:graphicData>
            </a:graphic>
          </wp:inline>
        </w:drawing>
      </w:r>
    </w:p>
    <w:p w14:paraId="5410268F" w14:textId="2D0418C6" w:rsidR="0064187A" w:rsidRPr="00706A3A" w:rsidRDefault="0064187A" w:rsidP="0064187A">
      <w:pPr>
        <w:pStyle w:val="15"/>
        <w:spacing w:after="120"/>
        <w:ind w:firstLine="0"/>
        <w:rPr>
          <w:rFonts w:ascii="Times New Roman" w:hAnsi="Times New Roman"/>
          <w:color w:val="auto"/>
          <w:sz w:val="24"/>
        </w:rPr>
      </w:pPr>
      <w:bookmarkStart w:id="114" w:name="_Toc213626367"/>
      <w:r w:rsidRPr="00706A3A">
        <w:rPr>
          <w:rFonts w:ascii="Times New Roman" w:hAnsi="Times New Roman"/>
          <w:color w:val="auto"/>
          <w:sz w:val="24"/>
        </w:rPr>
        <w:t>Рисунок 1.</w:t>
      </w:r>
      <w:r w:rsidR="009326D6">
        <w:rPr>
          <w:rFonts w:ascii="Times New Roman" w:hAnsi="Times New Roman"/>
          <w:color w:val="auto"/>
          <w:sz w:val="24"/>
        </w:rPr>
        <w:t>8</w:t>
      </w:r>
      <w:r w:rsidRPr="00706A3A">
        <w:rPr>
          <w:rFonts w:ascii="Times New Roman" w:hAnsi="Times New Roman"/>
          <w:color w:val="auto"/>
          <w:sz w:val="24"/>
        </w:rPr>
        <w:t xml:space="preserve">.1 – </w:t>
      </w:r>
      <w:r>
        <w:rPr>
          <w:rFonts w:ascii="Times New Roman" w:hAnsi="Times New Roman"/>
          <w:color w:val="auto"/>
          <w:sz w:val="24"/>
        </w:rPr>
        <w:t xml:space="preserve">Распоряжение </w:t>
      </w:r>
      <w:r w:rsidRPr="0064187A">
        <w:rPr>
          <w:rFonts w:ascii="Times New Roman" w:hAnsi="Times New Roman"/>
          <w:color w:val="auto"/>
          <w:sz w:val="24"/>
        </w:rPr>
        <w:t>№58-512 от 14.10.2024 г. «Об утверждении нормативов запаса топлива на источниках тепловой энергии»</w:t>
      </w:r>
      <w:bookmarkEnd w:id="114"/>
    </w:p>
    <w:p w14:paraId="049E9D96" w14:textId="77777777" w:rsidR="0064187A" w:rsidRDefault="0064187A" w:rsidP="000440ED">
      <w:pPr>
        <w:pStyle w:val="formattext"/>
        <w:shd w:val="clear" w:color="auto" w:fill="FFFFFF"/>
        <w:spacing w:before="0" w:beforeAutospacing="0" w:after="0" w:afterAutospacing="0"/>
        <w:jc w:val="center"/>
        <w:textAlignment w:val="baseline"/>
        <w:rPr>
          <w:noProof/>
          <w:spacing w:val="2"/>
          <w:sz w:val="28"/>
          <w:szCs w:val="28"/>
        </w:rPr>
      </w:pPr>
    </w:p>
    <w:p w14:paraId="779971EE" w14:textId="77777777" w:rsidR="0064187A" w:rsidRPr="00706A3A" w:rsidRDefault="0064187A" w:rsidP="000440ED">
      <w:pPr>
        <w:pStyle w:val="formattext"/>
        <w:shd w:val="clear" w:color="auto" w:fill="FFFFFF"/>
        <w:spacing w:before="0" w:beforeAutospacing="0" w:after="0" w:afterAutospacing="0"/>
        <w:jc w:val="center"/>
        <w:textAlignment w:val="baseline"/>
        <w:rPr>
          <w:noProof/>
          <w:spacing w:val="2"/>
          <w:sz w:val="28"/>
          <w:szCs w:val="28"/>
        </w:rPr>
      </w:pPr>
    </w:p>
    <w:p w14:paraId="727D9DC1" w14:textId="77777777" w:rsidR="00056770" w:rsidRPr="00706A3A" w:rsidRDefault="00056770" w:rsidP="00056770">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5819EF65" w14:textId="0B81469E" w:rsidR="00056770" w:rsidRDefault="00056770" w:rsidP="000440ED">
      <w:pPr>
        <w:pStyle w:val="formattext"/>
        <w:shd w:val="clear" w:color="auto" w:fill="FFFFFF"/>
        <w:spacing w:before="0" w:beforeAutospacing="0" w:after="0" w:afterAutospacing="0"/>
        <w:jc w:val="center"/>
        <w:textAlignment w:val="baseline"/>
        <w:rPr>
          <w:noProof/>
          <w:spacing w:val="2"/>
          <w:sz w:val="28"/>
          <w:szCs w:val="28"/>
        </w:rPr>
      </w:pPr>
      <w:r w:rsidRPr="00706A3A">
        <w:rPr>
          <w:noProof/>
          <w:spacing w:val="2"/>
          <w:sz w:val="28"/>
          <w:szCs w:val="28"/>
        </w:rPr>
        <w:lastRenderedPageBreak/>
        <w:drawing>
          <wp:inline distT="0" distB="0" distL="0" distR="0" wp14:anchorId="4F8C8E50" wp14:editId="08C9E6D5">
            <wp:extent cx="4941921" cy="62865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945653" cy="6291248"/>
                    </a:xfrm>
                    <a:prstGeom prst="rect">
                      <a:avLst/>
                    </a:prstGeom>
                  </pic:spPr>
                </pic:pic>
              </a:graphicData>
            </a:graphic>
          </wp:inline>
        </w:drawing>
      </w:r>
    </w:p>
    <w:p w14:paraId="13515C57" w14:textId="2F9E04EE" w:rsidR="0064187A" w:rsidRPr="00706A3A" w:rsidRDefault="0064187A" w:rsidP="0064187A">
      <w:pPr>
        <w:pStyle w:val="15"/>
        <w:spacing w:after="120"/>
        <w:ind w:firstLine="0"/>
        <w:rPr>
          <w:rFonts w:ascii="Times New Roman" w:hAnsi="Times New Roman"/>
          <w:color w:val="auto"/>
          <w:sz w:val="24"/>
        </w:rPr>
      </w:pPr>
      <w:bookmarkStart w:id="115" w:name="_Toc213626368"/>
      <w:r w:rsidRPr="00706A3A">
        <w:rPr>
          <w:rFonts w:ascii="Times New Roman" w:hAnsi="Times New Roman"/>
          <w:color w:val="auto"/>
          <w:sz w:val="24"/>
        </w:rPr>
        <w:t>Рисунок 1.</w:t>
      </w:r>
      <w:r w:rsidR="009326D6">
        <w:rPr>
          <w:rFonts w:ascii="Times New Roman" w:hAnsi="Times New Roman"/>
          <w:color w:val="auto"/>
          <w:sz w:val="24"/>
        </w:rPr>
        <w:t>8</w:t>
      </w:r>
      <w:r w:rsidRPr="00706A3A">
        <w:rPr>
          <w:rFonts w:ascii="Times New Roman" w:hAnsi="Times New Roman"/>
          <w:color w:val="auto"/>
          <w:sz w:val="24"/>
        </w:rPr>
        <w:t>.</w:t>
      </w:r>
      <w:r w:rsidR="009326D6">
        <w:rPr>
          <w:rFonts w:ascii="Times New Roman" w:hAnsi="Times New Roman"/>
          <w:color w:val="auto"/>
          <w:sz w:val="24"/>
        </w:rPr>
        <w:t>2</w:t>
      </w:r>
      <w:r w:rsidRPr="00706A3A">
        <w:rPr>
          <w:rFonts w:ascii="Times New Roman" w:hAnsi="Times New Roman"/>
          <w:color w:val="auto"/>
          <w:sz w:val="24"/>
        </w:rPr>
        <w:t xml:space="preserve"> – </w:t>
      </w:r>
      <w:r>
        <w:rPr>
          <w:rFonts w:ascii="Times New Roman" w:hAnsi="Times New Roman"/>
          <w:color w:val="auto"/>
          <w:sz w:val="24"/>
        </w:rPr>
        <w:t xml:space="preserve">Распоряжение </w:t>
      </w:r>
      <w:r w:rsidRPr="0064187A">
        <w:rPr>
          <w:rFonts w:ascii="Times New Roman" w:hAnsi="Times New Roman"/>
          <w:color w:val="auto"/>
          <w:sz w:val="24"/>
        </w:rPr>
        <w:t>№58-512 от 14.10.2024 г. «Об утверждении нормативов запаса топлива на источниках тепловой энергии»</w:t>
      </w:r>
      <w:bookmarkEnd w:id="115"/>
    </w:p>
    <w:p w14:paraId="7690D2B0" w14:textId="31B0D975" w:rsidR="00B40ADE" w:rsidRPr="00706A3A" w:rsidRDefault="00B40ADE" w:rsidP="00C41978">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116" w:name="_Toc212430863"/>
      <w:r w:rsidRPr="00706A3A">
        <w:rPr>
          <w:rFonts w:ascii="Times New Roman" w:eastAsia="Calibri" w:hAnsi="Times New Roman" w:cs="Times New Roman"/>
          <w:b/>
          <w:bCs/>
          <w:color w:val="17365D" w:themeColor="text2" w:themeShade="BF"/>
          <w:sz w:val="28"/>
          <w:szCs w:val="28"/>
        </w:rPr>
        <w:t>в) описание особенностей характеристик видов топлива в зависимости от мест поставки</w:t>
      </w:r>
      <w:bookmarkEnd w:id="116"/>
    </w:p>
    <w:p w14:paraId="5A092F18" w14:textId="32BDC88A" w:rsidR="0064187A" w:rsidRPr="00706A3A" w:rsidRDefault="0064187A" w:rsidP="0064187A">
      <w:pPr>
        <w:pStyle w:val="formattext"/>
        <w:shd w:val="clear" w:color="auto" w:fill="FFFFFF"/>
        <w:spacing w:before="0" w:beforeAutospacing="0" w:after="0" w:afterAutospacing="0" w:line="276" w:lineRule="auto"/>
        <w:ind w:firstLine="708"/>
        <w:jc w:val="both"/>
        <w:textAlignment w:val="baseline"/>
        <w:rPr>
          <w:spacing w:val="2"/>
          <w:sz w:val="28"/>
          <w:szCs w:val="28"/>
        </w:rPr>
      </w:pPr>
      <w:r w:rsidRPr="00706A3A">
        <w:rPr>
          <w:spacing w:val="2"/>
          <w:sz w:val="28"/>
          <w:szCs w:val="28"/>
        </w:rPr>
        <w:t>Показатели качества топлива, сжигаемого в котельных п. Мамакан, представлены в таблице 1.8.</w:t>
      </w:r>
      <w:r w:rsidR="009326D6">
        <w:rPr>
          <w:spacing w:val="2"/>
          <w:sz w:val="28"/>
          <w:szCs w:val="28"/>
        </w:rPr>
        <w:t>2</w:t>
      </w:r>
      <w:r w:rsidRPr="00706A3A">
        <w:rPr>
          <w:spacing w:val="2"/>
          <w:sz w:val="28"/>
          <w:szCs w:val="28"/>
        </w:rPr>
        <w:t>.</w:t>
      </w:r>
    </w:p>
    <w:p w14:paraId="2D608C14" w14:textId="1BA41A2D" w:rsidR="0064187A" w:rsidRPr="00706A3A" w:rsidRDefault="0064187A" w:rsidP="0064187A">
      <w:pPr>
        <w:pStyle w:val="12"/>
        <w:rPr>
          <w:rFonts w:ascii="Times New Roman" w:hAnsi="Times New Roman"/>
          <w:color w:val="auto"/>
          <w:sz w:val="24"/>
        </w:rPr>
      </w:pPr>
      <w:bookmarkStart w:id="117" w:name="_Toc213626291"/>
      <w:r w:rsidRPr="00706A3A">
        <w:rPr>
          <w:rFonts w:ascii="Times New Roman" w:hAnsi="Times New Roman"/>
          <w:color w:val="auto"/>
          <w:sz w:val="24"/>
        </w:rPr>
        <w:t>Таблица 1.8.</w:t>
      </w:r>
      <w:r w:rsidR="009326D6">
        <w:rPr>
          <w:rFonts w:ascii="Times New Roman" w:hAnsi="Times New Roman"/>
          <w:color w:val="auto"/>
          <w:sz w:val="24"/>
        </w:rPr>
        <w:t>2</w:t>
      </w:r>
      <w:r w:rsidRPr="00706A3A">
        <w:rPr>
          <w:rFonts w:ascii="Times New Roman" w:hAnsi="Times New Roman"/>
          <w:color w:val="auto"/>
          <w:sz w:val="24"/>
        </w:rPr>
        <w:t xml:space="preserve"> – Показатели качества топлива, сжигаемого в котельных п. Мамакан.</w:t>
      </w:r>
      <w:bookmarkEnd w:id="117"/>
    </w:p>
    <w:tbl>
      <w:tblPr>
        <w:tblW w:w="5000" w:type="pct"/>
        <w:jc w:val="center"/>
        <w:tblCellMar>
          <w:left w:w="28" w:type="dxa"/>
          <w:right w:w="28" w:type="dxa"/>
        </w:tblCellMar>
        <w:tblLook w:val="0000" w:firstRow="0" w:lastRow="0" w:firstColumn="0" w:lastColumn="0" w:noHBand="0" w:noVBand="0"/>
      </w:tblPr>
      <w:tblGrid>
        <w:gridCol w:w="1305"/>
        <w:gridCol w:w="997"/>
        <w:gridCol w:w="1118"/>
        <w:gridCol w:w="1169"/>
        <w:gridCol w:w="1005"/>
        <w:gridCol w:w="1127"/>
        <w:gridCol w:w="1005"/>
        <w:gridCol w:w="1684"/>
      </w:tblGrid>
      <w:tr w:rsidR="0064187A" w:rsidRPr="00706A3A" w14:paraId="23E7128C" w14:textId="77777777" w:rsidTr="00294E9D">
        <w:trPr>
          <w:trHeight w:val="20"/>
          <w:tblHeader/>
          <w:jc w:val="center"/>
        </w:trPr>
        <w:tc>
          <w:tcPr>
            <w:tcW w:w="693" w:type="pct"/>
            <w:vMerge w:val="restart"/>
            <w:tcBorders>
              <w:top w:val="single" w:sz="4" w:space="0" w:color="auto"/>
              <w:left w:val="single" w:sz="4" w:space="0" w:color="auto"/>
            </w:tcBorders>
            <w:shd w:val="clear" w:color="auto" w:fill="FFFFFF"/>
            <w:vAlign w:val="center"/>
          </w:tcPr>
          <w:p w14:paraId="6BEAA55E" w14:textId="77777777" w:rsidR="0064187A" w:rsidRPr="00706A3A" w:rsidRDefault="0064187A" w:rsidP="00294E9D">
            <w:pPr>
              <w:spacing w:after="0" w:line="240" w:lineRule="auto"/>
              <w:jc w:val="center"/>
              <w:rPr>
                <w:rFonts w:ascii="Times New Roman" w:hAnsi="Times New Roman" w:cs="Times New Roman"/>
                <w:b/>
                <w:sz w:val="18"/>
                <w:szCs w:val="24"/>
              </w:rPr>
            </w:pPr>
            <w:r w:rsidRPr="00706A3A">
              <w:rPr>
                <w:rFonts w:ascii="Times New Roman" w:hAnsi="Times New Roman" w:cs="Times New Roman"/>
                <w:b/>
                <w:sz w:val="18"/>
                <w:szCs w:val="24"/>
              </w:rPr>
              <w:t>Наименование топлива</w:t>
            </w:r>
          </w:p>
        </w:tc>
        <w:tc>
          <w:tcPr>
            <w:tcW w:w="530" w:type="pct"/>
            <w:vMerge w:val="restart"/>
            <w:tcBorders>
              <w:top w:val="single" w:sz="4" w:space="0" w:color="auto"/>
              <w:left w:val="single" w:sz="4" w:space="0" w:color="auto"/>
            </w:tcBorders>
            <w:shd w:val="clear" w:color="auto" w:fill="FFFFFF"/>
            <w:vAlign w:val="center"/>
          </w:tcPr>
          <w:p w14:paraId="23D6F9A4" w14:textId="77777777" w:rsidR="0064187A" w:rsidRPr="00706A3A" w:rsidRDefault="0064187A" w:rsidP="00294E9D">
            <w:pPr>
              <w:spacing w:after="0" w:line="240" w:lineRule="auto"/>
              <w:jc w:val="center"/>
              <w:rPr>
                <w:rFonts w:ascii="Times New Roman" w:hAnsi="Times New Roman" w:cs="Times New Roman"/>
                <w:b/>
                <w:sz w:val="18"/>
                <w:szCs w:val="24"/>
              </w:rPr>
            </w:pPr>
            <w:r w:rsidRPr="00706A3A">
              <w:rPr>
                <w:rFonts w:ascii="Times New Roman" w:hAnsi="Times New Roman" w:cs="Times New Roman"/>
                <w:b/>
                <w:sz w:val="18"/>
                <w:szCs w:val="24"/>
              </w:rPr>
              <w:t>Класс, мм</w:t>
            </w:r>
          </w:p>
        </w:tc>
        <w:tc>
          <w:tcPr>
            <w:tcW w:w="3777" w:type="pct"/>
            <w:gridSpan w:val="6"/>
            <w:tcBorders>
              <w:top w:val="single" w:sz="4" w:space="0" w:color="auto"/>
              <w:left w:val="single" w:sz="4" w:space="0" w:color="auto"/>
              <w:right w:val="single" w:sz="4" w:space="0" w:color="auto"/>
            </w:tcBorders>
            <w:shd w:val="clear" w:color="auto" w:fill="FFFFFF"/>
            <w:vAlign w:val="center"/>
          </w:tcPr>
          <w:p w14:paraId="0933D10A" w14:textId="77777777" w:rsidR="0064187A" w:rsidRPr="00706A3A" w:rsidRDefault="0064187A" w:rsidP="00294E9D">
            <w:pPr>
              <w:spacing w:after="0" w:line="240" w:lineRule="auto"/>
              <w:jc w:val="center"/>
              <w:rPr>
                <w:rFonts w:ascii="Times New Roman" w:hAnsi="Times New Roman" w:cs="Times New Roman"/>
                <w:b/>
                <w:sz w:val="18"/>
                <w:szCs w:val="24"/>
              </w:rPr>
            </w:pPr>
            <w:r w:rsidRPr="00706A3A">
              <w:rPr>
                <w:rFonts w:ascii="Times New Roman" w:hAnsi="Times New Roman" w:cs="Times New Roman"/>
                <w:b/>
                <w:sz w:val="18"/>
                <w:szCs w:val="24"/>
              </w:rPr>
              <w:t>Показатели качества</w:t>
            </w:r>
          </w:p>
        </w:tc>
      </w:tr>
      <w:tr w:rsidR="0064187A" w:rsidRPr="00706A3A" w14:paraId="4C226080" w14:textId="77777777" w:rsidTr="00294E9D">
        <w:trPr>
          <w:trHeight w:val="20"/>
          <w:tblHeader/>
          <w:jc w:val="center"/>
        </w:trPr>
        <w:tc>
          <w:tcPr>
            <w:tcW w:w="693" w:type="pct"/>
            <w:vMerge/>
            <w:tcBorders>
              <w:left w:val="single" w:sz="4" w:space="0" w:color="auto"/>
              <w:bottom w:val="single" w:sz="4" w:space="0" w:color="auto"/>
            </w:tcBorders>
            <w:shd w:val="clear" w:color="auto" w:fill="FFFFFF"/>
            <w:vAlign w:val="center"/>
          </w:tcPr>
          <w:p w14:paraId="72BF5B40" w14:textId="77777777" w:rsidR="0064187A" w:rsidRPr="00706A3A" w:rsidRDefault="0064187A" w:rsidP="00294E9D">
            <w:pPr>
              <w:spacing w:after="0" w:line="240" w:lineRule="auto"/>
              <w:jc w:val="center"/>
              <w:rPr>
                <w:rFonts w:ascii="Times New Roman" w:hAnsi="Times New Roman" w:cs="Times New Roman"/>
                <w:b/>
                <w:sz w:val="18"/>
                <w:szCs w:val="24"/>
              </w:rPr>
            </w:pPr>
          </w:p>
        </w:tc>
        <w:tc>
          <w:tcPr>
            <w:tcW w:w="530" w:type="pct"/>
            <w:vMerge/>
            <w:tcBorders>
              <w:left w:val="single" w:sz="4" w:space="0" w:color="auto"/>
              <w:bottom w:val="single" w:sz="4" w:space="0" w:color="auto"/>
            </w:tcBorders>
            <w:shd w:val="clear" w:color="auto" w:fill="FFFFFF"/>
            <w:vAlign w:val="center"/>
          </w:tcPr>
          <w:p w14:paraId="321C90A6" w14:textId="77777777" w:rsidR="0064187A" w:rsidRPr="00706A3A" w:rsidRDefault="0064187A" w:rsidP="00294E9D">
            <w:pPr>
              <w:spacing w:after="0" w:line="240" w:lineRule="auto"/>
              <w:jc w:val="center"/>
              <w:rPr>
                <w:rFonts w:ascii="Times New Roman" w:hAnsi="Times New Roman" w:cs="Times New Roman"/>
                <w:b/>
                <w:sz w:val="18"/>
                <w:szCs w:val="24"/>
              </w:rPr>
            </w:pPr>
          </w:p>
        </w:tc>
        <w:tc>
          <w:tcPr>
            <w:tcW w:w="594" w:type="pct"/>
            <w:tcBorders>
              <w:top w:val="single" w:sz="4" w:space="0" w:color="auto"/>
              <w:left w:val="single" w:sz="4" w:space="0" w:color="auto"/>
              <w:bottom w:val="single" w:sz="4" w:space="0" w:color="auto"/>
            </w:tcBorders>
            <w:shd w:val="clear" w:color="auto" w:fill="FFFFFF"/>
            <w:vAlign w:val="center"/>
          </w:tcPr>
          <w:p w14:paraId="0CE60773" w14:textId="77777777" w:rsidR="0064187A" w:rsidRPr="00706A3A" w:rsidRDefault="0064187A" w:rsidP="00294E9D">
            <w:pPr>
              <w:spacing w:after="0" w:line="240" w:lineRule="auto"/>
              <w:jc w:val="center"/>
              <w:rPr>
                <w:rFonts w:ascii="Times New Roman" w:hAnsi="Times New Roman" w:cs="Times New Roman"/>
                <w:b/>
                <w:sz w:val="18"/>
                <w:szCs w:val="24"/>
              </w:rPr>
            </w:pPr>
            <w:r w:rsidRPr="00706A3A">
              <w:rPr>
                <w:rFonts w:ascii="Times New Roman" w:hAnsi="Times New Roman" w:cs="Times New Roman"/>
                <w:b/>
                <w:sz w:val="18"/>
                <w:szCs w:val="24"/>
              </w:rPr>
              <w:t>Зольность, % не более</w:t>
            </w:r>
          </w:p>
        </w:tc>
        <w:tc>
          <w:tcPr>
            <w:tcW w:w="621" w:type="pct"/>
            <w:tcBorders>
              <w:top w:val="single" w:sz="4" w:space="0" w:color="auto"/>
              <w:left w:val="single" w:sz="4" w:space="0" w:color="auto"/>
              <w:bottom w:val="single" w:sz="4" w:space="0" w:color="auto"/>
            </w:tcBorders>
            <w:shd w:val="clear" w:color="auto" w:fill="FFFFFF"/>
            <w:vAlign w:val="center"/>
          </w:tcPr>
          <w:p w14:paraId="6FB883C4" w14:textId="77777777" w:rsidR="0064187A" w:rsidRPr="00706A3A" w:rsidRDefault="0064187A" w:rsidP="00294E9D">
            <w:pPr>
              <w:spacing w:after="0" w:line="240" w:lineRule="auto"/>
              <w:jc w:val="center"/>
              <w:rPr>
                <w:rFonts w:ascii="Times New Roman" w:hAnsi="Times New Roman" w:cs="Times New Roman"/>
                <w:b/>
                <w:sz w:val="18"/>
                <w:szCs w:val="24"/>
              </w:rPr>
            </w:pPr>
            <w:r w:rsidRPr="00706A3A">
              <w:rPr>
                <w:rFonts w:ascii="Times New Roman" w:hAnsi="Times New Roman" w:cs="Times New Roman"/>
                <w:b/>
                <w:sz w:val="18"/>
                <w:szCs w:val="24"/>
              </w:rPr>
              <w:t>Влажность, % не более</w:t>
            </w:r>
          </w:p>
        </w:tc>
        <w:tc>
          <w:tcPr>
            <w:tcW w:w="534" w:type="pct"/>
            <w:tcBorders>
              <w:top w:val="single" w:sz="4" w:space="0" w:color="auto"/>
              <w:left w:val="single" w:sz="4" w:space="0" w:color="auto"/>
              <w:bottom w:val="single" w:sz="4" w:space="0" w:color="auto"/>
            </w:tcBorders>
            <w:shd w:val="clear" w:color="auto" w:fill="FFFFFF"/>
            <w:vAlign w:val="center"/>
          </w:tcPr>
          <w:p w14:paraId="14A3F0DD" w14:textId="77777777" w:rsidR="0064187A" w:rsidRPr="00706A3A" w:rsidRDefault="0064187A" w:rsidP="00294E9D">
            <w:pPr>
              <w:spacing w:after="0" w:line="240" w:lineRule="auto"/>
              <w:jc w:val="center"/>
              <w:rPr>
                <w:rFonts w:ascii="Times New Roman" w:hAnsi="Times New Roman" w:cs="Times New Roman"/>
                <w:b/>
                <w:sz w:val="18"/>
                <w:szCs w:val="24"/>
              </w:rPr>
            </w:pPr>
            <w:r w:rsidRPr="00706A3A">
              <w:rPr>
                <w:rFonts w:ascii="Times New Roman" w:hAnsi="Times New Roman" w:cs="Times New Roman"/>
                <w:b/>
                <w:sz w:val="18"/>
                <w:szCs w:val="24"/>
              </w:rPr>
              <w:t>Выход летучих веществ, средний % не более</w:t>
            </w:r>
          </w:p>
        </w:tc>
        <w:tc>
          <w:tcPr>
            <w:tcW w:w="599" w:type="pct"/>
            <w:tcBorders>
              <w:top w:val="single" w:sz="4" w:space="0" w:color="auto"/>
              <w:left w:val="single" w:sz="4" w:space="0" w:color="auto"/>
              <w:bottom w:val="single" w:sz="4" w:space="0" w:color="auto"/>
            </w:tcBorders>
            <w:shd w:val="clear" w:color="auto" w:fill="FFFFFF"/>
            <w:vAlign w:val="center"/>
          </w:tcPr>
          <w:p w14:paraId="705C0F18" w14:textId="77777777" w:rsidR="0064187A" w:rsidRPr="00706A3A" w:rsidRDefault="0064187A" w:rsidP="00294E9D">
            <w:pPr>
              <w:spacing w:after="0" w:line="240" w:lineRule="auto"/>
              <w:jc w:val="center"/>
              <w:rPr>
                <w:rFonts w:ascii="Times New Roman" w:hAnsi="Times New Roman" w:cs="Times New Roman"/>
                <w:b/>
                <w:sz w:val="18"/>
                <w:szCs w:val="24"/>
              </w:rPr>
            </w:pPr>
            <w:r w:rsidRPr="00706A3A">
              <w:rPr>
                <w:rFonts w:ascii="Times New Roman" w:hAnsi="Times New Roman" w:cs="Times New Roman"/>
                <w:b/>
                <w:sz w:val="18"/>
                <w:szCs w:val="24"/>
              </w:rPr>
              <w:t>Массовая доля серы, предельная %</w:t>
            </w:r>
          </w:p>
        </w:tc>
        <w:tc>
          <w:tcPr>
            <w:tcW w:w="534" w:type="pct"/>
            <w:tcBorders>
              <w:top w:val="single" w:sz="4" w:space="0" w:color="auto"/>
              <w:left w:val="single" w:sz="4" w:space="0" w:color="auto"/>
              <w:bottom w:val="single" w:sz="4" w:space="0" w:color="auto"/>
              <w:right w:val="single" w:sz="4" w:space="0" w:color="auto"/>
            </w:tcBorders>
            <w:shd w:val="clear" w:color="auto" w:fill="FFFFFF"/>
            <w:vAlign w:val="center"/>
          </w:tcPr>
          <w:p w14:paraId="16BC107F" w14:textId="77777777" w:rsidR="0064187A" w:rsidRPr="00706A3A" w:rsidRDefault="0064187A" w:rsidP="00294E9D">
            <w:pPr>
              <w:spacing w:after="0" w:line="240" w:lineRule="auto"/>
              <w:jc w:val="center"/>
              <w:rPr>
                <w:rFonts w:ascii="Times New Roman" w:hAnsi="Times New Roman" w:cs="Times New Roman"/>
                <w:b/>
                <w:sz w:val="18"/>
                <w:szCs w:val="24"/>
              </w:rPr>
            </w:pPr>
            <w:r w:rsidRPr="00706A3A">
              <w:rPr>
                <w:rFonts w:ascii="Times New Roman" w:hAnsi="Times New Roman" w:cs="Times New Roman"/>
                <w:b/>
                <w:sz w:val="18"/>
                <w:szCs w:val="24"/>
              </w:rPr>
              <w:t>Низшая теплота сгорания, ккал/кг, не менее</w:t>
            </w:r>
          </w:p>
        </w:tc>
        <w:tc>
          <w:tcPr>
            <w:tcW w:w="895" w:type="pct"/>
            <w:tcBorders>
              <w:top w:val="single" w:sz="4" w:space="0" w:color="auto"/>
              <w:left w:val="single" w:sz="4" w:space="0" w:color="auto"/>
              <w:bottom w:val="single" w:sz="4" w:space="0" w:color="auto"/>
              <w:right w:val="single" w:sz="4" w:space="0" w:color="auto"/>
            </w:tcBorders>
            <w:shd w:val="clear" w:color="auto" w:fill="FFFFFF"/>
            <w:vAlign w:val="center"/>
          </w:tcPr>
          <w:p w14:paraId="47D18684" w14:textId="77777777" w:rsidR="0064187A" w:rsidRPr="00706A3A" w:rsidRDefault="0064187A" w:rsidP="00294E9D">
            <w:pPr>
              <w:spacing w:after="0" w:line="240" w:lineRule="auto"/>
              <w:jc w:val="center"/>
              <w:rPr>
                <w:rFonts w:ascii="Times New Roman" w:hAnsi="Times New Roman" w:cs="Times New Roman"/>
                <w:b/>
                <w:sz w:val="18"/>
                <w:szCs w:val="24"/>
              </w:rPr>
            </w:pPr>
            <w:r w:rsidRPr="00706A3A">
              <w:rPr>
                <w:rFonts w:ascii="Times New Roman" w:hAnsi="Times New Roman" w:cs="Times New Roman"/>
                <w:b/>
                <w:sz w:val="18"/>
                <w:szCs w:val="24"/>
              </w:rPr>
              <w:t>Массовая доля хлора предельная, % (сухое состояние)</w:t>
            </w:r>
          </w:p>
        </w:tc>
      </w:tr>
      <w:tr w:rsidR="0064187A" w:rsidRPr="00706A3A" w14:paraId="65D0A845" w14:textId="77777777" w:rsidTr="00294E9D">
        <w:trPr>
          <w:trHeight w:val="20"/>
          <w:jc w:val="center"/>
        </w:trPr>
        <w:tc>
          <w:tcPr>
            <w:tcW w:w="693" w:type="pct"/>
            <w:tcBorders>
              <w:top w:val="single" w:sz="4" w:space="0" w:color="auto"/>
              <w:left w:val="single" w:sz="4" w:space="0" w:color="auto"/>
              <w:bottom w:val="single" w:sz="4" w:space="0" w:color="auto"/>
            </w:tcBorders>
            <w:shd w:val="clear" w:color="auto" w:fill="FFFFFF"/>
            <w:vAlign w:val="center"/>
          </w:tcPr>
          <w:p w14:paraId="5DDCF394" w14:textId="77777777" w:rsidR="0064187A" w:rsidRPr="00706A3A" w:rsidRDefault="0064187A" w:rsidP="00294E9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Уголь каменный</w:t>
            </w:r>
          </w:p>
        </w:tc>
        <w:tc>
          <w:tcPr>
            <w:tcW w:w="530" w:type="pct"/>
            <w:tcBorders>
              <w:top w:val="single" w:sz="4" w:space="0" w:color="auto"/>
              <w:left w:val="single" w:sz="4" w:space="0" w:color="auto"/>
              <w:bottom w:val="single" w:sz="4" w:space="0" w:color="auto"/>
            </w:tcBorders>
            <w:shd w:val="clear" w:color="auto" w:fill="FFFFFF"/>
            <w:vAlign w:val="center"/>
          </w:tcPr>
          <w:p w14:paraId="00794FE2" w14:textId="77777777" w:rsidR="0064187A" w:rsidRPr="00706A3A" w:rsidRDefault="0064187A" w:rsidP="00294E9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«Д», 25-60</w:t>
            </w:r>
          </w:p>
        </w:tc>
        <w:tc>
          <w:tcPr>
            <w:tcW w:w="594" w:type="pct"/>
            <w:tcBorders>
              <w:top w:val="single" w:sz="4" w:space="0" w:color="auto"/>
              <w:left w:val="single" w:sz="4" w:space="0" w:color="auto"/>
              <w:bottom w:val="single" w:sz="4" w:space="0" w:color="auto"/>
            </w:tcBorders>
            <w:shd w:val="clear" w:color="auto" w:fill="FFFFFF"/>
            <w:vAlign w:val="center"/>
          </w:tcPr>
          <w:p w14:paraId="48FA3FC8" w14:textId="77777777" w:rsidR="0064187A" w:rsidRPr="00706A3A" w:rsidRDefault="0064187A" w:rsidP="00294E9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10</w:t>
            </w:r>
          </w:p>
        </w:tc>
        <w:tc>
          <w:tcPr>
            <w:tcW w:w="621" w:type="pct"/>
            <w:tcBorders>
              <w:top w:val="single" w:sz="4" w:space="0" w:color="auto"/>
              <w:left w:val="single" w:sz="4" w:space="0" w:color="auto"/>
              <w:bottom w:val="single" w:sz="4" w:space="0" w:color="auto"/>
            </w:tcBorders>
            <w:shd w:val="clear" w:color="auto" w:fill="FFFFFF"/>
            <w:vAlign w:val="center"/>
          </w:tcPr>
          <w:p w14:paraId="436DBBB7" w14:textId="77777777" w:rsidR="0064187A" w:rsidRPr="00706A3A" w:rsidRDefault="0064187A" w:rsidP="00294E9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17</w:t>
            </w:r>
          </w:p>
        </w:tc>
        <w:tc>
          <w:tcPr>
            <w:tcW w:w="534" w:type="pct"/>
            <w:tcBorders>
              <w:top w:val="single" w:sz="4" w:space="0" w:color="auto"/>
              <w:left w:val="single" w:sz="4" w:space="0" w:color="auto"/>
              <w:bottom w:val="single" w:sz="4" w:space="0" w:color="auto"/>
            </w:tcBorders>
            <w:shd w:val="clear" w:color="auto" w:fill="FFFFFF"/>
            <w:vAlign w:val="center"/>
          </w:tcPr>
          <w:p w14:paraId="63C73B89" w14:textId="77777777" w:rsidR="0064187A" w:rsidRPr="00706A3A" w:rsidRDefault="0064187A" w:rsidP="00294E9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31,1</w:t>
            </w:r>
          </w:p>
        </w:tc>
        <w:tc>
          <w:tcPr>
            <w:tcW w:w="599" w:type="pct"/>
            <w:tcBorders>
              <w:top w:val="single" w:sz="4" w:space="0" w:color="auto"/>
              <w:left w:val="single" w:sz="4" w:space="0" w:color="auto"/>
              <w:bottom w:val="single" w:sz="4" w:space="0" w:color="auto"/>
            </w:tcBorders>
            <w:shd w:val="clear" w:color="auto" w:fill="FFFFFF"/>
            <w:vAlign w:val="center"/>
          </w:tcPr>
          <w:p w14:paraId="6D43F1B9" w14:textId="77777777" w:rsidR="0064187A" w:rsidRPr="00706A3A" w:rsidRDefault="0064187A" w:rsidP="00294E9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0,4</w:t>
            </w:r>
          </w:p>
        </w:tc>
        <w:tc>
          <w:tcPr>
            <w:tcW w:w="534" w:type="pct"/>
            <w:tcBorders>
              <w:top w:val="single" w:sz="4" w:space="0" w:color="auto"/>
              <w:left w:val="single" w:sz="4" w:space="0" w:color="auto"/>
              <w:bottom w:val="single" w:sz="4" w:space="0" w:color="auto"/>
              <w:right w:val="single" w:sz="4" w:space="0" w:color="auto"/>
            </w:tcBorders>
            <w:shd w:val="clear" w:color="auto" w:fill="FFFFFF"/>
            <w:vAlign w:val="center"/>
          </w:tcPr>
          <w:p w14:paraId="629D492E" w14:textId="77777777" w:rsidR="0064187A" w:rsidRPr="00706A3A" w:rsidRDefault="0064187A" w:rsidP="00294E9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5450</w:t>
            </w:r>
          </w:p>
        </w:tc>
        <w:tc>
          <w:tcPr>
            <w:tcW w:w="895" w:type="pct"/>
            <w:tcBorders>
              <w:top w:val="single" w:sz="4" w:space="0" w:color="auto"/>
              <w:left w:val="single" w:sz="4" w:space="0" w:color="auto"/>
              <w:bottom w:val="single" w:sz="4" w:space="0" w:color="auto"/>
              <w:right w:val="single" w:sz="4" w:space="0" w:color="auto"/>
            </w:tcBorders>
            <w:shd w:val="clear" w:color="auto" w:fill="FFFFFF"/>
            <w:vAlign w:val="center"/>
          </w:tcPr>
          <w:p w14:paraId="470D5708" w14:textId="77777777" w:rsidR="0064187A" w:rsidRPr="00706A3A" w:rsidRDefault="0064187A" w:rsidP="00294E9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0,03-0,06</w:t>
            </w:r>
          </w:p>
        </w:tc>
      </w:tr>
    </w:tbl>
    <w:p w14:paraId="2CEF9D54" w14:textId="593AD867" w:rsidR="00B40ADE" w:rsidRPr="00706A3A" w:rsidRDefault="00B40ADE" w:rsidP="00C41978">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118" w:name="_Toc212430864"/>
      <w:r w:rsidRPr="00706A3A">
        <w:rPr>
          <w:rFonts w:ascii="Times New Roman" w:eastAsia="Calibri" w:hAnsi="Times New Roman" w:cs="Times New Roman"/>
          <w:b/>
          <w:bCs/>
          <w:color w:val="17365D" w:themeColor="text2" w:themeShade="BF"/>
          <w:sz w:val="28"/>
          <w:szCs w:val="28"/>
        </w:rPr>
        <w:lastRenderedPageBreak/>
        <w:t>г) описание использования местных видов топлива</w:t>
      </w:r>
      <w:bookmarkEnd w:id="118"/>
    </w:p>
    <w:p w14:paraId="62E65F93" w14:textId="77777777" w:rsidR="0064187A" w:rsidRPr="0064187A" w:rsidRDefault="0064187A" w:rsidP="0064187A">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64187A">
        <w:rPr>
          <w:spacing w:val="2"/>
          <w:sz w:val="28"/>
          <w:szCs w:val="28"/>
        </w:rPr>
        <w:t>Местные виды топлива отсутствуют.</w:t>
      </w:r>
    </w:p>
    <w:p w14:paraId="2B7A1BC8" w14:textId="733775B9" w:rsidR="00B40ADE" w:rsidRPr="00706A3A" w:rsidRDefault="00B40ADE" w:rsidP="00C41978">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119" w:name="_Toc212430865"/>
      <w:r w:rsidRPr="00706A3A">
        <w:rPr>
          <w:rFonts w:ascii="Times New Roman" w:eastAsia="Calibri" w:hAnsi="Times New Roman" w:cs="Times New Roman"/>
          <w:b/>
          <w:bCs/>
          <w:color w:val="17365D" w:themeColor="text2" w:themeShade="BF"/>
          <w:sz w:val="28"/>
          <w:szCs w:val="28"/>
        </w:rPr>
        <w:t>д) описание видов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bookmarkEnd w:id="119"/>
    </w:p>
    <w:p w14:paraId="0056C239" w14:textId="16127B8F" w:rsidR="0064187A" w:rsidRPr="00706A3A" w:rsidRDefault="0064187A" w:rsidP="0064187A">
      <w:pPr>
        <w:pStyle w:val="formattext"/>
        <w:shd w:val="clear" w:color="auto" w:fill="FFFFFF"/>
        <w:spacing w:before="0" w:beforeAutospacing="0" w:after="0" w:afterAutospacing="0" w:line="276" w:lineRule="auto"/>
        <w:ind w:firstLine="708"/>
        <w:jc w:val="both"/>
        <w:textAlignment w:val="baseline"/>
        <w:rPr>
          <w:spacing w:val="2"/>
          <w:sz w:val="28"/>
          <w:szCs w:val="28"/>
        </w:rPr>
      </w:pPr>
      <w:r w:rsidRPr="00706A3A">
        <w:rPr>
          <w:spacing w:val="2"/>
          <w:sz w:val="28"/>
          <w:szCs w:val="28"/>
        </w:rPr>
        <w:t>Показатели качества топлива, сжигаемого в котельных п. Мамакан, представлены в таблице 1.8.</w:t>
      </w:r>
      <w:r w:rsidR="009326D6">
        <w:rPr>
          <w:spacing w:val="2"/>
          <w:sz w:val="28"/>
          <w:szCs w:val="28"/>
        </w:rPr>
        <w:t>3</w:t>
      </w:r>
      <w:r w:rsidRPr="00706A3A">
        <w:rPr>
          <w:spacing w:val="2"/>
          <w:sz w:val="28"/>
          <w:szCs w:val="28"/>
        </w:rPr>
        <w:t>.</w:t>
      </w:r>
    </w:p>
    <w:p w14:paraId="1B65BA6F" w14:textId="46F414AD" w:rsidR="0064187A" w:rsidRPr="00706A3A" w:rsidRDefault="0064187A" w:rsidP="0064187A">
      <w:pPr>
        <w:pStyle w:val="12"/>
        <w:rPr>
          <w:rFonts w:ascii="Times New Roman" w:hAnsi="Times New Roman"/>
          <w:color w:val="auto"/>
          <w:sz w:val="24"/>
        </w:rPr>
      </w:pPr>
      <w:bookmarkStart w:id="120" w:name="_Toc213626292"/>
      <w:r w:rsidRPr="00706A3A">
        <w:rPr>
          <w:rFonts w:ascii="Times New Roman" w:hAnsi="Times New Roman"/>
          <w:color w:val="auto"/>
          <w:sz w:val="24"/>
        </w:rPr>
        <w:t>Таблица 1.8.</w:t>
      </w:r>
      <w:r w:rsidR="009326D6">
        <w:rPr>
          <w:rFonts w:ascii="Times New Roman" w:hAnsi="Times New Roman"/>
          <w:color w:val="auto"/>
          <w:sz w:val="24"/>
        </w:rPr>
        <w:t>3</w:t>
      </w:r>
      <w:r w:rsidRPr="00706A3A">
        <w:rPr>
          <w:rFonts w:ascii="Times New Roman" w:hAnsi="Times New Roman"/>
          <w:color w:val="auto"/>
          <w:sz w:val="24"/>
        </w:rPr>
        <w:t xml:space="preserve"> – Показатели качества топлива, сжигаемого в котельных п. Мамакан.</w:t>
      </w:r>
      <w:bookmarkEnd w:id="120"/>
    </w:p>
    <w:tbl>
      <w:tblPr>
        <w:tblW w:w="5000" w:type="pct"/>
        <w:jc w:val="center"/>
        <w:tblCellMar>
          <w:left w:w="28" w:type="dxa"/>
          <w:right w:w="28" w:type="dxa"/>
        </w:tblCellMar>
        <w:tblLook w:val="0000" w:firstRow="0" w:lastRow="0" w:firstColumn="0" w:lastColumn="0" w:noHBand="0" w:noVBand="0"/>
      </w:tblPr>
      <w:tblGrid>
        <w:gridCol w:w="1274"/>
        <w:gridCol w:w="969"/>
        <w:gridCol w:w="940"/>
        <w:gridCol w:w="1095"/>
        <w:gridCol w:w="1395"/>
        <w:gridCol w:w="1099"/>
        <w:gridCol w:w="1193"/>
        <w:gridCol w:w="1445"/>
      </w:tblGrid>
      <w:tr w:rsidR="005D7665" w:rsidRPr="00706A3A" w14:paraId="6C833E25" w14:textId="77777777" w:rsidTr="005D7665">
        <w:trPr>
          <w:trHeight w:val="20"/>
          <w:tblHeader/>
          <w:jc w:val="center"/>
        </w:trPr>
        <w:tc>
          <w:tcPr>
            <w:tcW w:w="677" w:type="pct"/>
            <w:vMerge w:val="restart"/>
            <w:tcBorders>
              <w:top w:val="single" w:sz="4" w:space="0" w:color="auto"/>
              <w:left w:val="single" w:sz="4" w:space="0" w:color="auto"/>
            </w:tcBorders>
            <w:shd w:val="clear" w:color="auto" w:fill="FFFFFF"/>
            <w:vAlign w:val="center"/>
          </w:tcPr>
          <w:p w14:paraId="28ADF0DF" w14:textId="77777777" w:rsidR="0064187A" w:rsidRPr="00706A3A" w:rsidRDefault="0064187A" w:rsidP="00294E9D">
            <w:pPr>
              <w:spacing w:after="0" w:line="240" w:lineRule="auto"/>
              <w:jc w:val="center"/>
              <w:rPr>
                <w:rFonts w:ascii="Times New Roman" w:hAnsi="Times New Roman" w:cs="Times New Roman"/>
                <w:b/>
                <w:sz w:val="18"/>
                <w:szCs w:val="24"/>
              </w:rPr>
            </w:pPr>
            <w:r w:rsidRPr="00706A3A">
              <w:rPr>
                <w:rFonts w:ascii="Times New Roman" w:hAnsi="Times New Roman" w:cs="Times New Roman"/>
                <w:b/>
                <w:sz w:val="18"/>
                <w:szCs w:val="24"/>
              </w:rPr>
              <w:t>Наименование топлива</w:t>
            </w:r>
          </w:p>
        </w:tc>
        <w:tc>
          <w:tcPr>
            <w:tcW w:w="515" w:type="pct"/>
            <w:vMerge w:val="restart"/>
            <w:tcBorders>
              <w:top w:val="single" w:sz="4" w:space="0" w:color="auto"/>
              <w:left w:val="single" w:sz="4" w:space="0" w:color="auto"/>
            </w:tcBorders>
            <w:shd w:val="clear" w:color="auto" w:fill="FFFFFF"/>
            <w:vAlign w:val="center"/>
          </w:tcPr>
          <w:p w14:paraId="33FE53E2" w14:textId="77777777" w:rsidR="0064187A" w:rsidRPr="00706A3A" w:rsidRDefault="0064187A" w:rsidP="00294E9D">
            <w:pPr>
              <w:spacing w:after="0" w:line="240" w:lineRule="auto"/>
              <w:jc w:val="center"/>
              <w:rPr>
                <w:rFonts w:ascii="Times New Roman" w:hAnsi="Times New Roman" w:cs="Times New Roman"/>
                <w:b/>
                <w:sz w:val="18"/>
                <w:szCs w:val="24"/>
              </w:rPr>
            </w:pPr>
            <w:r w:rsidRPr="00706A3A">
              <w:rPr>
                <w:rFonts w:ascii="Times New Roman" w:hAnsi="Times New Roman" w:cs="Times New Roman"/>
                <w:b/>
                <w:sz w:val="18"/>
                <w:szCs w:val="24"/>
              </w:rPr>
              <w:t>Класс, мм</w:t>
            </w:r>
          </w:p>
        </w:tc>
        <w:tc>
          <w:tcPr>
            <w:tcW w:w="3808" w:type="pct"/>
            <w:gridSpan w:val="6"/>
            <w:tcBorders>
              <w:top w:val="single" w:sz="4" w:space="0" w:color="auto"/>
              <w:left w:val="single" w:sz="4" w:space="0" w:color="auto"/>
              <w:right w:val="single" w:sz="4" w:space="0" w:color="auto"/>
            </w:tcBorders>
            <w:shd w:val="clear" w:color="auto" w:fill="FFFFFF"/>
            <w:vAlign w:val="center"/>
          </w:tcPr>
          <w:p w14:paraId="3EE4D9C5" w14:textId="77777777" w:rsidR="0064187A" w:rsidRPr="00706A3A" w:rsidRDefault="0064187A" w:rsidP="00294E9D">
            <w:pPr>
              <w:spacing w:after="0" w:line="240" w:lineRule="auto"/>
              <w:jc w:val="center"/>
              <w:rPr>
                <w:rFonts w:ascii="Times New Roman" w:hAnsi="Times New Roman" w:cs="Times New Roman"/>
                <w:b/>
                <w:sz w:val="18"/>
                <w:szCs w:val="24"/>
              </w:rPr>
            </w:pPr>
            <w:r w:rsidRPr="00706A3A">
              <w:rPr>
                <w:rFonts w:ascii="Times New Roman" w:hAnsi="Times New Roman" w:cs="Times New Roman"/>
                <w:b/>
                <w:sz w:val="18"/>
                <w:szCs w:val="24"/>
              </w:rPr>
              <w:t>Показатели качества</w:t>
            </w:r>
          </w:p>
        </w:tc>
      </w:tr>
      <w:tr w:rsidR="005D7665" w:rsidRPr="00706A3A" w14:paraId="4625E7FE" w14:textId="77777777" w:rsidTr="005D7665">
        <w:trPr>
          <w:trHeight w:val="20"/>
          <w:tblHeader/>
          <w:jc w:val="center"/>
        </w:trPr>
        <w:tc>
          <w:tcPr>
            <w:tcW w:w="677" w:type="pct"/>
            <w:vMerge/>
            <w:tcBorders>
              <w:left w:val="single" w:sz="4" w:space="0" w:color="auto"/>
              <w:bottom w:val="single" w:sz="4" w:space="0" w:color="auto"/>
            </w:tcBorders>
            <w:shd w:val="clear" w:color="auto" w:fill="FFFFFF"/>
            <w:vAlign w:val="center"/>
          </w:tcPr>
          <w:p w14:paraId="01F3FAA5" w14:textId="77777777" w:rsidR="0064187A" w:rsidRPr="00706A3A" w:rsidRDefault="0064187A" w:rsidP="00294E9D">
            <w:pPr>
              <w:spacing w:after="0" w:line="240" w:lineRule="auto"/>
              <w:jc w:val="center"/>
              <w:rPr>
                <w:rFonts w:ascii="Times New Roman" w:hAnsi="Times New Roman" w:cs="Times New Roman"/>
                <w:b/>
                <w:sz w:val="18"/>
                <w:szCs w:val="24"/>
              </w:rPr>
            </w:pPr>
          </w:p>
        </w:tc>
        <w:tc>
          <w:tcPr>
            <w:tcW w:w="515" w:type="pct"/>
            <w:vMerge/>
            <w:tcBorders>
              <w:left w:val="single" w:sz="4" w:space="0" w:color="auto"/>
              <w:bottom w:val="single" w:sz="4" w:space="0" w:color="auto"/>
            </w:tcBorders>
            <w:shd w:val="clear" w:color="auto" w:fill="FFFFFF"/>
            <w:vAlign w:val="center"/>
          </w:tcPr>
          <w:p w14:paraId="07E34052" w14:textId="77777777" w:rsidR="0064187A" w:rsidRPr="00706A3A" w:rsidRDefault="0064187A" w:rsidP="00294E9D">
            <w:pPr>
              <w:spacing w:after="0" w:line="240" w:lineRule="auto"/>
              <w:jc w:val="center"/>
              <w:rPr>
                <w:rFonts w:ascii="Times New Roman" w:hAnsi="Times New Roman" w:cs="Times New Roman"/>
                <w:b/>
                <w:sz w:val="18"/>
                <w:szCs w:val="24"/>
              </w:rPr>
            </w:pPr>
          </w:p>
        </w:tc>
        <w:tc>
          <w:tcPr>
            <w:tcW w:w="499" w:type="pct"/>
            <w:tcBorders>
              <w:top w:val="single" w:sz="4" w:space="0" w:color="auto"/>
              <w:left w:val="single" w:sz="4" w:space="0" w:color="auto"/>
              <w:bottom w:val="single" w:sz="4" w:space="0" w:color="auto"/>
            </w:tcBorders>
            <w:shd w:val="clear" w:color="auto" w:fill="FFFFFF"/>
            <w:vAlign w:val="center"/>
          </w:tcPr>
          <w:p w14:paraId="34273BFF" w14:textId="77777777" w:rsidR="0064187A" w:rsidRPr="00706A3A" w:rsidRDefault="0064187A" w:rsidP="00294E9D">
            <w:pPr>
              <w:spacing w:after="0" w:line="240" w:lineRule="auto"/>
              <w:jc w:val="center"/>
              <w:rPr>
                <w:rFonts w:ascii="Times New Roman" w:hAnsi="Times New Roman" w:cs="Times New Roman"/>
                <w:b/>
                <w:sz w:val="18"/>
                <w:szCs w:val="24"/>
              </w:rPr>
            </w:pPr>
            <w:r w:rsidRPr="00706A3A">
              <w:rPr>
                <w:rFonts w:ascii="Times New Roman" w:hAnsi="Times New Roman" w:cs="Times New Roman"/>
                <w:b/>
                <w:sz w:val="18"/>
                <w:szCs w:val="24"/>
              </w:rPr>
              <w:t>Зольность, % не более</w:t>
            </w:r>
          </w:p>
        </w:tc>
        <w:tc>
          <w:tcPr>
            <w:tcW w:w="582" w:type="pct"/>
            <w:tcBorders>
              <w:top w:val="single" w:sz="4" w:space="0" w:color="auto"/>
              <w:left w:val="single" w:sz="4" w:space="0" w:color="auto"/>
              <w:bottom w:val="single" w:sz="4" w:space="0" w:color="auto"/>
            </w:tcBorders>
            <w:shd w:val="clear" w:color="auto" w:fill="FFFFFF"/>
            <w:vAlign w:val="center"/>
          </w:tcPr>
          <w:p w14:paraId="60356491" w14:textId="77777777" w:rsidR="0064187A" w:rsidRPr="00706A3A" w:rsidRDefault="0064187A" w:rsidP="00294E9D">
            <w:pPr>
              <w:spacing w:after="0" w:line="240" w:lineRule="auto"/>
              <w:jc w:val="center"/>
              <w:rPr>
                <w:rFonts w:ascii="Times New Roman" w:hAnsi="Times New Roman" w:cs="Times New Roman"/>
                <w:b/>
                <w:sz w:val="18"/>
                <w:szCs w:val="24"/>
              </w:rPr>
            </w:pPr>
            <w:r w:rsidRPr="00706A3A">
              <w:rPr>
                <w:rFonts w:ascii="Times New Roman" w:hAnsi="Times New Roman" w:cs="Times New Roman"/>
                <w:b/>
                <w:sz w:val="18"/>
                <w:szCs w:val="24"/>
              </w:rPr>
              <w:t>Влажность, % не более</w:t>
            </w:r>
          </w:p>
        </w:tc>
        <w:tc>
          <w:tcPr>
            <w:tcW w:w="741" w:type="pct"/>
            <w:tcBorders>
              <w:top w:val="single" w:sz="4" w:space="0" w:color="auto"/>
              <w:left w:val="single" w:sz="4" w:space="0" w:color="auto"/>
              <w:bottom w:val="single" w:sz="4" w:space="0" w:color="auto"/>
            </w:tcBorders>
            <w:shd w:val="clear" w:color="auto" w:fill="FFFFFF"/>
            <w:vAlign w:val="center"/>
          </w:tcPr>
          <w:p w14:paraId="7B5FEF71" w14:textId="77777777" w:rsidR="0064187A" w:rsidRPr="00706A3A" w:rsidRDefault="0064187A" w:rsidP="00294E9D">
            <w:pPr>
              <w:spacing w:after="0" w:line="240" w:lineRule="auto"/>
              <w:jc w:val="center"/>
              <w:rPr>
                <w:rFonts w:ascii="Times New Roman" w:hAnsi="Times New Roman" w:cs="Times New Roman"/>
                <w:b/>
                <w:sz w:val="18"/>
                <w:szCs w:val="24"/>
              </w:rPr>
            </w:pPr>
            <w:r w:rsidRPr="00706A3A">
              <w:rPr>
                <w:rFonts w:ascii="Times New Roman" w:hAnsi="Times New Roman" w:cs="Times New Roman"/>
                <w:b/>
                <w:sz w:val="18"/>
                <w:szCs w:val="24"/>
              </w:rPr>
              <w:t>Выход летучих веществ, средний % не более</w:t>
            </w:r>
          </w:p>
        </w:tc>
        <w:tc>
          <w:tcPr>
            <w:tcW w:w="584" w:type="pct"/>
            <w:tcBorders>
              <w:top w:val="single" w:sz="4" w:space="0" w:color="auto"/>
              <w:left w:val="single" w:sz="4" w:space="0" w:color="auto"/>
              <w:bottom w:val="single" w:sz="4" w:space="0" w:color="auto"/>
            </w:tcBorders>
            <w:shd w:val="clear" w:color="auto" w:fill="FFFFFF"/>
            <w:vAlign w:val="center"/>
          </w:tcPr>
          <w:p w14:paraId="2A71C5A0" w14:textId="77777777" w:rsidR="0064187A" w:rsidRPr="00706A3A" w:rsidRDefault="0064187A" w:rsidP="00294E9D">
            <w:pPr>
              <w:spacing w:after="0" w:line="240" w:lineRule="auto"/>
              <w:jc w:val="center"/>
              <w:rPr>
                <w:rFonts w:ascii="Times New Roman" w:hAnsi="Times New Roman" w:cs="Times New Roman"/>
                <w:b/>
                <w:sz w:val="18"/>
                <w:szCs w:val="24"/>
              </w:rPr>
            </w:pPr>
            <w:r w:rsidRPr="00706A3A">
              <w:rPr>
                <w:rFonts w:ascii="Times New Roman" w:hAnsi="Times New Roman" w:cs="Times New Roman"/>
                <w:b/>
                <w:sz w:val="18"/>
                <w:szCs w:val="24"/>
              </w:rPr>
              <w:t>Массовая доля серы, предельная %</w:t>
            </w:r>
          </w:p>
        </w:tc>
        <w:tc>
          <w:tcPr>
            <w:tcW w:w="634" w:type="pct"/>
            <w:tcBorders>
              <w:top w:val="single" w:sz="4" w:space="0" w:color="auto"/>
              <w:left w:val="single" w:sz="4" w:space="0" w:color="auto"/>
              <w:bottom w:val="single" w:sz="4" w:space="0" w:color="auto"/>
              <w:right w:val="single" w:sz="4" w:space="0" w:color="auto"/>
            </w:tcBorders>
            <w:shd w:val="clear" w:color="auto" w:fill="FFFFFF"/>
            <w:vAlign w:val="center"/>
          </w:tcPr>
          <w:p w14:paraId="69B76377" w14:textId="77777777" w:rsidR="0064187A" w:rsidRPr="00706A3A" w:rsidRDefault="0064187A" w:rsidP="00294E9D">
            <w:pPr>
              <w:spacing w:after="0" w:line="240" w:lineRule="auto"/>
              <w:jc w:val="center"/>
              <w:rPr>
                <w:rFonts w:ascii="Times New Roman" w:hAnsi="Times New Roman" w:cs="Times New Roman"/>
                <w:b/>
                <w:sz w:val="18"/>
                <w:szCs w:val="24"/>
              </w:rPr>
            </w:pPr>
            <w:r w:rsidRPr="00706A3A">
              <w:rPr>
                <w:rFonts w:ascii="Times New Roman" w:hAnsi="Times New Roman" w:cs="Times New Roman"/>
                <w:b/>
                <w:sz w:val="18"/>
                <w:szCs w:val="24"/>
              </w:rPr>
              <w:t>Низшая теплота сгорания, ккал/кг, не менее</w:t>
            </w:r>
          </w:p>
        </w:tc>
        <w:tc>
          <w:tcPr>
            <w:tcW w:w="767" w:type="pct"/>
            <w:tcBorders>
              <w:top w:val="single" w:sz="4" w:space="0" w:color="auto"/>
              <w:left w:val="single" w:sz="4" w:space="0" w:color="auto"/>
              <w:bottom w:val="single" w:sz="4" w:space="0" w:color="auto"/>
              <w:right w:val="single" w:sz="4" w:space="0" w:color="auto"/>
            </w:tcBorders>
            <w:shd w:val="clear" w:color="auto" w:fill="FFFFFF"/>
            <w:vAlign w:val="center"/>
          </w:tcPr>
          <w:p w14:paraId="3B6FABFD" w14:textId="77777777" w:rsidR="0064187A" w:rsidRPr="00706A3A" w:rsidRDefault="0064187A" w:rsidP="00294E9D">
            <w:pPr>
              <w:spacing w:after="0" w:line="240" w:lineRule="auto"/>
              <w:jc w:val="center"/>
              <w:rPr>
                <w:rFonts w:ascii="Times New Roman" w:hAnsi="Times New Roman" w:cs="Times New Roman"/>
                <w:b/>
                <w:sz w:val="18"/>
                <w:szCs w:val="24"/>
              </w:rPr>
            </w:pPr>
            <w:r w:rsidRPr="00706A3A">
              <w:rPr>
                <w:rFonts w:ascii="Times New Roman" w:hAnsi="Times New Roman" w:cs="Times New Roman"/>
                <w:b/>
                <w:sz w:val="18"/>
                <w:szCs w:val="24"/>
              </w:rPr>
              <w:t>Массовая доля хлора предельная, % (сухое состояние)</w:t>
            </w:r>
          </w:p>
        </w:tc>
      </w:tr>
      <w:tr w:rsidR="005D7665" w:rsidRPr="00706A3A" w14:paraId="5A667B97" w14:textId="77777777" w:rsidTr="005D7665">
        <w:trPr>
          <w:trHeight w:val="20"/>
          <w:jc w:val="center"/>
        </w:trPr>
        <w:tc>
          <w:tcPr>
            <w:tcW w:w="677" w:type="pct"/>
            <w:tcBorders>
              <w:top w:val="single" w:sz="4" w:space="0" w:color="auto"/>
              <w:left w:val="single" w:sz="4" w:space="0" w:color="auto"/>
              <w:bottom w:val="single" w:sz="4" w:space="0" w:color="auto"/>
            </w:tcBorders>
            <w:shd w:val="clear" w:color="auto" w:fill="FFFFFF"/>
            <w:vAlign w:val="center"/>
          </w:tcPr>
          <w:p w14:paraId="3741E85F" w14:textId="77777777" w:rsidR="0064187A" w:rsidRPr="00706A3A" w:rsidRDefault="0064187A" w:rsidP="00294E9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Уголь каменный</w:t>
            </w:r>
          </w:p>
        </w:tc>
        <w:tc>
          <w:tcPr>
            <w:tcW w:w="515" w:type="pct"/>
            <w:tcBorders>
              <w:top w:val="single" w:sz="4" w:space="0" w:color="auto"/>
              <w:left w:val="single" w:sz="4" w:space="0" w:color="auto"/>
              <w:bottom w:val="single" w:sz="4" w:space="0" w:color="auto"/>
            </w:tcBorders>
            <w:shd w:val="clear" w:color="auto" w:fill="FFFFFF"/>
            <w:vAlign w:val="center"/>
          </w:tcPr>
          <w:p w14:paraId="767C49F8" w14:textId="77777777" w:rsidR="0064187A" w:rsidRPr="00706A3A" w:rsidRDefault="0064187A" w:rsidP="00294E9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«Д», 25-60</w:t>
            </w:r>
          </w:p>
        </w:tc>
        <w:tc>
          <w:tcPr>
            <w:tcW w:w="499" w:type="pct"/>
            <w:tcBorders>
              <w:top w:val="single" w:sz="4" w:space="0" w:color="auto"/>
              <w:left w:val="single" w:sz="4" w:space="0" w:color="auto"/>
              <w:bottom w:val="single" w:sz="4" w:space="0" w:color="auto"/>
            </w:tcBorders>
            <w:shd w:val="clear" w:color="auto" w:fill="FFFFFF"/>
            <w:vAlign w:val="center"/>
          </w:tcPr>
          <w:p w14:paraId="192E978C" w14:textId="77777777" w:rsidR="0064187A" w:rsidRPr="00706A3A" w:rsidRDefault="0064187A" w:rsidP="00294E9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10</w:t>
            </w:r>
          </w:p>
        </w:tc>
        <w:tc>
          <w:tcPr>
            <w:tcW w:w="582" w:type="pct"/>
            <w:tcBorders>
              <w:top w:val="single" w:sz="4" w:space="0" w:color="auto"/>
              <w:left w:val="single" w:sz="4" w:space="0" w:color="auto"/>
              <w:bottom w:val="single" w:sz="4" w:space="0" w:color="auto"/>
            </w:tcBorders>
            <w:shd w:val="clear" w:color="auto" w:fill="FFFFFF"/>
            <w:vAlign w:val="center"/>
          </w:tcPr>
          <w:p w14:paraId="2B78916E" w14:textId="77777777" w:rsidR="0064187A" w:rsidRPr="00706A3A" w:rsidRDefault="0064187A" w:rsidP="00294E9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17</w:t>
            </w:r>
          </w:p>
        </w:tc>
        <w:tc>
          <w:tcPr>
            <w:tcW w:w="741" w:type="pct"/>
            <w:tcBorders>
              <w:top w:val="single" w:sz="4" w:space="0" w:color="auto"/>
              <w:left w:val="single" w:sz="4" w:space="0" w:color="auto"/>
              <w:bottom w:val="single" w:sz="4" w:space="0" w:color="auto"/>
            </w:tcBorders>
            <w:shd w:val="clear" w:color="auto" w:fill="FFFFFF"/>
            <w:vAlign w:val="center"/>
          </w:tcPr>
          <w:p w14:paraId="4B6FEBF2" w14:textId="77777777" w:rsidR="0064187A" w:rsidRPr="00706A3A" w:rsidRDefault="0064187A" w:rsidP="00294E9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31,1</w:t>
            </w:r>
          </w:p>
        </w:tc>
        <w:tc>
          <w:tcPr>
            <w:tcW w:w="584" w:type="pct"/>
            <w:tcBorders>
              <w:top w:val="single" w:sz="4" w:space="0" w:color="auto"/>
              <w:left w:val="single" w:sz="4" w:space="0" w:color="auto"/>
              <w:bottom w:val="single" w:sz="4" w:space="0" w:color="auto"/>
            </w:tcBorders>
            <w:shd w:val="clear" w:color="auto" w:fill="FFFFFF"/>
            <w:vAlign w:val="center"/>
          </w:tcPr>
          <w:p w14:paraId="1FBB8B97" w14:textId="77777777" w:rsidR="0064187A" w:rsidRPr="00706A3A" w:rsidRDefault="0064187A" w:rsidP="00294E9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0,4</w:t>
            </w:r>
          </w:p>
        </w:tc>
        <w:tc>
          <w:tcPr>
            <w:tcW w:w="634" w:type="pct"/>
            <w:tcBorders>
              <w:top w:val="single" w:sz="4" w:space="0" w:color="auto"/>
              <w:left w:val="single" w:sz="4" w:space="0" w:color="auto"/>
              <w:bottom w:val="single" w:sz="4" w:space="0" w:color="auto"/>
              <w:right w:val="single" w:sz="4" w:space="0" w:color="auto"/>
            </w:tcBorders>
            <w:shd w:val="clear" w:color="auto" w:fill="FFFFFF"/>
            <w:vAlign w:val="center"/>
          </w:tcPr>
          <w:p w14:paraId="78E6F02D" w14:textId="77777777" w:rsidR="0064187A" w:rsidRPr="00706A3A" w:rsidRDefault="0064187A" w:rsidP="00294E9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5450</w:t>
            </w:r>
          </w:p>
        </w:tc>
        <w:tc>
          <w:tcPr>
            <w:tcW w:w="767" w:type="pct"/>
            <w:tcBorders>
              <w:top w:val="single" w:sz="4" w:space="0" w:color="auto"/>
              <w:left w:val="single" w:sz="4" w:space="0" w:color="auto"/>
              <w:bottom w:val="single" w:sz="4" w:space="0" w:color="auto"/>
              <w:right w:val="single" w:sz="4" w:space="0" w:color="auto"/>
            </w:tcBorders>
            <w:shd w:val="clear" w:color="auto" w:fill="FFFFFF"/>
            <w:vAlign w:val="center"/>
          </w:tcPr>
          <w:p w14:paraId="4E98E3C2" w14:textId="77777777" w:rsidR="0064187A" w:rsidRPr="00706A3A" w:rsidRDefault="0064187A" w:rsidP="00294E9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0,03-0,06</w:t>
            </w:r>
          </w:p>
        </w:tc>
      </w:tr>
    </w:tbl>
    <w:p w14:paraId="3EE36B3F" w14:textId="1EA9CB2A" w:rsidR="00B40ADE" w:rsidRPr="00706A3A" w:rsidRDefault="00B40ADE" w:rsidP="00C41978">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121" w:name="_Toc212430866"/>
      <w:r w:rsidRPr="00706A3A">
        <w:rPr>
          <w:rFonts w:ascii="Times New Roman" w:eastAsia="Calibri" w:hAnsi="Times New Roman" w:cs="Times New Roman"/>
          <w:b/>
          <w:bCs/>
          <w:color w:val="17365D" w:themeColor="text2" w:themeShade="BF"/>
          <w:sz w:val="28"/>
          <w:szCs w:val="28"/>
        </w:rPr>
        <w:t>е) описание преобладающего в поселении, муниципальном округе, городском округе вида топлива, определяемого по совокупности всех систем теплоснабжения, находящихся в соответствующем поселении, муниципальном округе, городском округе</w:t>
      </w:r>
      <w:bookmarkEnd w:id="121"/>
    </w:p>
    <w:p w14:paraId="72E3DE40" w14:textId="5342C8D3" w:rsidR="004C022E" w:rsidRPr="00706A3A" w:rsidRDefault="005D7665" w:rsidP="005D7665">
      <w:pPr>
        <w:pStyle w:val="formattext"/>
        <w:shd w:val="clear" w:color="auto" w:fill="FFFFFF"/>
        <w:spacing w:before="0" w:beforeAutospacing="0" w:after="0" w:afterAutospacing="0" w:line="276" w:lineRule="auto"/>
        <w:ind w:firstLine="567"/>
        <w:jc w:val="both"/>
        <w:textAlignment w:val="baseline"/>
      </w:pPr>
      <w:r w:rsidRPr="00706A3A">
        <w:rPr>
          <w:spacing w:val="2"/>
          <w:sz w:val="28"/>
          <w:szCs w:val="28"/>
        </w:rPr>
        <w:t>Топливом для котельных служит каменный уголь с низшей теплотой сгорания не менее 5450 ккал/кг.</w:t>
      </w:r>
    </w:p>
    <w:p w14:paraId="2556EDEE" w14:textId="5C5BD608" w:rsidR="00B40ADE" w:rsidRPr="00706A3A" w:rsidRDefault="00B40ADE" w:rsidP="00C41978">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122" w:name="_Toc212430867"/>
      <w:r w:rsidRPr="00706A3A">
        <w:rPr>
          <w:rFonts w:ascii="Times New Roman" w:eastAsia="Calibri" w:hAnsi="Times New Roman" w:cs="Times New Roman"/>
          <w:b/>
          <w:bCs/>
          <w:color w:val="17365D" w:themeColor="text2" w:themeShade="BF"/>
          <w:sz w:val="28"/>
          <w:szCs w:val="28"/>
        </w:rPr>
        <w:t>ж) описание приоритетного направления развития топливного баланса поселения, муниципального округа, городского округа</w:t>
      </w:r>
      <w:bookmarkEnd w:id="122"/>
    </w:p>
    <w:p w14:paraId="7C2600A8" w14:textId="77777777" w:rsidR="0064187A" w:rsidRPr="0064187A" w:rsidRDefault="0064187A" w:rsidP="0064187A">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64187A">
        <w:rPr>
          <w:spacing w:val="2"/>
          <w:sz w:val="28"/>
          <w:szCs w:val="28"/>
        </w:rPr>
        <w:t>За период, предшествующий актуализации схемы теплоснабжения изменений в топливных балансах источников тепловой энергии для каждой системы теплоснабжения не зафиксировано.</w:t>
      </w:r>
    </w:p>
    <w:p w14:paraId="4A2EC846" w14:textId="7FC5F753" w:rsidR="004C022E" w:rsidRPr="00706A3A" w:rsidRDefault="004C022E" w:rsidP="004C022E">
      <w:pPr>
        <w:rPr>
          <w:rFonts w:ascii="Times New Roman" w:hAnsi="Times New Roman" w:cs="Times New Roman"/>
        </w:rPr>
      </w:pPr>
    </w:p>
    <w:p w14:paraId="68AE1972" w14:textId="77777777" w:rsidR="004C022E" w:rsidRPr="00706A3A" w:rsidRDefault="004C022E" w:rsidP="004C022E">
      <w:pPr>
        <w:rPr>
          <w:rFonts w:ascii="Times New Roman" w:hAnsi="Times New Roman" w:cs="Times New Roman"/>
        </w:rPr>
      </w:pPr>
    </w:p>
    <w:p w14:paraId="7B8FFDEF" w14:textId="77777777" w:rsidR="00B40ADE" w:rsidRPr="00706A3A" w:rsidRDefault="00B40ADE" w:rsidP="00B40ADE">
      <w:pPr>
        <w:spacing w:after="0"/>
        <w:ind w:firstLine="709"/>
        <w:jc w:val="both"/>
        <w:rPr>
          <w:rFonts w:ascii="Times New Roman" w:hAnsi="Times New Roman" w:cs="Times New Roman"/>
          <w:sz w:val="28"/>
          <w:szCs w:val="28"/>
        </w:rPr>
      </w:pPr>
    </w:p>
    <w:p w14:paraId="4D36AC6E" w14:textId="77777777" w:rsidR="00B40ADE" w:rsidRPr="00706A3A" w:rsidRDefault="00B40ADE" w:rsidP="00B40ADE">
      <w:pPr>
        <w:spacing w:after="0"/>
        <w:ind w:firstLine="709"/>
        <w:jc w:val="both"/>
        <w:rPr>
          <w:rFonts w:ascii="Times New Roman" w:hAnsi="Times New Roman" w:cs="Times New Roman"/>
          <w:sz w:val="28"/>
          <w:szCs w:val="28"/>
        </w:rPr>
      </w:pPr>
    </w:p>
    <w:p w14:paraId="1DFA954B" w14:textId="77777777" w:rsidR="00B40ADE" w:rsidRPr="00706A3A" w:rsidRDefault="00B40ADE">
      <w:pPr>
        <w:rPr>
          <w:rFonts w:ascii="Times New Roman" w:eastAsiaTheme="majorEastAsia" w:hAnsi="Times New Roman" w:cs="Times New Roman"/>
          <w:b/>
          <w:bCs/>
          <w:sz w:val="26"/>
          <w:szCs w:val="26"/>
        </w:rPr>
      </w:pPr>
      <w:r w:rsidRPr="00706A3A">
        <w:rPr>
          <w:rFonts w:ascii="Times New Roman" w:hAnsi="Times New Roman" w:cs="Times New Roman"/>
        </w:rPr>
        <w:br w:type="page"/>
      </w:r>
    </w:p>
    <w:p w14:paraId="7B3C1F96" w14:textId="02DAC66A" w:rsidR="002A0D1A" w:rsidRPr="00706A3A" w:rsidRDefault="00BA4FD0" w:rsidP="003D39E0">
      <w:pPr>
        <w:pStyle w:val="2"/>
        <w:keepNext w:val="0"/>
        <w:keepLines w:val="0"/>
        <w:spacing w:before="0"/>
        <w:ind w:left="567"/>
        <w:jc w:val="both"/>
        <w:rPr>
          <w:rFonts w:ascii="Times New Roman" w:hAnsi="Times New Roman" w:cs="Times New Roman"/>
          <w:color w:val="0F243E" w:themeColor="text2" w:themeShade="80"/>
          <w:sz w:val="28"/>
          <w:szCs w:val="28"/>
        </w:rPr>
      </w:pPr>
      <w:bookmarkStart w:id="123" w:name="_Toc212430868"/>
      <w:r w:rsidRPr="00706A3A">
        <w:rPr>
          <w:rFonts w:ascii="Times New Roman" w:hAnsi="Times New Roman" w:cs="Times New Roman"/>
          <w:color w:val="0F243E" w:themeColor="text2" w:themeShade="80"/>
          <w:sz w:val="28"/>
          <w:szCs w:val="28"/>
        </w:rPr>
        <w:lastRenderedPageBreak/>
        <w:t xml:space="preserve">Часть </w:t>
      </w:r>
      <w:r w:rsidR="002A0D1A" w:rsidRPr="00706A3A">
        <w:rPr>
          <w:rFonts w:ascii="Times New Roman" w:hAnsi="Times New Roman" w:cs="Times New Roman"/>
          <w:color w:val="0F243E" w:themeColor="text2" w:themeShade="80"/>
          <w:sz w:val="28"/>
          <w:szCs w:val="28"/>
        </w:rPr>
        <w:t>9 "Надежность теплоснабжения"</w:t>
      </w:r>
      <w:bookmarkEnd w:id="123"/>
    </w:p>
    <w:p w14:paraId="4C94ABA3" w14:textId="77777777" w:rsidR="00E36779" w:rsidRPr="00706A3A" w:rsidRDefault="00E36779"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Нормативные требования к надёжности теплоснабжения установлены в СП 124.13330.2012 «Тепловые сети. Актуализированная редакция СНиП 41-02-2003» в пунктах 6.25-6.29.</w:t>
      </w:r>
    </w:p>
    <w:p w14:paraId="7E8966A6" w14:textId="77777777" w:rsidR="00E36779" w:rsidRPr="00706A3A" w:rsidRDefault="00E36779"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Минимально допустимые показатели вероятности безотказной работы установлены </w:t>
      </w:r>
      <w:r w:rsidR="00E77DBB" w:rsidRPr="00706A3A">
        <w:rPr>
          <w:spacing w:val="2"/>
          <w:sz w:val="28"/>
          <w:szCs w:val="28"/>
        </w:rPr>
        <w:t>СП 124.13330.2012</w:t>
      </w:r>
      <w:r w:rsidRPr="00706A3A">
        <w:rPr>
          <w:spacing w:val="2"/>
          <w:sz w:val="28"/>
          <w:szCs w:val="28"/>
        </w:rPr>
        <w:t xml:space="preserve"> для:</w:t>
      </w:r>
    </w:p>
    <w:p w14:paraId="7833F7B8" w14:textId="77777777" w:rsidR="00E36779" w:rsidRPr="005D7665" w:rsidRDefault="00E36779" w:rsidP="000D47AF">
      <w:pPr>
        <w:pStyle w:val="formattext"/>
        <w:numPr>
          <w:ilvl w:val="0"/>
          <w:numId w:val="27"/>
        </w:numPr>
        <w:shd w:val="clear" w:color="auto" w:fill="FFFFFF"/>
        <w:spacing w:before="0" w:beforeAutospacing="0" w:after="0" w:afterAutospacing="0"/>
        <w:jc w:val="both"/>
        <w:textAlignment w:val="baseline"/>
        <w:rPr>
          <w:spacing w:val="2"/>
          <w:sz w:val="28"/>
          <w:szCs w:val="28"/>
        </w:rPr>
      </w:pPr>
      <w:r w:rsidRPr="005D7665">
        <w:rPr>
          <w:spacing w:val="2"/>
          <w:sz w:val="28"/>
          <w:szCs w:val="28"/>
        </w:rPr>
        <w:t>источника теплоты Рит = 0</w:t>
      </w:r>
      <w:r w:rsidR="00E77DBB" w:rsidRPr="005D7665">
        <w:rPr>
          <w:spacing w:val="2"/>
          <w:sz w:val="28"/>
          <w:szCs w:val="28"/>
        </w:rPr>
        <w:t>,</w:t>
      </w:r>
      <w:r w:rsidRPr="005D7665">
        <w:rPr>
          <w:spacing w:val="2"/>
          <w:sz w:val="28"/>
          <w:szCs w:val="28"/>
        </w:rPr>
        <w:t>97;</w:t>
      </w:r>
    </w:p>
    <w:p w14:paraId="7CB35323" w14:textId="77777777" w:rsidR="00E36779" w:rsidRPr="005D7665" w:rsidRDefault="00E36779" w:rsidP="000D47AF">
      <w:pPr>
        <w:pStyle w:val="formattext"/>
        <w:numPr>
          <w:ilvl w:val="0"/>
          <w:numId w:val="27"/>
        </w:numPr>
        <w:shd w:val="clear" w:color="auto" w:fill="FFFFFF"/>
        <w:spacing w:before="0" w:beforeAutospacing="0" w:after="0" w:afterAutospacing="0"/>
        <w:jc w:val="both"/>
        <w:textAlignment w:val="baseline"/>
        <w:rPr>
          <w:spacing w:val="2"/>
          <w:sz w:val="28"/>
          <w:szCs w:val="28"/>
        </w:rPr>
      </w:pPr>
      <w:r w:rsidRPr="005D7665">
        <w:rPr>
          <w:spacing w:val="2"/>
          <w:sz w:val="28"/>
          <w:szCs w:val="28"/>
        </w:rPr>
        <w:t>тепловых сетей Ртс = 0</w:t>
      </w:r>
      <w:r w:rsidR="00E77DBB" w:rsidRPr="005D7665">
        <w:rPr>
          <w:spacing w:val="2"/>
          <w:sz w:val="28"/>
          <w:szCs w:val="28"/>
        </w:rPr>
        <w:t>,</w:t>
      </w:r>
      <w:r w:rsidRPr="005D7665">
        <w:rPr>
          <w:spacing w:val="2"/>
          <w:sz w:val="28"/>
          <w:szCs w:val="28"/>
        </w:rPr>
        <w:t>9;</w:t>
      </w:r>
    </w:p>
    <w:p w14:paraId="06896B51" w14:textId="77777777" w:rsidR="00E36779" w:rsidRPr="005D7665" w:rsidRDefault="00E36779" w:rsidP="000D47AF">
      <w:pPr>
        <w:pStyle w:val="formattext"/>
        <w:numPr>
          <w:ilvl w:val="0"/>
          <w:numId w:val="27"/>
        </w:numPr>
        <w:shd w:val="clear" w:color="auto" w:fill="FFFFFF"/>
        <w:spacing w:before="0" w:beforeAutospacing="0" w:after="0" w:afterAutospacing="0"/>
        <w:jc w:val="both"/>
        <w:textAlignment w:val="baseline"/>
        <w:rPr>
          <w:spacing w:val="2"/>
          <w:sz w:val="28"/>
          <w:szCs w:val="28"/>
        </w:rPr>
      </w:pPr>
      <w:r w:rsidRPr="005D7665">
        <w:rPr>
          <w:spacing w:val="2"/>
          <w:sz w:val="28"/>
          <w:szCs w:val="28"/>
        </w:rPr>
        <w:t>потребителя теплоты Рпт = 0</w:t>
      </w:r>
      <w:r w:rsidR="00E77DBB" w:rsidRPr="005D7665">
        <w:rPr>
          <w:spacing w:val="2"/>
          <w:sz w:val="28"/>
          <w:szCs w:val="28"/>
        </w:rPr>
        <w:t>,</w:t>
      </w:r>
      <w:r w:rsidRPr="005D7665">
        <w:rPr>
          <w:spacing w:val="2"/>
          <w:sz w:val="28"/>
          <w:szCs w:val="28"/>
        </w:rPr>
        <w:t>99;</w:t>
      </w:r>
    </w:p>
    <w:p w14:paraId="60E6B0CE" w14:textId="77777777" w:rsidR="00E77DBB" w:rsidRPr="005D7665" w:rsidRDefault="00E36779" w:rsidP="000D47AF">
      <w:pPr>
        <w:pStyle w:val="formattext"/>
        <w:numPr>
          <w:ilvl w:val="0"/>
          <w:numId w:val="27"/>
        </w:numPr>
        <w:shd w:val="clear" w:color="auto" w:fill="FFFFFF"/>
        <w:spacing w:before="0" w:beforeAutospacing="0" w:after="0" w:afterAutospacing="0"/>
        <w:jc w:val="both"/>
        <w:textAlignment w:val="baseline"/>
        <w:rPr>
          <w:spacing w:val="2"/>
          <w:sz w:val="28"/>
          <w:szCs w:val="28"/>
        </w:rPr>
      </w:pPr>
      <w:r w:rsidRPr="005D7665">
        <w:rPr>
          <w:spacing w:val="2"/>
          <w:sz w:val="28"/>
          <w:szCs w:val="28"/>
        </w:rPr>
        <w:t>система теплоснабжения в целом Рсцт = 0</w:t>
      </w:r>
      <w:r w:rsidR="00E77DBB" w:rsidRPr="005D7665">
        <w:rPr>
          <w:spacing w:val="2"/>
          <w:sz w:val="28"/>
          <w:szCs w:val="28"/>
        </w:rPr>
        <w:t>,</w:t>
      </w:r>
      <w:r w:rsidRPr="005D7665">
        <w:rPr>
          <w:spacing w:val="2"/>
          <w:sz w:val="28"/>
          <w:szCs w:val="28"/>
        </w:rPr>
        <w:t>9</w:t>
      </w:r>
      <w:r w:rsidRPr="005D7665">
        <w:rPr>
          <w:spacing w:val="2"/>
          <w:sz w:val="28"/>
          <w:szCs w:val="28"/>
        </w:rPr>
        <w:sym w:font="Symbol" w:char="00D7"/>
      </w:r>
      <w:r w:rsidRPr="005D7665">
        <w:rPr>
          <w:spacing w:val="2"/>
          <w:sz w:val="28"/>
          <w:szCs w:val="28"/>
        </w:rPr>
        <w:t>0</w:t>
      </w:r>
      <w:r w:rsidR="00E77DBB" w:rsidRPr="005D7665">
        <w:rPr>
          <w:spacing w:val="2"/>
          <w:sz w:val="28"/>
          <w:szCs w:val="28"/>
        </w:rPr>
        <w:t>,</w:t>
      </w:r>
      <w:r w:rsidRPr="005D7665">
        <w:rPr>
          <w:spacing w:val="2"/>
          <w:sz w:val="28"/>
          <w:szCs w:val="28"/>
        </w:rPr>
        <w:t>97</w:t>
      </w:r>
      <w:r w:rsidRPr="005D7665">
        <w:rPr>
          <w:spacing w:val="2"/>
          <w:sz w:val="28"/>
          <w:szCs w:val="28"/>
        </w:rPr>
        <w:sym w:font="Symbol" w:char="00D7"/>
      </w:r>
      <w:r w:rsidRPr="005D7665">
        <w:rPr>
          <w:spacing w:val="2"/>
          <w:sz w:val="28"/>
          <w:szCs w:val="28"/>
        </w:rPr>
        <w:t>0</w:t>
      </w:r>
      <w:r w:rsidR="00E77DBB" w:rsidRPr="005D7665">
        <w:rPr>
          <w:spacing w:val="2"/>
          <w:sz w:val="28"/>
          <w:szCs w:val="28"/>
        </w:rPr>
        <w:t>,</w:t>
      </w:r>
      <w:r w:rsidRPr="005D7665">
        <w:rPr>
          <w:spacing w:val="2"/>
          <w:sz w:val="28"/>
          <w:szCs w:val="28"/>
        </w:rPr>
        <w:t>99 = 0</w:t>
      </w:r>
      <w:r w:rsidR="00E77DBB" w:rsidRPr="005D7665">
        <w:rPr>
          <w:spacing w:val="2"/>
          <w:sz w:val="28"/>
          <w:szCs w:val="28"/>
        </w:rPr>
        <w:t>,</w:t>
      </w:r>
      <w:r w:rsidRPr="005D7665">
        <w:rPr>
          <w:spacing w:val="2"/>
          <w:sz w:val="28"/>
          <w:szCs w:val="28"/>
        </w:rPr>
        <w:t>86.</w:t>
      </w:r>
    </w:p>
    <w:p w14:paraId="0D19B963" w14:textId="77777777" w:rsidR="00E36779" w:rsidRPr="00706A3A" w:rsidRDefault="00E36779"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Для рассматриваемых схем теплоснабжения минимально допустимые показатели вероятности безотказной работы приняты по </w:t>
      </w:r>
      <w:r w:rsidR="00E77DBB" w:rsidRPr="00706A3A">
        <w:rPr>
          <w:spacing w:val="2"/>
          <w:sz w:val="28"/>
          <w:szCs w:val="28"/>
        </w:rPr>
        <w:t>СП 124.13330.2012</w:t>
      </w:r>
      <w:r w:rsidRPr="00706A3A">
        <w:rPr>
          <w:spacing w:val="2"/>
          <w:sz w:val="28"/>
          <w:szCs w:val="28"/>
        </w:rPr>
        <w:t>.</w:t>
      </w:r>
    </w:p>
    <w:p w14:paraId="2EE9C9AE" w14:textId="77777777" w:rsidR="00E77DBB" w:rsidRPr="00706A3A" w:rsidRDefault="00E77DBB"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Минимально допустимый показатель готовности СЦТ к исправной работе KГ принят 0,97.</w:t>
      </w:r>
    </w:p>
    <w:p w14:paraId="5E847748" w14:textId="77777777" w:rsidR="00B40ADE" w:rsidRPr="00706A3A" w:rsidRDefault="00E36779"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За прошедший отопительный период по настоящее время аварийных отключений потребителей, восстановлений теплоснабжения потребителей после аварийных отключений в рассматриваемых системах теплоснабжения не наблюдалось.</w:t>
      </w:r>
    </w:p>
    <w:p w14:paraId="369794C3" w14:textId="67F4215B" w:rsidR="00B40ADE" w:rsidRPr="00706A3A" w:rsidRDefault="00B40ADE" w:rsidP="00C41978">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124" w:name="_Toc212430869"/>
      <w:r w:rsidRPr="00706A3A">
        <w:rPr>
          <w:rFonts w:ascii="Times New Roman" w:eastAsia="Calibri" w:hAnsi="Times New Roman" w:cs="Times New Roman"/>
          <w:b/>
          <w:bCs/>
          <w:color w:val="17365D" w:themeColor="text2" w:themeShade="BF"/>
          <w:sz w:val="28"/>
          <w:szCs w:val="28"/>
        </w:rPr>
        <w:t>а) поток отказов (частота отказов) участков тепловых сетей</w:t>
      </w:r>
      <w:bookmarkEnd w:id="124"/>
    </w:p>
    <w:p w14:paraId="163317E0" w14:textId="77777777"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Надежность – свойство готовности и влияющие на него свойство безотказности и ремонтопригодности, и поддержка технического обслуживания. (Национальный стандарт РФ ГОСТ 27.002-2015 Надежность в технике. Термины и определения).</w:t>
      </w:r>
    </w:p>
    <w:p w14:paraId="4127B654" w14:textId="77777777"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Согласно СП 124.13330.2012 Тепловые сети (Актуализированная редакция СНиП   41-02-2003)   надежность   системы   централизованного   теплоснабжения   - «способность проектируемых и действующих источников теплоты, тепловых сетей и в целом системы централизованного теплоснабжения обеспечивать в течение заданного времени требуемые режимы, параметры и качество теплоснабжения (отопления, вентиляции, горячего теплоснабжения, а также технологических потребностей предприятий в паре и горячей воде).</w:t>
      </w:r>
    </w:p>
    <w:p w14:paraId="7032C3CB" w14:textId="12039BFB" w:rsidR="00B40ADE" w:rsidRPr="00706A3A" w:rsidRDefault="00B40ADE" w:rsidP="00C41978">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125" w:name="_Toc212430870"/>
      <w:r w:rsidRPr="00706A3A">
        <w:rPr>
          <w:rFonts w:ascii="Times New Roman" w:eastAsia="Calibri" w:hAnsi="Times New Roman" w:cs="Times New Roman"/>
          <w:b/>
          <w:bCs/>
          <w:color w:val="17365D" w:themeColor="text2" w:themeShade="BF"/>
          <w:sz w:val="28"/>
          <w:szCs w:val="28"/>
        </w:rPr>
        <w:t>б) частота отключений потребителей</w:t>
      </w:r>
      <w:bookmarkEnd w:id="125"/>
    </w:p>
    <w:p w14:paraId="6EB68987" w14:textId="77777777"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К показателям надежности объектов теплоснабжения относятся:</w:t>
      </w:r>
    </w:p>
    <w:p w14:paraId="6BC6FDC5" w14:textId="77777777" w:rsidR="005D7665" w:rsidRPr="005D7665" w:rsidRDefault="005D7665" w:rsidP="000D47AF">
      <w:pPr>
        <w:pStyle w:val="formattext"/>
        <w:numPr>
          <w:ilvl w:val="0"/>
          <w:numId w:val="27"/>
        </w:numPr>
        <w:shd w:val="clear" w:color="auto" w:fill="FFFFFF"/>
        <w:spacing w:before="0" w:beforeAutospacing="0" w:after="0" w:afterAutospacing="0"/>
        <w:jc w:val="both"/>
        <w:textAlignment w:val="baseline"/>
        <w:rPr>
          <w:spacing w:val="2"/>
          <w:sz w:val="28"/>
          <w:szCs w:val="28"/>
        </w:rPr>
      </w:pPr>
      <w:r w:rsidRPr="005D7665">
        <w:rPr>
          <w:spacing w:val="2"/>
          <w:sz w:val="28"/>
          <w:szCs w:val="28"/>
        </w:rPr>
        <w:t>количество прекращений подачи тепловой энергии, теплоносителя в результате технологических нарушений на тепловых сетях на 1 км тепловых сетей;</w:t>
      </w:r>
    </w:p>
    <w:p w14:paraId="4C0266FA" w14:textId="77777777" w:rsidR="005D7665" w:rsidRPr="005D7665" w:rsidRDefault="005D7665" w:rsidP="000D47AF">
      <w:pPr>
        <w:pStyle w:val="formattext"/>
        <w:numPr>
          <w:ilvl w:val="0"/>
          <w:numId w:val="27"/>
        </w:numPr>
        <w:shd w:val="clear" w:color="auto" w:fill="FFFFFF"/>
        <w:spacing w:before="0" w:beforeAutospacing="0" w:after="0" w:afterAutospacing="0"/>
        <w:jc w:val="both"/>
        <w:textAlignment w:val="baseline"/>
        <w:rPr>
          <w:spacing w:val="2"/>
          <w:sz w:val="28"/>
          <w:szCs w:val="28"/>
        </w:rPr>
      </w:pPr>
      <w:r w:rsidRPr="005D7665">
        <w:rPr>
          <w:spacing w:val="2"/>
          <w:sz w:val="28"/>
          <w:szCs w:val="28"/>
        </w:rPr>
        <w:t xml:space="preserve">количество прекращений подачи тепловой энергии, теплоносителя в результате технологических нарушений на </w:t>
      </w:r>
      <w:r w:rsidRPr="005D7665">
        <w:rPr>
          <w:spacing w:val="2"/>
          <w:sz w:val="28"/>
          <w:szCs w:val="28"/>
        </w:rPr>
        <w:lastRenderedPageBreak/>
        <w:t>источниках тепловой энергии на 1 Гкал/ч установленной мощности.</w:t>
      </w:r>
    </w:p>
    <w:p w14:paraId="13355AC4" w14:textId="77777777"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Фактические значения показателей надежности объектов теплоснабжения определяются исходя из числа нарушений, возникающих в результате аварий, инцидентов на таких объектах, а также в результате перерывов, прекращений, ограничений в подаче тепловой энергии и (или) теплоносителя на границах раздела балансовой принадлежности с потребителями тепловой энергии и (или) другими объектами теплоснабжения, определяемых по приборам учета тепловой энергии либо в соответствии с актами, предусмотренными договором поставки тепловой энергии.</w:t>
      </w:r>
    </w:p>
    <w:p w14:paraId="00E7D1CC" w14:textId="77777777"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Значения показателей надежности объектов теплоснабжения рассчитываются как совокупные за расчетный период характеристики нарушений подачи тепловой энергии, теплоносителя, снижение которых ведет к увеличению надежности.</w:t>
      </w:r>
    </w:p>
    <w:p w14:paraId="58682240" w14:textId="77777777"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Показатель надежности объектов теплоснабжения, определяемый числом нарушений в подаче тепловой энергии, теплоносителя в расчете на единицу длины тепловой сети теплоснабжающей организации</w:t>
      </w:r>
    </w:p>
    <w:p w14:paraId="2DF6D25C" w14:textId="2CABD0EB"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Показатель надежности объектов теплоснабжения, определяемый количеством нарушений подачи тепловой энергии (Рn сети от), рассчитывается по формуле:</w:t>
      </w:r>
    </w:p>
    <w:p w14:paraId="70F0E1F2" w14:textId="77777777"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Pn сети от = Nn сети от /L</w:t>
      </w:r>
    </w:p>
    <w:p w14:paraId="6418E88A" w14:textId="77777777"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где:</w:t>
      </w:r>
    </w:p>
    <w:p w14:paraId="2A9DD811" w14:textId="77777777"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Рn сети от – показатель надежности объектов теплоснабжения, определяемый количеством нарушений подачи тепловой энергии, теплоносителя в расчете на единицу длины тепловой сети теплоснабжающей организации;</w:t>
      </w:r>
    </w:p>
    <w:p w14:paraId="0476C72A" w14:textId="77777777"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Nn сети от – количество прекращений подачи тепловой энергии, зафиксированное на границах раздела балансовой принадлежности сторон договора, причиной которых явились технологические нарушения на тепловых сетях;</w:t>
      </w:r>
    </w:p>
    <w:p w14:paraId="5BC35891" w14:textId="77777777"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L – суммарная протяженность тепловой сети в двухтрубном исчислении, километров.</w:t>
      </w:r>
    </w:p>
    <w:p w14:paraId="7029A95C" w14:textId="77777777"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Результаты расчетов надежности представлены в электронной модели системы теплоснабжения.</w:t>
      </w:r>
    </w:p>
    <w:p w14:paraId="668E4379" w14:textId="19532A07" w:rsidR="00B40ADE" w:rsidRPr="00706A3A" w:rsidRDefault="00B40ADE" w:rsidP="00C41978">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126" w:name="_Toc212430871"/>
      <w:r w:rsidRPr="00706A3A">
        <w:rPr>
          <w:rFonts w:ascii="Times New Roman" w:eastAsia="Calibri" w:hAnsi="Times New Roman" w:cs="Times New Roman"/>
          <w:b/>
          <w:bCs/>
          <w:color w:val="17365D" w:themeColor="text2" w:themeShade="BF"/>
          <w:sz w:val="28"/>
          <w:szCs w:val="28"/>
        </w:rPr>
        <w:t>в) поток (частота) и время восстановления теплоснабжения потребителей после отключений</w:t>
      </w:r>
      <w:bookmarkEnd w:id="126"/>
    </w:p>
    <w:p w14:paraId="0455208E" w14:textId="77777777"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Результаты расчетов надежности представлены в электронной модели системы теплоснабжения.</w:t>
      </w:r>
    </w:p>
    <w:p w14:paraId="6C4CFFD0" w14:textId="28065D08" w:rsidR="00B40ADE" w:rsidRPr="00706A3A" w:rsidRDefault="00B40ADE" w:rsidP="00C41978">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127" w:name="_Toc212430872"/>
      <w:r w:rsidRPr="00706A3A">
        <w:rPr>
          <w:rFonts w:ascii="Times New Roman" w:eastAsia="Calibri" w:hAnsi="Times New Roman" w:cs="Times New Roman"/>
          <w:b/>
          <w:bCs/>
          <w:color w:val="17365D" w:themeColor="text2" w:themeShade="BF"/>
          <w:sz w:val="28"/>
          <w:szCs w:val="28"/>
        </w:rPr>
        <w:lastRenderedPageBreak/>
        <w:t>г) графические материалы (карты-схемы тепловых сетей и зон ненормативной надежности)</w:t>
      </w:r>
      <w:bookmarkEnd w:id="127"/>
    </w:p>
    <w:p w14:paraId="132EAE9F" w14:textId="77777777"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Графические материалы, карты-схемы тепловых сетей и зон ненормативной надежности и безопасности теплоснабжения представлены в электронной модели системы теплоснабжения.</w:t>
      </w:r>
    </w:p>
    <w:p w14:paraId="3F932C8C" w14:textId="16C69BE2" w:rsidR="00B40ADE" w:rsidRPr="00706A3A" w:rsidRDefault="00B40ADE" w:rsidP="00C41978">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128" w:name="_Toc212430873"/>
      <w:r w:rsidRPr="00706A3A">
        <w:rPr>
          <w:rFonts w:ascii="Times New Roman" w:eastAsia="Calibri" w:hAnsi="Times New Roman" w:cs="Times New Roman"/>
          <w:b/>
          <w:bCs/>
          <w:color w:val="17365D" w:themeColor="text2" w:themeShade="BF"/>
          <w:sz w:val="28"/>
          <w:szCs w:val="28"/>
        </w:rPr>
        <w:t>д)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2 июня 2022 г. N 1014 "О расследовании причин аварийных ситуаций в сфере теплоснабжения"</w:t>
      </w:r>
      <w:bookmarkEnd w:id="128"/>
    </w:p>
    <w:p w14:paraId="49FBA24B" w14:textId="77777777"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Показатель надежности объектов теплоснабжения, определяемого количеством нарушений подачи тепловой энергии, теплоносителя в расчете на единицу тепловой мощности источника тепловой энергии теплоснабжающей организации</w:t>
      </w:r>
    </w:p>
    <w:p w14:paraId="558DF6B4" w14:textId="4D7BB842"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Показатель надежности объектов теплоснабжения, определяемого количеством нарушений подачи тепловой энергии (Рn ист от), рассчитывается по формуле:</w:t>
      </w:r>
    </w:p>
    <w:p w14:paraId="423E40F7" w14:textId="77777777"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Pn ист от = Nn ист от / M</w:t>
      </w:r>
      <w:r w:rsidRPr="005D7665">
        <w:rPr>
          <w:spacing w:val="2"/>
          <w:sz w:val="28"/>
          <w:szCs w:val="28"/>
        </w:rPr>
        <w:tab/>
      </w:r>
    </w:p>
    <w:p w14:paraId="694F1AF2" w14:textId="77777777"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где:</w:t>
      </w:r>
    </w:p>
    <w:p w14:paraId="1AC9A03D" w14:textId="77777777"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Рn ист от – показатель уровня надежности, определяемый суммарной приведенной продолжительностью прекращений подачи тепловой энергии в отопительный сезон;</w:t>
      </w:r>
    </w:p>
    <w:p w14:paraId="44151455" w14:textId="77777777"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Nn ист от – количество прекращений подачи тепловой энергии, зафиксированное на границе балансовой принадлежности сторон договора, причиной которых явились технологические нарушения на источниках тепловой энергии;</w:t>
      </w:r>
    </w:p>
    <w:p w14:paraId="77B9E85A" w14:textId="77777777"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М – суммарная располагаемая мощность источников тепловой энергии, Гкал/ч.</w:t>
      </w:r>
    </w:p>
    <w:p w14:paraId="3213BEFB" w14:textId="77777777"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Результаты расчетов надежности представлены в электронной модели системы теплоснабжения.</w:t>
      </w:r>
    </w:p>
    <w:p w14:paraId="0C20BFFE" w14:textId="3862B547" w:rsidR="00B40ADE" w:rsidRPr="00706A3A" w:rsidRDefault="00B40ADE" w:rsidP="00C41978">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129" w:name="_Toc212430874"/>
      <w:r w:rsidRPr="00706A3A">
        <w:rPr>
          <w:rFonts w:ascii="Times New Roman" w:eastAsia="Calibri" w:hAnsi="Times New Roman" w:cs="Times New Roman"/>
          <w:b/>
          <w:bCs/>
          <w:color w:val="17365D" w:themeColor="text2" w:themeShade="BF"/>
          <w:sz w:val="28"/>
          <w:szCs w:val="28"/>
        </w:rPr>
        <w:t>е) результаты анализа времени восстановления теплоснабжения потребителей, отключенных в результате аварийных ситуаций при теплоснабжении, указанных в подпункте "д" настоящего пункта</w:t>
      </w:r>
      <w:bookmarkEnd w:id="129"/>
    </w:p>
    <w:p w14:paraId="5091A907" w14:textId="77777777"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lastRenderedPageBreak/>
        <w:t>Готовность системы теплоснабжения к исправной работе в течении отопительного периода определятся по числу часов ожидания готовности:</w:t>
      </w:r>
    </w:p>
    <w:p w14:paraId="7F0E5651" w14:textId="77777777" w:rsidR="005D7665" w:rsidRPr="005D7665" w:rsidRDefault="005D7665" w:rsidP="000D47AF">
      <w:pPr>
        <w:pStyle w:val="formattext"/>
        <w:numPr>
          <w:ilvl w:val="0"/>
          <w:numId w:val="27"/>
        </w:numPr>
        <w:shd w:val="clear" w:color="auto" w:fill="FFFFFF"/>
        <w:spacing w:before="0" w:beforeAutospacing="0" w:after="0" w:afterAutospacing="0"/>
        <w:jc w:val="both"/>
        <w:textAlignment w:val="baseline"/>
        <w:rPr>
          <w:spacing w:val="2"/>
          <w:sz w:val="28"/>
          <w:szCs w:val="28"/>
        </w:rPr>
      </w:pPr>
      <w:r w:rsidRPr="005D7665">
        <w:rPr>
          <w:spacing w:val="2"/>
          <w:sz w:val="28"/>
          <w:szCs w:val="28"/>
        </w:rPr>
        <w:t>источника теплоты;</w:t>
      </w:r>
    </w:p>
    <w:p w14:paraId="64126D64" w14:textId="77777777" w:rsidR="005D7665" w:rsidRPr="005D7665" w:rsidRDefault="005D7665" w:rsidP="000D47AF">
      <w:pPr>
        <w:pStyle w:val="formattext"/>
        <w:numPr>
          <w:ilvl w:val="0"/>
          <w:numId w:val="27"/>
        </w:numPr>
        <w:shd w:val="clear" w:color="auto" w:fill="FFFFFF"/>
        <w:spacing w:before="0" w:beforeAutospacing="0" w:after="0" w:afterAutospacing="0"/>
        <w:jc w:val="both"/>
        <w:textAlignment w:val="baseline"/>
        <w:rPr>
          <w:spacing w:val="2"/>
          <w:sz w:val="28"/>
          <w:szCs w:val="28"/>
        </w:rPr>
      </w:pPr>
      <w:r w:rsidRPr="005D7665">
        <w:rPr>
          <w:spacing w:val="2"/>
          <w:sz w:val="28"/>
          <w:szCs w:val="28"/>
        </w:rPr>
        <w:t>тепловых сетей;</w:t>
      </w:r>
    </w:p>
    <w:p w14:paraId="31FB7ADB" w14:textId="77777777" w:rsidR="005D7665" w:rsidRPr="005D7665" w:rsidRDefault="005D7665" w:rsidP="000D47AF">
      <w:pPr>
        <w:pStyle w:val="formattext"/>
        <w:numPr>
          <w:ilvl w:val="0"/>
          <w:numId w:val="27"/>
        </w:numPr>
        <w:shd w:val="clear" w:color="auto" w:fill="FFFFFF"/>
        <w:spacing w:before="0" w:beforeAutospacing="0" w:after="0" w:afterAutospacing="0"/>
        <w:jc w:val="both"/>
        <w:textAlignment w:val="baseline"/>
        <w:rPr>
          <w:spacing w:val="2"/>
          <w:sz w:val="28"/>
          <w:szCs w:val="28"/>
        </w:rPr>
      </w:pPr>
      <w:r w:rsidRPr="005D7665">
        <w:rPr>
          <w:spacing w:val="2"/>
          <w:sz w:val="28"/>
          <w:szCs w:val="28"/>
        </w:rPr>
        <w:t>потребителей теплоты, а также по числу часов нерасчетных температур наружного воздуха.</w:t>
      </w:r>
    </w:p>
    <w:p w14:paraId="17A5021F" w14:textId="77777777"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Минимально допустимый показатель готовности СЦТ к исправной работе Кг принимается 0,97.</w:t>
      </w:r>
    </w:p>
    <w:p w14:paraId="304F1B95" w14:textId="77777777"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Нормативное значение показателя готовности СЦТ определяет:</w:t>
      </w:r>
    </w:p>
    <w:p w14:paraId="65E1DF12" w14:textId="77777777" w:rsidR="005D7665" w:rsidRPr="005D7665" w:rsidRDefault="005D7665" w:rsidP="000D47AF">
      <w:pPr>
        <w:pStyle w:val="formattext"/>
        <w:numPr>
          <w:ilvl w:val="0"/>
          <w:numId w:val="27"/>
        </w:numPr>
        <w:shd w:val="clear" w:color="auto" w:fill="FFFFFF"/>
        <w:spacing w:before="0" w:beforeAutospacing="0" w:after="0" w:afterAutospacing="0"/>
        <w:jc w:val="both"/>
        <w:textAlignment w:val="baseline"/>
        <w:rPr>
          <w:spacing w:val="2"/>
          <w:sz w:val="28"/>
          <w:szCs w:val="28"/>
        </w:rPr>
      </w:pPr>
      <w:r w:rsidRPr="005D7665">
        <w:rPr>
          <w:spacing w:val="2"/>
          <w:sz w:val="28"/>
          <w:szCs w:val="28"/>
        </w:rPr>
        <w:t>готовность СЦТ к отопительному сезону;</w:t>
      </w:r>
    </w:p>
    <w:p w14:paraId="25379B5E" w14:textId="77777777" w:rsidR="005D7665" w:rsidRPr="005D7665" w:rsidRDefault="005D7665" w:rsidP="000D47AF">
      <w:pPr>
        <w:pStyle w:val="formattext"/>
        <w:numPr>
          <w:ilvl w:val="0"/>
          <w:numId w:val="27"/>
        </w:numPr>
        <w:shd w:val="clear" w:color="auto" w:fill="FFFFFF"/>
        <w:spacing w:before="0" w:beforeAutospacing="0" w:after="0" w:afterAutospacing="0"/>
        <w:jc w:val="both"/>
        <w:textAlignment w:val="baseline"/>
        <w:rPr>
          <w:spacing w:val="2"/>
          <w:sz w:val="28"/>
          <w:szCs w:val="28"/>
        </w:rPr>
      </w:pPr>
      <w:r w:rsidRPr="005D7665">
        <w:rPr>
          <w:spacing w:val="2"/>
          <w:sz w:val="28"/>
          <w:szCs w:val="28"/>
        </w:rPr>
        <w:t>достаточность установленной тепловой мощности источника теплоты для обеспечения исправного функционирования СЦТ при нерасчетных похолоданиях;</w:t>
      </w:r>
    </w:p>
    <w:p w14:paraId="61503937" w14:textId="77777777" w:rsidR="005D7665" w:rsidRPr="005D7665" w:rsidRDefault="005D7665" w:rsidP="000D47AF">
      <w:pPr>
        <w:pStyle w:val="formattext"/>
        <w:numPr>
          <w:ilvl w:val="0"/>
          <w:numId w:val="27"/>
        </w:numPr>
        <w:shd w:val="clear" w:color="auto" w:fill="FFFFFF"/>
        <w:spacing w:before="0" w:beforeAutospacing="0" w:after="0" w:afterAutospacing="0"/>
        <w:jc w:val="both"/>
        <w:textAlignment w:val="baseline"/>
        <w:rPr>
          <w:spacing w:val="2"/>
          <w:sz w:val="28"/>
          <w:szCs w:val="28"/>
        </w:rPr>
      </w:pPr>
      <w:r w:rsidRPr="005D7665">
        <w:rPr>
          <w:spacing w:val="2"/>
          <w:sz w:val="28"/>
          <w:szCs w:val="28"/>
        </w:rPr>
        <w:t>способность тепловых сетей обеспечить исправное функционирование СЦТ при нерасчетных похолоданиях;</w:t>
      </w:r>
    </w:p>
    <w:p w14:paraId="5DAFEB8A" w14:textId="77777777" w:rsidR="005D7665" w:rsidRPr="005D7665" w:rsidRDefault="005D7665" w:rsidP="000D47AF">
      <w:pPr>
        <w:pStyle w:val="formattext"/>
        <w:numPr>
          <w:ilvl w:val="0"/>
          <w:numId w:val="27"/>
        </w:numPr>
        <w:shd w:val="clear" w:color="auto" w:fill="FFFFFF"/>
        <w:spacing w:before="0" w:beforeAutospacing="0" w:after="0" w:afterAutospacing="0"/>
        <w:jc w:val="both"/>
        <w:textAlignment w:val="baseline"/>
        <w:rPr>
          <w:spacing w:val="2"/>
          <w:sz w:val="28"/>
          <w:szCs w:val="28"/>
        </w:rPr>
      </w:pPr>
      <w:r w:rsidRPr="005D7665">
        <w:rPr>
          <w:spacing w:val="2"/>
          <w:sz w:val="28"/>
          <w:szCs w:val="28"/>
        </w:rPr>
        <w:t>организационные и технические мероприятия, необходимые для обеспечения исправного функционирования СЦТ на уровне заданной готовности;</w:t>
      </w:r>
    </w:p>
    <w:p w14:paraId="40EBF0F0" w14:textId="77777777" w:rsidR="005D7665" w:rsidRPr="005D7665" w:rsidRDefault="005D7665" w:rsidP="000D47AF">
      <w:pPr>
        <w:pStyle w:val="formattext"/>
        <w:numPr>
          <w:ilvl w:val="0"/>
          <w:numId w:val="27"/>
        </w:numPr>
        <w:shd w:val="clear" w:color="auto" w:fill="FFFFFF"/>
        <w:spacing w:before="0" w:beforeAutospacing="0" w:after="0" w:afterAutospacing="0"/>
        <w:jc w:val="both"/>
        <w:textAlignment w:val="baseline"/>
        <w:rPr>
          <w:spacing w:val="2"/>
          <w:sz w:val="28"/>
          <w:szCs w:val="28"/>
        </w:rPr>
      </w:pPr>
      <w:r w:rsidRPr="005D7665">
        <w:rPr>
          <w:spacing w:val="2"/>
          <w:sz w:val="28"/>
          <w:szCs w:val="28"/>
        </w:rPr>
        <w:t>нормативное число часов готовности для источника теплоты.</w:t>
      </w:r>
    </w:p>
    <w:p w14:paraId="3686FEEE" w14:textId="77777777"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Потребители теплоты по требованию к надежности теплоснабжения делятся на три категории.</w:t>
      </w:r>
    </w:p>
    <w:p w14:paraId="73EEBED5" w14:textId="77777777"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Первая категория - потребители, не допускающие перерывов в подаче.</w:t>
      </w:r>
    </w:p>
    <w:p w14:paraId="291BF16F" w14:textId="77777777"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расчетного количества теплоты и снижения температуры воздуха в помещениях ниже предусмотренных ГОСТ 30494 (больницы, родильные дома, детские дошкольные учреждения с круглосуточным пребыванием детей, картинные галереи, химические и специальные производства, шахты и т.п.).</w:t>
      </w:r>
    </w:p>
    <w:p w14:paraId="3009F323" w14:textId="77777777"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Вторая категория – потребители, допускающие снижение температуры в отапливаемых помещениях на период ликвидации аварии, но не более 54 ч:</w:t>
      </w:r>
    </w:p>
    <w:p w14:paraId="08C147F5" w14:textId="77777777" w:rsidR="005D7665" w:rsidRPr="005D7665" w:rsidRDefault="005D7665" w:rsidP="000D47AF">
      <w:pPr>
        <w:pStyle w:val="formattext"/>
        <w:numPr>
          <w:ilvl w:val="0"/>
          <w:numId w:val="27"/>
        </w:numPr>
        <w:shd w:val="clear" w:color="auto" w:fill="FFFFFF"/>
        <w:spacing w:before="0" w:beforeAutospacing="0" w:after="0" w:afterAutospacing="0"/>
        <w:jc w:val="both"/>
        <w:textAlignment w:val="baseline"/>
        <w:rPr>
          <w:spacing w:val="2"/>
          <w:sz w:val="28"/>
          <w:szCs w:val="28"/>
        </w:rPr>
      </w:pPr>
      <w:r w:rsidRPr="005D7665">
        <w:rPr>
          <w:spacing w:val="2"/>
          <w:sz w:val="28"/>
          <w:szCs w:val="28"/>
        </w:rPr>
        <w:t>жилых и общественных зданий до +12 °С;</w:t>
      </w:r>
    </w:p>
    <w:p w14:paraId="79F224FE" w14:textId="77777777" w:rsidR="005D7665" w:rsidRPr="005D7665" w:rsidRDefault="005D7665" w:rsidP="000D47AF">
      <w:pPr>
        <w:pStyle w:val="formattext"/>
        <w:numPr>
          <w:ilvl w:val="0"/>
          <w:numId w:val="27"/>
        </w:numPr>
        <w:shd w:val="clear" w:color="auto" w:fill="FFFFFF"/>
        <w:spacing w:before="0" w:beforeAutospacing="0" w:after="0" w:afterAutospacing="0"/>
        <w:jc w:val="both"/>
        <w:textAlignment w:val="baseline"/>
        <w:rPr>
          <w:spacing w:val="2"/>
          <w:sz w:val="28"/>
          <w:szCs w:val="28"/>
        </w:rPr>
      </w:pPr>
      <w:r w:rsidRPr="005D7665">
        <w:rPr>
          <w:spacing w:val="2"/>
          <w:sz w:val="28"/>
          <w:szCs w:val="28"/>
        </w:rPr>
        <w:t>промышленных зданий до +8 °С.</w:t>
      </w:r>
    </w:p>
    <w:p w14:paraId="59821DCE" w14:textId="77777777"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Третья категория - остальные потребители.</w:t>
      </w:r>
    </w:p>
    <w:p w14:paraId="6FBE59A6" w14:textId="77777777"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ab/>
        <w:t xml:space="preserve">Расчет уровня надежности теплоснабжения потребителей по состоянию на 01.01.2015 выполнен по методике, разработанной в АО «Газпром промгаз» и опубликованной в работе «Методика и алгоритм расчета надежности тепловых сетей   при   разработке   схем   теплоснабжения   городов».   Расчет   выполнен   с использованием сертифицированного программно-расчетного комплекса ГИС Zulu. Данный методический подход соответствует нормативными положениями, </w:t>
      </w:r>
      <w:r w:rsidRPr="005D7665">
        <w:rPr>
          <w:spacing w:val="2"/>
          <w:sz w:val="28"/>
          <w:szCs w:val="28"/>
        </w:rPr>
        <w:lastRenderedPageBreak/>
        <w:t>регламентами и показателями, включенными в СП 124.13330.2012 «Тепловые сети» (Актуализированная редакция СНиП 41-02-2003).</w:t>
      </w:r>
    </w:p>
    <w:p w14:paraId="74823222" w14:textId="77777777"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ab/>
        <w:t>Целью расчета является количественная оценка надежности теплоснабжения потребителей в тепловых сетях (ТС) систем централизованного теплоснабжения и обоснование необходимых мероприятий по достижению требуемого уровня надежности для каждого потребителя.</w:t>
      </w:r>
    </w:p>
    <w:p w14:paraId="41CA33DE" w14:textId="77777777"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Оценка надежности производится узловыми вероятностными показателями, определяемыми для потребителей, отнесенных к узлам расчетной схемы ТС.</w:t>
      </w:r>
    </w:p>
    <w:p w14:paraId="0534ACAF" w14:textId="77777777"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Тепловые сети от энергоисточников работают по радиальной схеме.</w:t>
      </w:r>
    </w:p>
    <w:p w14:paraId="50D171AA" w14:textId="77777777"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Надежность расчетного уровня теплоснабжения потребителей оценивается коэффициентом готовности Kj, представляющим собой вероятность того, что в произвольный момент времени будет обеспечен расчетный уровень теплоснабжения j-го потребителя (среднее значение доли отопительного сезона, в течение которой теплоснабжение j-го потребителя не нарушается).</w:t>
      </w:r>
    </w:p>
    <w:p w14:paraId="0E027A87" w14:textId="77777777"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Надежность пониженного уровня теплоснабжения потребителей оценивается вероятностью безотказной работы Pj, представляющей собой вероятность того, что в течение отопительного периода температуре воздуха в зданиях j-го потребителя не опустится ниже граничного значения.</w:t>
      </w:r>
    </w:p>
    <w:p w14:paraId="10233283" w14:textId="77777777"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Вероятностные показатели надежности (ПН) должны удовлетворять нормативным значениям:</w:t>
      </w:r>
    </w:p>
    <w:p w14:paraId="3155782C" w14:textId="77777777"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Kг  = 0,97 – нормативное значение коэффициента готовности;</w:t>
      </w:r>
    </w:p>
    <w:p w14:paraId="36F00CBF" w14:textId="77777777"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Pсцт= 0,86 – нормативное значение вероятности безотказной работы СЦТ. Расчет выполнен при следующих допущениях:</w:t>
      </w:r>
    </w:p>
    <w:p w14:paraId="3225D048" w14:textId="77777777" w:rsidR="005D7665" w:rsidRPr="005D7665" w:rsidRDefault="005D7665" w:rsidP="000D47AF">
      <w:pPr>
        <w:pStyle w:val="formattext"/>
        <w:numPr>
          <w:ilvl w:val="0"/>
          <w:numId w:val="27"/>
        </w:numPr>
        <w:shd w:val="clear" w:color="auto" w:fill="FFFFFF"/>
        <w:spacing w:before="0" w:beforeAutospacing="0" w:after="0" w:afterAutospacing="0"/>
        <w:jc w:val="both"/>
        <w:textAlignment w:val="baseline"/>
        <w:rPr>
          <w:spacing w:val="2"/>
          <w:sz w:val="28"/>
          <w:szCs w:val="28"/>
        </w:rPr>
      </w:pPr>
      <w:r w:rsidRPr="005D7665">
        <w:rPr>
          <w:spacing w:val="2"/>
          <w:sz w:val="28"/>
          <w:szCs w:val="28"/>
        </w:rPr>
        <w:t>рассматривается марковский стационарный процесс смены состояний ТС с простым пуассоновским распределением потока отказов;</w:t>
      </w:r>
    </w:p>
    <w:p w14:paraId="6FB42C46" w14:textId="77777777" w:rsidR="005D7665" w:rsidRPr="005D7665" w:rsidRDefault="005D7665" w:rsidP="000D47AF">
      <w:pPr>
        <w:pStyle w:val="formattext"/>
        <w:numPr>
          <w:ilvl w:val="0"/>
          <w:numId w:val="27"/>
        </w:numPr>
        <w:shd w:val="clear" w:color="auto" w:fill="FFFFFF"/>
        <w:spacing w:before="0" w:beforeAutospacing="0" w:after="0" w:afterAutospacing="0"/>
        <w:jc w:val="both"/>
        <w:textAlignment w:val="baseline"/>
        <w:rPr>
          <w:spacing w:val="2"/>
          <w:sz w:val="28"/>
          <w:szCs w:val="28"/>
        </w:rPr>
      </w:pPr>
      <w:r w:rsidRPr="005D7665">
        <w:rPr>
          <w:spacing w:val="2"/>
          <w:sz w:val="28"/>
          <w:szCs w:val="28"/>
        </w:rPr>
        <w:t>вероятность одновременного возникновения двух отказов не учитывается, так как она пренебрежимо мала (на три-четыре порядка меньше вероятности возникновения одного отказа);</w:t>
      </w:r>
    </w:p>
    <w:p w14:paraId="6E137CA0" w14:textId="77777777" w:rsidR="005D7665" w:rsidRPr="005D7665" w:rsidRDefault="005D7665" w:rsidP="000D47AF">
      <w:pPr>
        <w:pStyle w:val="formattext"/>
        <w:numPr>
          <w:ilvl w:val="0"/>
          <w:numId w:val="27"/>
        </w:numPr>
        <w:shd w:val="clear" w:color="auto" w:fill="FFFFFF"/>
        <w:spacing w:before="0" w:beforeAutospacing="0" w:after="0" w:afterAutospacing="0"/>
        <w:jc w:val="both"/>
        <w:textAlignment w:val="baseline"/>
        <w:rPr>
          <w:spacing w:val="2"/>
          <w:sz w:val="28"/>
          <w:szCs w:val="28"/>
        </w:rPr>
      </w:pPr>
      <w:r w:rsidRPr="005D7665">
        <w:rPr>
          <w:spacing w:val="2"/>
          <w:sz w:val="28"/>
          <w:szCs w:val="28"/>
        </w:rPr>
        <w:t>принимается, что при восстановлении отказавшего элемента ТС отказы других элементов ТС не происходят;</w:t>
      </w:r>
    </w:p>
    <w:p w14:paraId="7CA1086C" w14:textId="77777777" w:rsidR="005D7665" w:rsidRPr="005D7665" w:rsidRDefault="005D7665" w:rsidP="000D47AF">
      <w:pPr>
        <w:pStyle w:val="formattext"/>
        <w:numPr>
          <w:ilvl w:val="0"/>
          <w:numId w:val="27"/>
        </w:numPr>
        <w:shd w:val="clear" w:color="auto" w:fill="FFFFFF"/>
        <w:spacing w:before="0" w:beforeAutospacing="0" w:after="0" w:afterAutospacing="0"/>
        <w:jc w:val="both"/>
        <w:textAlignment w:val="baseline"/>
        <w:rPr>
          <w:spacing w:val="2"/>
          <w:sz w:val="28"/>
          <w:szCs w:val="28"/>
        </w:rPr>
      </w:pPr>
      <w:r w:rsidRPr="005D7665">
        <w:rPr>
          <w:spacing w:val="2"/>
          <w:sz w:val="28"/>
          <w:szCs w:val="28"/>
        </w:rPr>
        <w:t>интенсивность отказов теплопроводов определяется на основе статистической обработки данных об отказах.</w:t>
      </w:r>
    </w:p>
    <w:p w14:paraId="48CD12A4" w14:textId="77777777"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 xml:space="preserve">При отсутствии статистических данных, расчет интенсивности отказов теплопроводов с учетом времени их эксплуатации производится по зависимостям распределения Вейбулла при начальной интенсивности отказов 1 км однолинейного теплопровода равной 5,7 10-6 1/(км·ч) или 0,05 </w:t>
      </w:r>
      <w:r w:rsidRPr="005D7665">
        <w:rPr>
          <w:spacing w:val="2"/>
          <w:sz w:val="28"/>
          <w:szCs w:val="28"/>
        </w:rPr>
        <w:lastRenderedPageBreak/>
        <w:t>1/(км·год). Начальная интенсивность отказов соответствует периоду нормальной эксплуатации нового теплопровода после периода приработки.</w:t>
      </w:r>
    </w:p>
    <w:p w14:paraId="7E50FDB5" w14:textId="77777777"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Средняя интенсивность отказов единицы ЗРА (например, задвижки) принимается равной 2,28 10-71/ч или 0,002 1/год.</w:t>
      </w:r>
    </w:p>
    <w:p w14:paraId="04220AAF" w14:textId="77777777"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Среднее время восстановления при отказах участков ТС в зависимости от их диаметра определена на основе статистической обработки эксплуатационных данных о восстановлении отказавших элементов (если такие данные имеются).</w:t>
      </w:r>
    </w:p>
    <w:p w14:paraId="29008DDA" w14:textId="77777777"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Если статистические данные о времени восстановления не используются, расчет среднего времени восстановления участков ТС в зависимости от их диаметра и расстояния между СЗ производится в соответствии с (9.9).</w:t>
      </w:r>
    </w:p>
    <w:p w14:paraId="154EB977" w14:textId="77777777"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Расчет ПН выполнен для узлов с обобщенными потребителями. Коэффициент тепловой аккумуляции зданий принимается по представительным в данном узле категорий зданий или для здания с наихудшей теплоустойчивостью.</w:t>
      </w:r>
    </w:p>
    <w:p w14:paraId="6A4B2B9F" w14:textId="20CF6DD8" w:rsidR="00B40ADE" w:rsidRPr="00706A3A" w:rsidRDefault="00B40ADE" w:rsidP="00C41978">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130" w:name="_Toc212430875"/>
      <w:r w:rsidRPr="00706A3A">
        <w:rPr>
          <w:rFonts w:ascii="Times New Roman" w:eastAsia="Calibri" w:hAnsi="Times New Roman" w:cs="Times New Roman"/>
          <w:b/>
          <w:bCs/>
          <w:color w:val="17365D" w:themeColor="text2" w:themeShade="BF"/>
          <w:sz w:val="28"/>
          <w:szCs w:val="28"/>
        </w:rPr>
        <w:t>ж) итоги анализа и оценки систем теплоснабжения соответствующего поселения, муниципального округа, городского округа, а также описание системы мер по повышению надежности для малонадежных и ненадежных систем теплоснабжения, определенной исполнительными органами субъектов Российской Федерации в соответствии с разделом X Правил организации теплоснабжения в Российской Федерации, утвержденных постановлением Правительства Российской Федерации от 8 августа 2012 г. N 808 "Об организации теплоснабжения в Российской Федерации и о внесении изменений в некоторые акты Правительства Российской Федерации" (далее - система мер по повышению надежности)</w:t>
      </w:r>
      <w:bookmarkEnd w:id="130"/>
    </w:p>
    <w:p w14:paraId="38C4F36B" w14:textId="77777777" w:rsidR="005D7665" w:rsidRPr="005D7665" w:rsidRDefault="005D7665"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D7665">
        <w:rPr>
          <w:spacing w:val="2"/>
          <w:sz w:val="28"/>
          <w:szCs w:val="28"/>
        </w:rPr>
        <w:t xml:space="preserve">Время, затраченное на восстановление теплоснабжения потребителей после аварийных отключений, зависит от следующих факторов: диаметр трубопровода, тип прокладки, объем дренирования и заполнения тепловой сети. </w:t>
      </w:r>
    </w:p>
    <w:p w14:paraId="4263854B" w14:textId="7EFD781E" w:rsidR="00B40ADE" w:rsidRPr="005D7665" w:rsidRDefault="00B40ADE" w:rsidP="005D7665">
      <w:pPr>
        <w:pStyle w:val="formattext"/>
        <w:shd w:val="clear" w:color="auto" w:fill="FFFFFF"/>
        <w:spacing w:before="0" w:beforeAutospacing="0" w:after="0" w:afterAutospacing="0" w:line="276" w:lineRule="auto"/>
        <w:ind w:firstLine="567"/>
        <w:jc w:val="both"/>
        <w:textAlignment w:val="baseline"/>
        <w:rPr>
          <w:spacing w:val="2"/>
          <w:sz w:val="28"/>
          <w:szCs w:val="28"/>
        </w:rPr>
      </w:pPr>
    </w:p>
    <w:p w14:paraId="5CF609FD" w14:textId="77777777" w:rsidR="00B40ADE" w:rsidRPr="00706A3A" w:rsidRDefault="00B40ADE" w:rsidP="00B71AE2">
      <w:pPr>
        <w:pStyle w:val="formattext"/>
        <w:shd w:val="clear" w:color="auto" w:fill="FFFFFF"/>
        <w:spacing w:before="0" w:beforeAutospacing="0" w:after="0" w:afterAutospacing="0" w:line="276" w:lineRule="auto"/>
        <w:jc w:val="both"/>
        <w:textAlignment w:val="baseline"/>
        <w:rPr>
          <w:spacing w:val="2"/>
          <w:sz w:val="21"/>
          <w:szCs w:val="21"/>
        </w:rPr>
      </w:pPr>
    </w:p>
    <w:p w14:paraId="48A4D6C1" w14:textId="77777777" w:rsidR="00F60A4B" w:rsidRPr="00706A3A" w:rsidRDefault="00F60A4B">
      <w:pPr>
        <w:rPr>
          <w:rFonts w:ascii="Times New Roman" w:eastAsiaTheme="majorEastAsia" w:hAnsi="Times New Roman" w:cs="Times New Roman"/>
          <w:b/>
          <w:bCs/>
          <w:sz w:val="26"/>
          <w:szCs w:val="26"/>
        </w:rPr>
      </w:pPr>
      <w:r w:rsidRPr="00706A3A">
        <w:rPr>
          <w:rFonts w:ascii="Times New Roman" w:hAnsi="Times New Roman" w:cs="Times New Roman"/>
        </w:rPr>
        <w:br w:type="page"/>
      </w:r>
    </w:p>
    <w:p w14:paraId="0F603A3A" w14:textId="67303A13" w:rsidR="00322038" w:rsidRPr="00706A3A" w:rsidRDefault="00BA4FD0" w:rsidP="003D39E0">
      <w:pPr>
        <w:pStyle w:val="2"/>
        <w:keepNext w:val="0"/>
        <w:keepLines w:val="0"/>
        <w:spacing w:before="0"/>
        <w:ind w:left="567"/>
        <w:jc w:val="both"/>
        <w:rPr>
          <w:rFonts w:ascii="Times New Roman" w:hAnsi="Times New Roman" w:cs="Times New Roman"/>
          <w:color w:val="0F243E" w:themeColor="text2" w:themeShade="80"/>
          <w:sz w:val="28"/>
          <w:szCs w:val="28"/>
        </w:rPr>
      </w:pPr>
      <w:bookmarkStart w:id="131" w:name="_Toc212430876"/>
      <w:r w:rsidRPr="00706A3A">
        <w:rPr>
          <w:rFonts w:ascii="Times New Roman" w:hAnsi="Times New Roman" w:cs="Times New Roman"/>
          <w:color w:val="0F243E" w:themeColor="text2" w:themeShade="80"/>
          <w:sz w:val="28"/>
          <w:szCs w:val="28"/>
        </w:rPr>
        <w:lastRenderedPageBreak/>
        <w:t xml:space="preserve">Часть </w:t>
      </w:r>
      <w:r w:rsidR="00322038" w:rsidRPr="00706A3A">
        <w:rPr>
          <w:rFonts w:ascii="Times New Roman" w:hAnsi="Times New Roman" w:cs="Times New Roman"/>
          <w:color w:val="0F243E" w:themeColor="text2" w:themeShade="80"/>
          <w:sz w:val="28"/>
          <w:szCs w:val="28"/>
        </w:rPr>
        <w:t>10 "Технико-экономические показатели теплоснабжаю</w:t>
      </w:r>
      <w:r w:rsidR="002A0D1A" w:rsidRPr="00706A3A">
        <w:rPr>
          <w:rFonts w:ascii="Times New Roman" w:hAnsi="Times New Roman" w:cs="Times New Roman"/>
          <w:color w:val="0F243E" w:themeColor="text2" w:themeShade="80"/>
          <w:sz w:val="28"/>
          <w:szCs w:val="28"/>
        </w:rPr>
        <w:t>щих и теплосетевых организаций"</w:t>
      </w:r>
      <w:bookmarkEnd w:id="131"/>
    </w:p>
    <w:p w14:paraId="79A6714C" w14:textId="77777777" w:rsidR="003938F1" w:rsidRPr="00706A3A" w:rsidRDefault="009D1F4B"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Технико-экономические показатели теплоснабжающей организации приведены в таблице</w:t>
      </w:r>
      <w:r w:rsidR="00567E0C" w:rsidRPr="00706A3A">
        <w:rPr>
          <w:spacing w:val="2"/>
          <w:sz w:val="28"/>
          <w:szCs w:val="28"/>
        </w:rPr>
        <w:t xml:space="preserve"> 1.10.1.</w:t>
      </w:r>
    </w:p>
    <w:p w14:paraId="01557397" w14:textId="77777777" w:rsidR="009D1F4B" w:rsidRPr="00706A3A" w:rsidRDefault="00567E0C" w:rsidP="00AB4C5E">
      <w:pPr>
        <w:pStyle w:val="12"/>
        <w:rPr>
          <w:rFonts w:ascii="Times New Roman" w:hAnsi="Times New Roman"/>
          <w:color w:val="auto"/>
          <w:sz w:val="24"/>
        </w:rPr>
      </w:pPr>
      <w:bookmarkStart w:id="132" w:name="_Toc213626293"/>
      <w:r w:rsidRPr="00706A3A">
        <w:rPr>
          <w:rFonts w:ascii="Times New Roman" w:hAnsi="Times New Roman"/>
          <w:color w:val="auto"/>
          <w:sz w:val="24"/>
        </w:rPr>
        <w:t>Таблица 1.10.1 – Технико-экономические показатели теплоснабжающей организации</w:t>
      </w:r>
      <w:bookmarkEnd w:id="13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775"/>
        <w:gridCol w:w="2221"/>
        <w:gridCol w:w="3414"/>
      </w:tblGrid>
      <w:tr w:rsidR="00D81630" w:rsidRPr="00706A3A" w14:paraId="10700561" w14:textId="77777777" w:rsidTr="00F60A4B">
        <w:trPr>
          <w:trHeight w:val="57"/>
          <w:jc w:val="center"/>
        </w:trPr>
        <w:tc>
          <w:tcPr>
            <w:tcW w:w="2006" w:type="pct"/>
            <w:shd w:val="clear" w:color="auto" w:fill="auto"/>
            <w:vAlign w:val="center"/>
            <w:hideMark/>
          </w:tcPr>
          <w:p w14:paraId="46400873" w14:textId="77777777" w:rsidR="00B54006" w:rsidRPr="00706A3A" w:rsidRDefault="00B54006" w:rsidP="00F60A4B">
            <w:pPr>
              <w:spacing w:after="0" w:line="240" w:lineRule="auto"/>
              <w:jc w:val="center"/>
              <w:rPr>
                <w:rFonts w:ascii="Times New Roman" w:eastAsia="Times New Roman" w:hAnsi="Times New Roman" w:cs="Times New Roman"/>
                <w:b/>
                <w:sz w:val="18"/>
                <w:szCs w:val="24"/>
                <w:lang w:eastAsia="ru-RU"/>
              </w:rPr>
            </w:pPr>
            <w:r w:rsidRPr="00706A3A">
              <w:rPr>
                <w:rFonts w:ascii="Times New Roman" w:eastAsia="Times New Roman" w:hAnsi="Times New Roman" w:cs="Times New Roman"/>
                <w:b/>
                <w:sz w:val="18"/>
                <w:szCs w:val="24"/>
                <w:lang w:eastAsia="ru-RU"/>
              </w:rPr>
              <w:t>Наименование показателя</w:t>
            </w:r>
          </w:p>
        </w:tc>
        <w:tc>
          <w:tcPr>
            <w:tcW w:w="1180" w:type="pct"/>
            <w:shd w:val="clear" w:color="auto" w:fill="auto"/>
            <w:vAlign w:val="center"/>
            <w:hideMark/>
          </w:tcPr>
          <w:p w14:paraId="2190FE25" w14:textId="77777777" w:rsidR="00B54006" w:rsidRPr="00706A3A" w:rsidRDefault="00B54006" w:rsidP="00F60A4B">
            <w:pPr>
              <w:spacing w:after="0" w:line="240" w:lineRule="auto"/>
              <w:jc w:val="center"/>
              <w:rPr>
                <w:rFonts w:ascii="Times New Roman" w:eastAsia="Times New Roman" w:hAnsi="Times New Roman" w:cs="Times New Roman"/>
                <w:b/>
                <w:sz w:val="18"/>
                <w:szCs w:val="24"/>
                <w:lang w:eastAsia="ru-RU"/>
              </w:rPr>
            </w:pPr>
            <w:r w:rsidRPr="00706A3A">
              <w:rPr>
                <w:rFonts w:ascii="Times New Roman" w:eastAsia="Times New Roman" w:hAnsi="Times New Roman" w:cs="Times New Roman"/>
                <w:b/>
                <w:sz w:val="18"/>
                <w:szCs w:val="24"/>
                <w:lang w:eastAsia="ru-RU"/>
              </w:rPr>
              <w:t>Единица измерения</w:t>
            </w:r>
          </w:p>
        </w:tc>
        <w:tc>
          <w:tcPr>
            <w:tcW w:w="1815" w:type="pct"/>
            <w:shd w:val="clear" w:color="auto" w:fill="auto"/>
            <w:vAlign w:val="center"/>
            <w:hideMark/>
          </w:tcPr>
          <w:p w14:paraId="527292A1" w14:textId="77777777" w:rsidR="00B54006" w:rsidRPr="00706A3A" w:rsidRDefault="00B54006" w:rsidP="00F60A4B">
            <w:pPr>
              <w:spacing w:after="0" w:line="240" w:lineRule="auto"/>
              <w:jc w:val="center"/>
              <w:rPr>
                <w:rFonts w:ascii="Times New Roman" w:eastAsia="Times New Roman" w:hAnsi="Times New Roman" w:cs="Times New Roman"/>
                <w:b/>
                <w:sz w:val="18"/>
                <w:szCs w:val="24"/>
                <w:lang w:eastAsia="ru-RU"/>
              </w:rPr>
            </w:pPr>
            <w:r w:rsidRPr="00706A3A">
              <w:rPr>
                <w:rFonts w:ascii="Times New Roman" w:eastAsia="Times New Roman" w:hAnsi="Times New Roman" w:cs="Times New Roman"/>
                <w:b/>
                <w:sz w:val="18"/>
                <w:szCs w:val="24"/>
                <w:lang w:eastAsia="ru-RU"/>
              </w:rPr>
              <w:t>Численное значение показателя</w:t>
            </w:r>
          </w:p>
        </w:tc>
      </w:tr>
      <w:tr w:rsidR="00D81630" w:rsidRPr="00706A3A" w14:paraId="577FC14C" w14:textId="77777777" w:rsidTr="00F60A4B">
        <w:trPr>
          <w:trHeight w:val="57"/>
          <w:jc w:val="center"/>
        </w:trPr>
        <w:tc>
          <w:tcPr>
            <w:tcW w:w="5000" w:type="pct"/>
            <w:gridSpan w:val="3"/>
            <w:shd w:val="clear" w:color="auto" w:fill="auto"/>
            <w:noWrap/>
            <w:vAlign w:val="center"/>
            <w:hideMark/>
          </w:tcPr>
          <w:p w14:paraId="348B1A61" w14:textId="77777777" w:rsidR="00B54006" w:rsidRPr="00706A3A" w:rsidRDefault="00B54006" w:rsidP="00F60A4B">
            <w:pPr>
              <w:spacing w:after="0" w:line="240" w:lineRule="auto"/>
              <w:rPr>
                <w:rFonts w:ascii="Times New Roman" w:eastAsia="Times New Roman" w:hAnsi="Times New Roman" w:cs="Times New Roman"/>
                <w:sz w:val="18"/>
                <w:szCs w:val="24"/>
                <w:lang w:eastAsia="ru-RU"/>
              </w:rPr>
            </w:pPr>
            <w:r w:rsidRPr="00706A3A">
              <w:rPr>
                <w:rFonts w:ascii="Times New Roman" w:eastAsia="Times New Roman" w:hAnsi="Times New Roman" w:cs="Times New Roman"/>
                <w:sz w:val="18"/>
                <w:szCs w:val="24"/>
                <w:lang w:eastAsia="ru-RU"/>
              </w:rPr>
              <w:t>Котельные п. Мамакан</w:t>
            </w:r>
          </w:p>
        </w:tc>
      </w:tr>
      <w:tr w:rsidR="00D81630" w:rsidRPr="00706A3A" w14:paraId="350E369D" w14:textId="77777777" w:rsidTr="00F60A4B">
        <w:trPr>
          <w:trHeight w:val="57"/>
          <w:jc w:val="center"/>
        </w:trPr>
        <w:tc>
          <w:tcPr>
            <w:tcW w:w="2006" w:type="pct"/>
            <w:shd w:val="clear" w:color="auto" w:fill="auto"/>
            <w:vAlign w:val="center"/>
            <w:hideMark/>
          </w:tcPr>
          <w:p w14:paraId="5B275414" w14:textId="77777777" w:rsidR="00B54006" w:rsidRPr="00706A3A" w:rsidRDefault="00B54006" w:rsidP="00F60A4B">
            <w:pPr>
              <w:spacing w:after="0" w:line="240" w:lineRule="auto"/>
              <w:rPr>
                <w:rFonts w:ascii="Times New Roman" w:eastAsia="Times New Roman" w:hAnsi="Times New Roman" w:cs="Times New Roman"/>
                <w:sz w:val="18"/>
                <w:szCs w:val="24"/>
                <w:lang w:eastAsia="ru-RU"/>
              </w:rPr>
            </w:pPr>
            <w:r w:rsidRPr="00706A3A">
              <w:rPr>
                <w:rFonts w:ascii="Times New Roman" w:eastAsia="Times New Roman" w:hAnsi="Times New Roman" w:cs="Times New Roman"/>
                <w:sz w:val="18"/>
                <w:szCs w:val="24"/>
                <w:lang w:eastAsia="ru-RU"/>
              </w:rPr>
              <w:t>Отпуск из сети</w:t>
            </w:r>
          </w:p>
        </w:tc>
        <w:tc>
          <w:tcPr>
            <w:tcW w:w="1180" w:type="pct"/>
            <w:shd w:val="clear" w:color="auto" w:fill="auto"/>
            <w:vAlign w:val="center"/>
            <w:hideMark/>
          </w:tcPr>
          <w:p w14:paraId="0ED16A72" w14:textId="77777777" w:rsidR="00B54006" w:rsidRPr="00706A3A" w:rsidRDefault="00B54006" w:rsidP="005D7665">
            <w:pPr>
              <w:spacing w:after="0" w:line="240" w:lineRule="auto"/>
              <w:jc w:val="center"/>
              <w:rPr>
                <w:rFonts w:ascii="Times New Roman" w:eastAsia="Times New Roman" w:hAnsi="Times New Roman" w:cs="Times New Roman"/>
                <w:sz w:val="18"/>
                <w:szCs w:val="24"/>
                <w:lang w:eastAsia="ru-RU"/>
              </w:rPr>
            </w:pPr>
            <w:r w:rsidRPr="00706A3A">
              <w:rPr>
                <w:rFonts w:ascii="Times New Roman" w:eastAsia="Times New Roman" w:hAnsi="Times New Roman" w:cs="Times New Roman"/>
                <w:sz w:val="18"/>
                <w:szCs w:val="24"/>
                <w:lang w:eastAsia="ru-RU"/>
              </w:rPr>
              <w:t>Гкал</w:t>
            </w:r>
          </w:p>
        </w:tc>
        <w:tc>
          <w:tcPr>
            <w:tcW w:w="1815" w:type="pct"/>
            <w:shd w:val="clear" w:color="auto" w:fill="auto"/>
            <w:noWrap/>
            <w:vAlign w:val="center"/>
            <w:hideMark/>
          </w:tcPr>
          <w:p w14:paraId="12ED4F77" w14:textId="26EF6201" w:rsidR="00B54006" w:rsidRPr="00706A3A" w:rsidRDefault="00B54006" w:rsidP="005D7665">
            <w:pPr>
              <w:spacing w:after="0" w:line="240" w:lineRule="auto"/>
              <w:jc w:val="center"/>
              <w:rPr>
                <w:rFonts w:ascii="Times New Roman" w:eastAsia="Times New Roman" w:hAnsi="Times New Roman" w:cs="Times New Roman"/>
                <w:sz w:val="18"/>
                <w:szCs w:val="24"/>
                <w:lang w:eastAsia="ru-RU"/>
              </w:rPr>
            </w:pPr>
            <w:r w:rsidRPr="00706A3A">
              <w:rPr>
                <w:rFonts w:ascii="Times New Roman" w:eastAsia="Times New Roman" w:hAnsi="Times New Roman" w:cs="Times New Roman"/>
                <w:sz w:val="18"/>
                <w:szCs w:val="24"/>
                <w:lang w:eastAsia="ru-RU"/>
              </w:rPr>
              <w:t>30</w:t>
            </w:r>
            <w:r w:rsidR="00EF32CF">
              <w:rPr>
                <w:rFonts w:ascii="Times New Roman" w:eastAsia="Times New Roman" w:hAnsi="Times New Roman" w:cs="Times New Roman"/>
                <w:sz w:val="18"/>
                <w:szCs w:val="24"/>
                <w:lang w:eastAsia="ru-RU"/>
              </w:rPr>
              <w:t xml:space="preserve"> </w:t>
            </w:r>
            <w:r w:rsidRPr="00706A3A">
              <w:rPr>
                <w:rFonts w:ascii="Times New Roman" w:eastAsia="Times New Roman" w:hAnsi="Times New Roman" w:cs="Times New Roman"/>
                <w:sz w:val="18"/>
                <w:szCs w:val="24"/>
                <w:lang w:eastAsia="ru-RU"/>
              </w:rPr>
              <w:t>691,365</w:t>
            </w:r>
          </w:p>
        </w:tc>
      </w:tr>
      <w:tr w:rsidR="00D81630" w:rsidRPr="00706A3A" w14:paraId="31628B3F" w14:textId="77777777" w:rsidTr="00F60A4B">
        <w:trPr>
          <w:trHeight w:val="57"/>
          <w:jc w:val="center"/>
        </w:trPr>
        <w:tc>
          <w:tcPr>
            <w:tcW w:w="2006" w:type="pct"/>
            <w:shd w:val="clear" w:color="auto" w:fill="auto"/>
            <w:vAlign w:val="center"/>
            <w:hideMark/>
          </w:tcPr>
          <w:p w14:paraId="7D51E937" w14:textId="77777777" w:rsidR="00B54006" w:rsidRPr="00706A3A" w:rsidRDefault="00B54006" w:rsidP="00F60A4B">
            <w:pPr>
              <w:spacing w:after="0" w:line="240" w:lineRule="auto"/>
              <w:rPr>
                <w:rFonts w:ascii="Times New Roman" w:eastAsia="Times New Roman" w:hAnsi="Times New Roman" w:cs="Times New Roman"/>
                <w:sz w:val="18"/>
                <w:szCs w:val="24"/>
                <w:lang w:eastAsia="ru-RU"/>
              </w:rPr>
            </w:pPr>
            <w:r w:rsidRPr="00706A3A">
              <w:rPr>
                <w:rFonts w:ascii="Times New Roman" w:eastAsia="Times New Roman" w:hAnsi="Times New Roman" w:cs="Times New Roman"/>
                <w:sz w:val="18"/>
                <w:szCs w:val="24"/>
                <w:lang w:eastAsia="ru-RU"/>
              </w:rPr>
              <w:t>Потери в сетях</w:t>
            </w:r>
          </w:p>
        </w:tc>
        <w:tc>
          <w:tcPr>
            <w:tcW w:w="1180" w:type="pct"/>
            <w:shd w:val="clear" w:color="auto" w:fill="auto"/>
            <w:vAlign w:val="center"/>
            <w:hideMark/>
          </w:tcPr>
          <w:p w14:paraId="4A6CEE6C" w14:textId="77777777" w:rsidR="00B54006" w:rsidRPr="00706A3A" w:rsidRDefault="00B54006" w:rsidP="005D7665">
            <w:pPr>
              <w:spacing w:after="0" w:line="240" w:lineRule="auto"/>
              <w:jc w:val="center"/>
              <w:rPr>
                <w:rFonts w:ascii="Times New Roman" w:eastAsia="Times New Roman" w:hAnsi="Times New Roman" w:cs="Times New Roman"/>
                <w:sz w:val="18"/>
                <w:szCs w:val="24"/>
                <w:lang w:eastAsia="ru-RU"/>
              </w:rPr>
            </w:pPr>
            <w:r w:rsidRPr="00706A3A">
              <w:rPr>
                <w:rFonts w:ascii="Times New Roman" w:eastAsia="Times New Roman" w:hAnsi="Times New Roman" w:cs="Times New Roman"/>
                <w:sz w:val="18"/>
                <w:szCs w:val="24"/>
                <w:lang w:eastAsia="ru-RU"/>
              </w:rPr>
              <w:t>Гкал</w:t>
            </w:r>
          </w:p>
        </w:tc>
        <w:tc>
          <w:tcPr>
            <w:tcW w:w="1815" w:type="pct"/>
            <w:shd w:val="clear" w:color="auto" w:fill="auto"/>
            <w:noWrap/>
            <w:vAlign w:val="center"/>
            <w:hideMark/>
          </w:tcPr>
          <w:p w14:paraId="5003806C" w14:textId="488F8F0A" w:rsidR="00B54006" w:rsidRPr="00706A3A" w:rsidRDefault="00B54006" w:rsidP="005D7665">
            <w:pPr>
              <w:spacing w:after="0" w:line="240" w:lineRule="auto"/>
              <w:jc w:val="center"/>
              <w:rPr>
                <w:rFonts w:ascii="Times New Roman" w:eastAsia="Times New Roman" w:hAnsi="Times New Roman" w:cs="Times New Roman"/>
                <w:sz w:val="18"/>
                <w:szCs w:val="24"/>
                <w:lang w:eastAsia="ru-RU"/>
              </w:rPr>
            </w:pPr>
            <w:r w:rsidRPr="00706A3A">
              <w:rPr>
                <w:rFonts w:ascii="Times New Roman" w:eastAsia="Times New Roman" w:hAnsi="Times New Roman" w:cs="Times New Roman"/>
                <w:sz w:val="18"/>
                <w:szCs w:val="24"/>
                <w:lang w:eastAsia="ru-RU"/>
              </w:rPr>
              <w:t>6</w:t>
            </w:r>
            <w:r w:rsidR="00EF32CF">
              <w:rPr>
                <w:rFonts w:ascii="Times New Roman" w:eastAsia="Times New Roman" w:hAnsi="Times New Roman" w:cs="Times New Roman"/>
                <w:sz w:val="18"/>
                <w:szCs w:val="24"/>
                <w:lang w:eastAsia="ru-RU"/>
              </w:rPr>
              <w:t xml:space="preserve"> </w:t>
            </w:r>
            <w:r w:rsidRPr="00706A3A">
              <w:rPr>
                <w:rFonts w:ascii="Times New Roman" w:eastAsia="Times New Roman" w:hAnsi="Times New Roman" w:cs="Times New Roman"/>
                <w:sz w:val="18"/>
                <w:szCs w:val="24"/>
                <w:lang w:eastAsia="ru-RU"/>
              </w:rPr>
              <w:t>749,981</w:t>
            </w:r>
          </w:p>
        </w:tc>
      </w:tr>
      <w:tr w:rsidR="00D81630" w:rsidRPr="00706A3A" w14:paraId="4B0541FC" w14:textId="77777777" w:rsidTr="00F60A4B">
        <w:trPr>
          <w:trHeight w:val="57"/>
          <w:jc w:val="center"/>
        </w:trPr>
        <w:tc>
          <w:tcPr>
            <w:tcW w:w="2006" w:type="pct"/>
            <w:vMerge w:val="restart"/>
            <w:shd w:val="clear" w:color="auto" w:fill="auto"/>
            <w:vAlign w:val="center"/>
            <w:hideMark/>
          </w:tcPr>
          <w:p w14:paraId="2C84CBD3" w14:textId="77777777" w:rsidR="00B54006" w:rsidRPr="00706A3A" w:rsidRDefault="00B54006" w:rsidP="00F60A4B">
            <w:pPr>
              <w:spacing w:after="0" w:line="240" w:lineRule="auto"/>
              <w:rPr>
                <w:rFonts w:ascii="Times New Roman" w:eastAsia="Times New Roman" w:hAnsi="Times New Roman" w:cs="Times New Roman"/>
                <w:sz w:val="18"/>
                <w:szCs w:val="24"/>
                <w:lang w:eastAsia="ru-RU"/>
              </w:rPr>
            </w:pPr>
            <w:r w:rsidRPr="00706A3A">
              <w:rPr>
                <w:rFonts w:ascii="Times New Roman" w:eastAsia="Times New Roman" w:hAnsi="Times New Roman" w:cs="Times New Roman"/>
                <w:sz w:val="18"/>
                <w:szCs w:val="24"/>
                <w:lang w:eastAsia="ru-RU"/>
              </w:rPr>
              <w:t>Собственные нужды котельной</w:t>
            </w:r>
          </w:p>
        </w:tc>
        <w:tc>
          <w:tcPr>
            <w:tcW w:w="1180" w:type="pct"/>
            <w:shd w:val="clear" w:color="auto" w:fill="auto"/>
            <w:vAlign w:val="center"/>
            <w:hideMark/>
          </w:tcPr>
          <w:p w14:paraId="7D8C329E" w14:textId="77777777" w:rsidR="00B54006" w:rsidRPr="00706A3A" w:rsidRDefault="00B54006" w:rsidP="005D7665">
            <w:pPr>
              <w:spacing w:after="0" w:line="240" w:lineRule="auto"/>
              <w:jc w:val="center"/>
              <w:rPr>
                <w:rFonts w:ascii="Times New Roman" w:eastAsia="Times New Roman" w:hAnsi="Times New Roman" w:cs="Times New Roman"/>
                <w:sz w:val="18"/>
                <w:szCs w:val="24"/>
                <w:lang w:eastAsia="ru-RU"/>
              </w:rPr>
            </w:pPr>
            <w:r w:rsidRPr="00706A3A">
              <w:rPr>
                <w:rFonts w:ascii="Times New Roman" w:eastAsia="Times New Roman" w:hAnsi="Times New Roman" w:cs="Times New Roman"/>
                <w:sz w:val="18"/>
                <w:szCs w:val="24"/>
                <w:lang w:eastAsia="ru-RU"/>
              </w:rPr>
              <w:t>Гкал</w:t>
            </w:r>
          </w:p>
        </w:tc>
        <w:tc>
          <w:tcPr>
            <w:tcW w:w="1815" w:type="pct"/>
            <w:shd w:val="clear" w:color="auto" w:fill="auto"/>
            <w:noWrap/>
            <w:vAlign w:val="center"/>
            <w:hideMark/>
          </w:tcPr>
          <w:p w14:paraId="067ED6DB" w14:textId="77777777" w:rsidR="00B54006" w:rsidRPr="00706A3A" w:rsidRDefault="00B54006" w:rsidP="005D7665">
            <w:pPr>
              <w:spacing w:after="0" w:line="240" w:lineRule="auto"/>
              <w:jc w:val="center"/>
              <w:rPr>
                <w:rFonts w:ascii="Times New Roman" w:eastAsia="Times New Roman" w:hAnsi="Times New Roman" w:cs="Times New Roman"/>
                <w:sz w:val="18"/>
                <w:szCs w:val="24"/>
                <w:lang w:eastAsia="ru-RU"/>
              </w:rPr>
            </w:pPr>
            <w:r w:rsidRPr="00706A3A">
              <w:rPr>
                <w:rFonts w:ascii="Times New Roman" w:eastAsia="Times New Roman" w:hAnsi="Times New Roman" w:cs="Times New Roman"/>
                <w:sz w:val="18"/>
                <w:szCs w:val="24"/>
                <w:lang w:eastAsia="ru-RU"/>
              </w:rPr>
              <w:t>558,599</w:t>
            </w:r>
          </w:p>
        </w:tc>
      </w:tr>
      <w:tr w:rsidR="00D81630" w:rsidRPr="00706A3A" w14:paraId="5E6CE0E1" w14:textId="77777777" w:rsidTr="00F60A4B">
        <w:trPr>
          <w:trHeight w:val="57"/>
          <w:jc w:val="center"/>
        </w:trPr>
        <w:tc>
          <w:tcPr>
            <w:tcW w:w="2006" w:type="pct"/>
            <w:vMerge/>
            <w:vAlign w:val="center"/>
            <w:hideMark/>
          </w:tcPr>
          <w:p w14:paraId="23C143C1" w14:textId="77777777" w:rsidR="00B54006" w:rsidRPr="00706A3A" w:rsidRDefault="00B54006" w:rsidP="00F60A4B">
            <w:pPr>
              <w:spacing w:after="0" w:line="240" w:lineRule="auto"/>
              <w:rPr>
                <w:rFonts w:ascii="Times New Roman" w:eastAsia="Times New Roman" w:hAnsi="Times New Roman" w:cs="Times New Roman"/>
                <w:sz w:val="18"/>
                <w:szCs w:val="24"/>
                <w:lang w:eastAsia="ru-RU"/>
              </w:rPr>
            </w:pPr>
          </w:p>
        </w:tc>
        <w:tc>
          <w:tcPr>
            <w:tcW w:w="1180" w:type="pct"/>
            <w:shd w:val="clear" w:color="auto" w:fill="auto"/>
            <w:vAlign w:val="center"/>
            <w:hideMark/>
          </w:tcPr>
          <w:p w14:paraId="48510979" w14:textId="77777777" w:rsidR="00B54006" w:rsidRPr="00706A3A" w:rsidRDefault="00B54006" w:rsidP="005D7665">
            <w:pPr>
              <w:spacing w:after="0" w:line="240" w:lineRule="auto"/>
              <w:jc w:val="center"/>
              <w:rPr>
                <w:rFonts w:ascii="Times New Roman" w:eastAsia="Times New Roman" w:hAnsi="Times New Roman" w:cs="Times New Roman"/>
                <w:sz w:val="18"/>
                <w:szCs w:val="24"/>
                <w:lang w:eastAsia="ru-RU"/>
              </w:rPr>
            </w:pPr>
            <w:r w:rsidRPr="00706A3A">
              <w:rPr>
                <w:rFonts w:ascii="Times New Roman" w:eastAsia="Times New Roman" w:hAnsi="Times New Roman" w:cs="Times New Roman"/>
                <w:sz w:val="18"/>
                <w:szCs w:val="24"/>
                <w:lang w:val="en-US" w:eastAsia="ru-RU"/>
              </w:rPr>
              <w:t>%</w:t>
            </w:r>
          </w:p>
        </w:tc>
        <w:tc>
          <w:tcPr>
            <w:tcW w:w="1815" w:type="pct"/>
            <w:shd w:val="clear" w:color="auto" w:fill="auto"/>
            <w:noWrap/>
            <w:vAlign w:val="center"/>
            <w:hideMark/>
          </w:tcPr>
          <w:p w14:paraId="67E52FEF" w14:textId="77777777" w:rsidR="00B54006" w:rsidRPr="00706A3A" w:rsidRDefault="00B54006" w:rsidP="005D7665">
            <w:pPr>
              <w:spacing w:after="0" w:line="240" w:lineRule="auto"/>
              <w:jc w:val="center"/>
              <w:rPr>
                <w:rFonts w:ascii="Times New Roman" w:eastAsia="Times New Roman" w:hAnsi="Times New Roman" w:cs="Times New Roman"/>
                <w:sz w:val="18"/>
                <w:szCs w:val="24"/>
                <w:lang w:eastAsia="ru-RU"/>
              </w:rPr>
            </w:pPr>
            <w:r w:rsidRPr="00706A3A">
              <w:rPr>
                <w:rFonts w:ascii="Times New Roman" w:eastAsia="Times New Roman" w:hAnsi="Times New Roman" w:cs="Times New Roman"/>
                <w:sz w:val="18"/>
                <w:szCs w:val="24"/>
                <w:lang w:eastAsia="ru-RU"/>
              </w:rPr>
              <w:t>1,47</w:t>
            </w:r>
          </w:p>
        </w:tc>
      </w:tr>
      <w:tr w:rsidR="00D81630" w:rsidRPr="00706A3A" w14:paraId="1CF5F3EB" w14:textId="77777777" w:rsidTr="00F60A4B">
        <w:trPr>
          <w:trHeight w:val="57"/>
          <w:jc w:val="center"/>
        </w:trPr>
        <w:tc>
          <w:tcPr>
            <w:tcW w:w="2006" w:type="pct"/>
            <w:vMerge w:val="restart"/>
            <w:shd w:val="clear" w:color="auto" w:fill="auto"/>
            <w:vAlign w:val="center"/>
            <w:hideMark/>
          </w:tcPr>
          <w:p w14:paraId="11FBF7A6" w14:textId="77777777" w:rsidR="00B54006" w:rsidRPr="00706A3A" w:rsidRDefault="00B54006" w:rsidP="00F60A4B">
            <w:pPr>
              <w:spacing w:after="0" w:line="240" w:lineRule="auto"/>
              <w:rPr>
                <w:rFonts w:ascii="Times New Roman" w:eastAsia="Times New Roman" w:hAnsi="Times New Roman" w:cs="Times New Roman"/>
                <w:sz w:val="18"/>
                <w:szCs w:val="24"/>
                <w:lang w:eastAsia="ru-RU"/>
              </w:rPr>
            </w:pPr>
            <w:r w:rsidRPr="00706A3A">
              <w:rPr>
                <w:rFonts w:ascii="Times New Roman" w:eastAsia="Times New Roman" w:hAnsi="Times New Roman" w:cs="Times New Roman"/>
                <w:sz w:val="18"/>
                <w:szCs w:val="24"/>
                <w:lang w:eastAsia="ru-RU"/>
              </w:rPr>
              <w:t>Удельный расход топлива на отпуск тепловой энергии в сеть</w:t>
            </w:r>
          </w:p>
        </w:tc>
        <w:tc>
          <w:tcPr>
            <w:tcW w:w="1180" w:type="pct"/>
            <w:shd w:val="clear" w:color="auto" w:fill="auto"/>
            <w:vAlign w:val="center"/>
            <w:hideMark/>
          </w:tcPr>
          <w:p w14:paraId="0A5861F7" w14:textId="77777777" w:rsidR="00B54006" w:rsidRPr="00706A3A" w:rsidRDefault="00B54006" w:rsidP="005D7665">
            <w:pPr>
              <w:spacing w:after="0" w:line="240" w:lineRule="auto"/>
              <w:jc w:val="center"/>
              <w:rPr>
                <w:rFonts w:ascii="Times New Roman" w:eastAsia="Times New Roman" w:hAnsi="Times New Roman" w:cs="Times New Roman"/>
                <w:sz w:val="18"/>
                <w:szCs w:val="24"/>
                <w:lang w:eastAsia="ru-RU"/>
              </w:rPr>
            </w:pPr>
            <w:r w:rsidRPr="00706A3A">
              <w:rPr>
                <w:rFonts w:ascii="Times New Roman" w:eastAsia="Times New Roman" w:hAnsi="Times New Roman" w:cs="Times New Roman"/>
                <w:sz w:val="18"/>
                <w:szCs w:val="24"/>
                <w:lang w:eastAsia="ru-RU"/>
              </w:rPr>
              <w:t>кг у.т./Гкал</w:t>
            </w:r>
          </w:p>
        </w:tc>
        <w:tc>
          <w:tcPr>
            <w:tcW w:w="1815" w:type="pct"/>
            <w:shd w:val="clear" w:color="auto" w:fill="auto"/>
            <w:noWrap/>
            <w:vAlign w:val="center"/>
            <w:hideMark/>
          </w:tcPr>
          <w:p w14:paraId="7BB2FF38" w14:textId="77777777" w:rsidR="00B54006" w:rsidRPr="00706A3A" w:rsidRDefault="00B54006" w:rsidP="005D7665">
            <w:pPr>
              <w:spacing w:after="0" w:line="240" w:lineRule="auto"/>
              <w:jc w:val="center"/>
              <w:rPr>
                <w:rFonts w:ascii="Times New Roman" w:eastAsia="Times New Roman" w:hAnsi="Times New Roman" w:cs="Times New Roman"/>
                <w:sz w:val="18"/>
                <w:szCs w:val="24"/>
                <w:lang w:eastAsia="ru-RU"/>
              </w:rPr>
            </w:pPr>
            <w:r w:rsidRPr="00706A3A">
              <w:rPr>
                <w:rFonts w:ascii="Times New Roman" w:eastAsia="Times New Roman" w:hAnsi="Times New Roman" w:cs="Times New Roman"/>
                <w:sz w:val="18"/>
                <w:szCs w:val="24"/>
                <w:lang w:eastAsia="ru-RU"/>
              </w:rPr>
              <w:t>252,60</w:t>
            </w:r>
          </w:p>
        </w:tc>
      </w:tr>
      <w:tr w:rsidR="00D81630" w:rsidRPr="00706A3A" w14:paraId="5469B185" w14:textId="77777777" w:rsidTr="00F60A4B">
        <w:trPr>
          <w:trHeight w:val="57"/>
          <w:jc w:val="center"/>
        </w:trPr>
        <w:tc>
          <w:tcPr>
            <w:tcW w:w="2006" w:type="pct"/>
            <w:vMerge/>
            <w:vAlign w:val="center"/>
            <w:hideMark/>
          </w:tcPr>
          <w:p w14:paraId="229B397E" w14:textId="77777777" w:rsidR="00B54006" w:rsidRPr="00706A3A" w:rsidRDefault="00B54006" w:rsidP="00F60A4B">
            <w:pPr>
              <w:spacing w:after="0" w:line="240" w:lineRule="auto"/>
              <w:rPr>
                <w:rFonts w:ascii="Times New Roman" w:eastAsia="Times New Roman" w:hAnsi="Times New Roman" w:cs="Times New Roman"/>
                <w:sz w:val="18"/>
                <w:szCs w:val="24"/>
                <w:lang w:eastAsia="ru-RU"/>
              </w:rPr>
            </w:pPr>
          </w:p>
        </w:tc>
        <w:tc>
          <w:tcPr>
            <w:tcW w:w="1180" w:type="pct"/>
            <w:shd w:val="clear" w:color="auto" w:fill="auto"/>
            <w:vAlign w:val="center"/>
            <w:hideMark/>
          </w:tcPr>
          <w:p w14:paraId="37F95650" w14:textId="77777777" w:rsidR="00B54006" w:rsidRPr="00706A3A" w:rsidRDefault="00B54006" w:rsidP="005D7665">
            <w:pPr>
              <w:spacing w:after="0" w:line="240" w:lineRule="auto"/>
              <w:jc w:val="center"/>
              <w:rPr>
                <w:rFonts w:ascii="Times New Roman" w:eastAsia="Times New Roman" w:hAnsi="Times New Roman" w:cs="Times New Roman"/>
                <w:sz w:val="18"/>
                <w:szCs w:val="24"/>
                <w:lang w:eastAsia="ru-RU"/>
              </w:rPr>
            </w:pPr>
            <w:r w:rsidRPr="00706A3A">
              <w:rPr>
                <w:rFonts w:ascii="Times New Roman" w:eastAsia="Times New Roman" w:hAnsi="Times New Roman" w:cs="Times New Roman"/>
                <w:sz w:val="18"/>
                <w:szCs w:val="24"/>
                <w:lang w:eastAsia="ru-RU"/>
              </w:rPr>
              <w:t>кг н.т./Гкал</w:t>
            </w:r>
          </w:p>
        </w:tc>
        <w:tc>
          <w:tcPr>
            <w:tcW w:w="1815" w:type="pct"/>
            <w:shd w:val="clear" w:color="auto" w:fill="auto"/>
            <w:noWrap/>
            <w:vAlign w:val="center"/>
            <w:hideMark/>
          </w:tcPr>
          <w:p w14:paraId="73711619" w14:textId="77777777" w:rsidR="00B54006" w:rsidRPr="00706A3A" w:rsidRDefault="00B54006" w:rsidP="005D7665">
            <w:pPr>
              <w:spacing w:after="0" w:line="240" w:lineRule="auto"/>
              <w:jc w:val="center"/>
              <w:rPr>
                <w:rFonts w:ascii="Times New Roman" w:eastAsia="Times New Roman" w:hAnsi="Times New Roman" w:cs="Times New Roman"/>
                <w:sz w:val="18"/>
                <w:szCs w:val="24"/>
                <w:lang w:eastAsia="ru-RU"/>
              </w:rPr>
            </w:pPr>
            <w:r w:rsidRPr="00706A3A">
              <w:rPr>
                <w:rFonts w:ascii="Times New Roman" w:eastAsia="Times New Roman" w:hAnsi="Times New Roman" w:cs="Times New Roman"/>
                <w:sz w:val="18"/>
                <w:szCs w:val="24"/>
                <w:lang w:eastAsia="ru-RU"/>
              </w:rPr>
              <w:t>321,38</w:t>
            </w:r>
          </w:p>
        </w:tc>
      </w:tr>
    </w:tbl>
    <w:p w14:paraId="75CC1FA4" w14:textId="77777777" w:rsidR="009A111D" w:rsidRPr="00706A3A" w:rsidRDefault="009A111D" w:rsidP="00B71AE2">
      <w:pPr>
        <w:pStyle w:val="formattext"/>
        <w:shd w:val="clear" w:color="auto" w:fill="FFFFFF"/>
        <w:spacing w:before="0" w:beforeAutospacing="0" w:after="0" w:afterAutospacing="0" w:line="276" w:lineRule="auto"/>
        <w:jc w:val="both"/>
        <w:textAlignment w:val="baseline"/>
        <w:rPr>
          <w:spacing w:val="2"/>
          <w:sz w:val="21"/>
          <w:szCs w:val="21"/>
        </w:rPr>
      </w:pPr>
    </w:p>
    <w:p w14:paraId="43E7E303" w14:textId="77777777" w:rsidR="00F60A4B" w:rsidRPr="00706A3A" w:rsidRDefault="00F60A4B">
      <w:pPr>
        <w:rPr>
          <w:rFonts w:ascii="Times New Roman" w:eastAsiaTheme="majorEastAsia" w:hAnsi="Times New Roman" w:cs="Times New Roman"/>
          <w:b/>
          <w:bCs/>
          <w:sz w:val="26"/>
          <w:szCs w:val="26"/>
        </w:rPr>
      </w:pPr>
      <w:r w:rsidRPr="00706A3A">
        <w:rPr>
          <w:rFonts w:ascii="Times New Roman" w:hAnsi="Times New Roman" w:cs="Times New Roman"/>
        </w:rPr>
        <w:br w:type="page"/>
      </w:r>
    </w:p>
    <w:p w14:paraId="32E6DF19" w14:textId="2DAA3426" w:rsidR="009A111D" w:rsidRPr="00706A3A" w:rsidRDefault="00BA4FD0" w:rsidP="003D39E0">
      <w:pPr>
        <w:pStyle w:val="2"/>
        <w:keepNext w:val="0"/>
        <w:keepLines w:val="0"/>
        <w:spacing w:before="0"/>
        <w:ind w:left="567"/>
        <w:jc w:val="both"/>
        <w:rPr>
          <w:rFonts w:ascii="Times New Roman" w:hAnsi="Times New Roman" w:cs="Times New Roman"/>
          <w:color w:val="0F243E" w:themeColor="text2" w:themeShade="80"/>
          <w:sz w:val="28"/>
          <w:szCs w:val="28"/>
        </w:rPr>
      </w:pPr>
      <w:bookmarkStart w:id="133" w:name="_Toc212430877"/>
      <w:r w:rsidRPr="00706A3A">
        <w:rPr>
          <w:rFonts w:ascii="Times New Roman" w:hAnsi="Times New Roman" w:cs="Times New Roman"/>
          <w:color w:val="0F243E" w:themeColor="text2" w:themeShade="80"/>
          <w:sz w:val="28"/>
          <w:szCs w:val="28"/>
        </w:rPr>
        <w:lastRenderedPageBreak/>
        <w:t xml:space="preserve">Часть </w:t>
      </w:r>
      <w:r w:rsidR="00322038" w:rsidRPr="00706A3A">
        <w:rPr>
          <w:rFonts w:ascii="Times New Roman" w:hAnsi="Times New Roman" w:cs="Times New Roman"/>
          <w:color w:val="0F243E" w:themeColor="text2" w:themeShade="80"/>
          <w:sz w:val="28"/>
          <w:szCs w:val="28"/>
        </w:rPr>
        <w:t>11 "Цены (</w:t>
      </w:r>
      <w:r w:rsidR="002A0D1A" w:rsidRPr="00706A3A">
        <w:rPr>
          <w:rFonts w:ascii="Times New Roman" w:hAnsi="Times New Roman" w:cs="Times New Roman"/>
          <w:color w:val="0F243E" w:themeColor="text2" w:themeShade="80"/>
          <w:sz w:val="28"/>
          <w:szCs w:val="28"/>
        </w:rPr>
        <w:t>тарифы) в сфере теплоснабжения"</w:t>
      </w:r>
      <w:bookmarkEnd w:id="133"/>
    </w:p>
    <w:p w14:paraId="75856904" w14:textId="2C180B38" w:rsidR="0022588B" w:rsidRPr="00706A3A" w:rsidRDefault="0022588B" w:rsidP="00C41978">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134" w:name="_Toc212430878"/>
      <w:r w:rsidRPr="00706A3A">
        <w:rPr>
          <w:rFonts w:ascii="Times New Roman" w:eastAsia="Calibri" w:hAnsi="Times New Roman" w:cs="Times New Roman"/>
          <w:b/>
          <w:bCs/>
          <w:color w:val="17365D" w:themeColor="text2" w:themeShade="BF"/>
          <w:sz w:val="28"/>
          <w:szCs w:val="28"/>
        </w:rPr>
        <w:t>а) описание динамики утвержденных цен (тарифов), устанавливаемых исполнительными органами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bookmarkEnd w:id="134"/>
    </w:p>
    <w:p w14:paraId="28FCD3EB" w14:textId="02A75A14" w:rsidR="00056770" w:rsidRPr="00706A3A" w:rsidRDefault="00056770" w:rsidP="0005677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Тарифы на тепловую энергию, поставляемую потребителям теплоснабжающей организацией ООО «</w:t>
      </w:r>
      <w:r w:rsidR="004C431C">
        <w:rPr>
          <w:spacing w:val="2"/>
          <w:sz w:val="28"/>
          <w:szCs w:val="28"/>
        </w:rPr>
        <w:t>ТеплоВодоРесурс</w:t>
      </w:r>
      <w:r w:rsidRPr="00706A3A">
        <w:rPr>
          <w:spacing w:val="2"/>
          <w:sz w:val="28"/>
          <w:szCs w:val="28"/>
        </w:rPr>
        <w:t>» на</w:t>
      </w:r>
      <w:r w:rsidR="005D7665">
        <w:rPr>
          <w:spacing w:val="2"/>
          <w:sz w:val="28"/>
          <w:szCs w:val="28"/>
        </w:rPr>
        <w:t xml:space="preserve"> </w:t>
      </w:r>
      <w:r w:rsidRPr="00706A3A">
        <w:rPr>
          <w:spacing w:val="2"/>
          <w:sz w:val="28"/>
          <w:szCs w:val="28"/>
        </w:rPr>
        <w:t xml:space="preserve">территории Мамаканского муниципального образования на момент актуализации схемы теплоснабжения </w:t>
      </w:r>
      <w:r w:rsidR="00FD20D1">
        <w:rPr>
          <w:spacing w:val="2"/>
          <w:sz w:val="28"/>
          <w:szCs w:val="28"/>
        </w:rPr>
        <w:t>представлены на рисунках ниже.</w:t>
      </w:r>
    </w:p>
    <w:p w14:paraId="5F28E589" w14:textId="5918835F" w:rsidR="00A57086" w:rsidRDefault="0058479F" w:rsidP="000440ED">
      <w:pPr>
        <w:pStyle w:val="formattext"/>
        <w:shd w:val="clear" w:color="auto" w:fill="FFFFFF"/>
        <w:spacing w:before="0" w:beforeAutospacing="0" w:after="0" w:afterAutospacing="0"/>
        <w:jc w:val="center"/>
        <w:textAlignment w:val="baseline"/>
        <w:rPr>
          <w:noProof/>
          <w:spacing w:val="2"/>
          <w:sz w:val="28"/>
          <w:szCs w:val="28"/>
        </w:rPr>
      </w:pPr>
      <w:r w:rsidRPr="00706A3A">
        <w:rPr>
          <w:noProof/>
          <w:spacing w:val="2"/>
          <w:sz w:val="28"/>
          <w:szCs w:val="28"/>
        </w:rPr>
        <w:drawing>
          <wp:inline distT="0" distB="0" distL="0" distR="0" wp14:anchorId="13E781EB" wp14:editId="0DC869F7">
            <wp:extent cx="4253157" cy="627697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259383" cy="6286163"/>
                    </a:xfrm>
                    <a:prstGeom prst="rect">
                      <a:avLst/>
                    </a:prstGeom>
                  </pic:spPr>
                </pic:pic>
              </a:graphicData>
            </a:graphic>
          </wp:inline>
        </w:drawing>
      </w:r>
    </w:p>
    <w:p w14:paraId="44CED47C" w14:textId="6F510BC9" w:rsidR="00CC770D" w:rsidRPr="00706A3A" w:rsidRDefault="00CC770D" w:rsidP="00CC770D">
      <w:pPr>
        <w:pStyle w:val="15"/>
        <w:spacing w:after="120"/>
        <w:ind w:firstLine="0"/>
        <w:rPr>
          <w:rFonts w:ascii="Times New Roman" w:hAnsi="Times New Roman"/>
          <w:color w:val="auto"/>
          <w:sz w:val="24"/>
        </w:rPr>
      </w:pPr>
      <w:bookmarkStart w:id="135" w:name="_Toc213626369"/>
      <w:r w:rsidRPr="00706A3A">
        <w:rPr>
          <w:rFonts w:ascii="Times New Roman" w:hAnsi="Times New Roman"/>
          <w:color w:val="auto"/>
          <w:sz w:val="24"/>
        </w:rPr>
        <w:t xml:space="preserve">Рисунок 1.11.1 – </w:t>
      </w:r>
      <w:r>
        <w:rPr>
          <w:rFonts w:ascii="Times New Roman" w:hAnsi="Times New Roman"/>
          <w:color w:val="auto"/>
          <w:sz w:val="24"/>
        </w:rPr>
        <w:t>Приказ №79-279-спр от 02.11.2024 г. «Об установлении долгосрочных тарифов на тепловую энергию»</w:t>
      </w:r>
      <w:bookmarkEnd w:id="135"/>
    </w:p>
    <w:p w14:paraId="16E5A675" w14:textId="5438385F" w:rsidR="0058479F" w:rsidRDefault="0058479F" w:rsidP="000440ED">
      <w:pPr>
        <w:pStyle w:val="formattext"/>
        <w:shd w:val="clear" w:color="auto" w:fill="FFFFFF"/>
        <w:spacing w:before="0" w:beforeAutospacing="0" w:after="0" w:afterAutospacing="0"/>
        <w:jc w:val="center"/>
        <w:textAlignment w:val="baseline"/>
        <w:rPr>
          <w:noProof/>
          <w:spacing w:val="2"/>
          <w:sz w:val="28"/>
          <w:szCs w:val="28"/>
        </w:rPr>
      </w:pPr>
      <w:r w:rsidRPr="00706A3A">
        <w:rPr>
          <w:noProof/>
          <w:spacing w:val="2"/>
          <w:sz w:val="28"/>
          <w:szCs w:val="28"/>
        </w:rPr>
        <w:lastRenderedPageBreak/>
        <w:drawing>
          <wp:inline distT="0" distB="0" distL="0" distR="0" wp14:anchorId="09A1C1B1" wp14:editId="2289EA64">
            <wp:extent cx="5516275" cy="4962525"/>
            <wp:effectExtent l="0" t="0" r="825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522204" cy="4967859"/>
                    </a:xfrm>
                    <a:prstGeom prst="rect">
                      <a:avLst/>
                    </a:prstGeom>
                  </pic:spPr>
                </pic:pic>
              </a:graphicData>
            </a:graphic>
          </wp:inline>
        </w:drawing>
      </w:r>
    </w:p>
    <w:p w14:paraId="45608AF5" w14:textId="0C1789FC" w:rsidR="00CC770D" w:rsidRPr="00706A3A" w:rsidRDefault="00CC770D" w:rsidP="00CC770D">
      <w:pPr>
        <w:pStyle w:val="15"/>
        <w:spacing w:after="120"/>
        <w:ind w:firstLine="0"/>
        <w:rPr>
          <w:rFonts w:ascii="Times New Roman" w:hAnsi="Times New Roman"/>
          <w:color w:val="auto"/>
          <w:sz w:val="24"/>
        </w:rPr>
      </w:pPr>
      <w:bookmarkStart w:id="136" w:name="_Toc213626370"/>
      <w:r w:rsidRPr="00706A3A">
        <w:rPr>
          <w:rFonts w:ascii="Times New Roman" w:hAnsi="Times New Roman"/>
          <w:color w:val="auto"/>
          <w:sz w:val="24"/>
        </w:rPr>
        <w:t>Рисунок 1.11.</w:t>
      </w:r>
      <w:r w:rsidR="009326D6">
        <w:rPr>
          <w:rFonts w:ascii="Times New Roman" w:hAnsi="Times New Roman"/>
          <w:color w:val="auto"/>
          <w:sz w:val="24"/>
        </w:rPr>
        <w:t>2</w:t>
      </w:r>
      <w:r w:rsidRPr="00706A3A">
        <w:rPr>
          <w:rFonts w:ascii="Times New Roman" w:hAnsi="Times New Roman"/>
          <w:color w:val="auto"/>
          <w:sz w:val="24"/>
        </w:rPr>
        <w:t xml:space="preserve"> – </w:t>
      </w:r>
      <w:r>
        <w:rPr>
          <w:rFonts w:ascii="Times New Roman" w:hAnsi="Times New Roman"/>
          <w:color w:val="auto"/>
          <w:sz w:val="24"/>
        </w:rPr>
        <w:t>Приказ №79-279-спр от 02.11.2024 г. «Об установлении долгосрочных тарифов на тепловую энергию»</w:t>
      </w:r>
      <w:bookmarkEnd w:id="136"/>
    </w:p>
    <w:p w14:paraId="2B3DC5E7" w14:textId="770A0728" w:rsidR="0058479F" w:rsidRDefault="0058479F" w:rsidP="000440ED">
      <w:pPr>
        <w:pStyle w:val="formattext"/>
        <w:shd w:val="clear" w:color="auto" w:fill="FFFFFF"/>
        <w:spacing w:before="0" w:beforeAutospacing="0" w:after="0" w:afterAutospacing="0"/>
        <w:jc w:val="center"/>
        <w:textAlignment w:val="baseline"/>
        <w:rPr>
          <w:noProof/>
          <w:spacing w:val="2"/>
          <w:sz w:val="28"/>
          <w:szCs w:val="28"/>
        </w:rPr>
      </w:pPr>
      <w:r w:rsidRPr="00706A3A">
        <w:rPr>
          <w:noProof/>
          <w:spacing w:val="2"/>
          <w:sz w:val="28"/>
          <w:szCs w:val="28"/>
        </w:rPr>
        <w:lastRenderedPageBreak/>
        <w:drawing>
          <wp:inline distT="0" distB="0" distL="0" distR="0" wp14:anchorId="45AE9F34" wp14:editId="0205739C">
            <wp:extent cx="5825766" cy="7267575"/>
            <wp:effectExtent l="0" t="0" r="381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842677" cy="7288671"/>
                    </a:xfrm>
                    <a:prstGeom prst="rect">
                      <a:avLst/>
                    </a:prstGeom>
                  </pic:spPr>
                </pic:pic>
              </a:graphicData>
            </a:graphic>
          </wp:inline>
        </w:drawing>
      </w:r>
    </w:p>
    <w:p w14:paraId="72791781" w14:textId="12F6BDF6" w:rsidR="00CC770D" w:rsidRPr="00706A3A" w:rsidRDefault="00CC770D" w:rsidP="00CC770D">
      <w:pPr>
        <w:pStyle w:val="15"/>
        <w:spacing w:after="120"/>
        <w:ind w:firstLine="0"/>
        <w:rPr>
          <w:rFonts w:ascii="Times New Roman" w:hAnsi="Times New Roman"/>
          <w:color w:val="auto"/>
          <w:sz w:val="24"/>
        </w:rPr>
      </w:pPr>
      <w:bookmarkStart w:id="137" w:name="_Toc213626371"/>
      <w:r w:rsidRPr="00706A3A">
        <w:rPr>
          <w:rFonts w:ascii="Times New Roman" w:hAnsi="Times New Roman"/>
          <w:color w:val="auto"/>
          <w:sz w:val="24"/>
        </w:rPr>
        <w:t>Рисунок 1.11.</w:t>
      </w:r>
      <w:r w:rsidR="009326D6">
        <w:rPr>
          <w:rFonts w:ascii="Times New Roman" w:hAnsi="Times New Roman"/>
          <w:color w:val="auto"/>
          <w:sz w:val="24"/>
        </w:rPr>
        <w:t>3</w:t>
      </w:r>
      <w:r w:rsidRPr="00706A3A">
        <w:rPr>
          <w:rFonts w:ascii="Times New Roman" w:hAnsi="Times New Roman"/>
          <w:color w:val="auto"/>
          <w:sz w:val="24"/>
        </w:rPr>
        <w:t xml:space="preserve"> – </w:t>
      </w:r>
      <w:r>
        <w:rPr>
          <w:rFonts w:ascii="Times New Roman" w:hAnsi="Times New Roman"/>
          <w:color w:val="auto"/>
          <w:sz w:val="24"/>
        </w:rPr>
        <w:t>Приказ №79-279-спр от 02.11.2024 г. «Об установлении долгосрочных тарифов на тепловую энергию»</w:t>
      </w:r>
      <w:bookmarkEnd w:id="137"/>
    </w:p>
    <w:p w14:paraId="56C1810A" w14:textId="77777777" w:rsidR="00CC770D" w:rsidRPr="00706A3A" w:rsidRDefault="00CC770D" w:rsidP="000440ED">
      <w:pPr>
        <w:pStyle w:val="formattext"/>
        <w:shd w:val="clear" w:color="auto" w:fill="FFFFFF"/>
        <w:spacing w:before="0" w:beforeAutospacing="0" w:after="0" w:afterAutospacing="0"/>
        <w:jc w:val="center"/>
        <w:textAlignment w:val="baseline"/>
        <w:rPr>
          <w:noProof/>
          <w:spacing w:val="2"/>
          <w:sz w:val="28"/>
          <w:szCs w:val="28"/>
        </w:rPr>
      </w:pPr>
    </w:p>
    <w:p w14:paraId="2D87F996" w14:textId="736A7B79" w:rsidR="0058479F" w:rsidRPr="00706A3A" w:rsidRDefault="0058479F"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570FCE29" w14:textId="1464E8D1" w:rsidR="0058479F" w:rsidRPr="00706A3A" w:rsidRDefault="0058479F"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7E445F4E" w14:textId="3A013F32" w:rsidR="0058479F" w:rsidRDefault="0058479F" w:rsidP="000440ED">
      <w:pPr>
        <w:pStyle w:val="formattext"/>
        <w:shd w:val="clear" w:color="auto" w:fill="FFFFFF"/>
        <w:spacing w:before="0" w:beforeAutospacing="0" w:after="0" w:afterAutospacing="0"/>
        <w:jc w:val="center"/>
        <w:textAlignment w:val="baseline"/>
        <w:rPr>
          <w:noProof/>
          <w:spacing w:val="2"/>
          <w:sz w:val="28"/>
          <w:szCs w:val="28"/>
        </w:rPr>
      </w:pPr>
      <w:r w:rsidRPr="00706A3A">
        <w:rPr>
          <w:noProof/>
          <w:spacing w:val="2"/>
          <w:sz w:val="28"/>
          <w:szCs w:val="28"/>
        </w:rPr>
        <w:lastRenderedPageBreak/>
        <w:drawing>
          <wp:inline distT="0" distB="0" distL="0" distR="0" wp14:anchorId="4394CD59" wp14:editId="7C0A80EF">
            <wp:extent cx="5680989" cy="57150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682338" cy="5716357"/>
                    </a:xfrm>
                    <a:prstGeom prst="rect">
                      <a:avLst/>
                    </a:prstGeom>
                  </pic:spPr>
                </pic:pic>
              </a:graphicData>
            </a:graphic>
          </wp:inline>
        </w:drawing>
      </w:r>
    </w:p>
    <w:p w14:paraId="501D9EB6" w14:textId="6AC8C2FF" w:rsidR="00CC770D" w:rsidRPr="00706A3A" w:rsidRDefault="00CC770D" w:rsidP="00CC770D">
      <w:pPr>
        <w:pStyle w:val="15"/>
        <w:spacing w:after="120"/>
        <w:ind w:firstLine="0"/>
        <w:rPr>
          <w:rFonts w:ascii="Times New Roman" w:hAnsi="Times New Roman"/>
          <w:color w:val="auto"/>
          <w:sz w:val="24"/>
        </w:rPr>
      </w:pPr>
      <w:bookmarkStart w:id="138" w:name="_Toc213626372"/>
      <w:r w:rsidRPr="00706A3A">
        <w:rPr>
          <w:rFonts w:ascii="Times New Roman" w:hAnsi="Times New Roman"/>
          <w:color w:val="auto"/>
          <w:sz w:val="24"/>
        </w:rPr>
        <w:t>Рисунок 1.11.</w:t>
      </w:r>
      <w:r w:rsidR="009326D6">
        <w:rPr>
          <w:rFonts w:ascii="Times New Roman" w:hAnsi="Times New Roman"/>
          <w:color w:val="auto"/>
          <w:sz w:val="24"/>
        </w:rPr>
        <w:t>4</w:t>
      </w:r>
      <w:r w:rsidRPr="00706A3A">
        <w:rPr>
          <w:rFonts w:ascii="Times New Roman" w:hAnsi="Times New Roman"/>
          <w:color w:val="auto"/>
          <w:sz w:val="24"/>
        </w:rPr>
        <w:t xml:space="preserve"> – </w:t>
      </w:r>
      <w:r>
        <w:rPr>
          <w:rFonts w:ascii="Times New Roman" w:hAnsi="Times New Roman"/>
          <w:color w:val="auto"/>
          <w:sz w:val="24"/>
        </w:rPr>
        <w:t>Приказ №79-279-спр от 02.11.2024 г. «Об установлении долгосрочных тарифов на тепловую энергию»</w:t>
      </w:r>
      <w:bookmarkEnd w:id="138"/>
    </w:p>
    <w:p w14:paraId="5CE22A11" w14:textId="77777777" w:rsidR="00CC770D" w:rsidRPr="00706A3A" w:rsidRDefault="00CC770D" w:rsidP="000440ED">
      <w:pPr>
        <w:pStyle w:val="formattext"/>
        <w:shd w:val="clear" w:color="auto" w:fill="FFFFFF"/>
        <w:spacing w:before="0" w:beforeAutospacing="0" w:after="0" w:afterAutospacing="0"/>
        <w:jc w:val="center"/>
        <w:textAlignment w:val="baseline"/>
        <w:rPr>
          <w:noProof/>
          <w:spacing w:val="2"/>
          <w:sz w:val="28"/>
          <w:szCs w:val="28"/>
        </w:rPr>
      </w:pPr>
    </w:p>
    <w:p w14:paraId="6D555CB1" w14:textId="1E2509CF" w:rsidR="0058479F" w:rsidRPr="00706A3A" w:rsidRDefault="0058479F"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0DF61282" w14:textId="3430C391" w:rsidR="0058479F" w:rsidRPr="00706A3A" w:rsidRDefault="0058479F"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4DCB704F" w14:textId="2BE9C204" w:rsidR="0058479F" w:rsidRDefault="0058479F" w:rsidP="000440ED">
      <w:pPr>
        <w:pStyle w:val="formattext"/>
        <w:shd w:val="clear" w:color="auto" w:fill="FFFFFF"/>
        <w:spacing w:before="0" w:beforeAutospacing="0" w:after="0" w:afterAutospacing="0"/>
        <w:jc w:val="center"/>
        <w:textAlignment w:val="baseline"/>
        <w:rPr>
          <w:noProof/>
          <w:spacing w:val="2"/>
          <w:sz w:val="28"/>
          <w:szCs w:val="28"/>
        </w:rPr>
      </w:pPr>
      <w:r w:rsidRPr="00706A3A">
        <w:rPr>
          <w:noProof/>
          <w:spacing w:val="2"/>
          <w:sz w:val="28"/>
          <w:szCs w:val="28"/>
        </w:rPr>
        <w:lastRenderedPageBreak/>
        <w:drawing>
          <wp:inline distT="0" distB="0" distL="0" distR="0" wp14:anchorId="5EA340A5" wp14:editId="50E255D4">
            <wp:extent cx="5618247" cy="8143875"/>
            <wp:effectExtent l="0" t="0" r="190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19402" cy="8145549"/>
                    </a:xfrm>
                    <a:prstGeom prst="rect">
                      <a:avLst/>
                    </a:prstGeom>
                  </pic:spPr>
                </pic:pic>
              </a:graphicData>
            </a:graphic>
          </wp:inline>
        </w:drawing>
      </w:r>
    </w:p>
    <w:p w14:paraId="36103EA0" w14:textId="6183D26C" w:rsidR="00CC770D" w:rsidRPr="00706A3A" w:rsidRDefault="00CC770D" w:rsidP="00CC770D">
      <w:pPr>
        <w:pStyle w:val="15"/>
        <w:spacing w:after="120"/>
        <w:ind w:firstLine="0"/>
        <w:rPr>
          <w:rFonts w:ascii="Times New Roman" w:hAnsi="Times New Roman"/>
          <w:color w:val="auto"/>
          <w:sz w:val="24"/>
        </w:rPr>
      </w:pPr>
      <w:bookmarkStart w:id="139" w:name="_Toc213626373"/>
      <w:r w:rsidRPr="00706A3A">
        <w:rPr>
          <w:rFonts w:ascii="Times New Roman" w:hAnsi="Times New Roman"/>
          <w:color w:val="auto"/>
          <w:sz w:val="24"/>
        </w:rPr>
        <w:t>Рисунок 1.11.</w:t>
      </w:r>
      <w:r w:rsidR="009326D6">
        <w:rPr>
          <w:rFonts w:ascii="Times New Roman" w:hAnsi="Times New Roman"/>
          <w:color w:val="auto"/>
          <w:sz w:val="24"/>
        </w:rPr>
        <w:t>5</w:t>
      </w:r>
      <w:r w:rsidRPr="00706A3A">
        <w:rPr>
          <w:rFonts w:ascii="Times New Roman" w:hAnsi="Times New Roman"/>
          <w:color w:val="auto"/>
          <w:sz w:val="24"/>
        </w:rPr>
        <w:t xml:space="preserve"> – </w:t>
      </w:r>
      <w:r>
        <w:rPr>
          <w:rFonts w:ascii="Times New Roman" w:hAnsi="Times New Roman"/>
          <w:color w:val="auto"/>
          <w:sz w:val="24"/>
        </w:rPr>
        <w:t xml:space="preserve">Протокол </w:t>
      </w:r>
      <w:r w:rsidRPr="0064187A">
        <w:rPr>
          <w:rFonts w:ascii="Times New Roman" w:hAnsi="Times New Roman"/>
          <w:color w:val="auto"/>
          <w:sz w:val="24"/>
        </w:rPr>
        <w:t xml:space="preserve">от </w:t>
      </w:r>
      <w:r>
        <w:rPr>
          <w:rFonts w:ascii="Times New Roman" w:hAnsi="Times New Roman"/>
          <w:color w:val="auto"/>
          <w:sz w:val="24"/>
        </w:rPr>
        <w:t>25</w:t>
      </w:r>
      <w:r w:rsidRPr="0064187A">
        <w:rPr>
          <w:rFonts w:ascii="Times New Roman" w:hAnsi="Times New Roman"/>
          <w:color w:val="auto"/>
          <w:sz w:val="24"/>
        </w:rPr>
        <w:t>.10.2024 г. «</w:t>
      </w:r>
      <w:r>
        <w:rPr>
          <w:rFonts w:ascii="Times New Roman" w:hAnsi="Times New Roman"/>
          <w:color w:val="auto"/>
          <w:sz w:val="24"/>
        </w:rPr>
        <w:t>Об установлении долгосрочных тарифов на тепловую энергию</w:t>
      </w:r>
      <w:r w:rsidRPr="0064187A">
        <w:rPr>
          <w:rFonts w:ascii="Times New Roman" w:hAnsi="Times New Roman"/>
          <w:color w:val="auto"/>
          <w:sz w:val="24"/>
        </w:rPr>
        <w:t>»</w:t>
      </w:r>
      <w:bookmarkEnd w:id="139"/>
    </w:p>
    <w:p w14:paraId="41C4CD99" w14:textId="77777777" w:rsidR="00CC770D" w:rsidRPr="00706A3A" w:rsidRDefault="00CC770D" w:rsidP="000440ED">
      <w:pPr>
        <w:pStyle w:val="formattext"/>
        <w:shd w:val="clear" w:color="auto" w:fill="FFFFFF"/>
        <w:spacing w:before="0" w:beforeAutospacing="0" w:after="0" w:afterAutospacing="0"/>
        <w:jc w:val="center"/>
        <w:textAlignment w:val="baseline"/>
        <w:rPr>
          <w:noProof/>
          <w:spacing w:val="2"/>
          <w:sz w:val="28"/>
          <w:szCs w:val="28"/>
        </w:rPr>
      </w:pPr>
    </w:p>
    <w:p w14:paraId="04E9EFA0" w14:textId="6EBA2069" w:rsidR="0058479F" w:rsidRPr="00706A3A" w:rsidRDefault="0058479F"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757A5EBE" w14:textId="44BAA367" w:rsidR="0058479F" w:rsidRDefault="0058479F" w:rsidP="000440ED">
      <w:pPr>
        <w:pStyle w:val="formattext"/>
        <w:shd w:val="clear" w:color="auto" w:fill="FFFFFF"/>
        <w:spacing w:before="0" w:beforeAutospacing="0" w:after="0" w:afterAutospacing="0"/>
        <w:jc w:val="center"/>
        <w:textAlignment w:val="baseline"/>
        <w:rPr>
          <w:noProof/>
          <w:spacing w:val="2"/>
          <w:sz w:val="28"/>
          <w:szCs w:val="28"/>
        </w:rPr>
      </w:pPr>
      <w:r w:rsidRPr="00706A3A">
        <w:rPr>
          <w:noProof/>
          <w:spacing w:val="2"/>
          <w:sz w:val="28"/>
          <w:szCs w:val="28"/>
        </w:rPr>
        <w:lastRenderedPageBreak/>
        <w:drawing>
          <wp:inline distT="0" distB="0" distL="0" distR="0" wp14:anchorId="130725BD" wp14:editId="200F88C1">
            <wp:extent cx="5411296" cy="78867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412403" cy="7888314"/>
                    </a:xfrm>
                    <a:prstGeom prst="rect">
                      <a:avLst/>
                    </a:prstGeom>
                  </pic:spPr>
                </pic:pic>
              </a:graphicData>
            </a:graphic>
          </wp:inline>
        </w:drawing>
      </w:r>
    </w:p>
    <w:p w14:paraId="06BDA283" w14:textId="57D18B2A" w:rsidR="00CC770D" w:rsidRPr="00706A3A" w:rsidRDefault="00CC770D" w:rsidP="00CC770D">
      <w:pPr>
        <w:pStyle w:val="15"/>
        <w:spacing w:after="120"/>
        <w:ind w:firstLine="0"/>
        <w:rPr>
          <w:rFonts w:ascii="Times New Roman" w:hAnsi="Times New Roman"/>
          <w:color w:val="auto"/>
          <w:sz w:val="24"/>
        </w:rPr>
      </w:pPr>
      <w:bookmarkStart w:id="140" w:name="_Toc213626374"/>
      <w:r w:rsidRPr="00706A3A">
        <w:rPr>
          <w:rFonts w:ascii="Times New Roman" w:hAnsi="Times New Roman"/>
          <w:color w:val="auto"/>
          <w:sz w:val="24"/>
        </w:rPr>
        <w:t>Рисунок 1.11.</w:t>
      </w:r>
      <w:r w:rsidR="009326D6">
        <w:rPr>
          <w:rFonts w:ascii="Times New Roman" w:hAnsi="Times New Roman"/>
          <w:color w:val="auto"/>
          <w:sz w:val="24"/>
        </w:rPr>
        <w:t>6</w:t>
      </w:r>
      <w:r w:rsidRPr="00706A3A">
        <w:rPr>
          <w:rFonts w:ascii="Times New Roman" w:hAnsi="Times New Roman"/>
          <w:color w:val="auto"/>
          <w:sz w:val="24"/>
        </w:rPr>
        <w:t xml:space="preserve"> – </w:t>
      </w:r>
      <w:r>
        <w:rPr>
          <w:rFonts w:ascii="Times New Roman" w:hAnsi="Times New Roman"/>
          <w:color w:val="auto"/>
          <w:sz w:val="24"/>
        </w:rPr>
        <w:t xml:space="preserve">Протокол </w:t>
      </w:r>
      <w:r w:rsidRPr="0064187A">
        <w:rPr>
          <w:rFonts w:ascii="Times New Roman" w:hAnsi="Times New Roman"/>
          <w:color w:val="auto"/>
          <w:sz w:val="24"/>
        </w:rPr>
        <w:t xml:space="preserve">от </w:t>
      </w:r>
      <w:r>
        <w:rPr>
          <w:rFonts w:ascii="Times New Roman" w:hAnsi="Times New Roman"/>
          <w:color w:val="auto"/>
          <w:sz w:val="24"/>
        </w:rPr>
        <w:t>25</w:t>
      </w:r>
      <w:r w:rsidRPr="0064187A">
        <w:rPr>
          <w:rFonts w:ascii="Times New Roman" w:hAnsi="Times New Roman"/>
          <w:color w:val="auto"/>
          <w:sz w:val="24"/>
        </w:rPr>
        <w:t>.10.2024 г. «</w:t>
      </w:r>
      <w:r>
        <w:rPr>
          <w:rFonts w:ascii="Times New Roman" w:hAnsi="Times New Roman"/>
          <w:color w:val="auto"/>
          <w:sz w:val="24"/>
        </w:rPr>
        <w:t>Об установлении долгосрочных тарифов на тепловую энергию</w:t>
      </w:r>
      <w:r w:rsidRPr="0064187A">
        <w:rPr>
          <w:rFonts w:ascii="Times New Roman" w:hAnsi="Times New Roman"/>
          <w:color w:val="auto"/>
          <w:sz w:val="24"/>
        </w:rPr>
        <w:t>»</w:t>
      </w:r>
      <w:bookmarkEnd w:id="140"/>
    </w:p>
    <w:p w14:paraId="471B8B59" w14:textId="77777777" w:rsidR="00CC770D" w:rsidRPr="00706A3A" w:rsidRDefault="00CC770D" w:rsidP="000440ED">
      <w:pPr>
        <w:pStyle w:val="formattext"/>
        <w:shd w:val="clear" w:color="auto" w:fill="FFFFFF"/>
        <w:spacing w:before="0" w:beforeAutospacing="0" w:after="0" w:afterAutospacing="0"/>
        <w:jc w:val="center"/>
        <w:textAlignment w:val="baseline"/>
        <w:rPr>
          <w:noProof/>
          <w:spacing w:val="2"/>
          <w:sz w:val="28"/>
          <w:szCs w:val="28"/>
        </w:rPr>
      </w:pPr>
    </w:p>
    <w:p w14:paraId="7C785D80" w14:textId="55ABE019" w:rsidR="0058479F" w:rsidRPr="00706A3A" w:rsidRDefault="0058479F"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3DC10489" w14:textId="747024A5" w:rsidR="0058479F" w:rsidRDefault="0058479F" w:rsidP="000440ED">
      <w:pPr>
        <w:pStyle w:val="formattext"/>
        <w:shd w:val="clear" w:color="auto" w:fill="FFFFFF"/>
        <w:spacing w:before="0" w:beforeAutospacing="0" w:after="0" w:afterAutospacing="0"/>
        <w:jc w:val="center"/>
        <w:textAlignment w:val="baseline"/>
        <w:rPr>
          <w:noProof/>
          <w:spacing w:val="2"/>
          <w:sz w:val="28"/>
          <w:szCs w:val="28"/>
        </w:rPr>
      </w:pPr>
      <w:r w:rsidRPr="00706A3A">
        <w:rPr>
          <w:noProof/>
          <w:spacing w:val="2"/>
          <w:sz w:val="28"/>
          <w:szCs w:val="28"/>
        </w:rPr>
        <w:lastRenderedPageBreak/>
        <w:drawing>
          <wp:inline distT="0" distB="0" distL="0" distR="0" wp14:anchorId="19484BAA" wp14:editId="1BFA8C39">
            <wp:extent cx="5939790" cy="4069080"/>
            <wp:effectExtent l="0" t="0" r="3810"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39790" cy="4069080"/>
                    </a:xfrm>
                    <a:prstGeom prst="rect">
                      <a:avLst/>
                    </a:prstGeom>
                  </pic:spPr>
                </pic:pic>
              </a:graphicData>
            </a:graphic>
          </wp:inline>
        </w:drawing>
      </w:r>
    </w:p>
    <w:p w14:paraId="2159F1EA" w14:textId="2523BF32" w:rsidR="00CC770D" w:rsidRPr="00706A3A" w:rsidRDefault="00CC770D" w:rsidP="00CC770D">
      <w:pPr>
        <w:pStyle w:val="15"/>
        <w:spacing w:after="120"/>
        <w:ind w:firstLine="0"/>
        <w:rPr>
          <w:rFonts w:ascii="Times New Roman" w:hAnsi="Times New Roman"/>
          <w:color w:val="auto"/>
          <w:sz w:val="24"/>
        </w:rPr>
      </w:pPr>
      <w:bookmarkStart w:id="141" w:name="_Toc213626375"/>
      <w:r w:rsidRPr="00706A3A">
        <w:rPr>
          <w:rFonts w:ascii="Times New Roman" w:hAnsi="Times New Roman"/>
          <w:color w:val="auto"/>
          <w:sz w:val="24"/>
        </w:rPr>
        <w:t>Рисунок 1.11.</w:t>
      </w:r>
      <w:r w:rsidR="009326D6">
        <w:rPr>
          <w:rFonts w:ascii="Times New Roman" w:hAnsi="Times New Roman"/>
          <w:color w:val="auto"/>
          <w:sz w:val="24"/>
        </w:rPr>
        <w:t>7</w:t>
      </w:r>
      <w:r w:rsidRPr="00706A3A">
        <w:rPr>
          <w:rFonts w:ascii="Times New Roman" w:hAnsi="Times New Roman"/>
          <w:color w:val="auto"/>
          <w:sz w:val="24"/>
        </w:rPr>
        <w:t xml:space="preserve"> – </w:t>
      </w:r>
      <w:r>
        <w:rPr>
          <w:rFonts w:ascii="Times New Roman" w:hAnsi="Times New Roman"/>
          <w:color w:val="auto"/>
          <w:sz w:val="24"/>
        </w:rPr>
        <w:t xml:space="preserve">Протокол </w:t>
      </w:r>
      <w:r w:rsidRPr="0064187A">
        <w:rPr>
          <w:rFonts w:ascii="Times New Roman" w:hAnsi="Times New Roman"/>
          <w:color w:val="auto"/>
          <w:sz w:val="24"/>
        </w:rPr>
        <w:t xml:space="preserve">от </w:t>
      </w:r>
      <w:r>
        <w:rPr>
          <w:rFonts w:ascii="Times New Roman" w:hAnsi="Times New Roman"/>
          <w:color w:val="auto"/>
          <w:sz w:val="24"/>
        </w:rPr>
        <w:t>25</w:t>
      </w:r>
      <w:r w:rsidRPr="0064187A">
        <w:rPr>
          <w:rFonts w:ascii="Times New Roman" w:hAnsi="Times New Roman"/>
          <w:color w:val="auto"/>
          <w:sz w:val="24"/>
        </w:rPr>
        <w:t>.10.2024 г. «</w:t>
      </w:r>
      <w:r>
        <w:rPr>
          <w:rFonts w:ascii="Times New Roman" w:hAnsi="Times New Roman"/>
          <w:color w:val="auto"/>
          <w:sz w:val="24"/>
        </w:rPr>
        <w:t>Об установлении долгосрочных тарифов на тепловую энергию</w:t>
      </w:r>
      <w:r w:rsidRPr="0064187A">
        <w:rPr>
          <w:rFonts w:ascii="Times New Roman" w:hAnsi="Times New Roman"/>
          <w:color w:val="auto"/>
          <w:sz w:val="24"/>
        </w:rPr>
        <w:t>»</w:t>
      </w:r>
      <w:bookmarkEnd w:id="141"/>
    </w:p>
    <w:p w14:paraId="0D3ABC64" w14:textId="77777777" w:rsidR="00CC770D" w:rsidRPr="00706A3A" w:rsidRDefault="00CC770D" w:rsidP="000440ED">
      <w:pPr>
        <w:pStyle w:val="formattext"/>
        <w:shd w:val="clear" w:color="auto" w:fill="FFFFFF"/>
        <w:spacing w:before="0" w:beforeAutospacing="0" w:after="0" w:afterAutospacing="0"/>
        <w:jc w:val="center"/>
        <w:textAlignment w:val="baseline"/>
        <w:rPr>
          <w:noProof/>
          <w:spacing w:val="2"/>
          <w:sz w:val="28"/>
          <w:szCs w:val="28"/>
        </w:rPr>
      </w:pPr>
    </w:p>
    <w:p w14:paraId="7E7DA9F5" w14:textId="2E351C26" w:rsidR="0058479F" w:rsidRPr="00706A3A" w:rsidRDefault="0058479F"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4685B432" w14:textId="125ECC91" w:rsidR="0058479F" w:rsidRPr="00706A3A" w:rsidRDefault="0058479F"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59DA8774" w14:textId="74D92917" w:rsidR="0058479F" w:rsidRDefault="0058479F" w:rsidP="000440ED">
      <w:pPr>
        <w:pStyle w:val="formattext"/>
        <w:shd w:val="clear" w:color="auto" w:fill="FFFFFF"/>
        <w:spacing w:before="0" w:beforeAutospacing="0" w:after="0" w:afterAutospacing="0"/>
        <w:jc w:val="center"/>
        <w:textAlignment w:val="baseline"/>
        <w:rPr>
          <w:noProof/>
          <w:spacing w:val="2"/>
          <w:sz w:val="28"/>
          <w:szCs w:val="28"/>
        </w:rPr>
      </w:pPr>
      <w:r w:rsidRPr="00706A3A">
        <w:rPr>
          <w:noProof/>
          <w:spacing w:val="2"/>
          <w:sz w:val="28"/>
          <w:szCs w:val="28"/>
        </w:rPr>
        <w:lastRenderedPageBreak/>
        <w:drawing>
          <wp:inline distT="0" distB="0" distL="0" distR="0" wp14:anchorId="1A9D0439" wp14:editId="3DC054A3">
            <wp:extent cx="5939790" cy="7369175"/>
            <wp:effectExtent l="0" t="0" r="3810" b="317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39790" cy="7369175"/>
                    </a:xfrm>
                    <a:prstGeom prst="rect">
                      <a:avLst/>
                    </a:prstGeom>
                  </pic:spPr>
                </pic:pic>
              </a:graphicData>
            </a:graphic>
          </wp:inline>
        </w:drawing>
      </w:r>
    </w:p>
    <w:p w14:paraId="07D9B134" w14:textId="00F470D0" w:rsidR="00CC770D" w:rsidRPr="00706A3A" w:rsidRDefault="00CC770D" w:rsidP="00CC770D">
      <w:pPr>
        <w:pStyle w:val="15"/>
        <w:spacing w:after="120"/>
        <w:ind w:firstLine="0"/>
        <w:rPr>
          <w:rFonts w:ascii="Times New Roman" w:hAnsi="Times New Roman"/>
          <w:color w:val="auto"/>
          <w:sz w:val="24"/>
        </w:rPr>
      </w:pPr>
      <w:bookmarkStart w:id="142" w:name="_Toc213626376"/>
      <w:r w:rsidRPr="00706A3A">
        <w:rPr>
          <w:rFonts w:ascii="Times New Roman" w:hAnsi="Times New Roman"/>
          <w:color w:val="auto"/>
          <w:sz w:val="24"/>
        </w:rPr>
        <w:t>Рисунок 1.11.</w:t>
      </w:r>
      <w:r w:rsidR="009326D6">
        <w:rPr>
          <w:rFonts w:ascii="Times New Roman" w:hAnsi="Times New Roman"/>
          <w:color w:val="auto"/>
          <w:sz w:val="24"/>
        </w:rPr>
        <w:t>8</w:t>
      </w:r>
      <w:r w:rsidRPr="00706A3A">
        <w:rPr>
          <w:rFonts w:ascii="Times New Roman" w:hAnsi="Times New Roman"/>
          <w:color w:val="auto"/>
          <w:sz w:val="24"/>
        </w:rPr>
        <w:t xml:space="preserve"> – </w:t>
      </w:r>
      <w:r>
        <w:rPr>
          <w:rFonts w:ascii="Times New Roman" w:hAnsi="Times New Roman"/>
          <w:color w:val="auto"/>
          <w:sz w:val="24"/>
        </w:rPr>
        <w:t xml:space="preserve">Протокол </w:t>
      </w:r>
      <w:r w:rsidRPr="0064187A">
        <w:rPr>
          <w:rFonts w:ascii="Times New Roman" w:hAnsi="Times New Roman"/>
          <w:color w:val="auto"/>
          <w:sz w:val="24"/>
        </w:rPr>
        <w:t xml:space="preserve">от </w:t>
      </w:r>
      <w:r>
        <w:rPr>
          <w:rFonts w:ascii="Times New Roman" w:hAnsi="Times New Roman"/>
          <w:color w:val="auto"/>
          <w:sz w:val="24"/>
        </w:rPr>
        <w:t>25</w:t>
      </w:r>
      <w:r w:rsidRPr="0064187A">
        <w:rPr>
          <w:rFonts w:ascii="Times New Roman" w:hAnsi="Times New Roman"/>
          <w:color w:val="auto"/>
          <w:sz w:val="24"/>
        </w:rPr>
        <w:t>.10.2024 г. «</w:t>
      </w:r>
      <w:r>
        <w:rPr>
          <w:rFonts w:ascii="Times New Roman" w:hAnsi="Times New Roman"/>
          <w:color w:val="auto"/>
          <w:sz w:val="24"/>
        </w:rPr>
        <w:t>Об установлении долгосрочных тарифов на тепловую энергию</w:t>
      </w:r>
      <w:r w:rsidRPr="0064187A">
        <w:rPr>
          <w:rFonts w:ascii="Times New Roman" w:hAnsi="Times New Roman"/>
          <w:color w:val="auto"/>
          <w:sz w:val="24"/>
        </w:rPr>
        <w:t>»</w:t>
      </w:r>
      <w:bookmarkEnd w:id="142"/>
    </w:p>
    <w:p w14:paraId="4A0A4A85" w14:textId="77777777" w:rsidR="00CC770D" w:rsidRPr="00706A3A" w:rsidRDefault="00CC770D" w:rsidP="000440ED">
      <w:pPr>
        <w:pStyle w:val="formattext"/>
        <w:shd w:val="clear" w:color="auto" w:fill="FFFFFF"/>
        <w:spacing w:before="0" w:beforeAutospacing="0" w:after="0" w:afterAutospacing="0"/>
        <w:jc w:val="center"/>
        <w:textAlignment w:val="baseline"/>
        <w:rPr>
          <w:noProof/>
          <w:spacing w:val="2"/>
          <w:sz w:val="28"/>
          <w:szCs w:val="28"/>
        </w:rPr>
      </w:pPr>
    </w:p>
    <w:p w14:paraId="285190EE" w14:textId="754B6713" w:rsidR="0058479F" w:rsidRPr="00706A3A" w:rsidRDefault="0058479F"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68BE3A36" w14:textId="64CC22A0" w:rsidR="0058479F" w:rsidRPr="00706A3A" w:rsidRDefault="0058479F"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06593B61" w14:textId="5F57F55B" w:rsidR="0058479F" w:rsidRDefault="0058479F" w:rsidP="000440ED">
      <w:pPr>
        <w:pStyle w:val="formattext"/>
        <w:shd w:val="clear" w:color="auto" w:fill="FFFFFF"/>
        <w:spacing w:before="0" w:beforeAutospacing="0" w:after="0" w:afterAutospacing="0"/>
        <w:jc w:val="center"/>
        <w:textAlignment w:val="baseline"/>
        <w:rPr>
          <w:noProof/>
          <w:spacing w:val="2"/>
          <w:sz w:val="28"/>
          <w:szCs w:val="28"/>
        </w:rPr>
      </w:pPr>
      <w:r w:rsidRPr="00706A3A">
        <w:rPr>
          <w:noProof/>
          <w:spacing w:val="2"/>
          <w:sz w:val="28"/>
          <w:szCs w:val="28"/>
        </w:rPr>
        <w:lastRenderedPageBreak/>
        <w:drawing>
          <wp:inline distT="0" distB="0" distL="0" distR="0" wp14:anchorId="626D95FC" wp14:editId="4AC5D20F">
            <wp:extent cx="5939790" cy="6485255"/>
            <wp:effectExtent l="0" t="0" r="381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39790" cy="6485255"/>
                    </a:xfrm>
                    <a:prstGeom prst="rect">
                      <a:avLst/>
                    </a:prstGeom>
                  </pic:spPr>
                </pic:pic>
              </a:graphicData>
            </a:graphic>
          </wp:inline>
        </w:drawing>
      </w:r>
    </w:p>
    <w:p w14:paraId="79B0AC04" w14:textId="41E57921" w:rsidR="00CC770D" w:rsidRPr="00706A3A" w:rsidRDefault="00CC770D" w:rsidP="00CC770D">
      <w:pPr>
        <w:pStyle w:val="15"/>
        <w:spacing w:after="120"/>
        <w:ind w:firstLine="0"/>
        <w:rPr>
          <w:rFonts w:ascii="Times New Roman" w:hAnsi="Times New Roman"/>
          <w:color w:val="auto"/>
          <w:sz w:val="24"/>
        </w:rPr>
      </w:pPr>
      <w:bookmarkStart w:id="143" w:name="_Toc213626377"/>
      <w:r w:rsidRPr="00706A3A">
        <w:rPr>
          <w:rFonts w:ascii="Times New Roman" w:hAnsi="Times New Roman"/>
          <w:color w:val="auto"/>
          <w:sz w:val="24"/>
        </w:rPr>
        <w:t>Рисунок 1.11.</w:t>
      </w:r>
      <w:r w:rsidR="009326D6">
        <w:rPr>
          <w:rFonts w:ascii="Times New Roman" w:hAnsi="Times New Roman"/>
          <w:color w:val="auto"/>
          <w:sz w:val="24"/>
        </w:rPr>
        <w:t>9</w:t>
      </w:r>
      <w:r w:rsidRPr="00706A3A">
        <w:rPr>
          <w:rFonts w:ascii="Times New Roman" w:hAnsi="Times New Roman"/>
          <w:color w:val="auto"/>
          <w:sz w:val="24"/>
        </w:rPr>
        <w:t xml:space="preserve"> – </w:t>
      </w:r>
      <w:r>
        <w:rPr>
          <w:rFonts w:ascii="Times New Roman" w:hAnsi="Times New Roman"/>
          <w:color w:val="auto"/>
          <w:sz w:val="24"/>
        </w:rPr>
        <w:t xml:space="preserve">Протокол </w:t>
      </w:r>
      <w:r w:rsidRPr="0064187A">
        <w:rPr>
          <w:rFonts w:ascii="Times New Roman" w:hAnsi="Times New Roman"/>
          <w:color w:val="auto"/>
          <w:sz w:val="24"/>
        </w:rPr>
        <w:t xml:space="preserve">от </w:t>
      </w:r>
      <w:r>
        <w:rPr>
          <w:rFonts w:ascii="Times New Roman" w:hAnsi="Times New Roman"/>
          <w:color w:val="auto"/>
          <w:sz w:val="24"/>
        </w:rPr>
        <w:t>25</w:t>
      </w:r>
      <w:r w:rsidRPr="0064187A">
        <w:rPr>
          <w:rFonts w:ascii="Times New Roman" w:hAnsi="Times New Roman"/>
          <w:color w:val="auto"/>
          <w:sz w:val="24"/>
        </w:rPr>
        <w:t>.10.2024 г. «</w:t>
      </w:r>
      <w:r>
        <w:rPr>
          <w:rFonts w:ascii="Times New Roman" w:hAnsi="Times New Roman"/>
          <w:color w:val="auto"/>
          <w:sz w:val="24"/>
        </w:rPr>
        <w:t>Об установлении долгосрочных тарифов на тепловую энергию</w:t>
      </w:r>
      <w:r w:rsidRPr="0064187A">
        <w:rPr>
          <w:rFonts w:ascii="Times New Roman" w:hAnsi="Times New Roman"/>
          <w:color w:val="auto"/>
          <w:sz w:val="24"/>
        </w:rPr>
        <w:t>»</w:t>
      </w:r>
      <w:bookmarkEnd w:id="143"/>
    </w:p>
    <w:p w14:paraId="4C6C817E" w14:textId="77777777" w:rsidR="00CC770D" w:rsidRPr="00706A3A" w:rsidRDefault="00CC770D" w:rsidP="000440ED">
      <w:pPr>
        <w:pStyle w:val="formattext"/>
        <w:shd w:val="clear" w:color="auto" w:fill="FFFFFF"/>
        <w:spacing w:before="0" w:beforeAutospacing="0" w:after="0" w:afterAutospacing="0"/>
        <w:jc w:val="center"/>
        <w:textAlignment w:val="baseline"/>
        <w:rPr>
          <w:noProof/>
          <w:spacing w:val="2"/>
          <w:sz w:val="28"/>
          <w:szCs w:val="28"/>
        </w:rPr>
      </w:pPr>
    </w:p>
    <w:p w14:paraId="1DBF92E2" w14:textId="544BD558" w:rsidR="0058479F" w:rsidRPr="00706A3A" w:rsidRDefault="0058479F"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7C44699B" w14:textId="67945AF0" w:rsidR="0058479F" w:rsidRPr="00706A3A" w:rsidRDefault="0058479F"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41719E4D" w14:textId="3ED2C624" w:rsidR="0058479F" w:rsidRPr="00706A3A" w:rsidRDefault="0058479F"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64198826" w14:textId="77777777" w:rsidR="00CC770D" w:rsidRDefault="00CC770D" w:rsidP="000440ED">
      <w:pPr>
        <w:pStyle w:val="formattext"/>
        <w:shd w:val="clear" w:color="auto" w:fill="FFFFFF"/>
        <w:spacing w:before="0" w:beforeAutospacing="0" w:after="0" w:afterAutospacing="0"/>
        <w:jc w:val="center"/>
        <w:textAlignment w:val="baseline"/>
        <w:rPr>
          <w:noProof/>
          <w:spacing w:val="2"/>
          <w:sz w:val="28"/>
          <w:szCs w:val="28"/>
        </w:rPr>
        <w:sectPr w:rsidR="00CC770D" w:rsidSect="00DD0A15">
          <w:pgSz w:w="11906" w:h="16838"/>
          <w:pgMar w:top="1134" w:right="851" w:bottom="1134"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7082892" w14:textId="1A9869A4" w:rsidR="0058479F" w:rsidRDefault="0058479F" w:rsidP="000440ED">
      <w:pPr>
        <w:pStyle w:val="formattext"/>
        <w:shd w:val="clear" w:color="auto" w:fill="FFFFFF"/>
        <w:spacing w:before="0" w:beforeAutospacing="0" w:after="0" w:afterAutospacing="0"/>
        <w:jc w:val="center"/>
        <w:textAlignment w:val="baseline"/>
        <w:rPr>
          <w:noProof/>
          <w:spacing w:val="2"/>
          <w:sz w:val="28"/>
          <w:szCs w:val="28"/>
        </w:rPr>
      </w:pPr>
      <w:r w:rsidRPr="00706A3A">
        <w:rPr>
          <w:noProof/>
          <w:spacing w:val="2"/>
          <w:sz w:val="28"/>
          <w:szCs w:val="28"/>
        </w:rPr>
        <w:lastRenderedPageBreak/>
        <w:drawing>
          <wp:inline distT="0" distB="0" distL="0" distR="0" wp14:anchorId="78897DCF" wp14:editId="62AF6C07">
            <wp:extent cx="8063857" cy="52578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8070429" cy="5262085"/>
                    </a:xfrm>
                    <a:prstGeom prst="rect">
                      <a:avLst/>
                    </a:prstGeom>
                  </pic:spPr>
                </pic:pic>
              </a:graphicData>
            </a:graphic>
          </wp:inline>
        </w:drawing>
      </w:r>
    </w:p>
    <w:p w14:paraId="0A4ABCD8" w14:textId="1B64B0CC" w:rsidR="00CC770D" w:rsidRPr="00706A3A" w:rsidRDefault="00CC770D" w:rsidP="00CC770D">
      <w:pPr>
        <w:pStyle w:val="15"/>
        <w:spacing w:after="120"/>
        <w:ind w:firstLine="0"/>
        <w:rPr>
          <w:rFonts w:ascii="Times New Roman" w:hAnsi="Times New Roman"/>
          <w:color w:val="auto"/>
          <w:sz w:val="24"/>
        </w:rPr>
      </w:pPr>
      <w:bookmarkStart w:id="144" w:name="_Toc213626378"/>
      <w:r w:rsidRPr="00706A3A">
        <w:rPr>
          <w:rFonts w:ascii="Times New Roman" w:hAnsi="Times New Roman"/>
          <w:color w:val="auto"/>
          <w:sz w:val="24"/>
        </w:rPr>
        <w:t>Рисунок 1.11.1</w:t>
      </w:r>
      <w:r w:rsidR="009326D6">
        <w:rPr>
          <w:rFonts w:ascii="Times New Roman" w:hAnsi="Times New Roman"/>
          <w:color w:val="auto"/>
          <w:sz w:val="24"/>
        </w:rPr>
        <w:t>0</w:t>
      </w:r>
      <w:r w:rsidRPr="00706A3A">
        <w:rPr>
          <w:rFonts w:ascii="Times New Roman" w:hAnsi="Times New Roman"/>
          <w:color w:val="auto"/>
          <w:sz w:val="24"/>
        </w:rPr>
        <w:t xml:space="preserve"> – </w:t>
      </w:r>
      <w:r>
        <w:rPr>
          <w:rFonts w:ascii="Times New Roman" w:hAnsi="Times New Roman"/>
          <w:color w:val="auto"/>
          <w:sz w:val="24"/>
        </w:rPr>
        <w:t xml:space="preserve">Протокол </w:t>
      </w:r>
      <w:r w:rsidRPr="0064187A">
        <w:rPr>
          <w:rFonts w:ascii="Times New Roman" w:hAnsi="Times New Roman"/>
          <w:color w:val="auto"/>
          <w:sz w:val="24"/>
        </w:rPr>
        <w:t xml:space="preserve">от </w:t>
      </w:r>
      <w:r>
        <w:rPr>
          <w:rFonts w:ascii="Times New Roman" w:hAnsi="Times New Roman"/>
          <w:color w:val="auto"/>
          <w:sz w:val="24"/>
        </w:rPr>
        <w:t>25</w:t>
      </w:r>
      <w:r w:rsidRPr="0064187A">
        <w:rPr>
          <w:rFonts w:ascii="Times New Roman" w:hAnsi="Times New Roman"/>
          <w:color w:val="auto"/>
          <w:sz w:val="24"/>
        </w:rPr>
        <w:t>.10.2024 г. «</w:t>
      </w:r>
      <w:r>
        <w:rPr>
          <w:rFonts w:ascii="Times New Roman" w:hAnsi="Times New Roman"/>
          <w:color w:val="auto"/>
          <w:sz w:val="24"/>
        </w:rPr>
        <w:t>Об установлении долгосрочных тарифов на тепловую энергию</w:t>
      </w:r>
      <w:r w:rsidRPr="0064187A">
        <w:rPr>
          <w:rFonts w:ascii="Times New Roman" w:hAnsi="Times New Roman"/>
          <w:color w:val="auto"/>
          <w:sz w:val="24"/>
        </w:rPr>
        <w:t>»</w:t>
      </w:r>
      <w:bookmarkEnd w:id="144"/>
    </w:p>
    <w:p w14:paraId="48449667" w14:textId="77777777" w:rsidR="00CC770D" w:rsidRPr="00706A3A" w:rsidRDefault="00CC770D" w:rsidP="000440ED">
      <w:pPr>
        <w:pStyle w:val="formattext"/>
        <w:shd w:val="clear" w:color="auto" w:fill="FFFFFF"/>
        <w:spacing w:before="0" w:beforeAutospacing="0" w:after="0" w:afterAutospacing="0"/>
        <w:jc w:val="center"/>
        <w:textAlignment w:val="baseline"/>
        <w:rPr>
          <w:noProof/>
          <w:spacing w:val="2"/>
          <w:sz w:val="28"/>
          <w:szCs w:val="28"/>
        </w:rPr>
      </w:pPr>
    </w:p>
    <w:p w14:paraId="436B138D" w14:textId="4F4F593B" w:rsidR="0058479F" w:rsidRPr="00706A3A" w:rsidRDefault="0058479F"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321F04ED" w14:textId="6B0CBF6D" w:rsidR="0058479F" w:rsidRPr="00706A3A" w:rsidRDefault="0058479F"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6318B5CD" w14:textId="407758BD" w:rsidR="0058479F" w:rsidRDefault="0058479F" w:rsidP="000440ED">
      <w:pPr>
        <w:pStyle w:val="formattext"/>
        <w:shd w:val="clear" w:color="auto" w:fill="FFFFFF"/>
        <w:spacing w:before="0" w:beforeAutospacing="0" w:after="0" w:afterAutospacing="0"/>
        <w:jc w:val="center"/>
        <w:textAlignment w:val="baseline"/>
        <w:rPr>
          <w:noProof/>
          <w:spacing w:val="2"/>
          <w:sz w:val="28"/>
          <w:szCs w:val="28"/>
        </w:rPr>
      </w:pPr>
      <w:r w:rsidRPr="00706A3A">
        <w:rPr>
          <w:noProof/>
          <w:spacing w:val="2"/>
          <w:sz w:val="28"/>
          <w:szCs w:val="28"/>
        </w:rPr>
        <w:drawing>
          <wp:inline distT="0" distB="0" distL="0" distR="0" wp14:anchorId="41BF9226" wp14:editId="4F2F2154">
            <wp:extent cx="8892106" cy="5781675"/>
            <wp:effectExtent l="0" t="0" r="444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8897569" cy="5785227"/>
                    </a:xfrm>
                    <a:prstGeom prst="rect">
                      <a:avLst/>
                    </a:prstGeom>
                  </pic:spPr>
                </pic:pic>
              </a:graphicData>
            </a:graphic>
          </wp:inline>
        </w:drawing>
      </w:r>
    </w:p>
    <w:p w14:paraId="73E7E89F" w14:textId="00DF325E" w:rsidR="00CC770D" w:rsidRPr="00706A3A" w:rsidRDefault="00CC770D" w:rsidP="00CC770D">
      <w:pPr>
        <w:pStyle w:val="15"/>
        <w:spacing w:after="120"/>
        <w:ind w:firstLine="0"/>
        <w:rPr>
          <w:rFonts w:ascii="Times New Roman" w:hAnsi="Times New Roman"/>
          <w:color w:val="auto"/>
          <w:sz w:val="24"/>
        </w:rPr>
      </w:pPr>
      <w:bookmarkStart w:id="145" w:name="_Toc213626379"/>
      <w:r w:rsidRPr="00706A3A">
        <w:rPr>
          <w:rFonts w:ascii="Times New Roman" w:hAnsi="Times New Roman"/>
          <w:color w:val="auto"/>
          <w:sz w:val="24"/>
        </w:rPr>
        <w:lastRenderedPageBreak/>
        <w:t>Рисунок 1.11.</w:t>
      </w:r>
      <w:r w:rsidR="009326D6">
        <w:rPr>
          <w:rFonts w:ascii="Times New Roman" w:hAnsi="Times New Roman"/>
          <w:color w:val="auto"/>
          <w:sz w:val="24"/>
        </w:rPr>
        <w:t>1</w:t>
      </w:r>
      <w:r w:rsidRPr="00706A3A">
        <w:rPr>
          <w:rFonts w:ascii="Times New Roman" w:hAnsi="Times New Roman"/>
          <w:color w:val="auto"/>
          <w:sz w:val="24"/>
        </w:rPr>
        <w:t xml:space="preserve">1 – </w:t>
      </w:r>
      <w:r>
        <w:rPr>
          <w:rFonts w:ascii="Times New Roman" w:hAnsi="Times New Roman"/>
          <w:color w:val="auto"/>
          <w:sz w:val="24"/>
        </w:rPr>
        <w:t xml:space="preserve">Протокол </w:t>
      </w:r>
      <w:r w:rsidRPr="0064187A">
        <w:rPr>
          <w:rFonts w:ascii="Times New Roman" w:hAnsi="Times New Roman"/>
          <w:color w:val="auto"/>
          <w:sz w:val="24"/>
        </w:rPr>
        <w:t xml:space="preserve">от </w:t>
      </w:r>
      <w:r>
        <w:rPr>
          <w:rFonts w:ascii="Times New Roman" w:hAnsi="Times New Roman"/>
          <w:color w:val="auto"/>
          <w:sz w:val="24"/>
        </w:rPr>
        <w:t>25</w:t>
      </w:r>
      <w:r w:rsidRPr="0064187A">
        <w:rPr>
          <w:rFonts w:ascii="Times New Roman" w:hAnsi="Times New Roman"/>
          <w:color w:val="auto"/>
          <w:sz w:val="24"/>
        </w:rPr>
        <w:t>.10.2024 г. «</w:t>
      </w:r>
      <w:r>
        <w:rPr>
          <w:rFonts w:ascii="Times New Roman" w:hAnsi="Times New Roman"/>
          <w:color w:val="auto"/>
          <w:sz w:val="24"/>
        </w:rPr>
        <w:t>Об установлении долгосрочных тарифов на тепловую энергию</w:t>
      </w:r>
      <w:r w:rsidRPr="0064187A">
        <w:rPr>
          <w:rFonts w:ascii="Times New Roman" w:hAnsi="Times New Roman"/>
          <w:color w:val="auto"/>
          <w:sz w:val="24"/>
        </w:rPr>
        <w:t>»</w:t>
      </w:r>
      <w:bookmarkEnd w:id="145"/>
    </w:p>
    <w:p w14:paraId="33583D54" w14:textId="11353CCE" w:rsidR="0058479F" w:rsidRDefault="0058479F" w:rsidP="000440ED">
      <w:pPr>
        <w:pStyle w:val="formattext"/>
        <w:shd w:val="clear" w:color="auto" w:fill="FFFFFF"/>
        <w:spacing w:before="0" w:beforeAutospacing="0" w:after="0" w:afterAutospacing="0"/>
        <w:jc w:val="center"/>
        <w:textAlignment w:val="baseline"/>
        <w:rPr>
          <w:noProof/>
          <w:spacing w:val="2"/>
          <w:sz w:val="28"/>
          <w:szCs w:val="28"/>
        </w:rPr>
      </w:pPr>
      <w:r w:rsidRPr="00706A3A">
        <w:rPr>
          <w:noProof/>
          <w:spacing w:val="2"/>
          <w:sz w:val="28"/>
          <w:szCs w:val="28"/>
        </w:rPr>
        <w:drawing>
          <wp:inline distT="0" distB="0" distL="0" distR="0" wp14:anchorId="6130FE02" wp14:editId="73517390">
            <wp:extent cx="9205137" cy="513397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9210137" cy="5136764"/>
                    </a:xfrm>
                    <a:prstGeom prst="rect">
                      <a:avLst/>
                    </a:prstGeom>
                  </pic:spPr>
                </pic:pic>
              </a:graphicData>
            </a:graphic>
          </wp:inline>
        </w:drawing>
      </w:r>
    </w:p>
    <w:p w14:paraId="5C32CF5B" w14:textId="0D9BF2BA" w:rsidR="00CC770D" w:rsidRPr="00706A3A" w:rsidRDefault="00CC770D" w:rsidP="00CC770D">
      <w:pPr>
        <w:pStyle w:val="15"/>
        <w:spacing w:after="120"/>
        <w:ind w:firstLine="0"/>
        <w:rPr>
          <w:rFonts w:ascii="Times New Roman" w:hAnsi="Times New Roman"/>
          <w:color w:val="auto"/>
          <w:sz w:val="24"/>
        </w:rPr>
      </w:pPr>
      <w:bookmarkStart w:id="146" w:name="_Toc213626380"/>
      <w:r w:rsidRPr="00706A3A">
        <w:rPr>
          <w:rFonts w:ascii="Times New Roman" w:hAnsi="Times New Roman"/>
          <w:color w:val="auto"/>
          <w:sz w:val="24"/>
        </w:rPr>
        <w:t>Рисунок 1.11.1</w:t>
      </w:r>
      <w:r w:rsidR="009326D6">
        <w:rPr>
          <w:rFonts w:ascii="Times New Roman" w:hAnsi="Times New Roman"/>
          <w:color w:val="auto"/>
          <w:sz w:val="24"/>
        </w:rPr>
        <w:t>2</w:t>
      </w:r>
      <w:r w:rsidRPr="00706A3A">
        <w:rPr>
          <w:rFonts w:ascii="Times New Roman" w:hAnsi="Times New Roman"/>
          <w:color w:val="auto"/>
          <w:sz w:val="24"/>
        </w:rPr>
        <w:t xml:space="preserve"> – </w:t>
      </w:r>
      <w:r>
        <w:rPr>
          <w:rFonts w:ascii="Times New Roman" w:hAnsi="Times New Roman"/>
          <w:color w:val="auto"/>
          <w:sz w:val="24"/>
        </w:rPr>
        <w:t xml:space="preserve">Протокол </w:t>
      </w:r>
      <w:r w:rsidRPr="0064187A">
        <w:rPr>
          <w:rFonts w:ascii="Times New Roman" w:hAnsi="Times New Roman"/>
          <w:color w:val="auto"/>
          <w:sz w:val="24"/>
        </w:rPr>
        <w:t xml:space="preserve">от </w:t>
      </w:r>
      <w:r>
        <w:rPr>
          <w:rFonts w:ascii="Times New Roman" w:hAnsi="Times New Roman"/>
          <w:color w:val="auto"/>
          <w:sz w:val="24"/>
        </w:rPr>
        <w:t>25</w:t>
      </w:r>
      <w:r w:rsidRPr="0064187A">
        <w:rPr>
          <w:rFonts w:ascii="Times New Roman" w:hAnsi="Times New Roman"/>
          <w:color w:val="auto"/>
          <w:sz w:val="24"/>
        </w:rPr>
        <w:t>.10.2024 г. «</w:t>
      </w:r>
      <w:r>
        <w:rPr>
          <w:rFonts w:ascii="Times New Roman" w:hAnsi="Times New Roman"/>
          <w:color w:val="auto"/>
          <w:sz w:val="24"/>
        </w:rPr>
        <w:t>Об установлении долгосрочных тарифов на тепловую энергию</w:t>
      </w:r>
      <w:r w:rsidRPr="0064187A">
        <w:rPr>
          <w:rFonts w:ascii="Times New Roman" w:hAnsi="Times New Roman"/>
          <w:color w:val="auto"/>
          <w:sz w:val="24"/>
        </w:rPr>
        <w:t>»</w:t>
      </w:r>
      <w:bookmarkEnd w:id="146"/>
    </w:p>
    <w:p w14:paraId="426A722B" w14:textId="77777777" w:rsidR="00CC770D" w:rsidRPr="00706A3A" w:rsidRDefault="00CC770D" w:rsidP="000440ED">
      <w:pPr>
        <w:pStyle w:val="formattext"/>
        <w:shd w:val="clear" w:color="auto" w:fill="FFFFFF"/>
        <w:spacing w:before="0" w:beforeAutospacing="0" w:after="0" w:afterAutospacing="0"/>
        <w:jc w:val="center"/>
        <w:textAlignment w:val="baseline"/>
        <w:rPr>
          <w:noProof/>
          <w:spacing w:val="2"/>
          <w:sz w:val="28"/>
          <w:szCs w:val="28"/>
        </w:rPr>
      </w:pPr>
    </w:p>
    <w:p w14:paraId="5F25A0B2" w14:textId="7AF323BF" w:rsidR="0058479F" w:rsidRPr="00706A3A" w:rsidRDefault="0058479F"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5CAF6293" w14:textId="08F67E97" w:rsidR="0058479F" w:rsidRDefault="0058479F" w:rsidP="000440ED">
      <w:pPr>
        <w:pStyle w:val="formattext"/>
        <w:shd w:val="clear" w:color="auto" w:fill="FFFFFF"/>
        <w:spacing w:before="0" w:beforeAutospacing="0" w:after="0" w:afterAutospacing="0"/>
        <w:jc w:val="center"/>
        <w:textAlignment w:val="baseline"/>
        <w:rPr>
          <w:noProof/>
          <w:spacing w:val="2"/>
          <w:sz w:val="28"/>
          <w:szCs w:val="28"/>
        </w:rPr>
      </w:pPr>
      <w:r w:rsidRPr="00706A3A">
        <w:rPr>
          <w:noProof/>
          <w:spacing w:val="2"/>
          <w:sz w:val="28"/>
          <w:szCs w:val="28"/>
        </w:rPr>
        <w:lastRenderedPageBreak/>
        <w:drawing>
          <wp:inline distT="0" distB="0" distL="0" distR="0" wp14:anchorId="4E5A913A" wp14:editId="360B4A26">
            <wp:extent cx="8462988" cy="564832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8468211" cy="5651811"/>
                    </a:xfrm>
                    <a:prstGeom prst="rect">
                      <a:avLst/>
                    </a:prstGeom>
                  </pic:spPr>
                </pic:pic>
              </a:graphicData>
            </a:graphic>
          </wp:inline>
        </w:drawing>
      </w:r>
    </w:p>
    <w:p w14:paraId="3E7FF9D7" w14:textId="32BB945A" w:rsidR="00B3014D" w:rsidRPr="00706A3A" w:rsidRDefault="00B3014D" w:rsidP="00B3014D">
      <w:pPr>
        <w:pStyle w:val="15"/>
        <w:spacing w:after="120"/>
        <w:ind w:firstLine="0"/>
        <w:rPr>
          <w:rFonts w:ascii="Times New Roman" w:hAnsi="Times New Roman"/>
          <w:color w:val="auto"/>
          <w:sz w:val="24"/>
        </w:rPr>
      </w:pPr>
      <w:bookmarkStart w:id="147" w:name="_Toc213626381"/>
      <w:r w:rsidRPr="00706A3A">
        <w:rPr>
          <w:rFonts w:ascii="Times New Roman" w:hAnsi="Times New Roman"/>
          <w:color w:val="auto"/>
          <w:sz w:val="24"/>
        </w:rPr>
        <w:t>Рисунок 1.11.1</w:t>
      </w:r>
      <w:r w:rsidR="009326D6">
        <w:rPr>
          <w:rFonts w:ascii="Times New Roman" w:hAnsi="Times New Roman"/>
          <w:color w:val="auto"/>
          <w:sz w:val="24"/>
        </w:rPr>
        <w:t>3</w:t>
      </w:r>
      <w:r w:rsidRPr="00706A3A">
        <w:rPr>
          <w:rFonts w:ascii="Times New Roman" w:hAnsi="Times New Roman"/>
          <w:color w:val="auto"/>
          <w:sz w:val="24"/>
        </w:rPr>
        <w:t xml:space="preserve"> – </w:t>
      </w:r>
      <w:r>
        <w:rPr>
          <w:rFonts w:ascii="Times New Roman" w:hAnsi="Times New Roman"/>
          <w:color w:val="auto"/>
          <w:sz w:val="24"/>
        </w:rPr>
        <w:t xml:space="preserve">Протокол </w:t>
      </w:r>
      <w:r w:rsidRPr="0064187A">
        <w:rPr>
          <w:rFonts w:ascii="Times New Roman" w:hAnsi="Times New Roman"/>
          <w:color w:val="auto"/>
          <w:sz w:val="24"/>
        </w:rPr>
        <w:t xml:space="preserve">от </w:t>
      </w:r>
      <w:r>
        <w:rPr>
          <w:rFonts w:ascii="Times New Roman" w:hAnsi="Times New Roman"/>
          <w:color w:val="auto"/>
          <w:sz w:val="24"/>
        </w:rPr>
        <w:t>25</w:t>
      </w:r>
      <w:r w:rsidRPr="0064187A">
        <w:rPr>
          <w:rFonts w:ascii="Times New Roman" w:hAnsi="Times New Roman"/>
          <w:color w:val="auto"/>
          <w:sz w:val="24"/>
        </w:rPr>
        <w:t>.10.2024 г. «</w:t>
      </w:r>
      <w:r>
        <w:rPr>
          <w:rFonts w:ascii="Times New Roman" w:hAnsi="Times New Roman"/>
          <w:color w:val="auto"/>
          <w:sz w:val="24"/>
        </w:rPr>
        <w:t>Об установлении долгосрочных тарифов на тепловую энергию</w:t>
      </w:r>
      <w:r w:rsidRPr="0064187A">
        <w:rPr>
          <w:rFonts w:ascii="Times New Roman" w:hAnsi="Times New Roman"/>
          <w:color w:val="auto"/>
          <w:sz w:val="24"/>
        </w:rPr>
        <w:t>»</w:t>
      </w:r>
      <w:bookmarkEnd w:id="147"/>
    </w:p>
    <w:p w14:paraId="736317DB" w14:textId="77777777" w:rsidR="00CC770D" w:rsidRPr="00706A3A" w:rsidRDefault="00CC770D" w:rsidP="000440ED">
      <w:pPr>
        <w:pStyle w:val="formattext"/>
        <w:shd w:val="clear" w:color="auto" w:fill="FFFFFF"/>
        <w:spacing w:before="0" w:beforeAutospacing="0" w:after="0" w:afterAutospacing="0"/>
        <w:jc w:val="center"/>
        <w:textAlignment w:val="baseline"/>
        <w:rPr>
          <w:noProof/>
          <w:spacing w:val="2"/>
          <w:sz w:val="28"/>
          <w:szCs w:val="28"/>
        </w:rPr>
      </w:pPr>
    </w:p>
    <w:p w14:paraId="35DC8327" w14:textId="0C1C8BC8" w:rsidR="0058479F" w:rsidRDefault="0058479F" w:rsidP="000440ED">
      <w:pPr>
        <w:pStyle w:val="formattext"/>
        <w:shd w:val="clear" w:color="auto" w:fill="FFFFFF"/>
        <w:spacing w:before="0" w:beforeAutospacing="0" w:after="0" w:afterAutospacing="0"/>
        <w:jc w:val="center"/>
        <w:textAlignment w:val="baseline"/>
        <w:rPr>
          <w:noProof/>
          <w:spacing w:val="2"/>
          <w:sz w:val="28"/>
          <w:szCs w:val="28"/>
        </w:rPr>
      </w:pPr>
      <w:r w:rsidRPr="00706A3A">
        <w:rPr>
          <w:noProof/>
          <w:spacing w:val="2"/>
          <w:sz w:val="28"/>
          <w:szCs w:val="28"/>
        </w:rPr>
        <w:drawing>
          <wp:inline distT="0" distB="0" distL="0" distR="0" wp14:anchorId="1C493E8A" wp14:editId="7F4AAB47">
            <wp:extent cx="8642653" cy="5734050"/>
            <wp:effectExtent l="0" t="0" r="635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8646884" cy="5736857"/>
                    </a:xfrm>
                    <a:prstGeom prst="rect">
                      <a:avLst/>
                    </a:prstGeom>
                  </pic:spPr>
                </pic:pic>
              </a:graphicData>
            </a:graphic>
          </wp:inline>
        </w:drawing>
      </w:r>
    </w:p>
    <w:p w14:paraId="4D5AC0B4" w14:textId="61370A50" w:rsidR="00B3014D" w:rsidRPr="00706A3A" w:rsidRDefault="00B3014D" w:rsidP="00B3014D">
      <w:pPr>
        <w:pStyle w:val="15"/>
        <w:spacing w:after="120"/>
        <w:ind w:firstLine="0"/>
        <w:rPr>
          <w:rFonts w:ascii="Times New Roman" w:hAnsi="Times New Roman"/>
          <w:color w:val="auto"/>
          <w:sz w:val="24"/>
        </w:rPr>
      </w:pPr>
      <w:bookmarkStart w:id="148" w:name="_Toc213626382"/>
      <w:r w:rsidRPr="00706A3A">
        <w:rPr>
          <w:rFonts w:ascii="Times New Roman" w:hAnsi="Times New Roman"/>
          <w:color w:val="auto"/>
          <w:sz w:val="24"/>
        </w:rPr>
        <w:lastRenderedPageBreak/>
        <w:t>Рисунок 1.11.1</w:t>
      </w:r>
      <w:r w:rsidR="009326D6">
        <w:rPr>
          <w:rFonts w:ascii="Times New Roman" w:hAnsi="Times New Roman"/>
          <w:color w:val="auto"/>
          <w:sz w:val="24"/>
        </w:rPr>
        <w:t>4</w:t>
      </w:r>
      <w:r w:rsidRPr="00706A3A">
        <w:rPr>
          <w:rFonts w:ascii="Times New Roman" w:hAnsi="Times New Roman"/>
          <w:color w:val="auto"/>
          <w:sz w:val="24"/>
        </w:rPr>
        <w:t xml:space="preserve"> – </w:t>
      </w:r>
      <w:r>
        <w:rPr>
          <w:rFonts w:ascii="Times New Roman" w:hAnsi="Times New Roman"/>
          <w:color w:val="auto"/>
          <w:sz w:val="24"/>
        </w:rPr>
        <w:t xml:space="preserve">Протокол </w:t>
      </w:r>
      <w:r w:rsidRPr="0064187A">
        <w:rPr>
          <w:rFonts w:ascii="Times New Roman" w:hAnsi="Times New Roman"/>
          <w:color w:val="auto"/>
          <w:sz w:val="24"/>
        </w:rPr>
        <w:t xml:space="preserve">от </w:t>
      </w:r>
      <w:r>
        <w:rPr>
          <w:rFonts w:ascii="Times New Roman" w:hAnsi="Times New Roman"/>
          <w:color w:val="auto"/>
          <w:sz w:val="24"/>
        </w:rPr>
        <w:t>25</w:t>
      </w:r>
      <w:r w:rsidRPr="0064187A">
        <w:rPr>
          <w:rFonts w:ascii="Times New Roman" w:hAnsi="Times New Roman"/>
          <w:color w:val="auto"/>
          <w:sz w:val="24"/>
        </w:rPr>
        <w:t>.10.2024 г. «</w:t>
      </w:r>
      <w:r>
        <w:rPr>
          <w:rFonts w:ascii="Times New Roman" w:hAnsi="Times New Roman"/>
          <w:color w:val="auto"/>
          <w:sz w:val="24"/>
        </w:rPr>
        <w:t>Об установлении долгосрочных тарифов на тепловую энергию</w:t>
      </w:r>
      <w:r w:rsidRPr="0064187A">
        <w:rPr>
          <w:rFonts w:ascii="Times New Roman" w:hAnsi="Times New Roman"/>
          <w:color w:val="auto"/>
          <w:sz w:val="24"/>
        </w:rPr>
        <w:t>»</w:t>
      </w:r>
      <w:bookmarkEnd w:id="148"/>
    </w:p>
    <w:p w14:paraId="40FBF577" w14:textId="7F151DAB" w:rsidR="0058479F" w:rsidRDefault="0058479F" w:rsidP="000440ED">
      <w:pPr>
        <w:pStyle w:val="formattext"/>
        <w:shd w:val="clear" w:color="auto" w:fill="FFFFFF"/>
        <w:spacing w:before="0" w:beforeAutospacing="0" w:after="0" w:afterAutospacing="0"/>
        <w:jc w:val="center"/>
        <w:textAlignment w:val="baseline"/>
        <w:rPr>
          <w:noProof/>
          <w:spacing w:val="2"/>
          <w:sz w:val="28"/>
          <w:szCs w:val="28"/>
        </w:rPr>
      </w:pPr>
      <w:r w:rsidRPr="00706A3A">
        <w:rPr>
          <w:noProof/>
          <w:spacing w:val="2"/>
          <w:sz w:val="28"/>
          <w:szCs w:val="28"/>
        </w:rPr>
        <w:drawing>
          <wp:inline distT="0" distB="0" distL="0" distR="0" wp14:anchorId="1CFE5F88" wp14:editId="7C38189F">
            <wp:extent cx="8744637" cy="57531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8748931" cy="5755925"/>
                    </a:xfrm>
                    <a:prstGeom prst="rect">
                      <a:avLst/>
                    </a:prstGeom>
                  </pic:spPr>
                </pic:pic>
              </a:graphicData>
            </a:graphic>
          </wp:inline>
        </w:drawing>
      </w:r>
    </w:p>
    <w:p w14:paraId="424C9B8D" w14:textId="17937771" w:rsidR="00B3014D" w:rsidRPr="00706A3A" w:rsidRDefault="00B3014D" w:rsidP="00B3014D">
      <w:pPr>
        <w:pStyle w:val="15"/>
        <w:spacing w:after="120"/>
        <w:ind w:firstLine="0"/>
        <w:rPr>
          <w:rFonts w:ascii="Times New Roman" w:hAnsi="Times New Roman"/>
          <w:color w:val="auto"/>
          <w:sz w:val="24"/>
        </w:rPr>
      </w:pPr>
      <w:bookmarkStart w:id="149" w:name="_Toc213626383"/>
      <w:r w:rsidRPr="00706A3A">
        <w:rPr>
          <w:rFonts w:ascii="Times New Roman" w:hAnsi="Times New Roman"/>
          <w:color w:val="auto"/>
          <w:sz w:val="24"/>
        </w:rPr>
        <w:lastRenderedPageBreak/>
        <w:t>Рисунок 1.11.1</w:t>
      </w:r>
      <w:r w:rsidR="009326D6">
        <w:rPr>
          <w:rFonts w:ascii="Times New Roman" w:hAnsi="Times New Roman"/>
          <w:color w:val="auto"/>
          <w:sz w:val="24"/>
        </w:rPr>
        <w:t>5</w:t>
      </w:r>
      <w:r w:rsidRPr="00706A3A">
        <w:rPr>
          <w:rFonts w:ascii="Times New Roman" w:hAnsi="Times New Roman"/>
          <w:color w:val="auto"/>
          <w:sz w:val="24"/>
        </w:rPr>
        <w:t xml:space="preserve"> – </w:t>
      </w:r>
      <w:r>
        <w:rPr>
          <w:rFonts w:ascii="Times New Roman" w:hAnsi="Times New Roman"/>
          <w:color w:val="auto"/>
          <w:sz w:val="24"/>
        </w:rPr>
        <w:t xml:space="preserve">Протокол </w:t>
      </w:r>
      <w:r w:rsidRPr="0064187A">
        <w:rPr>
          <w:rFonts w:ascii="Times New Roman" w:hAnsi="Times New Roman"/>
          <w:color w:val="auto"/>
          <w:sz w:val="24"/>
        </w:rPr>
        <w:t xml:space="preserve">от </w:t>
      </w:r>
      <w:r>
        <w:rPr>
          <w:rFonts w:ascii="Times New Roman" w:hAnsi="Times New Roman"/>
          <w:color w:val="auto"/>
          <w:sz w:val="24"/>
        </w:rPr>
        <w:t>25</w:t>
      </w:r>
      <w:r w:rsidRPr="0064187A">
        <w:rPr>
          <w:rFonts w:ascii="Times New Roman" w:hAnsi="Times New Roman"/>
          <w:color w:val="auto"/>
          <w:sz w:val="24"/>
        </w:rPr>
        <w:t>.10.2024 г. «</w:t>
      </w:r>
      <w:r>
        <w:rPr>
          <w:rFonts w:ascii="Times New Roman" w:hAnsi="Times New Roman"/>
          <w:color w:val="auto"/>
          <w:sz w:val="24"/>
        </w:rPr>
        <w:t>Об установлении долгосрочных тарифов на тепловую энергию</w:t>
      </w:r>
      <w:r w:rsidRPr="0064187A">
        <w:rPr>
          <w:rFonts w:ascii="Times New Roman" w:hAnsi="Times New Roman"/>
          <w:color w:val="auto"/>
          <w:sz w:val="24"/>
        </w:rPr>
        <w:t>»</w:t>
      </w:r>
      <w:bookmarkEnd w:id="149"/>
    </w:p>
    <w:p w14:paraId="7F238722" w14:textId="111F0FDC" w:rsidR="0058479F" w:rsidRDefault="0058479F" w:rsidP="000440ED">
      <w:pPr>
        <w:pStyle w:val="formattext"/>
        <w:shd w:val="clear" w:color="auto" w:fill="FFFFFF"/>
        <w:spacing w:before="0" w:beforeAutospacing="0" w:after="0" w:afterAutospacing="0"/>
        <w:jc w:val="center"/>
        <w:textAlignment w:val="baseline"/>
        <w:rPr>
          <w:noProof/>
          <w:spacing w:val="2"/>
          <w:sz w:val="28"/>
          <w:szCs w:val="28"/>
        </w:rPr>
      </w:pPr>
      <w:r w:rsidRPr="00706A3A">
        <w:rPr>
          <w:noProof/>
          <w:spacing w:val="2"/>
          <w:sz w:val="28"/>
          <w:szCs w:val="28"/>
        </w:rPr>
        <w:drawing>
          <wp:inline distT="0" distB="0" distL="0" distR="0" wp14:anchorId="174EF4A0" wp14:editId="7FFAB13E">
            <wp:extent cx="8315960" cy="5570644"/>
            <wp:effectExtent l="0" t="0" r="889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8326427" cy="5577656"/>
                    </a:xfrm>
                    <a:prstGeom prst="rect">
                      <a:avLst/>
                    </a:prstGeom>
                  </pic:spPr>
                </pic:pic>
              </a:graphicData>
            </a:graphic>
          </wp:inline>
        </w:drawing>
      </w:r>
    </w:p>
    <w:p w14:paraId="5668561A" w14:textId="0F59FA14" w:rsidR="00B3014D" w:rsidRPr="00706A3A" w:rsidRDefault="00B3014D" w:rsidP="00B3014D">
      <w:pPr>
        <w:pStyle w:val="15"/>
        <w:spacing w:after="120"/>
        <w:ind w:firstLine="0"/>
        <w:rPr>
          <w:rFonts w:ascii="Times New Roman" w:hAnsi="Times New Roman"/>
          <w:color w:val="auto"/>
          <w:sz w:val="24"/>
        </w:rPr>
      </w:pPr>
      <w:bookmarkStart w:id="150" w:name="_Toc213626384"/>
      <w:r w:rsidRPr="00706A3A">
        <w:rPr>
          <w:rFonts w:ascii="Times New Roman" w:hAnsi="Times New Roman"/>
          <w:color w:val="auto"/>
          <w:sz w:val="24"/>
        </w:rPr>
        <w:t>Рисунок 1.11.1</w:t>
      </w:r>
      <w:r w:rsidR="009326D6">
        <w:rPr>
          <w:rFonts w:ascii="Times New Roman" w:hAnsi="Times New Roman"/>
          <w:color w:val="auto"/>
          <w:sz w:val="24"/>
        </w:rPr>
        <w:t>6</w:t>
      </w:r>
      <w:r w:rsidRPr="00706A3A">
        <w:rPr>
          <w:rFonts w:ascii="Times New Roman" w:hAnsi="Times New Roman"/>
          <w:color w:val="auto"/>
          <w:sz w:val="24"/>
        </w:rPr>
        <w:t xml:space="preserve"> – </w:t>
      </w:r>
      <w:r>
        <w:rPr>
          <w:rFonts w:ascii="Times New Roman" w:hAnsi="Times New Roman"/>
          <w:color w:val="auto"/>
          <w:sz w:val="24"/>
        </w:rPr>
        <w:t xml:space="preserve">Протокол </w:t>
      </w:r>
      <w:r w:rsidRPr="0064187A">
        <w:rPr>
          <w:rFonts w:ascii="Times New Roman" w:hAnsi="Times New Roman"/>
          <w:color w:val="auto"/>
          <w:sz w:val="24"/>
        </w:rPr>
        <w:t xml:space="preserve">от </w:t>
      </w:r>
      <w:r>
        <w:rPr>
          <w:rFonts w:ascii="Times New Roman" w:hAnsi="Times New Roman"/>
          <w:color w:val="auto"/>
          <w:sz w:val="24"/>
        </w:rPr>
        <w:t>25</w:t>
      </w:r>
      <w:r w:rsidRPr="0064187A">
        <w:rPr>
          <w:rFonts w:ascii="Times New Roman" w:hAnsi="Times New Roman"/>
          <w:color w:val="auto"/>
          <w:sz w:val="24"/>
        </w:rPr>
        <w:t>.10.2024 г. «</w:t>
      </w:r>
      <w:r>
        <w:rPr>
          <w:rFonts w:ascii="Times New Roman" w:hAnsi="Times New Roman"/>
          <w:color w:val="auto"/>
          <w:sz w:val="24"/>
        </w:rPr>
        <w:t>Об установлении долгосрочных тарифов на тепловую энергию</w:t>
      </w:r>
      <w:r w:rsidRPr="0064187A">
        <w:rPr>
          <w:rFonts w:ascii="Times New Roman" w:hAnsi="Times New Roman"/>
          <w:color w:val="auto"/>
          <w:sz w:val="24"/>
        </w:rPr>
        <w:t>»</w:t>
      </w:r>
      <w:bookmarkEnd w:id="150"/>
    </w:p>
    <w:p w14:paraId="2424E30C" w14:textId="44E12ACF" w:rsidR="0058479F" w:rsidRDefault="0058479F" w:rsidP="000440ED">
      <w:pPr>
        <w:pStyle w:val="formattext"/>
        <w:shd w:val="clear" w:color="auto" w:fill="FFFFFF"/>
        <w:spacing w:before="0" w:beforeAutospacing="0" w:after="0" w:afterAutospacing="0"/>
        <w:jc w:val="center"/>
        <w:textAlignment w:val="baseline"/>
        <w:rPr>
          <w:noProof/>
          <w:spacing w:val="2"/>
          <w:sz w:val="28"/>
          <w:szCs w:val="28"/>
        </w:rPr>
      </w:pPr>
      <w:r w:rsidRPr="00706A3A">
        <w:rPr>
          <w:noProof/>
          <w:spacing w:val="2"/>
          <w:sz w:val="28"/>
          <w:szCs w:val="28"/>
        </w:rPr>
        <w:lastRenderedPageBreak/>
        <w:drawing>
          <wp:inline distT="0" distB="0" distL="0" distR="0" wp14:anchorId="4BE7667F" wp14:editId="3D2539BA">
            <wp:extent cx="8634128" cy="58197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8638744" cy="5822886"/>
                    </a:xfrm>
                    <a:prstGeom prst="rect">
                      <a:avLst/>
                    </a:prstGeom>
                  </pic:spPr>
                </pic:pic>
              </a:graphicData>
            </a:graphic>
          </wp:inline>
        </w:drawing>
      </w:r>
    </w:p>
    <w:p w14:paraId="6FFCE0A6" w14:textId="09DB8472" w:rsidR="00B3014D" w:rsidRPr="00706A3A" w:rsidRDefault="00B3014D" w:rsidP="00B3014D">
      <w:pPr>
        <w:pStyle w:val="15"/>
        <w:spacing w:after="120"/>
        <w:ind w:firstLine="0"/>
        <w:rPr>
          <w:rFonts w:ascii="Times New Roman" w:hAnsi="Times New Roman"/>
          <w:color w:val="auto"/>
          <w:sz w:val="24"/>
        </w:rPr>
      </w:pPr>
      <w:bookmarkStart w:id="151" w:name="_Toc213626385"/>
      <w:r w:rsidRPr="00706A3A">
        <w:rPr>
          <w:rFonts w:ascii="Times New Roman" w:hAnsi="Times New Roman"/>
          <w:color w:val="auto"/>
          <w:sz w:val="24"/>
        </w:rPr>
        <w:t>Рисунок 1.11.1</w:t>
      </w:r>
      <w:r w:rsidR="009326D6">
        <w:rPr>
          <w:rFonts w:ascii="Times New Roman" w:hAnsi="Times New Roman"/>
          <w:color w:val="auto"/>
          <w:sz w:val="24"/>
        </w:rPr>
        <w:t>7</w:t>
      </w:r>
      <w:r w:rsidRPr="00706A3A">
        <w:rPr>
          <w:rFonts w:ascii="Times New Roman" w:hAnsi="Times New Roman"/>
          <w:color w:val="auto"/>
          <w:sz w:val="24"/>
        </w:rPr>
        <w:t xml:space="preserve"> – </w:t>
      </w:r>
      <w:r>
        <w:rPr>
          <w:rFonts w:ascii="Times New Roman" w:hAnsi="Times New Roman"/>
          <w:color w:val="auto"/>
          <w:sz w:val="24"/>
        </w:rPr>
        <w:t xml:space="preserve">Протокол </w:t>
      </w:r>
      <w:r w:rsidRPr="0064187A">
        <w:rPr>
          <w:rFonts w:ascii="Times New Roman" w:hAnsi="Times New Roman"/>
          <w:color w:val="auto"/>
          <w:sz w:val="24"/>
        </w:rPr>
        <w:t xml:space="preserve">от </w:t>
      </w:r>
      <w:r>
        <w:rPr>
          <w:rFonts w:ascii="Times New Roman" w:hAnsi="Times New Roman"/>
          <w:color w:val="auto"/>
          <w:sz w:val="24"/>
        </w:rPr>
        <w:t>25</w:t>
      </w:r>
      <w:r w:rsidRPr="0064187A">
        <w:rPr>
          <w:rFonts w:ascii="Times New Roman" w:hAnsi="Times New Roman"/>
          <w:color w:val="auto"/>
          <w:sz w:val="24"/>
        </w:rPr>
        <w:t>.10.2024 г. «</w:t>
      </w:r>
      <w:r>
        <w:rPr>
          <w:rFonts w:ascii="Times New Roman" w:hAnsi="Times New Roman"/>
          <w:color w:val="auto"/>
          <w:sz w:val="24"/>
        </w:rPr>
        <w:t>Об установлении долгосрочных тарифов на тепловую энергию</w:t>
      </w:r>
      <w:r w:rsidRPr="0064187A">
        <w:rPr>
          <w:rFonts w:ascii="Times New Roman" w:hAnsi="Times New Roman"/>
          <w:color w:val="auto"/>
          <w:sz w:val="24"/>
        </w:rPr>
        <w:t>»</w:t>
      </w:r>
      <w:bookmarkEnd w:id="151"/>
    </w:p>
    <w:p w14:paraId="36BD04E2" w14:textId="63183734" w:rsidR="0058479F" w:rsidRDefault="0058479F" w:rsidP="000440ED">
      <w:pPr>
        <w:pStyle w:val="formattext"/>
        <w:shd w:val="clear" w:color="auto" w:fill="FFFFFF"/>
        <w:spacing w:before="0" w:beforeAutospacing="0" w:after="0" w:afterAutospacing="0"/>
        <w:jc w:val="center"/>
        <w:textAlignment w:val="baseline"/>
        <w:rPr>
          <w:noProof/>
          <w:spacing w:val="2"/>
          <w:sz w:val="28"/>
          <w:szCs w:val="28"/>
        </w:rPr>
      </w:pPr>
      <w:r w:rsidRPr="00706A3A">
        <w:rPr>
          <w:noProof/>
          <w:spacing w:val="2"/>
          <w:sz w:val="28"/>
          <w:szCs w:val="28"/>
        </w:rPr>
        <w:lastRenderedPageBreak/>
        <w:drawing>
          <wp:inline distT="0" distB="0" distL="0" distR="0" wp14:anchorId="35757BFF" wp14:editId="0B05FB22">
            <wp:extent cx="8559714" cy="559117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8563917" cy="5593921"/>
                    </a:xfrm>
                    <a:prstGeom prst="rect">
                      <a:avLst/>
                    </a:prstGeom>
                  </pic:spPr>
                </pic:pic>
              </a:graphicData>
            </a:graphic>
          </wp:inline>
        </w:drawing>
      </w:r>
    </w:p>
    <w:p w14:paraId="1F8B1ADE" w14:textId="4574BF36" w:rsidR="00B3014D" w:rsidRPr="00706A3A" w:rsidRDefault="00B3014D" w:rsidP="00B3014D">
      <w:pPr>
        <w:pStyle w:val="15"/>
        <w:spacing w:after="120"/>
        <w:ind w:firstLine="0"/>
        <w:rPr>
          <w:rFonts w:ascii="Times New Roman" w:hAnsi="Times New Roman"/>
          <w:color w:val="auto"/>
          <w:sz w:val="24"/>
        </w:rPr>
      </w:pPr>
      <w:bookmarkStart w:id="152" w:name="_Toc213626386"/>
      <w:r w:rsidRPr="00706A3A">
        <w:rPr>
          <w:rFonts w:ascii="Times New Roman" w:hAnsi="Times New Roman"/>
          <w:color w:val="auto"/>
          <w:sz w:val="24"/>
        </w:rPr>
        <w:t>Рисунок 1.11.1</w:t>
      </w:r>
      <w:r w:rsidR="009326D6">
        <w:rPr>
          <w:rFonts w:ascii="Times New Roman" w:hAnsi="Times New Roman"/>
          <w:color w:val="auto"/>
          <w:sz w:val="24"/>
        </w:rPr>
        <w:t>8</w:t>
      </w:r>
      <w:r w:rsidRPr="00706A3A">
        <w:rPr>
          <w:rFonts w:ascii="Times New Roman" w:hAnsi="Times New Roman"/>
          <w:color w:val="auto"/>
          <w:sz w:val="24"/>
        </w:rPr>
        <w:t xml:space="preserve"> – </w:t>
      </w:r>
      <w:r>
        <w:rPr>
          <w:rFonts w:ascii="Times New Roman" w:hAnsi="Times New Roman"/>
          <w:color w:val="auto"/>
          <w:sz w:val="24"/>
        </w:rPr>
        <w:t xml:space="preserve">Протокол </w:t>
      </w:r>
      <w:r w:rsidRPr="0064187A">
        <w:rPr>
          <w:rFonts w:ascii="Times New Roman" w:hAnsi="Times New Roman"/>
          <w:color w:val="auto"/>
          <w:sz w:val="24"/>
        </w:rPr>
        <w:t xml:space="preserve">от </w:t>
      </w:r>
      <w:r>
        <w:rPr>
          <w:rFonts w:ascii="Times New Roman" w:hAnsi="Times New Roman"/>
          <w:color w:val="auto"/>
          <w:sz w:val="24"/>
        </w:rPr>
        <w:t>25</w:t>
      </w:r>
      <w:r w:rsidRPr="0064187A">
        <w:rPr>
          <w:rFonts w:ascii="Times New Roman" w:hAnsi="Times New Roman"/>
          <w:color w:val="auto"/>
          <w:sz w:val="24"/>
        </w:rPr>
        <w:t>.10.2024 г. «</w:t>
      </w:r>
      <w:r>
        <w:rPr>
          <w:rFonts w:ascii="Times New Roman" w:hAnsi="Times New Roman"/>
          <w:color w:val="auto"/>
          <w:sz w:val="24"/>
        </w:rPr>
        <w:t>Об установлении долгосрочных тарифов на тепловую энергию</w:t>
      </w:r>
      <w:r w:rsidRPr="0064187A">
        <w:rPr>
          <w:rFonts w:ascii="Times New Roman" w:hAnsi="Times New Roman"/>
          <w:color w:val="auto"/>
          <w:sz w:val="24"/>
        </w:rPr>
        <w:t>»</w:t>
      </w:r>
      <w:bookmarkEnd w:id="152"/>
    </w:p>
    <w:p w14:paraId="330AAAE5" w14:textId="77777777" w:rsidR="00CC770D" w:rsidRPr="00706A3A" w:rsidRDefault="00CC770D" w:rsidP="000440ED">
      <w:pPr>
        <w:pStyle w:val="formattext"/>
        <w:shd w:val="clear" w:color="auto" w:fill="FFFFFF"/>
        <w:spacing w:before="0" w:beforeAutospacing="0" w:after="0" w:afterAutospacing="0"/>
        <w:jc w:val="center"/>
        <w:textAlignment w:val="baseline"/>
        <w:rPr>
          <w:noProof/>
          <w:spacing w:val="2"/>
          <w:sz w:val="28"/>
          <w:szCs w:val="28"/>
        </w:rPr>
      </w:pPr>
    </w:p>
    <w:p w14:paraId="33A04D4E" w14:textId="51FE33CD" w:rsidR="0058479F" w:rsidRDefault="0058479F" w:rsidP="000440ED">
      <w:pPr>
        <w:pStyle w:val="formattext"/>
        <w:shd w:val="clear" w:color="auto" w:fill="FFFFFF"/>
        <w:spacing w:before="0" w:beforeAutospacing="0" w:after="0" w:afterAutospacing="0"/>
        <w:jc w:val="center"/>
        <w:textAlignment w:val="baseline"/>
        <w:rPr>
          <w:noProof/>
          <w:spacing w:val="2"/>
          <w:sz w:val="28"/>
          <w:szCs w:val="28"/>
        </w:rPr>
      </w:pPr>
      <w:r w:rsidRPr="00706A3A">
        <w:rPr>
          <w:noProof/>
          <w:spacing w:val="2"/>
          <w:sz w:val="28"/>
          <w:szCs w:val="28"/>
        </w:rPr>
        <w:lastRenderedPageBreak/>
        <w:drawing>
          <wp:inline distT="0" distB="0" distL="0" distR="0" wp14:anchorId="1D8D5C76" wp14:editId="4CAB5AB6">
            <wp:extent cx="9355889" cy="433387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9361174" cy="4336323"/>
                    </a:xfrm>
                    <a:prstGeom prst="rect">
                      <a:avLst/>
                    </a:prstGeom>
                  </pic:spPr>
                </pic:pic>
              </a:graphicData>
            </a:graphic>
          </wp:inline>
        </w:drawing>
      </w:r>
    </w:p>
    <w:p w14:paraId="09D04F82" w14:textId="2AD8647E" w:rsidR="00CC770D" w:rsidRPr="00706A3A" w:rsidRDefault="00CC770D" w:rsidP="00CC770D">
      <w:pPr>
        <w:pStyle w:val="15"/>
        <w:spacing w:after="120"/>
        <w:ind w:firstLine="0"/>
        <w:rPr>
          <w:rFonts w:ascii="Times New Roman" w:hAnsi="Times New Roman"/>
          <w:color w:val="auto"/>
          <w:sz w:val="24"/>
        </w:rPr>
      </w:pPr>
      <w:bookmarkStart w:id="153" w:name="_Toc213626387"/>
      <w:r w:rsidRPr="00706A3A">
        <w:rPr>
          <w:rFonts w:ascii="Times New Roman" w:hAnsi="Times New Roman"/>
          <w:color w:val="auto"/>
          <w:sz w:val="24"/>
        </w:rPr>
        <w:t>Рисунок 1.11.1</w:t>
      </w:r>
      <w:r w:rsidR="009326D6">
        <w:rPr>
          <w:rFonts w:ascii="Times New Roman" w:hAnsi="Times New Roman"/>
          <w:color w:val="auto"/>
          <w:sz w:val="24"/>
        </w:rPr>
        <w:t>9</w:t>
      </w:r>
      <w:r w:rsidRPr="00706A3A">
        <w:rPr>
          <w:rFonts w:ascii="Times New Roman" w:hAnsi="Times New Roman"/>
          <w:color w:val="auto"/>
          <w:sz w:val="24"/>
        </w:rPr>
        <w:t xml:space="preserve"> – </w:t>
      </w:r>
      <w:r>
        <w:rPr>
          <w:rFonts w:ascii="Times New Roman" w:hAnsi="Times New Roman"/>
          <w:color w:val="auto"/>
          <w:sz w:val="24"/>
        </w:rPr>
        <w:t xml:space="preserve">Протокол </w:t>
      </w:r>
      <w:r w:rsidRPr="0064187A">
        <w:rPr>
          <w:rFonts w:ascii="Times New Roman" w:hAnsi="Times New Roman"/>
          <w:color w:val="auto"/>
          <w:sz w:val="24"/>
        </w:rPr>
        <w:t xml:space="preserve">от </w:t>
      </w:r>
      <w:r>
        <w:rPr>
          <w:rFonts w:ascii="Times New Roman" w:hAnsi="Times New Roman"/>
          <w:color w:val="auto"/>
          <w:sz w:val="24"/>
        </w:rPr>
        <w:t>25</w:t>
      </w:r>
      <w:r w:rsidRPr="0064187A">
        <w:rPr>
          <w:rFonts w:ascii="Times New Roman" w:hAnsi="Times New Roman"/>
          <w:color w:val="auto"/>
          <w:sz w:val="24"/>
        </w:rPr>
        <w:t>.10.2024 г. «</w:t>
      </w:r>
      <w:r w:rsidR="00B3014D">
        <w:rPr>
          <w:rFonts w:ascii="Times New Roman" w:hAnsi="Times New Roman"/>
          <w:color w:val="auto"/>
          <w:sz w:val="24"/>
        </w:rPr>
        <w:t>Об установлении долгосрочных тарифов на тепловую энергию</w:t>
      </w:r>
      <w:r w:rsidRPr="0064187A">
        <w:rPr>
          <w:rFonts w:ascii="Times New Roman" w:hAnsi="Times New Roman"/>
          <w:color w:val="auto"/>
          <w:sz w:val="24"/>
        </w:rPr>
        <w:t>»</w:t>
      </w:r>
      <w:bookmarkEnd w:id="153"/>
    </w:p>
    <w:p w14:paraId="2027D6DE" w14:textId="77777777" w:rsidR="00CC770D" w:rsidRDefault="00CC770D" w:rsidP="000440ED">
      <w:pPr>
        <w:pStyle w:val="formattext"/>
        <w:shd w:val="clear" w:color="auto" w:fill="FFFFFF"/>
        <w:spacing w:before="0" w:beforeAutospacing="0" w:after="0" w:afterAutospacing="0"/>
        <w:jc w:val="center"/>
        <w:textAlignment w:val="baseline"/>
        <w:rPr>
          <w:noProof/>
          <w:spacing w:val="2"/>
          <w:sz w:val="28"/>
          <w:szCs w:val="28"/>
        </w:rPr>
        <w:sectPr w:rsidR="00CC770D" w:rsidSect="00DD0A15">
          <w:pgSz w:w="16838" w:h="11906" w:orient="landscape"/>
          <w:pgMar w:top="1134" w:right="851" w:bottom="1134"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E20CA5F" w14:textId="737DE0C6" w:rsidR="00A57086" w:rsidRDefault="00A57086" w:rsidP="000440ED">
      <w:pPr>
        <w:pStyle w:val="formattext"/>
        <w:shd w:val="clear" w:color="auto" w:fill="FFFFFF"/>
        <w:spacing w:before="0" w:beforeAutospacing="0" w:after="0" w:afterAutospacing="0"/>
        <w:jc w:val="center"/>
        <w:textAlignment w:val="baseline"/>
        <w:rPr>
          <w:noProof/>
          <w:spacing w:val="2"/>
          <w:sz w:val="28"/>
          <w:szCs w:val="28"/>
        </w:rPr>
      </w:pPr>
      <w:r w:rsidRPr="00706A3A">
        <w:rPr>
          <w:noProof/>
          <w:spacing w:val="2"/>
          <w:sz w:val="28"/>
          <w:szCs w:val="28"/>
        </w:rPr>
        <w:lastRenderedPageBreak/>
        <w:drawing>
          <wp:inline distT="0" distB="0" distL="0" distR="0" wp14:anchorId="207C0956" wp14:editId="537470D9">
            <wp:extent cx="3669427" cy="5753100"/>
            <wp:effectExtent l="0" t="0" r="762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674286" cy="5760717"/>
                    </a:xfrm>
                    <a:prstGeom prst="rect">
                      <a:avLst/>
                    </a:prstGeom>
                  </pic:spPr>
                </pic:pic>
              </a:graphicData>
            </a:graphic>
          </wp:inline>
        </w:drawing>
      </w:r>
    </w:p>
    <w:p w14:paraId="0C4C3AB9" w14:textId="089C5548" w:rsidR="00B3014D" w:rsidRPr="00706A3A" w:rsidRDefault="00B3014D" w:rsidP="00B3014D">
      <w:pPr>
        <w:pStyle w:val="15"/>
        <w:spacing w:after="120"/>
        <w:ind w:firstLine="0"/>
        <w:rPr>
          <w:rFonts w:ascii="Times New Roman" w:hAnsi="Times New Roman"/>
          <w:color w:val="auto"/>
          <w:sz w:val="24"/>
        </w:rPr>
      </w:pPr>
      <w:bookmarkStart w:id="154" w:name="_Toc213626388"/>
      <w:r w:rsidRPr="00706A3A">
        <w:rPr>
          <w:rFonts w:ascii="Times New Roman" w:hAnsi="Times New Roman"/>
          <w:color w:val="auto"/>
          <w:sz w:val="24"/>
        </w:rPr>
        <w:t>Рисунок 1.11.</w:t>
      </w:r>
      <w:r w:rsidR="009326D6">
        <w:rPr>
          <w:rFonts w:ascii="Times New Roman" w:hAnsi="Times New Roman"/>
          <w:color w:val="auto"/>
          <w:sz w:val="24"/>
        </w:rPr>
        <w:t>20</w:t>
      </w:r>
      <w:r w:rsidRPr="00706A3A">
        <w:rPr>
          <w:rFonts w:ascii="Times New Roman" w:hAnsi="Times New Roman"/>
          <w:color w:val="auto"/>
          <w:sz w:val="24"/>
        </w:rPr>
        <w:t xml:space="preserve"> – </w:t>
      </w:r>
      <w:r>
        <w:rPr>
          <w:rFonts w:ascii="Times New Roman" w:hAnsi="Times New Roman"/>
          <w:color w:val="auto"/>
          <w:sz w:val="24"/>
        </w:rPr>
        <w:t>Приказ №79-281-спр от 02.11.2024 г. «Об установлении долгосрочных тарифов на горячую воду»</w:t>
      </w:r>
      <w:bookmarkEnd w:id="154"/>
    </w:p>
    <w:p w14:paraId="734077A8" w14:textId="77777777" w:rsidR="00B3014D" w:rsidRDefault="00A57086" w:rsidP="000440ED">
      <w:pPr>
        <w:pStyle w:val="formattext"/>
        <w:shd w:val="clear" w:color="auto" w:fill="FFFFFF"/>
        <w:spacing w:before="0" w:beforeAutospacing="0" w:after="0" w:afterAutospacing="0" w:line="276" w:lineRule="auto"/>
        <w:jc w:val="center"/>
        <w:textAlignment w:val="baseline"/>
        <w:rPr>
          <w:noProof/>
          <w:spacing w:val="2"/>
          <w:sz w:val="28"/>
          <w:szCs w:val="28"/>
        </w:rPr>
      </w:pPr>
      <w:r w:rsidRPr="00706A3A">
        <w:rPr>
          <w:noProof/>
          <w:spacing w:val="2"/>
          <w:sz w:val="28"/>
          <w:szCs w:val="28"/>
        </w:rPr>
        <w:drawing>
          <wp:inline distT="0" distB="0" distL="0" distR="0" wp14:anchorId="28EC70F8" wp14:editId="6B644A35">
            <wp:extent cx="2788236" cy="25146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807688" cy="2532143"/>
                    </a:xfrm>
                    <a:prstGeom prst="rect">
                      <a:avLst/>
                    </a:prstGeom>
                  </pic:spPr>
                </pic:pic>
              </a:graphicData>
            </a:graphic>
          </wp:inline>
        </w:drawing>
      </w:r>
    </w:p>
    <w:p w14:paraId="0B3B4D1D" w14:textId="70805E2E" w:rsidR="00B3014D" w:rsidRPr="00706A3A" w:rsidRDefault="00B3014D" w:rsidP="00B3014D">
      <w:pPr>
        <w:pStyle w:val="15"/>
        <w:spacing w:after="120"/>
        <w:ind w:firstLine="0"/>
        <w:rPr>
          <w:rFonts w:ascii="Times New Roman" w:hAnsi="Times New Roman"/>
          <w:color w:val="auto"/>
          <w:sz w:val="24"/>
        </w:rPr>
      </w:pPr>
      <w:bookmarkStart w:id="155" w:name="_Toc213626389"/>
      <w:r w:rsidRPr="00706A3A">
        <w:rPr>
          <w:rFonts w:ascii="Times New Roman" w:hAnsi="Times New Roman"/>
          <w:color w:val="auto"/>
          <w:sz w:val="24"/>
        </w:rPr>
        <w:t>Рисунок 1.11.</w:t>
      </w:r>
      <w:r w:rsidR="009326D6">
        <w:rPr>
          <w:rFonts w:ascii="Times New Roman" w:hAnsi="Times New Roman"/>
          <w:color w:val="auto"/>
          <w:sz w:val="24"/>
        </w:rPr>
        <w:t>2</w:t>
      </w:r>
      <w:r w:rsidRPr="00706A3A">
        <w:rPr>
          <w:rFonts w:ascii="Times New Roman" w:hAnsi="Times New Roman"/>
          <w:color w:val="auto"/>
          <w:sz w:val="24"/>
        </w:rPr>
        <w:t xml:space="preserve">1 – </w:t>
      </w:r>
      <w:r>
        <w:rPr>
          <w:rFonts w:ascii="Times New Roman" w:hAnsi="Times New Roman"/>
          <w:color w:val="auto"/>
          <w:sz w:val="24"/>
        </w:rPr>
        <w:t>Приказ №79-281-спр от 02.11.2024 г. «Об установлении долгосрочных тарифов на горячую воду»</w:t>
      </w:r>
      <w:bookmarkEnd w:id="155"/>
    </w:p>
    <w:p w14:paraId="517FEF04" w14:textId="75962542" w:rsidR="00A57086" w:rsidRDefault="00A57086" w:rsidP="000440ED">
      <w:pPr>
        <w:pStyle w:val="formattext"/>
        <w:shd w:val="clear" w:color="auto" w:fill="FFFFFF"/>
        <w:spacing w:before="0" w:beforeAutospacing="0" w:after="0" w:afterAutospacing="0" w:line="276" w:lineRule="auto"/>
        <w:jc w:val="center"/>
        <w:textAlignment w:val="baseline"/>
        <w:rPr>
          <w:noProof/>
          <w:spacing w:val="2"/>
          <w:sz w:val="28"/>
          <w:szCs w:val="28"/>
        </w:rPr>
      </w:pPr>
      <w:r w:rsidRPr="00706A3A">
        <w:rPr>
          <w:noProof/>
          <w:spacing w:val="2"/>
          <w:sz w:val="28"/>
          <w:szCs w:val="28"/>
        </w:rPr>
        <w:lastRenderedPageBreak/>
        <w:drawing>
          <wp:inline distT="0" distB="0" distL="0" distR="0" wp14:anchorId="4201EC21" wp14:editId="71ED2250">
            <wp:extent cx="5481955" cy="8492517"/>
            <wp:effectExtent l="0" t="0" r="4445"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485807" cy="8498484"/>
                    </a:xfrm>
                    <a:prstGeom prst="rect">
                      <a:avLst/>
                    </a:prstGeom>
                  </pic:spPr>
                </pic:pic>
              </a:graphicData>
            </a:graphic>
          </wp:inline>
        </w:drawing>
      </w:r>
    </w:p>
    <w:p w14:paraId="1EB5BFF1" w14:textId="5659C38C" w:rsidR="00B3014D" w:rsidRPr="00706A3A" w:rsidRDefault="00B3014D" w:rsidP="00B3014D">
      <w:pPr>
        <w:pStyle w:val="15"/>
        <w:spacing w:after="120"/>
        <w:ind w:firstLine="0"/>
        <w:rPr>
          <w:rFonts w:ascii="Times New Roman" w:hAnsi="Times New Roman"/>
          <w:color w:val="auto"/>
          <w:sz w:val="24"/>
        </w:rPr>
      </w:pPr>
      <w:bookmarkStart w:id="156" w:name="_Toc213626390"/>
      <w:r w:rsidRPr="00706A3A">
        <w:rPr>
          <w:rFonts w:ascii="Times New Roman" w:hAnsi="Times New Roman"/>
          <w:color w:val="auto"/>
          <w:sz w:val="24"/>
        </w:rPr>
        <w:t>Рисунок 1.11.</w:t>
      </w:r>
      <w:r w:rsidR="009326D6">
        <w:rPr>
          <w:rFonts w:ascii="Times New Roman" w:hAnsi="Times New Roman"/>
          <w:color w:val="auto"/>
          <w:sz w:val="24"/>
        </w:rPr>
        <w:t>22</w:t>
      </w:r>
      <w:r w:rsidRPr="00706A3A">
        <w:rPr>
          <w:rFonts w:ascii="Times New Roman" w:hAnsi="Times New Roman"/>
          <w:color w:val="auto"/>
          <w:sz w:val="24"/>
        </w:rPr>
        <w:t xml:space="preserve"> – </w:t>
      </w:r>
      <w:r>
        <w:rPr>
          <w:rFonts w:ascii="Times New Roman" w:hAnsi="Times New Roman"/>
          <w:color w:val="auto"/>
          <w:sz w:val="24"/>
        </w:rPr>
        <w:t>Приказ №79-281-спр от 02.11.2024 г. «Об установлении долгосрочных тарифов на горячую воду»</w:t>
      </w:r>
      <w:bookmarkEnd w:id="156"/>
    </w:p>
    <w:p w14:paraId="1C205050" w14:textId="77777777" w:rsidR="00B3014D" w:rsidRPr="00706A3A" w:rsidRDefault="00B3014D" w:rsidP="000440ED">
      <w:pPr>
        <w:pStyle w:val="formattext"/>
        <w:shd w:val="clear" w:color="auto" w:fill="FFFFFF"/>
        <w:spacing w:before="0" w:beforeAutospacing="0" w:after="0" w:afterAutospacing="0" w:line="276" w:lineRule="auto"/>
        <w:jc w:val="center"/>
        <w:textAlignment w:val="baseline"/>
        <w:rPr>
          <w:noProof/>
          <w:spacing w:val="2"/>
          <w:sz w:val="28"/>
          <w:szCs w:val="28"/>
        </w:rPr>
      </w:pPr>
    </w:p>
    <w:p w14:paraId="614869B8" w14:textId="0D849577" w:rsidR="00A57086" w:rsidRDefault="00A57086" w:rsidP="000440ED">
      <w:pPr>
        <w:pStyle w:val="formattext"/>
        <w:shd w:val="clear" w:color="auto" w:fill="FFFFFF"/>
        <w:spacing w:before="0" w:beforeAutospacing="0" w:after="0" w:afterAutospacing="0"/>
        <w:jc w:val="center"/>
        <w:textAlignment w:val="baseline"/>
        <w:rPr>
          <w:noProof/>
          <w:spacing w:val="2"/>
          <w:sz w:val="28"/>
          <w:szCs w:val="28"/>
        </w:rPr>
      </w:pPr>
      <w:r w:rsidRPr="00706A3A">
        <w:rPr>
          <w:noProof/>
          <w:spacing w:val="2"/>
          <w:sz w:val="28"/>
          <w:szCs w:val="28"/>
        </w:rPr>
        <w:lastRenderedPageBreak/>
        <w:drawing>
          <wp:inline distT="0" distB="0" distL="0" distR="0" wp14:anchorId="65925A3C" wp14:editId="4D5929CB">
            <wp:extent cx="5397037" cy="78676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397552" cy="7868401"/>
                    </a:xfrm>
                    <a:prstGeom prst="rect">
                      <a:avLst/>
                    </a:prstGeom>
                  </pic:spPr>
                </pic:pic>
              </a:graphicData>
            </a:graphic>
          </wp:inline>
        </w:drawing>
      </w:r>
    </w:p>
    <w:p w14:paraId="2A40F721" w14:textId="1A834796" w:rsidR="009D7F10" w:rsidRPr="00706A3A" w:rsidRDefault="009D7F10" w:rsidP="009D7F10">
      <w:pPr>
        <w:pStyle w:val="15"/>
        <w:spacing w:after="120"/>
        <w:ind w:firstLine="0"/>
        <w:rPr>
          <w:rFonts w:ascii="Times New Roman" w:hAnsi="Times New Roman"/>
          <w:color w:val="auto"/>
          <w:sz w:val="24"/>
        </w:rPr>
      </w:pPr>
      <w:bookmarkStart w:id="157" w:name="_Toc213626391"/>
      <w:r w:rsidRPr="00706A3A">
        <w:rPr>
          <w:rFonts w:ascii="Times New Roman" w:hAnsi="Times New Roman"/>
          <w:color w:val="auto"/>
          <w:sz w:val="24"/>
        </w:rPr>
        <w:t>Рисунок 1.11.</w:t>
      </w:r>
      <w:r w:rsidR="009326D6">
        <w:rPr>
          <w:rFonts w:ascii="Times New Roman" w:hAnsi="Times New Roman"/>
          <w:color w:val="auto"/>
          <w:sz w:val="24"/>
        </w:rPr>
        <w:t>23</w:t>
      </w:r>
      <w:r w:rsidRPr="00706A3A">
        <w:rPr>
          <w:rFonts w:ascii="Times New Roman" w:hAnsi="Times New Roman"/>
          <w:color w:val="auto"/>
          <w:sz w:val="24"/>
        </w:rPr>
        <w:t xml:space="preserve"> – </w:t>
      </w:r>
      <w:r>
        <w:rPr>
          <w:rFonts w:ascii="Times New Roman" w:hAnsi="Times New Roman"/>
          <w:color w:val="auto"/>
          <w:sz w:val="24"/>
        </w:rPr>
        <w:t xml:space="preserve">Протокол </w:t>
      </w:r>
      <w:r w:rsidRPr="0064187A">
        <w:rPr>
          <w:rFonts w:ascii="Times New Roman" w:hAnsi="Times New Roman"/>
          <w:color w:val="auto"/>
          <w:sz w:val="24"/>
        </w:rPr>
        <w:t xml:space="preserve">от </w:t>
      </w:r>
      <w:r>
        <w:rPr>
          <w:rFonts w:ascii="Times New Roman" w:hAnsi="Times New Roman"/>
          <w:color w:val="auto"/>
          <w:sz w:val="24"/>
        </w:rPr>
        <w:t>25</w:t>
      </w:r>
      <w:r w:rsidRPr="0064187A">
        <w:rPr>
          <w:rFonts w:ascii="Times New Roman" w:hAnsi="Times New Roman"/>
          <w:color w:val="auto"/>
          <w:sz w:val="24"/>
        </w:rPr>
        <w:t>.10.2024 г. «</w:t>
      </w:r>
      <w:r>
        <w:rPr>
          <w:rFonts w:ascii="Times New Roman" w:hAnsi="Times New Roman"/>
          <w:color w:val="auto"/>
          <w:sz w:val="24"/>
        </w:rPr>
        <w:t>Об установлении долгосрочных тарифов на тепловую энергию</w:t>
      </w:r>
      <w:r w:rsidRPr="0064187A">
        <w:rPr>
          <w:rFonts w:ascii="Times New Roman" w:hAnsi="Times New Roman"/>
          <w:color w:val="auto"/>
          <w:sz w:val="24"/>
        </w:rPr>
        <w:t>»</w:t>
      </w:r>
      <w:bookmarkEnd w:id="157"/>
    </w:p>
    <w:p w14:paraId="3266BBD7" w14:textId="77777777" w:rsidR="009D7F10" w:rsidRPr="00706A3A" w:rsidRDefault="009D7F10" w:rsidP="000440ED">
      <w:pPr>
        <w:pStyle w:val="formattext"/>
        <w:shd w:val="clear" w:color="auto" w:fill="FFFFFF"/>
        <w:spacing w:before="0" w:beforeAutospacing="0" w:after="0" w:afterAutospacing="0"/>
        <w:jc w:val="center"/>
        <w:textAlignment w:val="baseline"/>
        <w:rPr>
          <w:noProof/>
          <w:spacing w:val="2"/>
          <w:sz w:val="28"/>
          <w:szCs w:val="28"/>
        </w:rPr>
      </w:pPr>
    </w:p>
    <w:p w14:paraId="303B80CC" w14:textId="0CBB4E3C" w:rsidR="00A57086" w:rsidRPr="00706A3A" w:rsidRDefault="00A57086"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08B51D75" w14:textId="2737B3D3" w:rsidR="00A57086" w:rsidRPr="00706A3A" w:rsidRDefault="00A57086"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1EFA6079" w14:textId="3E1E8FCB" w:rsidR="00A57086" w:rsidRDefault="00A57086" w:rsidP="000440ED">
      <w:pPr>
        <w:pStyle w:val="formattext"/>
        <w:shd w:val="clear" w:color="auto" w:fill="FFFFFF"/>
        <w:spacing w:before="0" w:beforeAutospacing="0" w:after="0" w:afterAutospacing="0"/>
        <w:jc w:val="center"/>
        <w:textAlignment w:val="baseline"/>
        <w:rPr>
          <w:noProof/>
          <w:spacing w:val="2"/>
          <w:sz w:val="28"/>
          <w:szCs w:val="28"/>
        </w:rPr>
      </w:pPr>
      <w:r w:rsidRPr="00706A3A">
        <w:rPr>
          <w:noProof/>
          <w:spacing w:val="2"/>
          <w:sz w:val="28"/>
          <w:szCs w:val="28"/>
        </w:rPr>
        <w:lastRenderedPageBreak/>
        <w:drawing>
          <wp:inline distT="0" distB="0" distL="0" distR="0" wp14:anchorId="382C3EF9" wp14:editId="1574D510">
            <wp:extent cx="5149215" cy="7875756"/>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150347" cy="7877487"/>
                    </a:xfrm>
                    <a:prstGeom prst="rect">
                      <a:avLst/>
                    </a:prstGeom>
                  </pic:spPr>
                </pic:pic>
              </a:graphicData>
            </a:graphic>
          </wp:inline>
        </w:drawing>
      </w:r>
    </w:p>
    <w:p w14:paraId="6C31E998" w14:textId="0F62A7B6" w:rsidR="009D7F10" w:rsidRPr="00706A3A" w:rsidRDefault="009D7F10" w:rsidP="009D7F10">
      <w:pPr>
        <w:pStyle w:val="15"/>
        <w:spacing w:after="120"/>
        <w:ind w:firstLine="0"/>
        <w:rPr>
          <w:rFonts w:ascii="Times New Roman" w:hAnsi="Times New Roman"/>
          <w:color w:val="auto"/>
          <w:sz w:val="24"/>
        </w:rPr>
      </w:pPr>
      <w:bookmarkStart w:id="158" w:name="_Toc213626392"/>
      <w:r w:rsidRPr="00706A3A">
        <w:rPr>
          <w:rFonts w:ascii="Times New Roman" w:hAnsi="Times New Roman"/>
          <w:color w:val="auto"/>
          <w:sz w:val="24"/>
        </w:rPr>
        <w:t>Рисунок 1.11.</w:t>
      </w:r>
      <w:r w:rsidR="009326D6">
        <w:rPr>
          <w:rFonts w:ascii="Times New Roman" w:hAnsi="Times New Roman"/>
          <w:color w:val="auto"/>
          <w:sz w:val="24"/>
        </w:rPr>
        <w:t>24</w:t>
      </w:r>
      <w:r w:rsidRPr="00706A3A">
        <w:rPr>
          <w:rFonts w:ascii="Times New Roman" w:hAnsi="Times New Roman"/>
          <w:color w:val="auto"/>
          <w:sz w:val="24"/>
        </w:rPr>
        <w:t xml:space="preserve"> – </w:t>
      </w:r>
      <w:r>
        <w:rPr>
          <w:rFonts w:ascii="Times New Roman" w:hAnsi="Times New Roman"/>
          <w:color w:val="auto"/>
          <w:sz w:val="24"/>
        </w:rPr>
        <w:t xml:space="preserve">Протокол </w:t>
      </w:r>
      <w:r w:rsidRPr="0064187A">
        <w:rPr>
          <w:rFonts w:ascii="Times New Roman" w:hAnsi="Times New Roman"/>
          <w:color w:val="auto"/>
          <w:sz w:val="24"/>
        </w:rPr>
        <w:t xml:space="preserve">от </w:t>
      </w:r>
      <w:r>
        <w:rPr>
          <w:rFonts w:ascii="Times New Roman" w:hAnsi="Times New Roman"/>
          <w:color w:val="auto"/>
          <w:sz w:val="24"/>
        </w:rPr>
        <w:t>25</w:t>
      </w:r>
      <w:r w:rsidRPr="0064187A">
        <w:rPr>
          <w:rFonts w:ascii="Times New Roman" w:hAnsi="Times New Roman"/>
          <w:color w:val="auto"/>
          <w:sz w:val="24"/>
        </w:rPr>
        <w:t>.10.2024 г. «</w:t>
      </w:r>
      <w:r>
        <w:rPr>
          <w:rFonts w:ascii="Times New Roman" w:hAnsi="Times New Roman"/>
          <w:color w:val="auto"/>
          <w:sz w:val="24"/>
        </w:rPr>
        <w:t>Об установлении долгосрочных тарифов на тепловую энергию</w:t>
      </w:r>
      <w:r w:rsidRPr="0064187A">
        <w:rPr>
          <w:rFonts w:ascii="Times New Roman" w:hAnsi="Times New Roman"/>
          <w:color w:val="auto"/>
          <w:sz w:val="24"/>
        </w:rPr>
        <w:t>»</w:t>
      </w:r>
      <w:bookmarkEnd w:id="158"/>
    </w:p>
    <w:p w14:paraId="357F3570" w14:textId="77777777" w:rsidR="009D7F10" w:rsidRPr="00706A3A" w:rsidRDefault="009D7F10" w:rsidP="000440ED">
      <w:pPr>
        <w:pStyle w:val="formattext"/>
        <w:shd w:val="clear" w:color="auto" w:fill="FFFFFF"/>
        <w:spacing w:before="0" w:beforeAutospacing="0" w:after="0" w:afterAutospacing="0"/>
        <w:jc w:val="center"/>
        <w:textAlignment w:val="baseline"/>
        <w:rPr>
          <w:noProof/>
          <w:spacing w:val="2"/>
          <w:sz w:val="28"/>
          <w:szCs w:val="28"/>
        </w:rPr>
      </w:pPr>
    </w:p>
    <w:p w14:paraId="39C01562" w14:textId="466B4519" w:rsidR="00A57086" w:rsidRPr="00706A3A" w:rsidRDefault="00A57086"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1C46A3A1" w14:textId="54556588" w:rsidR="00A57086" w:rsidRDefault="00A57086" w:rsidP="000440ED">
      <w:pPr>
        <w:pStyle w:val="formattext"/>
        <w:shd w:val="clear" w:color="auto" w:fill="FFFFFF"/>
        <w:spacing w:before="0" w:beforeAutospacing="0" w:after="0" w:afterAutospacing="0"/>
        <w:jc w:val="center"/>
        <w:textAlignment w:val="baseline"/>
        <w:rPr>
          <w:noProof/>
          <w:spacing w:val="2"/>
          <w:sz w:val="28"/>
          <w:szCs w:val="28"/>
        </w:rPr>
      </w:pPr>
      <w:r w:rsidRPr="00706A3A">
        <w:rPr>
          <w:noProof/>
          <w:spacing w:val="2"/>
          <w:sz w:val="28"/>
          <w:szCs w:val="28"/>
        </w:rPr>
        <w:lastRenderedPageBreak/>
        <w:drawing>
          <wp:inline distT="0" distB="0" distL="0" distR="0" wp14:anchorId="4430CC44" wp14:editId="5050028C">
            <wp:extent cx="5939790" cy="4020185"/>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39790" cy="4020185"/>
                    </a:xfrm>
                    <a:prstGeom prst="rect">
                      <a:avLst/>
                    </a:prstGeom>
                  </pic:spPr>
                </pic:pic>
              </a:graphicData>
            </a:graphic>
          </wp:inline>
        </w:drawing>
      </w:r>
    </w:p>
    <w:p w14:paraId="030C389D" w14:textId="177CC3B8" w:rsidR="009D7F10" w:rsidRPr="00706A3A" w:rsidRDefault="009D7F10" w:rsidP="009D7F10">
      <w:pPr>
        <w:pStyle w:val="15"/>
        <w:spacing w:after="120"/>
        <w:ind w:firstLine="0"/>
        <w:rPr>
          <w:rFonts w:ascii="Times New Roman" w:hAnsi="Times New Roman"/>
          <w:color w:val="auto"/>
          <w:sz w:val="24"/>
        </w:rPr>
      </w:pPr>
      <w:bookmarkStart w:id="159" w:name="_Toc213626393"/>
      <w:r w:rsidRPr="00706A3A">
        <w:rPr>
          <w:rFonts w:ascii="Times New Roman" w:hAnsi="Times New Roman"/>
          <w:color w:val="auto"/>
          <w:sz w:val="24"/>
        </w:rPr>
        <w:t>Рисунок 1.11.</w:t>
      </w:r>
      <w:r w:rsidR="009326D6">
        <w:rPr>
          <w:rFonts w:ascii="Times New Roman" w:hAnsi="Times New Roman"/>
          <w:color w:val="auto"/>
          <w:sz w:val="24"/>
        </w:rPr>
        <w:t>25</w:t>
      </w:r>
      <w:r w:rsidRPr="00706A3A">
        <w:rPr>
          <w:rFonts w:ascii="Times New Roman" w:hAnsi="Times New Roman"/>
          <w:color w:val="auto"/>
          <w:sz w:val="24"/>
        </w:rPr>
        <w:t xml:space="preserve"> – </w:t>
      </w:r>
      <w:r>
        <w:rPr>
          <w:rFonts w:ascii="Times New Roman" w:hAnsi="Times New Roman"/>
          <w:color w:val="auto"/>
          <w:sz w:val="24"/>
        </w:rPr>
        <w:t xml:space="preserve">Протокол </w:t>
      </w:r>
      <w:r w:rsidRPr="0064187A">
        <w:rPr>
          <w:rFonts w:ascii="Times New Roman" w:hAnsi="Times New Roman"/>
          <w:color w:val="auto"/>
          <w:sz w:val="24"/>
        </w:rPr>
        <w:t xml:space="preserve">от </w:t>
      </w:r>
      <w:r>
        <w:rPr>
          <w:rFonts w:ascii="Times New Roman" w:hAnsi="Times New Roman"/>
          <w:color w:val="auto"/>
          <w:sz w:val="24"/>
        </w:rPr>
        <w:t>25</w:t>
      </w:r>
      <w:r w:rsidRPr="0064187A">
        <w:rPr>
          <w:rFonts w:ascii="Times New Roman" w:hAnsi="Times New Roman"/>
          <w:color w:val="auto"/>
          <w:sz w:val="24"/>
        </w:rPr>
        <w:t>.10.2024 г. «</w:t>
      </w:r>
      <w:r>
        <w:rPr>
          <w:rFonts w:ascii="Times New Roman" w:hAnsi="Times New Roman"/>
          <w:color w:val="auto"/>
          <w:sz w:val="24"/>
        </w:rPr>
        <w:t>Об установлении долгосрочных тарифов на тепловую энергию</w:t>
      </w:r>
      <w:r w:rsidRPr="0064187A">
        <w:rPr>
          <w:rFonts w:ascii="Times New Roman" w:hAnsi="Times New Roman"/>
          <w:color w:val="auto"/>
          <w:sz w:val="24"/>
        </w:rPr>
        <w:t>»</w:t>
      </w:r>
      <w:bookmarkEnd w:id="159"/>
    </w:p>
    <w:p w14:paraId="6B24EFB1" w14:textId="77777777" w:rsidR="009D7F10" w:rsidRPr="00706A3A" w:rsidRDefault="009D7F10" w:rsidP="000440ED">
      <w:pPr>
        <w:pStyle w:val="formattext"/>
        <w:shd w:val="clear" w:color="auto" w:fill="FFFFFF"/>
        <w:spacing w:before="0" w:beforeAutospacing="0" w:after="0" w:afterAutospacing="0"/>
        <w:jc w:val="center"/>
        <w:textAlignment w:val="baseline"/>
        <w:rPr>
          <w:noProof/>
          <w:spacing w:val="2"/>
          <w:sz w:val="28"/>
          <w:szCs w:val="28"/>
        </w:rPr>
      </w:pPr>
    </w:p>
    <w:p w14:paraId="188059D3" w14:textId="35648266" w:rsidR="00A57086" w:rsidRPr="00706A3A" w:rsidRDefault="00A57086"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6BEB4CEE" w14:textId="1C02D7B4" w:rsidR="00A57086" w:rsidRDefault="00A57086" w:rsidP="000440ED">
      <w:pPr>
        <w:pStyle w:val="formattext"/>
        <w:shd w:val="clear" w:color="auto" w:fill="FFFFFF"/>
        <w:spacing w:before="0" w:beforeAutospacing="0" w:after="0" w:afterAutospacing="0"/>
        <w:jc w:val="center"/>
        <w:textAlignment w:val="baseline"/>
        <w:rPr>
          <w:noProof/>
          <w:spacing w:val="2"/>
          <w:sz w:val="28"/>
          <w:szCs w:val="28"/>
        </w:rPr>
      </w:pPr>
      <w:r w:rsidRPr="00706A3A">
        <w:rPr>
          <w:noProof/>
          <w:spacing w:val="2"/>
          <w:sz w:val="28"/>
          <w:szCs w:val="28"/>
        </w:rPr>
        <w:lastRenderedPageBreak/>
        <w:drawing>
          <wp:inline distT="0" distB="0" distL="0" distR="0" wp14:anchorId="5EF59B40" wp14:editId="087C1A1F">
            <wp:extent cx="5368290" cy="7811970"/>
            <wp:effectExtent l="0" t="0" r="381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368672" cy="7812526"/>
                    </a:xfrm>
                    <a:prstGeom prst="rect">
                      <a:avLst/>
                    </a:prstGeom>
                  </pic:spPr>
                </pic:pic>
              </a:graphicData>
            </a:graphic>
          </wp:inline>
        </w:drawing>
      </w:r>
    </w:p>
    <w:p w14:paraId="5D4BD35A" w14:textId="788398B7" w:rsidR="009D7F10" w:rsidRPr="00706A3A" w:rsidRDefault="009D7F10" w:rsidP="009D7F10">
      <w:pPr>
        <w:pStyle w:val="15"/>
        <w:spacing w:after="120"/>
        <w:ind w:firstLine="0"/>
        <w:rPr>
          <w:rFonts w:ascii="Times New Roman" w:hAnsi="Times New Roman"/>
          <w:color w:val="auto"/>
          <w:sz w:val="24"/>
        </w:rPr>
      </w:pPr>
      <w:bookmarkStart w:id="160" w:name="_Toc213626394"/>
      <w:r w:rsidRPr="00706A3A">
        <w:rPr>
          <w:rFonts w:ascii="Times New Roman" w:hAnsi="Times New Roman"/>
          <w:color w:val="auto"/>
          <w:sz w:val="24"/>
        </w:rPr>
        <w:t>Рисунок 1.11.</w:t>
      </w:r>
      <w:r w:rsidR="009326D6">
        <w:rPr>
          <w:rFonts w:ascii="Times New Roman" w:hAnsi="Times New Roman"/>
          <w:color w:val="auto"/>
          <w:sz w:val="24"/>
        </w:rPr>
        <w:t>26</w:t>
      </w:r>
      <w:r w:rsidRPr="00706A3A">
        <w:rPr>
          <w:rFonts w:ascii="Times New Roman" w:hAnsi="Times New Roman"/>
          <w:color w:val="auto"/>
          <w:sz w:val="24"/>
        </w:rPr>
        <w:t xml:space="preserve"> – </w:t>
      </w:r>
      <w:r>
        <w:rPr>
          <w:rFonts w:ascii="Times New Roman" w:hAnsi="Times New Roman"/>
          <w:color w:val="auto"/>
          <w:sz w:val="24"/>
        </w:rPr>
        <w:t xml:space="preserve">Протокол </w:t>
      </w:r>
      <w:r w:rsidRPr="0064187A">
        <w:rPr>
          <w:rFonts w:ascii="Times New Roman" w:hAnsi="Times New Roman"/>
          <w:color w:val="auto"/>
          <w:sz w:val="24"/>
        </w:rPr>
        <w:t xml:space="preserve">от </w:t>
      </w:r>
      <w:r>
        <w:rPr>
          <w:rFonts w:ascii="Times New Roman" w:hAnsi="Times New Roman"/>
          <w:color w:val="auto"/>
          <w:sz w:val="24"/>
        </w:rPr>
        <w:t>25</w:t>
      </w:r>
      <w:r w:rsidRPr="0064187A">
        <w:rPr>
          <w:rFonts w:ascii="Times New Roman" w:hAnsi="Times New Roman"/>
          <w:color w:val="auto"/>
          <w:sz w:val="24"/>
        </w:rPr>
        <w:t>.10.2024 г. «</w:t>
      </w:r>
      <w:r>
        <w:rPr>
          <w:rFonts w:ascii="Times New Roman" w:hAnsi="Times New Roman"/>
          <w:color w:val="auto"/>
          <w:sz w:val="24"/>
        </w:rPr>
        <w:t>Об установлении долгосрочных тарифов на тепловую энергию</w:t>
      </w:r>
      <w:r w:rsidRPr="0064187A">
        <w:rPr>
          <w:rFonts w:ascii="Times New Roman" w:hAnsi="Times New Roman"/>
          <w:color w:val="auto"/>
          <w:sz w:val="24"/>
        </w:rPr>
        <w:t>»</w:t>
      </w:r>
      <w:bookmarkEnd w:id="160"/>
    </w:p>
    <w:p w14:paraId="3419CFF6" w14:textId="77777777" w:rsidR="009D7F10" w:rsidRPr="00706A3A" w:rsidRDefault="009D7F10" w:rsidP="000440ED">
      <w:pPr>
        <w:pStyle w:val="formattext"/>
        <w:shd w:val="clear" w:color="auto" w:fill="FFFFFF"/>
        <w:spacing w:before="0" w:beforeAutospacing="0" w:after="0" w:afterAutospacing="0"/>
        <w:jc w:val="center"/>
        <w:textAlignment w:val="baseline"/>
        <w:rPr>
          <w:noProof/>
          <w:spacing w:val="2"/>
          <w:sz w:val="28"/>
          <w:szCs w:val="28"/>
        </w:rPr>
      </w:pPr>
    </w:p>
    <w:p w14:paraId="2A66D941" w14:textId="23FC0E17" w:rsidR="00A57086" w:rsidRPr="00706A3A" w:rsidRDefault="00A57086"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17B543DA" w14:textId="1FF8BE37" w:rsidR="00A57086" w:rsidRPr="00706A3A" w:rsidRDefault="00A57086"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4A093F6C" w14:textId="77777777" w:rsidR="009D7F10" w:rsidRDefault="00A57086" w:rsidP="000440ED">
      <w:pPr>
        <w:pStyle w:val="formattext"/>
        <w:shd w:val="clear" w:color="auto" w:fill="FFFFFF"/>
        <w:spacing w:before="0" w:beforeAutospacing="0" w:after="0" w:afterAutospacing="0" w:line="276" w:lineRule="auto"/>
        <w:jc w:val="center"/>
        <w:textAlignment w:val="baseline"/>
        <w:rPr>
          <w:noProof/>
          <w:spacing w:val="2"/>
          <w:sz w:val="28"/>
          <w:szCs w:val="28"/>
        </w:rPr>
      </w:pPr>
      <w:r w:rsidRPr="00706A3A">
        <w:rPr>
          <w:noProof/>
          <w:spacing w:val="2"/>
          <w:sz w:val="28"/>
          <w:szCs w:val="28"/>
        </w:rPr>
        <w:lastRenderedPageBreak/>
        <w:drawing>
          <wp:inline distT="0" distB="0" distL="0" distR="0" wp14:anchorId="77117691" wp14:editId="4F737182">
            <wp:extent cx="4138804" cy="3617139"/>
            <wp:effectExtent l="0" t="0" r="0" b="25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144765" cy="3622348"/>
                    </a:xfrm>
                    <a:prstGeom prst="rect">
                      <a:avLst/>
                    </a:prstGeom>
                  </pic:spPr>
                </pic:pic>
              </a:graphicData>
            </a:graphic>
          </wp:inline>
        </w:drawing>
      </w:r>
    </w:p>
    <w:p w14:paraId="5FD2FD9B" w14:textId="3EE58237" w:rsidR="009D7F10" w:rsidRPr="00706A3A" w:rsidRDefault="009D7F10" w:rsidP="009D7F10">
      <w:pPr>
        <w:pStyle w:val="15"/>
        <w:spacing w:after="120"/>
        <w:ind w:firstLine="0"/>
        <w:rPr>
          <w:rFonts w:ascii="Times New Roman" w:hAnsi="Times New Roman"/>
          <w:color w:val="auto"/>
          <w:sz w:val="24"/>
        </w:rPr>
      </w:pPr>
      <w:bookmarkStart w:id="161" w:name="_Toc213626395"/>
      <w:r w:rsidRPr="00706A3A">
        <w:rPr>
          <w:rFonts w:ascii="Times New Roman" w:hAnsi="Times New Roman"/>
          <w:color w:val="auto"/>
          <w:sz w:val="24"/>
        </w:rPr>
        <w:t>Рисунок 1.11.</w:t>
      </w:r>
      <w:r w:rsidR="009326D6">
        <w:rPr>
          <w:rFonts w:ascii="Times New Roman" w:hAnsi="Times New Roman"/>
          <w:color w:val="auto"/>
          <w:sz w:val="24"/>
        </w:rPr>
        <w:t>27</w:t>
      </w:r>
      <w:r w:rsidRPr="00706A3A">
        <w:rPr>
          <w:rFonts w:ascii="Times New Roman" w:hAnsi="Times New Roman"/>
          <w:color w:val="auto"/>
          <w:sz w:val="24"/>
        </w:rPr>
        <w:t xml:space="preserve"> – </w:t>
      </w:r>
      <w:r>
        <w:rPr>
          <w:rFonts w:ascii="Times New Roman" w:hAnsi="Times New Roman"/>
          <w:color w:val="auto"/>
          <w:sz w:val="24"/>
        </w:rPr>
        <w:t xml:space="preserve">Протокол </w:t>
      </w:r>
      <w:r w:rsidRPr="0064187A">
        <w:rPr>
          <w:rFonts w:ascii="Times New Roman" w:hAnsi="Times New Roman"/>
          <w:color w:val="auto"/>
          <w:sz w:val="24"/>
        </w:rPr>
        <w:t xml:space="preserve">от </w:t>
      </w:r>
      <w:r>
        <w:rPr>
          <w:rFonts w:ascii="Times New Roman" w:hAnsi="Times New Roman"/>
          <w:color w:val="auto"/>
          <w:sz w:val="24"/>
        </w:rPr>
        <w:t>25</w:t>
      </w:r>
      <w:r w:rsidRPr="0064187A">
        <w:rPr>
          <w:rFonts w:ascii="Times New Roman" w:hAnsi="Times New Roman"/>
          <w:color w:val="auto"/>
          <w:sz w:val="24"/>
        </w:rPr>
        <w:t>.10.2024 г. «</w:t>
      </w:r>
      <w:r>
        <w:rPr>
          <w:rFonts w:ascii="Times New Roman" w:hAnsi="Times New Roman"/>
          <w:color w:val="auto"/>
          <w:sz w:val="24"/>
        </w:rPr>
        <w:t>Об установлении долгосрочных тарифов на тепловую энергию</w:t>
      </w:r>
      <w:r w:rsidRPr="0064187A">
        <w:rPr>
          <w:rFonts w:ascii="Times New Roman" w:hAnsi="Times New Roman"/>
          <w:color w:val="auto"/>
          <w:sz w:val="24"/>
        </w:rPr>
        <w:t>»</w:t>
      </w:r>
      <w:bookmarkEnd w:id="161"/>
    </w:p>
    <w:p w14:paraId="24A60A6A" w14:textId="444891BD" w:rsidR="00A57086" w:rsidRDefault="00A57086" w:rsidP="000440ED">
      <w:pPr>
        <w:pStyle w:val="formattext"/>
        <w:shd w:val="clear" w:color="auto" w:fill="FFFFFF"/>
        <w:spacing w:before="0" w:beforeAutospacing="0" w:after="0" w:afterAutospacing="0" w:line="276" w:lineRule="auto"/>
        <w:jc w:val="center"/>
        <w:textAlignment w:val="baseline"/>
        <w:rPr>
          <w:noProof/>
          <w:spacing w:val="2"/>
          <w:sz w:val="28"/>
          <w:szCs w:val="28"/>
        </w:rPr>
      </w:pPr>
      <w:r w:rsidRPr="00706A3A">
        <w:rPr>
          <w:noProof/>
          <w:spacing w:val="2"/>
          <w:sz w:val="28"/>
          <w:szCs w:val="28"/>
        </w:rPr>
        <w:drawing>
          <wp:inline distT="0" distB="0" distL="0" distR="0" wp14:anchorId="559C810F" wp14:editId="73594F6A">
            <wp:extent cx="5101590" cy="4295502"/>
            <wp:effectExtent l="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104184" cy="4297686"/>
                    </a:xfrm>
                    <a:prstGeom prst="rect">
                      <a:avLst/>
                    </a:prstGeom>
                  </pic:spPr>
                </pic:pic>
              </a:graphicData>
            </a:graphic>
          </wp:inline>
        </w:drawing>
      </w:r>
    </w:p>
    <w:p w14:paraId="75954A4E" w14:textId="651FE88D" w:rsidR="009D7F10" w:rsidRPr="00706A3A" w:rsidRDefault="009D7F10" w:rsidP="009D7F10">
      <w:pPr>
        <w:pStyle w:val="15"/>
        <w:spacing w:after="120"/>
        <w:ind w:firstLine="0"/>
        <w:rPr>
          <w:rFonts w:ascii="Times New Roman" w:hAnsi="Times New Roman"/>
          <w:color w:val="auto"/>
          <w:sz w:val="24"/>
        </w:rPr>
      </w:pPr>
      <w:bookmarkStart w:id="162" w:name="_Toc213626396"/>
      <w:r w:rsidRPr="00706A3A">
        <w:rPr>
          <w:rFonts w:ascii="Times New Roman" w:hAnsi="Times New Roman"/>
          <w:color w:val="auto"/>
          <w:sz w:val="24"/>
        </w:rPr>
        <w:t>Рисунок 1.11.</w:t>
      </w:r>
      <w:r w:rsidR="009326D6">
        <w:rPr>
          <w:rFonts w:ascii="Times New Roman" w:hAnsi="Times New Roman"/>
          <w:color w:val="auto"/>
          <w:sz w:val="24"/>
        </w:rPr>
        <w:t>28</w:t>
      </w:r>
      <w:r w:rsidRPr="00706A3A">
        <w:rPr>
          <w:rFonts w:ascii="Times New Roman" w:hAnsi="Times New Roman"/>
          <w:color w:val="auto"/>
          <w:sz w:val="24"/>
        </w:rPr>
        <w:t xml:space="preserve"> – </w:t>
      </w:r>
      <w:r>
        <w:rPr>
          <w:rFonts w:ascii="Times New Roman" w:hAnsi="Times New Roman"/>
          <w:color w:val="auto"/>
          <w:sz w:val="24"/>
        </w:rPr>
        <w:t xml:space="preserve">Протокол </w:t>
      </w:r>
      <w:r w:rsidRPr="0064187A">
        <w:rPr>
          <w:rFonts w:ascii="Times New Roman" w:hAnsi="Times New Roman"/>
          <w:color w:val="auto"/>
          <w:sz w:val="24"/>
        </w:rPr>
        <w:t xml:space="preserve">от </w:t>
      </w:r>
      <w:r>
        <w:rPr>
          <w:rFonts w:ascii="Times New Roman" w:hAnsi="Times New Roman"/>
          <w:color w:val="auto"/>
          <w:sz w:val="24"/>
        </w:rPr>
        <w:t>25</w:t>
      </w:r>
      <w:r w:rsidRPr="0064187A">
        <w:rPr>
          <w:rFonts w:ascii="Times New Roman" w:hAnsi="Times New Roman"/>
          <w:color w:val="auto"/>
          <w:sz w:val="24"/>
        </w:rPr>
        <w:t>.10.2024 г. «</w:t>
      </w:r>
      <w:r>
        <w:rPr>
          <w:rFonts w:ascii="Times New Roman" w:hAnsi="Times New Roman"/>
          <w:color w:val="auto"/>
          <w:sz w:val="24"/>
        </w:rPr>
        <w:t>Об установлении долгосрочных тарифов на тепловую энергию</w:t>
      </w:r>
      <w:r w:rsidRPr="0064187A">
        <w:rPr>
          <w:rFonts w:ascii="Times New Roman" w:hAnsi="Times New Roman"/>
          <w:color w:val="auto"/>
          <w:sz w:val="24"/>
        </w:rPr>
        <w:t>»</w:t>
      </w:r>
      <w:bookmarkEnd w:id="162"/>
    </w:p>
    <w:p w14:paraId="2F0BDFCB" w14:textId="77777777" w:rsidR="009D7F10" w:rsidRPr="00706A3A" w:rsidRDefault="009D7F10" w:rsidP="000440ED">
      <w:pPr>
        <w:pStyle w:val="formattext"/>
        <w:shd w:val="clear" w:color="auto" w:fill="FFFFFF"/>
        <w:spacing w:before="0" w:beforeAutospacing="0" w:after="0" w:afterAutospacing="0" w:line="276" w:lineRule="auto"/>
        <w:jc w:val="center"/>
        <w:textAlignment w:val="baseline"/>
        <w:rPr>
          <w:noProof/>
          <w:spacing w:val="2"/>
          <w:sz w:val="28"/>
          <w:szCs w:val="28"/>
        </w:rPr>
      </w:pPr>
    </w:p>
    <w:p w14:paraId="7A8BA73B" w14:textId="77777777" w:rsidR="00056770" w:rsidRPr="00706A3A" w:rsidRDefault="00056770" w:rsidP="00056770">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163" w:name="_Toc212430879"/>
      <w:r w:rsidRPr="00706A3A">
        <w:rPr>
          <w:rFonts w:ascii="Times New Roman" w:eastAsia="Calibri" w:hAnsi="Times New Roman" w:cs="Times New Roman"/>
          <w:b/>
          <w:bCs/>
          <w:color w:val="17365D" w:themeColor="text2" w:themeShade="BF"/>
          <w:sz w:val="28"/>
          <w:szCs w:val="28"/>
        </w:rPr>
        <w:lastRenderedPageBreak/>
        <w:t>б) описание структуры цен (тарифов), установленных на момент разработки схемы теплоснабжения</w:t>
      </w:r>
      <w:bookmarkEnd w:id="163"/>
    </w:p>
    <w:p w14:paraId="08CC0F86" w14:textId="0ABD8AB8" w:rsidR="00260CEC" w:rsidRPr="00706A3A" w:rsidRDefault="00260CEC"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Наибольшую долю затрат в структуре тарифа на тепловую энергию составляют расходы на приобретение энергетических ресурсов, холодной воды и теплоносителя – 53%.</w:t>
      </w:r>
    </w:p>
    <w:p w14:paraId="177C353D" w14:textId="1ED13ADE" w:rsidR="007E7D4D" w:rsidRPr="00706A3A" w:rsidRDefault="007E7D4D"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В свою очередь, наибольшую долю затрат в структуре расходов на приобретение энергетических ресурсов, холодной воды и теплоносителя составляют расходы на приобретение натурального топлива с учётом транспортировки (перевозки).</w:t>
      </w:r>
    </w:p>
    <w:p w14:paraId="7A980497" w14:textId="77777777" w:rsidR="00056770" w:rsidRPr="00706A3A" w:rsidRDefault="00056770" w:rsidP="00056770">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164" w:name="_Toc212430880"/>
      <w:r w:rsidRPr="00706A3A">
        <w:rPr>
          <w:rFonts w:ascii="Times New Roman" w:eastAsia="Calibri" w:hAnsi="Times New Roman" w:cs="Times New Roman"/>
          <w:b/>
          <w:bCs/>
          <w:color w:val="17365D" w:themeColor="text2" w:themeShade="BF"/>
          <w:sz w:val="28"/>
          <w:szCs w:val="28"/>
        </w:rPr>
        <w:t>в) описание платы за подключение к системе теплоснабжения</w:t>
      </w:r>
      <w:bookmarkEnd w:id="164"/>
    </w:p>
    <w:p w14:paraId="7B200F78" w14:textId="77777777" w:rsidR="00B9576F" w:rsidRPr="00B9576F" w:rsidRDefault="00B9576F" w:rsidP="00B9576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B9576F">
        <w:rPr>
          <w:spacing w:val="2"/>
          <w:sz w:val="28"/>
          <w:szCs w:val="28"/>
        </w:rPr>
        <w:t>Плата за подключение к системе теплоснабжения устанавливается органом регулирования в расчете на единицу мощности подключаемой тепловой нагрузки и может быть дифференцирована в зависимости от параметров данного подключения.</w:t>
      </w:r>
    </w:p>
    <w:p w14:paraId="17FE782A" w14:textId="77777777" w:rsidR="00B9576F" w:rsidRPr="00B9576F" w:rsidRDefault="00B9576F" w:rsidP="00B9576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B9576F">
        <w:rPr>
          <w:spacing w:val="2"/>
          <w:sz w:val="28"/>
          <w:szCs w:val="28"/>
        </w:rPr>
        <w:t>Плата за подключение при наличии технической возможности подключения</w:t>
      </w:r>
    </w:p>
    <w:p w14:paraId="1854A99E" w14:textId="77777777" w:rsidR="00B9576F" w:rsidRPr="00B9576F" w:rsidRDefault="00B9576F" w:rsidP="00B9576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B9576F">
        <w:rPr>
          <w:spacing w:val="2"/>
          <w:sz w:val="28"/>
          <w:szCs w:val="28"/>
        </w:rPr>
        <w:t>В случае если подключаемая тепловая нагрузка не превышает 0,1 Гкал/ч, плата за подключение равна 550 рублям.</w:t>
      </w:r>
    </w:p>
    <w:p w14:paraId="02FBDB62" w14:textId="77777777" w:rsidR="00B9576F" w:rsidRPr="00B9576F" w:rsidRDefault="00B9576F" w:rsidP="00B9576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B9576F">
        <w:rPr>
          <w:spacing w:val="2"/>
          <w:sz w:val="28"/>
          <w:szCs w:val="28"/>
        </w:rPr>
        <w:t>Плата за подключение к системе теплоснабжения утверждается органом регулирования на расчетный период регулирования в расчете на единицу мощности подключаемой тепловой нагрузки, в случае:</w:t>
      </w:r>
    </w:p>
    <w:p w14:paraId="131BEEEF" w14:textId="77777777" w:rsidR="00B9576F" w:rsidRPr="00B9576F" w:rsidRDefault="00B9576F" w:rsidP="000D47AF">
      <w:pPr>
        <w:pStyle w:val="formattext"/>
        <w:numPr>
          <w:ilvl w:val="0"/>
          <w:numId w:val="28"/>
        </w:numPr>
        <w:shd w:val="clear" w:color="auto" w:fill="FFFFFF"/>
        <w:spacing w:before="0" w:beforeAutospacing="0" w:after="0" w:afterAutospacing="0" w:line="276" w:lineRule="auto"/>
        <w:jc w:val="both"/>
        <w:textAlignment w:val="baseline"/>
        <w:rPr>
          <w:spacing w:val="2"/>
          <w:sz w:val="28"/>
          <w:szCs w:val="28"/>
        </w:rPr>
      </w:pPr>
      <w:r w:rsidRPr="00B9576F">
        <w:rPr>
          <w:spacing w:val="2"/>
          <w:sz w:val="28"/>
          <w:szCs w:val="28"/>
        </w:rPr>
        <w:t>если подключаемая тепловая нагрузка объекта заявителя более 0,1 Гкал/ч и не превышает 1,5 Гкал/ч;</w:t>
      </w:r>
    </w:p>
    <w:p w14:paraId="31AA005F" w14:textId="77777777" w:rsidR="00B9576F" w:rsidRPr="00B9576F" w:rsidRDefault="00B9576F" w:rsidP="000D47AF">
      <w:pPr>
        <w:pStyle w:val="formattext"/>
        <w:numPr>
          <w:ilvl w:val="0"/>
          <w:numId w:val="28"/>
        </w:numPr>
        <w:shd w:val="clear" w:color="auto" w:fill="FFFFFF"/>
        <w:spacing w:before="0" w:beforeAutospacing="0" w:after="0" w:afterAutospacing="0" w:line="276" w:lineRule="auto"/>
        <w:jc w:val="both"/>
        <w:textAlignment w:val="baseline"/>
        <w:rPr>
          <w:spacing w:val="2"/>
          <w:sz w:val="28"/>
          <w:szCs w:val="28"/>
        </w:rPr>
      </w:pPr>
      <w:r w:rsidRPr="00B9576F">
        <w:rPr>
          <w:spacing w:val="2"/>
          <w:sz w:val="28"/>
          <w:szCs w:val="28"/>
        </w:rPr>
        <w:t>если подключаемая тепловая нагрузка объекта заявителя превышает 1,5 Гкал/ч.</w:t>
      </w:r>
    </w:p>
    <w:p w14:paraId="61DD1A2C" w14:textId="77777777" w:rsidR="00B9576F" w:rsidRPr="00B9576F" w:rsidRDefault="00B9576F" w:rsidP="00B9576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B9576F">
        <w:rPr>
          <w:spacing w:val="2"/>
          <w:sz w:val="28"/>
          <w:szCs w:val="28"/>
        </w:rPr>
        <w:t>При отсутствии технической возможности подключения к системе теплоснабжения Общества плата за подключение для потребителя, суммарная подключаемая тепловая нагрузка которого превышает 1,5 Гкал/ч суммарной установленной тепловой мощности системы теплоснабжения, к которой осуществляется подключение, устанавливается органом регулирования в индивидуальном порядке.</w:t>
      </w:r>
    </w:p>
    <w:p w14:paraId="7A41E5C5" w14:textId="77777777" w:rsidR="00B9576F" w:rsidRPr="00B9576F" w:rsidRDefault="00B9576F" w:rsidP="00B9576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B9576F">
        <w:rPr>
          <w:spacing w:val="2"/>
          <w:sz w:val="28"/>
          <w:szCs w:val="28"/>
        </w:rPr>
        <w:t>Плата за подключение к централизованным системам горячего водоснабжения Общества.</w:t>
      </w:r>
    </w:p>
    <w:p w14:paraId="4D18A3F6" w14:textId="77777777" w:rsidR="00B9576F" w:rsidRPr="00B9576F" w:rsidRDefault="00B9576F" w:rsidP="00B9576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B9576F">
        <w:rPr>
          <w:spacing w:val="2"/>
          <w:sz w:val="28"/>
          <w:szCs w:val="28"/>
        </w:rPr>
        <w:t xml:space="preserve">Размер платы за подключение рассчитывается Обществом исходя из установленных тарифов на подключение к системе горячего водоснабжения и с учетом величины подключаемой (технологически присоединяемой) </w:t>
      </w:r>
      <w:r w:rsidRPr="00B9576F">
        <w:rPr>
          <w:spacing w:val="2"/>
          <w:sz w:val="28"/>
          <w:szCs w:val="28"/>
        </w:rPr>
        <w:lastRenderedPageBreak/>
        <w:t>нагрузки и расстояния от точки подключения объекта заявителя до точки подключения к централизованным системам горячего водоснабжения.</w:t>
      </w:r>
    </w:p>
    <w:p w14:paraId="4556F5B3" w14:textId="77777777" w:rsidR="00B9576F" w:rsidRPr="00B9576F" w:rsidRDefault="00B9576F" w:rsidP="00B9576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B9576F">
        <w:rPr>
          <w:spacing w:val="2"/>
          <w:sz w:val="28"/>
          <w:szCs w:val="28"/>
        </w:rPr>
        <w:t>В отношении заявителей, величина подключаемой (присоединяемой) нагрузки объектов которых превышает 250 куб. метров в сутки и (или) осуществляется с использованием создаваемых сетей водоснабжения и (или) водоотведения с наружным диаметром, превышающим 250 мм (предельный уровень нагрузки), размер платы за подключение устанавливается органом регулирования тарифов индивидуально с учетом расходов на увеличение мощности (пропускной способности) централизованных систем водоснабжения, в том числе расходов на реконструкцию и (или) модернизацию существующих объектов централизованных систем водоснабжения.</w:t>
      </w:r>
    </w:p>
    <w:p w14:paraId="3752C7EC" w14:textId="77777777" w:rsidR="00056770" w:rsidRPr="00706A3A" w:rsidRDefault="00056770" w:rsidP="00056770">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165" w:name="_Toc212430881"/>
      <w:r w:rsidRPr="00706A3A">
        <w:rPr>
          <w:rFonts w:ascii="Times New Roman" w:eastAsia="Calibri" w:hAnsi="Times New Roman" w:cs="Times New Roman"/>
          <w:b/>
          <w:bCs/>
          <w:color w:val="17365D" w:themeColor="text2" w:themeShade="BF"/>
          <w:sz w:val="28"/>
          <w:szCs w:val="28"/>
        </w:rPr>
        <w:t>г) описание платы за услуги по поддержанию резервной тепловой мощности, в том числе для социально значимых категорий потребителей</w:t>
      </w:r>
      <w:bookmarkEnd w:id="165"/>
    </w:p>
    <w:p w14:paraId="1B3305F4" w14:textId="77777777" w:rsidR="00B9576F" w:rsidRPr="00B9576F" w:rsidRDefault="00B9576F" w:rsidP="00B9576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B9576F">
        <w:rPr>
          <w:spacing w:val="2"/>
          <w:sz w:val="28"/>
          <w:szCs w:val="28"/>
        </w:rPr>
        <w:t>Плата за услуги по поддержанию резервной тепловой мощности устанавливается в случае, если потребитель не потребляет тепловую энергию, но не осуществил отсоединение принадлежащих ему теплопотребляющих установок от тепловой сети в целях сохранения возможности возобновить потребление тепловой энергии при возникновении такой необходимости.</w:t>
      </w:r>
    </w:p>
    <w:p w14:paraId="0F782AD9" w14:textId="77777777" w:rsidR="00B9576F" w:rsidRPr="00B9576F" w:rsidRDefault="00B9576F" w:rsidP="00B9576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B9576F">
        <w:rPr>
          <w:spacing w:val="2"/>
          <w:sz w:val="28"/>
          <w:szCs w:val="28"/>
        </w:rPr>
        <w:t>Плата за услуги по поддержанию резервной тепловой мощности подлежит регулированию для отдельных категорий социально значимых потребителей, перечень которых определяется основами ценообразования в сфере теплоснабжения, утвержденными Правительством Российской Федерации, и устанавливается как сумма ставок за поддерживаемую мощность источника тепловой энергии и за поддерживаемую мощность тепловых сетей в объеме, необходимом для возможного обеспечения тепловой нагрузки потребителей.</w:t>
      </w:r>
    </w:p>
    <w:p w14:paraId="10108C12" w14:textId="77777777" w:rsidR="00B9576F" w:rsidRPr="00B9576F" w:rsidRDefault="00B9576F" w:rsidP="00B9576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B9576F">
        <w:rPr>
          <w:spacing w:val="2"/>
          <w:sz w:val="28"/>
          <w:szCs w:val="28"/>
        </w:rPr>
        <w:t>Для иных категорий потребителей тепловой энергии плата за услуги по поддержанию резервной тепловой мощности не регулируется и устанавливается соглашением сторон.</w:t>
      </w:r>
    </w:p>
    <w:p w14:paraId="65DA3BB8" w14:textId="77777777" w:rsidR="00B9576F" w:rsidRPr="00B9576F" w:rsidRDefault="00B9576F" w:rsidP="00B9576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B9576F">
        <w:rPr>
          <w:spacing w:val="2"/>
          <w:sz w:val="28"/>
          <w:szCs w:val="28"/>
        </w:rPr>
        <w:t>Плата за услуги по поддержанию резервной тепловой мощности, в том числе для социально значимых категорий потребителей, не устанавливалась.</w:t>
      </w:r>
    </w:p>
    <w:p w14:paraId="2AF924B8" w14:textId="77777777" w:rsidR="00056770" w:rsidRPr="00706A3A" w:rsidRDefault="00056770" w:rsidP="00056770">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166" w:name="_Toc212430882"/>
      <w:r w:rsidRPr="00706A3A">
        <w:rPr>
          <w:rFonts w:ascii="Times New Roman" w:eastAsia="Calibri" w:hAnsi="Times New Roman" w:cs="Times New Roman"/>
          <w:b/>
          <w:bCs/>
          <w:color w:val="17365D" w:themeColor="text2" w:themeShade="BF"/>
          <w:sz w:val="28"/>
          <w:szCs w:val="28"/>
        </w:rPr>
        <w:t>д) 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bookmarkEnd w:id="166"/>
    </w:p>
    <w:p w14:paraId="373B1F2B" w14:textId="30B149BA" w:rsidR="00B9576F" w:rsidRPr="00B9576F" w:rsidRDefault="00B9576F" w:rsidP="00B9576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B9576F">
        <w:rPr>
          <w:spacing w:val="2"/>
          <w:sz w:val="28"/>
          <w:szCs w:val="28"/>
        </w:rPr>
        <w:lastRenderedPageBreak/>
        <w:t xml:space="preserve">На момент актуализации схемы теплоснабжения, Правительство РФ не приняло решения о отнесении </w:t>
      </w:r>
      <w:r w:rsidR="00BE1FB8">
        <w:rPr>
          <w:spacing w:val="2"/>
          <w:sz w:val="28"/>
          <w:szCs w:val="28"/>
        </w:rPr>
        <w:t>городского поселения</w:t>
      </w:r>
      <w:r w:rsidRPr="00B9576F">
        <w:rPr>
          <w:spacing w:val="2"/>
          <w:sz w:val="28"/>
          <w:szCs w:val="28"/>
        </w:rPr>
        <w:t xml:space="preserve"> к ценовой зоне теплоснабжения.</w:t>
      </w:r>
    </w:p>
    <w:p w14:paraId="027146DA" w14:textId="77777777" w:rsidR="00056770" w:rsidRPr="00706A3A" w:rsidRDefault="00056770" w:rsidP="00056770">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167" w:name="_Toc212430883"/>
      <w:r w:rsidRPr="00706A3A">
        <w:rPr>
          <w:rFonts w:ascii="Times New Roman" w:eastAsia="Calibri" w:hAnsi="Times New Roman" w:cs="Times New Roman"/>
          <w:b/>
          <w:bCs/>
          <w:color w:val="17365D" w:themeColor="text2" w:themeShade="BF"/>
          <w:sz w:val="28"/>
          <w:szCs w:val="28"/>
        </w:rPr>
        <w:t>е) 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bookmarkEnd w:id="167"/>
    </w:p>
    <w:p w14:paraId="1B811328" w14:textId="77777777" w:rsidR="00BE1FB8" w:rsidRPr="00B9576F" w:rsidRDefault="00BE1FB8" w:rsidP="00BE1FB8">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B9576F">
        <w:rPr>
          <w:spacing w:val="2"/>
          <w:sz w:val="28"/>
          <w:szCs w:val="28"/>
        </w:rPr>
        <w:t xml:space="preserve">На момент актуализации схемы теплоснабжения, Правительство РФ не приняло решения о отнесении </w:t>
      </w:r>
      <w:r>
        <w:rPr>
          <w:spacing w:val="2"/>
          <w:sz w:val="28"/>
          <w:szCs w:val="28"/>
        </w:rPr>
        <w:t>городского поселения</w:t>
      </w:r>
      <w:r w:rsidRPr="00B9576F">
        <w:rPr>
          <w:spacing w:val="2"/>
          <w:sz w:val="28"/>
          <w:szCs w:val="28"/>
        </w:rPr>
        <w:t xml:space="preserve"> к ценовой зоне теплоснабжения.</w:t>
      </w:r>
    </w:p>
    <w:p w14:paraId="204AAA16" w14:textId="0D1B1A30" w:rsidR="00B9576F" w:rsidRDefault="00B9576F" w:rsidP="00056770">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63C85556" w14:textId="77777777" w:rsidR="00B9576F" w:rsidRDefault="00B9576F" w:rsidP="00056770">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5FC34986" w14:textId="77777777" w:rsidR="00B9576F" w:rsidRPr="00706A3A" w:rsidRDefault="00B9576F" w:rsidP="00056770">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2ECC99AB" w14:textId="77777777" w:rsidR="00B9576F" w:rsidRDefault="00B9576F">
      <w:pPr>
        <w:rPr>
          <w:rFonts w:ascii="Times New Roman" w:eastAsiaTheme="majorEastAsia" w:hAnsi="Times New Roman" w:cs="Times New Roman"/>
          <w:b/>
          <w:bCs/>
          <w:color w:val="0F243E" w:themeColor="text2" w:themeShade="80"/>
          <w:sz w:val="28"/>
          <w:szCs w:val="28"/>
        </w:rPr>
      </w:pPr>
      <w:r>
        <w:rPr>
          <w:rFonts w:ascii="Times New Roman" w:hAnsi="Times New Roman" w:cs="Times New Roman"/>
          <w:color w:val="0F243E" w:themeColor="text2" w:themeShade="80"/>
          <w:sz w:val="28"/>
          <w:szCs w:val="28"/>
        </w:rPr>
        <w:br w:type="page"/>
      </w:r>
    </w:p>
    <w:p w14:paraId="24D7F868" w14:textId="61E87B3C" w:rsidR="00322038" w:rsidRPr="00706A3A" w:rsidRDefault="00BA4FD0" w:rsidP="003D39E0">
      <w:pPr>
        <w:pStyle w:val="2"/>
        <w:keepNext w:val="0"/>
        <w:keepLines w:val="0"/>
        <w:spacing w:before="0"/>
        <w:ind w:left="567"/>
        <w:jc w:val="both"/>
        <w:rPr>
          <w:rFonts w:ascii="Times New Roman" w:hAnsi="Times New Roman" w:cs="Times New Roman"/>
          <w:color w:val="0F243E" w:themeColor="text2" w:themeShade="80"/>
          <w:sz w:val="28"/>
          <w:szCs w:val="28"/>
        </w:rPr>
      </w:pPr>
      <w:bookmarkStart w:id="168" w:name="_Toc212430884"/>
      <w:r w:rsidRPr="00706A3A">
        <w:rPr>
          <w:rFonts w:ascii="Times New Roman" w:hAnsi="Times New Roman" w:cs="Times New Roman"/>
          <w:color w:val="0F243E" w:themeColor="text2" w:themeShade="80"/>
          <w:sz w:val="28"/>
          <w:szCs w:val="28"/>
        </w:rPr>
        <w:lastRenderedPageBreak/>
        <w:t>Ч</w:t>
      </w:r>
      <w:r w:rsidR="00322038" w:rsidRPr="00706A3A">
        <w:rPr>
          <w:rFonts w:ascii="Times New Roman" w:hAnsi="Times New Roman" w:cs="Times New Roman"/>
          <w:color w:val="0F243E" w:themeColor="text2" w:themeShade="80"/>
          <w:sz w:val="28"/>
          <w:szCs w:val="28"/>
        </w:rPr>
        <w:t>асть 12 "Описание существующих технических и технологических проблем в системах теплоснабжения поселения, городского округа</w:t>
      </w:r>
      <w:r w:rsidR="002A0D1A" w:rsidRPr="00706A3A">
        <w:rPr>
          <w:rFonts w:ascii="Times New Roman" w:hAnsi="Times New Roman" w:cs="Times New Roman"/>
          <w:color w:val="0F243E" w:themeColor="text2" w:themeShade="80"/>
          <w:sz w:val="28"/>
          <w:szCs w:val="28"/>
        </w:rPr>
        <w:t>, города федерального значения"</w:t>
      </w:r>
      <w:bookmarkEnd w:id="168"/>
    </w:p>
    <w:p w14:paraId="1B7588E5" w14:textId="0CAB3E12" w:rsidR="0022588B" w:rsidRPr="00706A3A" w:rsidRDefault="0022588B" w:rsidP="00C41978">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169" w:name="_Toc212430885"/>
      <w:r w:rsidRPr="00706A3A">
        <w:rPr>
          <w:rFonts w:ascii="Times New Roman" w:eastAsia="Calibri" w:hAnsi="Times New Roman" w:cs="Times New Roman"/>
          <w:b/>
          <w:bCs/>
          <w:color w:val="17365D" w:themeColor="text2" w:themeShade="BF"/>
          <w:sz w:val="28"/>
          <w:szCs w:val="28"/>
        </w:rPr>
        <w:t>а)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bookmarkEnd w:id="169"/>
    </w:p>
    <w:p w14:paraId="7670BC03" w14:textId="77777777" w:rsidR="006F5A3B" w:rsidRPr="00706A3A" w:rsidRDefault="006F5A3B" w:rsidP="006F5A3B">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В рассматриваемых централизованных системах теплоснабжения п. Мамакан имеются следующие основные проблемы:</w:t>
      </w:r>
    </w:p>
    <w:p w14:paraId="5DE9C4AF" w14:textId="77777777" w:rsidR="006F5A3B" w:rsidRPr="00706A3A" w:rsidRDefault="006F5A3B" w:rsidP="000D47AF">
      <w:pPr>
        <w:pStyle w:val="ab"/>
        <w:numPr>
          <w:ilvl w:val="0"/>
          <w:numId w:val="4"/>
        </w:numPr>
        <w:spacing w:before="0" w:after="0" w:line="276" w:lineRule="auto"/>
        <w:ind w:left="0" w:firstLine="709"/>
        <w:rPr>
          <w:sz w:val="28"/>
          <w:szCs w:val="28"/>
        </w:rPr>
      </w:pPr>
      <w:r w:rsidRPr="00706A3A">
        <w:rPr>
          <w:sz w:val="28"/>
          <w:szCs w:val="28"/>
        </w:rPr>
        <w:t>На котельных существуют ограничения по выдаче котлами своей номинальной производительности.</w:t>
      </w:r>
    </w:p>
    <w:p w14:paraId="6C2B68AE" w14:textId="77777777" w:rsidR="006F5A3B" w:rsidRPr="00706A3A" w:rsidRDefault="006F5A3B" w:rsidP="000D47AF">
      <w:pPr>
        <w:pStyle w:val="ab"/>
        <w:numPr>
          <w:ilvl w:val="0"/>
          <w:numId w:val="4"/>
        </w:numPr>
        <w:spacing w:before="0" w:after="0" w:line="276" w:lineRule="auto"/>
        <w:ind w:left="0" w:firstLine="709"/>
        <w:rPr>
          <w:sz w:val="28"/>
          <w:szCs w:val="28"/>
        </w:rPr>
      </w:pPr>
      <w:r w:rsidRPr="00706A3A">
        <w:rPr>
          <w:sz w:val="28"/>
          <w:szCs w:val="28"/>
        </w:rPr>
        <w:t>Отсутствует водоподготовительное оборудование на котельных.</w:t>
      </w:r>
    </w:p>
    <w:p w14:paraId="585BC5C2" w14:textId="77777777" w:rsidR="006F5A3B" w:rsidRPr="00706A3A" w:rsidRDefault="006F5A3B" w:rsidP="000D47AF">
      <w:pPr>
        <w:pStyle w:val="ab"/>
        <w:numPr>
          <w:ilvl w:val="0"/>
          <w:numId w:val="4"/>
        </w:numPr>
        <w:spacing w:before="0" w:after="0" w:line="276" w:lineRule="auto"/>
        <w:ind w:left="0" w:firstLine="709"/>
        <w:rPr>
          <w:sz w:val="28"/>
          <w:szCs w:val="28"/>
        </w:rPr>
      </w:pPr>
      <w:r w:rsidRPr="00706A3A">
        <w:rPr>
          <w:sz w:val="28"/>
          <w:szCs w:val="28"/>
        </w:rPr>
        <w:t>79% общей протяженности тепловых сетей от котельной 12 Гкал/ч и 97% тепловых сетей от котельной БМК составляют трубопроводы со сверхнормативным сроком службы, требующие замены во время проведения очередного ремонта;</w:t>
      </w:r>
    </w:p>
    <w:p w14:paraId="53BE88B4" w14:textId="77777777" w:rsidR="006F5A3B" w:rsidRPr="00706A3A" w:rsidRDefault="006F5A3B" w:rsidP="000D47AF">
      <w:pPr>
        <w:pStyle w:val="ab"/>
        <w:numPr>
          <w:ilvl w:val="0"/>
          <w:numId w:val="4"/>
        </w:numPr>
        <w:spacing w:before="0" w:after="0" w:line="276" w:lineRule="auto"/>
        <w:ind w:left="0" w:firstLine="709"/>
        <w:rPr>
          <w:sz w:val="28"/>
          <w:szCs w:val="28"/>
        </w:rPr>
      </w:pPr>
      <w:r w:rsidRPr="00706A3A">
        <w:rPr>
          <w:sz w:val="28"/>
          <w:szCs w:val="28"/>
        </w:rPr>
        <w:t xml:space="preserve">Гидравлическая разбалансировка тепловых сетей и завышенный расход в тепловых сетях. В рассматриваемых котельных существующие сетевые насосы имеют завышенные, относительно расчетных нагрузок, характеристики. Завышенный расход сетевой воды является причиной пониженного температурного графика. </w:t>
      </w:r>
    </w:p>
    <w:p w14:paraId="2A1A8320" w14:textId="127CB78A" w:rsidR="0022588B" w:rsidRPr="00706A3A" w:rsidRDefault="0022588B" w:rsidP="00C41978">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170" w:name="_Toc212430886"/>
      <w:r w:rsidRPr="00706A3A">
        <w:rPr>
          <w:rFonts w:ascii="Times New Roman" w:eastAsia="Calibri" w:hAnsi="Times New Roman" w:cs="Times New Roman"/>
          <w:b/>
          <w:bCs/>
          <w:color w:val="17365D" w:themeColor="text2" w:themeShade="BF"/>
          <w:sz w:val="28"/>
          <w:szCs w:val="28"/>
        </w:rPr>
        <w:t>б) описание существующих проблем организации надежного теплоснабжения поселения, муниципального округа, городского округа, города федерального значения (перечень причин, приводящих к снижению надежности теплоснабжения, включая проблемы в работе теплопотребляющих установок потребителей)</w:t>
      </w:r>
      <w:bookmarkEnd w:id="170"/>
    </w:p>
    <w:p w14:paraId="218D886F" w14:textId="77777777" w:rsidR="001C44BF" w:rsidRPr="001C44BF" w:rsidRDefault="001C44BF" w:rsidP="001C44B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1C44BF">
        <w:rPr>
          <w:spacing w:val="2"/>
          <w:sz w:val="28"/>
          <w:szCs w:val="28"/>
        </w:rPr>
        <w:t xml:space="preserve">Надежность системы теплоснабжения выражается частотой возникновения отказов и величиной снижения уровня работоспособности или уровня функционирования системы. Полностью работоспособное состояние — это состояние системы, при котором выполняются все заданные функции в полном объеме. Под отказом понимается событие, заключающееся в переходе системы теплоснабжения с одного уровня работоспособности на другой, белее низкий в результате выхода из строя одного или нескольких элементов системы. Событие, заключающееся в переходе системы теплоснабжения с одного уровня работоспособности на другой, отражающийся на теплоснабжении потребителей, является аварией. </w:t>
      </w:r>
      <w:r w:rsidRPr="001C44BF">
        <w:rPr>
          <w:spacing w:val="2"/>
          <w:sz w:val="28"/>
          <w:szCs w:val="28"/>
        </w:rPr>
        <w:lastRenderedPageBreak/>
        <w:t>Таким образом, авария также является отказом, но с более тяжелыми последствиями.</w:t>
      </w:r>
    </w:p>
    <w:p w14:paraId="4DB7DB79" w14:textId="77777777" w:rsidR="001C44BF" w:rsidRPr="001C44BF" w:rsidRDefault="001C44BF" w:rsidP="001C44B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1C44BF">
        <w:rPr>
          <w:spacing w:val="2"/>
          <w:sz w:val="28"/>
          <w:szCs w:val="28"/>
        </w:rPr>
        <w:t>Основной причиной, приводящей к снижению надежного теплоснабжения, является износ тепловых сетей. Основная причина этого - наружная коррозия подземных теплопроводов, в первую очередь подающих линий водяных тепловых сетей, на которые, как показывает практика, приходится до 80 % всех повреждений.</w:t>
      </w:r>
    </w:p>
    <w:p w14:paraId="216B7FEF" w14:textId="77777777" w:rsidR="001C44BF" w:rsidRPr="001C44BF" w:rsidRDefault="001C44BF" w:rsidP="001C44B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1C44BF">
        <w:rPr>
          <w:spacing w:val="2"/>
          <w:sz w:val="28"/>
          <w:szCs w:val="28"/>
        </w:rPr>
        <w:t>Основной проблемой в организации надёжного и качественного транспорта теплоносителя является высокая степень износа трубопроводов тепловых сетей и их теплоизоляции.</w:t>
      </w:r>
    </w:p>
    <w:p w14:paraId="56253485" w14:textId="74DB8FE5" w:rsidR="0022588B" w:rsidRPr="00706A3A" w:rsidRDefault="0022588B" w:rsidP="00C41978">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171" w:name="_Toc212430887"/>
      <w:r w:rsidRPr="00706A3A">
        <w:rPr>
          <w:rFonts w:ascii="Times New Roman" w:eastAsia="Calibri" w:hAnsi="Times New Roman" w:cs="Times New Roman"/>
          <w:b/>
          <w:bCs/>
          <w:color w:val="17365D" w:themeColor="text2" w:themeShade="BF"/>
          <w:sz w:val="28"/>
          <w:szCs w:val="28"/>
        </w:rPr>
        <w:t>в) описание существующих проблем развития систем теплоснабжения</w:t>
      </w:r>
      <w:bookmarkEnd w:id="171"/>
    </w:p>
    <w:p w14:paraId="48C7000C" w14:textId="77777777" w:rsidR="001C44BF" w:rsidRPr="001C44BF" w:rsidRDefault="001C44BF" w:rsidP="001C44B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1C44BF">
        <w:rPr>
          <w:spacing w:val="2"/>
          <w:sz w:val="28"/>
          <w:szCs w:val="28"/>
        </w:rPr>
        <w:t>Основной проблемой развития систем теплоснабжения является высокая степень износа трубопроводов тепловых сетей и их теплоизоляции.</w:t>
      </w:r>
    </w:p>
    <w:p w14:paraId="6C5CC09C" w14:textId="7FF80683" w:rsidR="0022588B" w:rsidRPr="00706A3A" w:rsidRDefault="0022588B" w:rsidP="00C41978">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172" w:name="_Toc212430888"/>
      <w:r w:rsidRPr="00706A3A">
        <w:rPr>
          <w:rFonts w:ascii="Times New Roman" w:eastAsia="Calibri" w:hAnsi="Times New Roman" w:cs="Times New Roman"/>
          <w:b/>
          <w:bCs/>
          <w:color w:val="17365D" w:themeColor="text2" w:themeShade="BF"/>
          <w:sz w:val="28"/>
          <w:szCs w:val="28"/>
        </w:rPr>
        <w:t>г) описание существующих проблем надежного и эффективного снабжения топливом действующих систем теплоснабжения</w:t>
      </w:r>
      <w:bookmarkEnd w:id="172"/>
    </w:p>
    <w:p w14:paraId="77A5D205" w14:textId="56F7BDC8" w:rsidR="001C44BF" w:rsidRPr="001C44BF" w:rsidRDefault="001C44BF" w:rsidP="001C44B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1C44BF">
        <w:rPr>
          <w:spacing w:val="2"/>
          <w:sz w:val="28"/>
          <w:szCs w:val="28"/>
        </w:rPr>
        <w:t xml:space="preserve">Сбои в поставках топливо на территории </w:t>
      </w:r>
      <w:r>
        <w:rPr>
          <w:spacing w:val="2"/>
          <w:sz w:val="28"/>
          <w:szCs w:val="28"/>
        </w:rPr>
        <w:t>гп</w:t>
      </w:r>
      <w:r w:rsidRPr="001C44BF">
        <w:rPr>
          <w:spacing w:val="2"/>
          <w:sz w:val="28"/>
          <w:szCs w:val="28"/>
        </w:rPr>
        <w:t xml:space="preserve"> отсутствуют.</w:t>
      </w:r>
    </w:p>
    <w:p w14:paraId="622EEBE2" w14:textId="2A0A7928" w:rsidR="0022588B" w:rsidRPr="00706A3A" w:rsidRDefault="0022588B" w:rsidP="00C41978">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bookmarkStart w:id="173" w:name="_Toc212430889"/>
      <w:r w:rsidRPr="00706A3A">
        <w:rPr>
          <w:rFonts w:ascii="Times New Roman" w:eastAsia="Calibri" w:hAnsi="Times New Roman" w:cs="Times New Roman"/>
          <w:b/>
          <w:bCs/>
          <w:color w:val="17365D" w:themeColor="text2" w:themeShade="BF"/>
          <w:sz w:val="28"/>
          <w:szCs w:val="28"/>
        </w:rPr>
        <w:t>д) анализ предписаний надзорных органов об устранении нарушений, влияющих на безопасность и надежность системы теплоснабжения</w:t>
      </w:r>
      <w:bookmarkEnd w:id="173"/>
    </w:p>
    <w:p w14:paraId="2ACDAFF3" w14:textId="401F8630" w:rsidR="001C44BF" w:rsidRPr="001C44BF" w:rsidRDefault="001C44BF" w:rsidP="001C44B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1C44BF">
        <w:rPr>
          <w:spacing w:val="2"/>
          <w:sz w:val="28"/>
          <w:szCs w:val="28"/>
        </w:rPr>
        <w:t>Предписания надзорных органов не выдавались.</w:t>
      </w:r>
    </w:p>
    <w:p w14:paraId="6ED6C92C" w14:textId="40F08E6D" w:rsidR="00B370A1" w:rsidRPr="00706A3A" w:rsidRDefault="00B370A1" w:rsidP="00B370A1">
      <w:pPr>
        <w:rPr>
          <w:rFonts w:ascii="Times New Roman" w:hAnsi="Times New Roman" w:cs="Times New Roman"/>
        </w:rPr>
      </w:pPr>
    </w:p>
    <w:p w14:paraId="6794C5BC" w14:textId="77777777" w:rsidR="00B370A1" w:rsidRPr="00706A3A" w:rsidRDefault="00B370A1" w:rsidP="00B370A1">
      <w:pPr>
        <w:rPr>
          <w:rFonts w:ascii="Times New Roman" w:hAnsi="Times New Roman" w:cs="Times New Roman"/>
        </w:rPr>
      </w:pPr>
    </w:p>
    <w:p w14:paraId="7AF37E59" w14:textId="6A430E85" w:rsidR="0022588B" w:rsidRPr="00706A3A" w:rsidRDefault="0022588B" w:rsidP="0022588B">
      <w:pPr>
        <w:pStyle w:val="ab"/>
        <w:spacing w:before="0" w:after="0" w:line="276" w:lineRule="auto"/>
        <w:rPr>
          <w:sz w:val="28"/>
          <w:szCs w:val="28"/>
        </w:rPr>
      </w:pPr>
    </w:p>
    <w:p w14:paraId="2990FDA1" w14:textId="3A5EBFE3" w:rsidR="0022588B" w:rsidRPr="00706A3A" w:rsidRDefault="0022588B" w:rsidP="0022588B">
      <w:pPr>
        <w:pStyle w:val="ab"/>
        <w:spacing w:before="0" w:after="0" w:line="276" w:lineRule="auto"/>
        <w:rPr>
          <w:sz w:val="28"/>
          <w:szCs w:val="28"/>
        </w:rPr>
      </w:pPr>
    </w:p>
    <w:p w14:paraId="5FF43C5B" w14:textId="77777777" w:rsidR="0022588B" w:rsidRPr="00706A3A" w:rsidRDefault="0022588B" w:rsidP="0022588B">
      <w:pPr>
        <w:pStyle w:val="ab"/>
        <w:spacing w:before="0" w:after="0" w:line="276" w:lineRule="auto"/>
        <w:rPr>
          <w:sz w:val="28"/>
          <w:szCs w:val="28"/>
        </w:rPr>
      </w:pPr>
    </w:p>
    <w:p w14:paraId="6B38D642" w14:textId="7167BC0B" w:rsidR="00053B23" w:rsidRPr="00706A3A" w:rsidRDefault="00053B23" w:rsidP="00B71AE2">
      <w:pPr>
        <w:shd w:val="clear" w:color="auto" w:fill="FFFFFF"/>
        <w:spacing w:after="0"/>
        <w:jc w:val="both"/>
        <w:textAlignment w:val="baseline"/>
        <w:rPr>
          <w:rFonts w:ascii="Times New Roman" w:eastAsia="Times New Roman" w:hAnsi="Times New Roman" w:cs="Times New Roman"/>
          <w:spacing w:val="2"/>
          <w:sz w:val="21"/>
          <w:szCs w:val="21"/>
          <w:lang w:eastAsia="ru-RU"/>
        </w:rPr>
      </w:pPr>
    </w:p>
    <w:p w14:paraId="33A5F57F" w14:textId="77777777" w:rsidR="0022588B" w:rsidRPr="00706A3A" w:rsidRDefault="0022588B" w:rsidP="00B71AE2">
      <w:pPr>
        <w:shd w:val="clear" w:color="auto" w:fill="FFFFFF"/>
        <w:spacing w:after="0"/>
        <w:jc w:val="both"/>
        <w:textAlignment w:val="baseline"/>
        <w:rPr>
          <w:rFonts w:ascii="Times New Roman" w:eastAsia="Times New Roman" w:hAnsi="Times New Roman" w:cs="Times New Roman"/>
          <w:spacing w:val="2"/>
          <w:sz w:val="21"/>
          <w:szCs w:val="21"/>
          <w:lang w:eastAsia="ru-RU"/>
        </w:rPr>
      </w:pPr>
    </w:p>
    <w:p w14:paraId="2BA353C9" w14:textId="77777777" w:rsidR="00B85577" w:rsidRPr="00706A3A" w:rsidRDefault="00B85577">
      <w:pPr>
        <w:rPr>
          <w:rFonts w:ascii="Times New Roman" w:eastAsiaTheme="majorEastAsia" w:hAnsi="Times New Roman" w:cs="Times New Roman"/>
          <w:b/>
          <w:bCs/>
          <w:sz w:val="28"/>
          <w:szCs w:val="28"/>
        </w:rPr>
      </w:pPr>
      <w:r w:rsidRPr="00706A3A">
        <w:rPr>
          <w:rFonts w:ascii="Times New Roman" w:hAnsi="Times New Roman" w:cs="Times New Roman"/>
        </w:rPr>
        <w:br w:type="page"/>
      </w:r>
    </w:p>
    <w:p w14:paraId="7E8098F6" w14:textId="6061C8A8" w:rsidR="00E828D8" w:rsidRPr="00706A3A" w:rsidRDefault="00BA4FD0" w:rsidP="003D39E0">
      <w:pPr>
        <w:pStyle w:val="1"/>
        <w:keepNext w:val="0"/>
        <w:keepLines w:val="0"/>
        <w:spacing w:before="0" w:after="120"/>
        <w:ind w:left="567"/>
        <w:jc w:val="both"/>
        <w:rPr>
          <w:rFonts w:ascii="Times New Roman" w:hAnsi="Times New Roman" w:cs="Times New Roman"/>
          <w:color w:val="auto"/>
          <w:spacing w:val="2"/>
          <w:sz w:val="22"/>
          <w:szCs w:val="22"/>
        </w:rPr>
      </w:pPr>
      <w:bookmarkStart w:id="174" w:name="_Toc212430890"/>
      <w:r w:rsidRPr="00706A3A">
        <w:rPr>
          <w:rFonts w:ascii="Times New Roman" w:hAnsi="Times New Roman" w:cs="Times New Roman"/>
          <w:color w:val="auto"/>
          <w:sz w:val="32"/>
          <w:szCs w:val="32"/>
        </w:rPr>
        <w:lastRenderedPageBreak/>
        <w:t>Глава</w:t>
      </w:r>
      <w:r w:rsidRPr="00706A3A">
        <w:rPr>
          <w:rFonts w:ascii="Times New Roman" w:hAnsi="Times New Roman" w:cs="Times New Roman"/>
          <w:color w:val="auto"/>
          <w:spacing w:val="2"/>
          <w:sz w:val="32"/>
          <w:szCs w:val="32"/>
        </w:rPr>
        <w:t xml:space="preserve"> </w:t>
      </w:r>
      <w:r w:rsidR="00F9076E" w:rsidRPr="00706A3A">
        <w:rPr>
          <w:rFonts w:ascii="Times New Roman" w:hAnsi="Times New Roman" w:cs="Times New Roman"/>
          <w:color w:val="auto"/>
          <w:spacing w:val="2"/>
          <w:sz w:val="32"/>
          <w:szCs w:val="32"/>
        </w:rPr>
        <w:t xml:space="preserve">2 </w:t>
      </w:r>
      <w:r w:rsidR="00B44930" w:rsidRPr="00706A3A">
        <w:rPr>
          <w:rFonts w:ascii="Times New Roman" w:hAnsi="Times New Roman" w:cs="Times New Roman"/>
          <w:color w:val="auto"/>
          <w:spacing w:val="2"/>
          <w:sz w:val="32"/>
          <w:szCs w:val="32"/>
        </w:rPr>
        <w:t>«</w:t>
      </w:r>
      <w:r w:rsidR="00F9076E" w:rsidRPr="00706A3A">
        <w:rPr>
          <w:rFonts w:ascii="Times New Roman" w:hAnsi="Times New Roman" w:cs="Times New Roman"/>
          <w:color w:val="auto"/>
          <w:spacing w:val="2"/>
          <w:sz w:val="32"/>
          <w:szCs w:val="32"/>
        </w:rPr>
        <w:t>Существующее и перспективное потребление тепловой энергии на цели теплоснабжения</w:t>
      </w:r>
      <w:r w:rsidR="00B44930" w:rsidRPr="00706A3A">
        <w:rPr>
          <w:rFonts w:ascii="Times New Roman" w:hAnsi="Times New Roman" w:cs="Times New Roman"/>
          <w:color w:val="auto"/>
          <w:spacing w:val="2"/>
          <w:sz w:val="32"/>
          <w:szCs w:val="32"/>
        </w:rPr>
        <w:t>»</w:t>
      </w:r>
      <w:bookmarkEnd w:id="174"/>
    </w:p>
    <w:p w14:paraId="4E60FEAB" w14:textId="388EDB71" w:rsidR="008E76FA" w:rsidRPr="00706A3A" w:rsidRDefault="008E76FA" w:rsidP="008E76FA">
      <w:pPr>
        <w:pStyle w:val="2"/>
        <w:keepNext w:val="0"/>
        <w:keepLines w:val="0"/>
        <w:spacing w:before="0"/>
        <w:ind w:left="567"/>
        <w:jc w:val="both"/>
        <w:rPr>
          <w:rFonts w:ascii="Times New Roman" w:hAnsi="Times New Roman" w:cs="Times New Roman"/>
          <w:color w:val="0F243E" w:themeColor="text2" w:themeShade="80"/>
          <w:sz w:val="28"/>
          <w:szCs w:val="28"/>
        </w:rPr>
      </w:pPr>
      <w:bookmarkStart w:id="175" w:name="_Toc212430891"/>
      <w:r w:rsidRPr="00706A3A">
        <w:rPr>
          <w:rFonts w:ascii="Times New Roman" w:hAnsi="Times New Roman" w:cs="Times New Roman"/>
          <w:color w:val="0F243E" w:themeColor="text2" w:themeShade="80"/>
          <w:sz w:val="28"/>
          <w:szCs w:val="28"/>
        </w:rPr>
        <w:t>а) данные базового уровня потребления тепла на цели теплоснабжения</w:t>
      </w:r>
      <w:bookmarkEnd w:id="175"/>
    </w:p>
    <w:p w14:paraId="2B49A9B1" w14:textId="77777777" w:rsidR="00D934CA" w:rsidRPr="00D0221C" w:rsidRDefault="00D934CA" w:rsidP="00D934CA">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D0221C">
        <w:rPr>
          <w:spacing w:val="2"/>
          <w:sz w:val="28"/>
          <w:szCs w:val="28"/>
        </w:rPr>
        <w:t xml:space="preserve">Описание величины потребления тепловой энергии в расчетных элементах территориального деления за отопительный период представлены в таблице </w:t>
      </w:r>
      <w:r>
        <w:rPr>
          <w:spacing w:val="2"/>
          <w:sz w:val="28"/>
          <w:szCs w:val="28"/>
        </w:rPr>
        <w:t>ниже</w:t>
      </w:r>
      <w:r w:rsidRPr="00D0221C">
        <w:rPr>
          <w:spacing w:val="2"/>
          <w:sz w:val="28"/>
          <w:szCs w:val="28"/>
        </w:rPr>
        <w:t>.</w:t>
      </w:r>
    </w:p>
    <w:p w14:paraId="43FFB7F4" w14:textId="2CFCDD92" w:rsidR="00D934CA" w:rsidRPr="00D0221C" w:rsidRDefault="00D934CA" w:rsidP="00D934CA">
      <w:pPr>
        <w:pStyle w:val="12"/>
        <w:rPr>
          <w:rFonts w:ascii="Times New Roman" w:hAnsi="Times New Roman"/>
          <w:color w:val="auto"/>
          <w:sz w:val="24"/>
        </w:rPr>
      </w:pPr>
      <w:bookmarkStart w:id="176" w:name="_Toc213626294"/>
      <w:r w:rsidRPr="00D0221C">
        <w:rPr>
          <w:rFonts w:ascii="Times New Roman" w:hAnsi="Times New Roman"/>
          <w:color w:val="auto"/>
          <w:sz w:val="24"/>
        </w:rPr>
        <w:t xml:space="preserve">Таблица </w:t>
      </w:r>
      <w:r w:rsidR="009326D6">
        <w:rPr>
          <w:rFonts w:ascii="Times New Roman" w:hAnsi="Times New Roman"/>
          <w:color w:val="auto"/>
          <w:sz w:val="24"/>
        </w:rPr>
        <w:t>2</w:t>
      </w:r>
      <w:r w:rsidRPr="00D0221C">
        <w:rPr>
          <w:rFonts w:ascii="Times New Roman" w:hAnsi="Times New Roman"/>
          <w:color w:val="auto"/>
          <w:sz w:val="24"/>
        </w:rPr>
        <w:t>.</w:t>
      </w:r>
      <w:r w:rsidR="009326D6">
        <w:rPr>
          <w:rFonts w:ascii="Times New Roman" w:hAnsi="Times New Roman"/>
          <w:color w:val="auto"/>
          <w:sz w:val="24"/>
        </w:rPr>
        <w:t>1</w:t>
      </w:r>
      <w:r w:rsidRPr="00D0221C">
        <w:rPr>
          <w:rFonts w:ascii="Times New Roman" w:hAnsi="Times New Roman"/>
          <w:color w:val="auto"/>
          <w:sz w:val="24"/>
        </w:rPr>
        <w:t xml:space="preserve"> - Описание величины потребления тепловой энергии в расчетных элементах территориального деления за отопительный период</w:t>
      </w:r>
      <w:bookmarkEnd w:id="176"/>
    </w:p>
    <w:tbl>
      <w:tblPr>
        <w:tblW w:w="5000" w:type="pct"/>
        <w:tblCellMar>
          <w:left w:w="28" w:type="dxa"/>
          <w:right w:w="28" w:type="dxa"/>
        </w:tblCellMar>
        <w:tblLook w:val="0000" w:firstRow="0" w:lastRow="0" w:firstColumn="0" w:lastColumn="0" w:noHBand="0" w:noVBand="0"/>
      </w:tblPr>
      <w:tblGrid>
        <w:gridCol w:w="5840"/>
        <w:gridCol w:w="3570"/>
      </w:tblGrid>
      <w:tr w:rsidR="00E278A0" w:rsidRPr="00887F94" w14:paraId="1A0C70C6" w14:textId="77777777" w:rsidTr="00F81ED8">
        <w:trPr>
          <w:trHeight w:val="20"/>
          <w:tblHeader/>
        </w:trPr>
        <w:tc>
          <w:tcPr>
            <w:tcW w:w="3103" w:type="pct"/>
            <w:tcBorders>
              <w:top w:val="single" w:sz="4" w:space="0" w:color="auto"/>
              <w:left w:val="single" w:sz="4" w:space="0" w:color="auto"/>
              <w:bottom w:val="nil"/>
              <w:right w:val="nil"/>
            </w:tcBorders>
            <w:vAlign w:val="center"/>
          </w:tcPr>
          <w:p w14:paraId="2D261839" w14:textId="77777777" w:rsidR="00E278A0" w:rsidRPr="00887F94" w:rsidRDefault="00E278A0" w:rsidP="00F81ED8">
            <w:pPr>
              <w:spacing w:after="0" w:line="240" w:lineRule="auto"/>
              <w:jc w:val="center"/>
              <w:rPr>
                <w:rFonts w:ascii="Times New Roman" w:eastAsia="Times New Roman" w:hAnsi="Times New Roman" w:cs="Times New Roman"/>
                <w:b/>
                <w:sz w:val="18"/>
                <w:szCs w:val="24"/>
                <w:lang w:eastAsia="ru-RU"/>
              </w:rPr>
            </w:pPr>
            <w:bookmarkStart w:id="177" w:name="anchor1532"/>
            <w:bookmarkStart w:id="178" w:name="_Toc212430892"/>
            <w:bookmarkEnd w:id="177"/>
            <w:r w:rsidRPr="00887F94">
              <w:rPr>
                <w:rFonts w:ascii="Times New Roman" w:eastAsia="Times New Roman" w:hAnsi="Times New Roman" w:cs="Times New Roman"/>
                <w:b/>
                <w:color w:val="000000"/>
                <w:sz w:val="18"/>
                <w:szCs w:val="26"/>
                <w:lang w:eastAsia="ru-RU"/>
              </w:rPr>
              <w:t>Наименование показателя</w:t>
            </w:r>
          </w:p>
        </w:tc>
        <w:tc>
          <w:tcPr>
            <w:tcW w:w="1897" w:type="pct"/>
            <w:tcBorders>
              <w:top w:val="single" w:sz="4" w:space="0" w:color="auto"/>
              <w:left w:val="single" w:sz="4" w:space="0" w:color="auto"/>
              <w:bottom w:val="nil"/>
              <w:right w:val="single" w:sz="4" w:space="0" w:color="auto"/>
            </w:tcBorders>
            <w:vAlign w:val="center"/>
          </w:tcPr>
          <w:p w14:paraId="297C210B" w14:textId="77777777" w:rsidR="00E278A0" w:rsidRPr="00887F94" w:rsidRDefault="00E278A0" w:rsidP="00F81ED8">
            <w:pPr>
              <w:spacing w:after="0" w:line="240" w:lineRule="auto"/>
              <w:jc w:val="center"/>
              <w:rPr>
                <w:rFonts w:ascii="Times New Roman" w:eastAsia="Times New Roman" w:hAnsi="Times New Roman" w:cs="Times New Roman"/>
                <w:b/>
                <w:sz w:val="18"/>
                <w:szCs w:val="24"/>
                <w:lang w:eastAsia="ru-RU"/>
              </w:rPr>
            </w:pPr>
            <w:r w:rsidRPr="00887F94">
              <w:rPr>
                <w:rFonts w:ascii="Times New Roman" w:eastAsia="Times New Roman" w:hAnsi="Times New Roman" w:cs="Times New Roman"/>
                <w:b/>
                <w:color w:val="000000"/>
                <w:sz w:val="18"/>
                <w:szCs w:val="26"/>
                <w:lang w:eastAsia="ru-RU"/>
              </w:rPr>
              <w:t>Существующая тепловая нагрузка, Гкал</w:t>
            </w:r>
          </w:p>
        </w:tc>
      </w:tr>
      <w:tr w:rsidR="00E278A0" w:rsidRPr="00887F94" w14:paraId="73566B22" w14:textId="77777777" w:rsidTr="00F81ED8">
        <w:trPr>
          <w:trHeight w:val="20"/>
        </w:trPr>
        <w:tc>
          <w:tcPr>
            <w:tcW w:w="3103" w:type="pct"/>
            <w:tcBorders>
              <w:top w:val="single" w:sz="4" w:space="0" w:color="auto"/>
              <w:left w:val="single" w:sz="4" w:space="0" w:color="auto"/>
              <w:bottom w:val="nil"/>
              <w:right w:val="nil"/>
            </w:tcBorders>
          </w:tcPr>
          <w:p w14:paraId="6A4F243C" w14:textId="77777777" w:rsidR="00E278A0" w:rsidRPr="00887F94" w:rsidRDefault="00E278A0" w:rsidP="00F81ED8">
            <w:pPr>
              <w:spacing w:after="0" w:line="240" w:lineRule="auto"/>
              <w:rPr>
                <w:rFonts w:ascii="Times New Roman" w:eastAsia="Times New Roman" w:hAnsi="Times New Roman" w:cs="Times New Roman"/>
                <w:sz w:val="18"/>
                <w:szCs w:val="24"/>
                <w:lang w:eastAsia="ru-RU"/>
              </w:rPr>
            </w:pPr>
            <w:r w:rsidRPr="00887F94">
              <w:rPr>
                <w:rFonts w:ascii="Times New Roman" w:eastAsia="Times New Roman" w:hAnsi="Times New Roman" w:cs="Times New Roman"/>
                <w:color w:val="000000"/>
                <w:sz w:val="18"/>
                <w:szCs w:val="26"/>
                <w:lang w:eastAsia="ru-RU"/>
              </w:rPr>
              <w:t>Выработка тепловой энергии</w:t>
            </w:r>
          </w:p>
        </w:tc>
        <w:tc>
          <w:tcPr>
            <w:tcW w:w="1897" w:type="pct"/>
            <w:tcBorders>
              <w:top w:val="single" w:sz="4" w:space="0" w:color="auto"/>
              <w:left w:val="single" w:sz="4" w:space="0" w:color="auto"/>
              <w:bottom w:val="nil"/>
              <w:right w:val="single" w:sz="4" w:space="0" w:color="auto"/>
            </w:tcBorders>
            <w:vAlign w:val="center"/>
          </w:tcPr>
          <w:p w14:paraId="792DF67F" w14:textId="77777777" w:rsidR="00E278A0" w:rsidRPr="00887F94" w:rsidRDefault="00E278A0" w:rsidP="00F81ED8">
            <w:pPr>
              <w:spacing w:after="0" w:line="240" w:lineRule="auto"/>
              <w:jc w:val="center"/>
              <w:rPr>
                <w:rFonts w:ascii="Times New Roman" w:eastAsia="Times New Roman" w:hAnsi="Times New Roman" w:cs="Times New Roman"/>
                <w:sz w:val="18"/>
                <w:szCs w:val="24"/>
                <w:lang w:eastAsia="ru-RU"/>
              </w:rPr>
            </w:pPr>
            <w:r w:rsidRPr="00887F94">
              <w:rPr>
                <w:rFonts w:ascii="Times New Roman" w:eastAsia="Times New Roman" w:hAnsi="Times New Roman" w:cs="Times New Roman"/>
                <w:color w:val="000000"/>
                <w:sz w:val="18"/>
                <w:szCs w:val="26"/>
                <w:lang w:eastAsia="ru-RU"/>
              </w:rPr>
              <w:t>37</w:t>
            </w:r>
            <w:r>
              <w:rPr>
                <w:rFonts w:ascii="Times New Roman" w:eastAsia="Times New Roman" w:hAnsi="Times New Roman" w:cs="Times New Roman"/>
                <w:color w:val="000000"/>
                <w:sz w:val="18"/>
                <w:szCs w:val="26"/>
                <w:lang w:eastAsia="ru-RU"/>
              </w:rPr>
              <w:t xml:space="preserve"> </w:t>
            </w:r>
            <w:r w:rsidRPr="00887F94">
              <w:rPr>
                <w:rFonts w:ascii="Times New Roman" w:eastAsia="Times New Roman" w:hAnsi="Times New Roman" w:cs="Times New Roman"/>
                <w:color w:val="000000"/>
                <w:sz w:val="18"/>
                <w:szCs w:val="26"/>
                <w:lang w:eastAsia="ru-RU"/>
              </w:rPr>
              <w:t>011</w:t>
            </w:r>
            <w:r>
              <w:rPr>
                <w:rFonts w:ascii="Times New Roman" w:eastAsia="Times New Roman" w:hAnsi="Times New Roman" w:cs="Times New Roman"/>
                <w:color w:val="000000"/>
                <w:sz w:val="18"/>
                <w:szCs w:val="26"/>
                <w:lang w:eastAsia="ru-RU"/>
              </w:rPr>
              <w:t>,</w:t>
            </w:r>
            <w:r w:rsidRPr="00887F94">
              <w:rPr>
                <w:rFonts w:ascii="Times New Roman" w:eastAsia="Times New Roman" w:hAnsi="Times New Roman" w:cs="Times New Roman"/>
                <w:color w:val="000000"/>
                <w:sz w:val="18"/>
                <w:szCs w:val="26"/>
                <w:lang w:eastAsia="ru-RU"/>
              </w:rPr>
              <w:t>477</w:t>
            </w:r>
          </w:p>
        </w:tc>
      </w:tr>
      <w:tr w:rsidR="00E278A0" w:rsidRPr="00887F94" w14:paraId="45E38A0A" w14:textId="77777777" w:rsidTr="00F81ED8">
        <w:trPr>
          <w:trHeight w:val="20"/>
        </w:trPr>
        <w:tc>
          <w:tcPr>
            <w:tcW w:w="3103" w:type="pct"/>
            <w:tcBorders>
              <w:top w:val="single" w:sz="4" w:space="0" w:color="auto"/>
              <w:left w:val="single" w:sz="4" w:space="0" w:color="auto"/>
              <w:bottom w:val="nil"/>
              <w:right w:val="nil"/>
            </w:tcBorders>
            <w:vAlign w:val="bottom"/>
          </w:tcPr>
          <w:p w14:paraId="5558E113" w14:textId="77777777" w:rsidR="00E278A0" w:rsidRPr="00887F94" w:rsidRDefault="00E278A0" w:rsidP="00F81ED8">
            <w:pPr>
              <w:spacing w:after="0" w:line="240" w:lineRule="auto"/>
              <w:rPr>
                <w:rFonts w:ascii="Times New Roman" w:eastAsia="Times New Roman" w:hAnsi="Times New Roman" w:cs="Times New Roman"/>
                <w:sz w:val="18"/>
                <w:szCs w:val="24"/>
                <w:lang w:eastAsia="ru-RU"/>
              </w:rPr>
            </w:pPr>
            <w:r w:rsidRPr="00887F94">
              <w:rPr>
                <w:rFonts w:ascii="Times New Roman" w:eastAsia="Times New Roman" w:hAnsi="Times New Roman" w:cs="Times New Roman"/>
                <w:color w:val="000000"/>
                <w:sz w:val="18"/>
                <w:szCs w:val="26"/>
                <w:lang w:eastAsia="ru-RU"/>
              </w:rPr>
              <w:t>Отпуск в сеть</w:t>
            </w:r>
          </w:p>
        </w:tc>
        <w:tc>
          <w:tcPr>
            <w:tcW w:w="1897" w:type="pct"/>
            <w:tcBorders>
              <w:top w:val="single" w:sz="4" w:space="0" w:color="auto"/>
              <w:left w:val="single" w:sz="4" w:space="0" w:color="auto"/>
              <w:bottom w:val="nil"/>
              <w:right w:val="single" w:sz="4" w:space="0" w:color="auto"/>
            </w:tcBorders>
            <w:vAlign w:val="center"/>
          </w:tcPr>
          <w:p w14:paraId="4DBF7B21" w14:textId="77777777" w:rsidR="00E278A0" w:rsidRPr="00887F94" w:rsidRDefault="00E278A0" w:rsidP="00F81ED8">
            <w:pPr>
              <w:spacing w:after="0" w:line="240" w:lineRule="auto"/>
              <w:jc w:val="center"/>
              <w:rPr>
                <w:rFonts w:ascii="Times New Roman" w:eastAsia="Times New Roman" w:hAnsi="Times New Roman" w:cs="Times New Roman"/>
                <w:sz w:val="18"/>
                <w:szCs w:val="24"/>
                <w:lang w:eastAsia="ru-RU"/>
              </w:rPr>
            </w:pPr>
            <w:r w:rsidRPr="00887F94">
              <w:rPr>
                <w:rFonts w:ascii="Times New Roman" w:eastAsia="Times New Roman" w:hAnsi="Times New Roman" w:cs="Times New Roman"/>
                <w:color w:val="000000"/>
                <w:sz w:val="18"/>
                <w:szCs w:val="26"/>
                <w:lang w:eastAsia="ru-RU"/>
              </w:rPr>
              <w:t>37</w:t>
            </w:r>
            <w:r>
              <w:rPr>
                <w:rFonts w:ascii="Times New Roman" w:eastAsia="Times New Roman" w:hAnsi="Times New Roman" w:cs="Times New Roman"/>
                <w:color w:val="000000"/>
                <w:sz w:val="18"/>
                <w:szCs w:val="26"/>
                <w:lang w:eastAsia="ru-RU"/>
              </w:rPr>
              <w:t xml:space="preserve"> </w:t>
            </w:r>
            <w:r w:rsidRPr="00887F94">
              <w:rPr>
                <w:rFonts w:ascii="Times New Roman" w:eastAsia="Times New Roman" w:hAnsi="Times New Roman" w:cs="Times New Roman"/>
                <w:color w:val="000000"/>
                <w:sz w:val="18"/>
                <w:szCs w:val="26"/>
                <w:lang w:eastAsia="ru-RU"/>
              </w:rPr>
              <w:t>011</w:t>
            </w:r>
            <w:r>
              <w:rPr>
                <w:rFonts w:ascii="Times New Roman" w:eastAsia="Times New Roman" w:hAnsi="Times New Roman" w:cs="Times New Roman"/>
                <w:color w:val="000000"/>
                <w:sz w:val="18"/>
                <w:szCs w:val="26"/>
                <w:lang w:eastAsia="ru-RU"/>
              </w:rPr>
              <w:t>,</w:t>
            </w:r>
            <w:r w:rsidRPr="00887F94">
              <w:rPr>
                <w:rFonts w:ascii="Times New Roman" w:eastAsia="Times New Roman" w:hAnsi="Times New Roman" w:cs="Times New Roman"/>
                <w:color w:val="000000"/>
                <w:sz w:val="18"/>
                <w:szCs w:val="26"/>
                <w:lang w:eastAsia="ru-RU"/>
              </w:rPr>
              <w:t>477</w:t>
            </w:r>
          </w:p>
        </w:tc>
      </w:tr>
      <w:tr w:rsidR="00E278A0" w:rsidRPr="00887F94" w14:paraId="35D3DAE7" w14:textId="77777777" w:rsidTr="00F81ED8">
        <w:trPr>
          <w:trHeight w:val="20"/>
        </w:trPr>
        <w:tc>
          <w:tcPr>
            <w:tcW w:w="3103" w:type="pct"/>
            <w:tcBorders>
              <w:top w:val="single" w:sz="4" w:space="0" w:color="auto"/>
              <w:left w:val="single" w:sz="4" w:space="0" w:color="auto"/>
              <w:bottom w:val="nil"/>
              <w:right w:val="nil"/>
            </w:tcBorders>
          </w:tcPr>
          <w:p w14:paraId="45336E6F" w14:textId="77777777" w:rsidR="00E278A0" w:rsidRPr="00887F94" w:rsidRDefault="00E278A0" w:rsidP="00F81ED8">
            <w:pPr>
              <w:spacing w:after="0" w:line="240" w:lineRule="auto"/>
              <w:rPr>
                <w:rFonts w:ascii="Times New Roman" w:eastAsia="Times New Roman" w:hAnsi="Times New Roman" w:cs="Times New Roman"/>
                <w:sz w:val="18"/>
                <w:szCs w:val="24"/>
                <w:lang w:eastAsia="ru-RU"/>
              </w:rPr>
            </w:pPr>
            <w:r w:rsidRPr="00887F94">
              <w:rPr>
                <w:rFonts w:ascii="Times New Roman" w:eastAsia="Times New Roman" w:hAnsi="Times New Roman" w:cs="Times New Roman"/>
                <w:color w:val="000000"/>
                <w:sz w:val="18"/>
                <w:szCs w:val="26"/>
                <w:lang w:eastAsia="ru-RU"/>
              </w:rPr>
              <w:t>Потери</w:t>
            </w:r>
          </w:p>
        </w:tc>
        <w:tc>
          <w:tcPr>
            <w:tcW w:w="1897" w:type="pct"/>
            <w:tcBorders>
              <w:top w:val="single" w:sz="4" w:space="0" w:color="auto"/>
              <w:left w:val="single" w:sz="4" w:space="0" w:color="auto"/>
              <w:bottom w:val="nil"/>
              <w:right w:val="single" w:sz="4" w:space="0" w:color="auto"/>
            </w:tcBorders>
            <w:vAlign w:val="center"/>
          </w:tcPr>
          <w:p w14:paraId="61207921" w14:textId="77777777" w:rsidR="00E278A0" w:rsidRPr="00887F94" w:rsidRDefault="00E278A0" w:rsidP="00F81ED8">
            <w:pPr>
              <w:spacing w:after="0" w:line="240" w:lineRule="auto"/>
              <w:jc w:val="center"/>
              <w:rPr>
                <w:rFonts w:ascii="Times New Roman" w:eastAsia="Times New Roman" w:hAnsi="Times New Roman" w:cs="Times New Roman"/>
                <w:sz w:val="18"/>
                <w:szCs w:val="24"/>
                <w:lang w:eastAsia="ru-RU"/>
              </w:rPr>
            </w:pPr>
            <w:r w:rsidRPr="00887F94">
              <w:rPr>
                <w:rFonts w:ascii="Times New Roman" w:eastAsia="Times New Roman" w:hAnsi="Times New Roman" w:cs="Times New Roman"/>
                <w:color w:val="000000"/>
                <w:sz w:val="18"/>
                <w:szCs w:val="26"/>
                <w:lang w:eastAsia="ru-RU"/>
              </w:rPr>
              <w:t>9</w:t>
            </w:r>
            <w:r>
              <w:rPr>
                <w:rFonts w:ascii="Times New Roman" w:eastAsia="Times New Roman" w:hAnsi="Times New Roman" w:cs="Times New Roman"/>
                <w:color w:val="000000"/>
                <w:sz w:val="18"/>
                <w:szCs w:val="26"/>
                <w:lang w:eastAsia="ru-RU"/>
              </w:rPr>
              <w:t xml:space="preserve"> </w:t>
            </w:r>
            <w:r w:rsidRPr="00887F94">
              <w:rPr>
                <w:rFonts w:ascii="Times New Roman" w:eastAsia="Times New Roman" w:hAnsi="Times New Roman" w:cs="Times New Roman"/>
                <w:color w:val="000000"/>
                <w:sz w:val="18"/>
                <w:szCs w:val="26"/>
                <w:lang w:eastAsia="ru-RU"/>
              </w:rPr>
              <w:t>828</w:t>
            </w:r>
            <w:r>
              <w:rPr>
                <w:rFonts w:ascii="Times New Roman" w:eastAsia="Times New Roman" w:hAnsi="Times New Roman" w:cs="Times New Roman"/>
                <w:color w:val="000000"/>
                <w:sz w:val="18"/>
                <w:szCs w:val="26"/>
                <w:lang w:eastAsia="ru-RU"/>
              </w:rPr>
              <w:t>,</w:t>
            </w:r>
            <w:r w:rsidRPr="00887F94">
              <w:rPr>
                <w:rFonts w:ascii="Times New Roman" w:eastAsia="Times New Roman" w:hAnsi="Times New Roman" w:cs="Times New Roman"/>
                <w:color w:val="000000"/>
                <w:sz w:val="18"/>
                <w:szCs w:val="26"/>
                <w:lang w:eastAsia="ru-RU"/>
              </w:rPr>
              <w:t>577</w:t>
            </w:r>
          </w:p>
        </w:tc>
      </w:tr>
      <w:tr w:rsidR="00E278A0" w:rsidRPr="00887F94" w14:paraId="2C6EA64E" w14:textId="77777777" w:rsidTr="00F81ED8">
        <w:trPr>
          <w:trHeight w:val="20"/>
        </w:trPr>
        <w:tc>
          <w:tcPr>
            <w:tcW w:w="3103" w:type="pct"/>
            <w:tcBorders>
              <w:top w:val="nil"/>
              <w:left w:val="single" w:sz="4" w:space="0" w:color="auto"/>
              <w:bottom w:val="nil"/>
              <w:right w:val="nil"/>
            </w:tcBorders>
          </w:tcPr>
          <w:p w14:paraId="1B81A9AF" w14:textId="77777777" w:rsidR="00E278A0" w:rsidRPr="00887F94" w:rsidRDefault="00E278A0" w:rsidP="00F81ED8">
            <w:pPr>
              <w:spacing w:after="0" w:line="240" w:lineRule="auto"/>
              <w:rPr>
                <w:rFonts w:ascii="Times New Roman" w:eastAsia="Times New Roman" w:hAnsi="Times New Roman" w:cs="Times New Roman"/>
                <w:sz w:val="18"/>
                <w:szCs w:val="24"/>
                <w:lang w:eastAsia="ru-RU"/>
              </w:rPr>
            </w:pPr>
            <w:r w:rsidRPr="00887F94">
              <w:rPr>
                <w:rFonts w:ascii="Times New Roman" w:eastAsia="Times New Roman" w:hAnsi="Times New Roman" w:cs="Times New Roman"/>
                <w:color w:val="000000"/>
                <w:sz w:val="18"/>
                <w:szCs w:val="26"/>
                <w:lang w:eastAsia="ru-RU"/>
              </w:rPr>
              <w:t>Полезный отпуск по группам потребителей:</w:t>
            </w:r>
          </w:p>
        </w:tc>
        <w:tc>
          <w:tcPr>
            <w:tcW w:w="1897" w:type="pct"/>
            <w:tcBorders>
              <w:top w:val="nil"/>
              <w:left w:val="single" w:sz="4" w:space="0" w:color="auto"/>
              <w:bottom w:val="nil"/>
              <w:right w:val="single" w:sz="4" w:space="0" w:color="auto"/>
            </w:tcBorders>
            <w:vAlign w:val="center"/>
          </w:tcPr>
          <w:p w14:paraId="58576947" w14:textId="77777777" w:rsidR="00E278A0" w:rsidRPr="00887F94" w:rsidRDefault="00E278A0" w:rsidP="00F81ED8">
            <w:pPr>
              <w:spacing w:after="0" w:line="240" w:lineRule="auto"/>
              <w:jc w:val="center"/>
              <w:rPr>
                <w:rFonts w:ascii="Times New Roman" w:eastAsia="Times New Roman" w:hAnsi="Times New Roman" w:cs="Times New Roman"/>
                <w:sz w:val="18"/>
                <w:szCs w:val="24"/>
                <w:lang w:eastAsia="ru-RU"/>
              </w:rPr>
            </w:pPr>
            <w:r w:rsidRPr="00887F94">
              <w:rPr>
                <w:rFonts w:ascii="Times New Roman" w:eastAsia="Times New Roman" w:hAnsi="Times New Roman" w:cs="Times New Roman"/>
                <w:color w:val="000000"/>
                <w:sz w:val="18"/>
                <w:szCs w:val="26"/>
                <w:lang w:eastAsia="ru-RU"/>
              </w:rPr>
              <w:t>27</w:t>
            </w:r>
            <w:r>
              <w:rPr>
                <w:rFonts w:ascii="Times New Roman" w:eastAsia="Times New Roman" w:hAnsi="Times New Roman" w:cs="Times New Roman"/>
                <w:color w:val="000000"/>
                <w:sz w:val="18"/>
                <w:szCs w:val="26"/>
                <w:lang w:eastAsia="ru-RU"/>
              </w:rPr>
              <w:t xml:space="preserve"> </w:t>
            </w:r>
            <w:r w:rsidRPr="00887F94">
              <w:rPr>
                <w:rFonts w:ascii="Times New Roman" w:eastAsia="Times New Roman" w:hAnsi="Times New Roman" w:cs="Times New Roman"/>
                <w:color w:val="000000"/>
                <w:sz w:val="18"/>
                <w:szCs w:val="26"/>
                <w:lang w:eastAsia="ru-RU"/>
              </w:rPr>
              <w:t>182</w:t>
            </w:r>
            <w:r>
              <w:rPr>
                <w:rFonts w:ascii="Times New Roman" w:eastAsia="Times New Roman" w:hAnsi="Times New Roman" w:cs="Times New Roman"/>
                <w:color w:val="000000"/>
                <w:sz w:val="18"/>
                <w:szCs w:val="26"/>
                <w:lang w:eastAsia="ru-RU"/>
              </w:rPr>
              <w:t>,</w:t>
            </w:r>
            <w:r w:rsidRPr="00887F94">
              <w:rPr>
                <w:rFonts w:ascii="Times New Roman" w:eastAsia="Times New Roman" w:hAnsi="Times New Roman" w:cs="Times New Roman"/>
                <w:color w:val="000000"/>
                <w:sz w:val="18"/>
                <w:szCs w:val="26"/>
                <w:lang w:eastAsia="ru-RU"/>
              </w:rPr>
              <w:t>9</w:t>
            </w:r>
          </w:p>
        </w:tc>
      </w:tr>
      <w:tr w:rsidR="00E278A0" w:rsidRPr="00887F94" w14:paraId="041F7C0B" w14:textId="77777777" w:rsidTr="00F81ED8">
        <w:trPr>
          <w:trHeight w:val="20"/>
        </w:trPr>
        <w:tc>
          <w:tcPr>
            <w:tcW w:w="3103" w:type="pct"/>
            <w:tcBorders>
              <w:top w:val="nil"/>
              <w:left w:val="single" w:sz="4" w:space="0" w:color="auto"/>
              <w:bottom w:val="nil"/>
              <w:right w:val="nil"/>
            </w:tcBorders>
            <w:vAlign w:val="center"/>
          </w:tcPr>
          <w:p w14:paraId="2BEECC30" w14:textId="77777777" w:rsidR="00E278A0" w:rsidRPr="00887F94" w:rsidRDefault="00E278A0" w:rsidP="00F81ED8">
            <w:pPr>
              <w:spacing w:after="0" w:line="240" w:lineRule="auto"/>
              <w:jc w:val="right"/>
              <w:rPr>
                <w:rFonts w:ascii="Times New Roman" w:eastAsia="Times New Roman" w:hAnsi="Times New Roman" w:cs="Times New Roman"/>
                <w:sz w:val="18"/>
                <w:szCs w:val="24"/>
                <w:lang w:eastAsia="ru-RU"/>
              </w:rPr>
            </w:pPr>
            <w:r w:rsidRPr="00887F94">
              <w:rPr>
                <w:rFonts w:ascii="Times New Roman" w:eastAsia="Times New Roman" w:hAnsi="Times New Roman" w:cs="Times New Roman"/>
                <w:color w:val="000000"/>
                <w:sz w:val="18"/>
                <w:szCs w:val="26"/>
                <w:lang w:eastAsia="ru-RU"/>
              </w:rPr>
              <w:t>в т.ч.</w:t>
            </w:r>
          </w:p>
          <w:p w14:paraId="031C1CB7" w14:textId="77777777" w:rsidR="00E278A0" w:rsidRPr="00887F94" w:rsidRDefault="00E278A0" w:rsidP="00F81ED8">
            <w:pPr>
              <w:spacing w:after="0" w:line="240" w:lineRule="auto"/>
              <w:jc w:val="right"/>
              <w:rPr>
                <w:rFonts w:ascii="Times New Roman" w:eastAsia="Times New Roman" w:hAnsi="Times New Roman" w:cs="Times New Roman"/>
                <w:sz w:val="18"/>
                <w:szCs w:val="24"/>
                <w:lang w:eastAsia="ru-RU"/>
              </w:rPr>
            </w:pPr>
            <w:r w:rsidRPr="00887F94">
              <w:rPr>
                <w:rFonts w:ascii="Times New Roman" w:eastAsia="Times New Roman" w:hAnsi="Times New Roman" w:cs="Times New Roman"/>
                <w:color w:val="000000"/>
                <w:sz w:val="18"/>
                <w:szCs w:val="26"/>
                <w:lang w:eastAsia="ru-RU"/>
              </w:rPr>
              <w:t>на собственное производственное потребление</w:t>
            </w:r>
          </w:p>
        </w:tc>
        <w:tc>
          <w:tcPr>
            <w:tcW w:w="1897" w:type="pct"/>
            <w:tcBorders>
              <w:top w:val="nil"/>
              <w:left w:val="single" w:sz="4" w:space="0" w:color="auto"/>
              <w:bottom w:val="nil"/>
              <w:right w:val="single" w:sz="4" w:space="0" w:color="auto"/>
            </w:tcBorders>
            <w:vAlign w:val="center"/>
          </w:tcPr>
          <w:p w14:paraId="688652B3" w14:textId="77777777" w:rsidR="00E278A0" w:rsidRPr="00887F94" w:rsidRDefault="00E278A0" w:rsidP="00F81ED8">
            <w:pPr>
              <w:spacing w:after="0" w:line="240" w:lineRule="auto"/>
              <w:jc w:val="center"/>
              <w:rPr>
                <w:rFonts w:ascii="Times New Roman" w:eastAsia="Times New Roman" w:hAnsi="Times New Roman" w:cs="Times New Roman"/>
                <w:sz w:val="18"/>
                <w:szCs w:val="24"/>
                <w:lang w:eastAsia="ru-RU"/>
              </w:rPr>
            </w:pPr>
            <w:r w:rsidRPr="00887F94">
              <w:rPr>
                <w:rFonts w:ascii="Times New Roman" w:eastAsia="Times New Roman" w:hAnsi="Times New Roman" w:cs="Times New Roman"/>
                <w:color w:val="000000"/>
                <w:sz w:val="18"/>
                <w:szCs w:val="26"/>
                <w:lang w:eastAsia="ru-RU"/>
              </w:rPr>
              <w:t>842</w:t>
            </w:r>
            <w:r>
              <w:rPr>
                <w:rFonts w:ascii="Times New Roman" w:eastAsia="Times New Roman" w:hAnsi="Times New Roman" w:cs="Times New Roman"/>
                <w:color w:val="000000"/>
                <w:sz w:val="18"/>
                <w:szCs w:val="26"/>
                <w:lang w:eastAsia="ru-RU"/>
              </w:rPr>
              <w:t>,</w:t>
            </w:r>
            <w:r w:rsidRPr="00887F94">
              <w:rPr>
                <w:rFonts w:ascii="Times New Roman" w:eastAsia="Times New Roman" w:hAnsi="Times New Roman" w:cs="Times New Roman"/>
                <w:color w:val="000000"/>
                <w:sz w:val="18"/>
                <w:szCs w:val="26"/>
                <w:lang w:eastAsia="ru-RU"/>
              </w:rPr>
              <w:t>0</w:t>
            </w:r>
          </w:p>
        </w:tc>
      </w:tr>
      <w:tr w:rsidR="00E278A0" w:rsidRPr="00887F94" w14:paraId="02A4985D" w14:textId="77777777" w:rsidTr="00F81ED8">
        <w:trPr>
          <w:trHeight w:val="20"/>
        </w:trPr>
        <w:tc>
          <w:tcPr>
            <w:tcW w:w="3103" w:type="pct"/>
            <w:tcBorders>
              <w:top w:val="single" w:sz="4" w:space="0" w:color="auto"/>
              <w:left w:val="single" w:sz="4" w:space="0" w:color="auto"/>
              <w:bottom w:val="nil"/>
              <w:right w:val="nil"/>
            </w:tcBorders>
            <w:vAlign w:val="center"/>
          </w:tcPr>
          <w:p w14:paraId="46E66266" w14:textId="77777777" w:rsidR="00E278A0" w:rsidRPr="00887F94" w:rsidRDefault="00E278A0" w:rsidP="00F81ED8">
            <w:pPr>
              <w:spacing w:after="0" w:line="240" w:lineRule="auto"/>
              <w:jc w:val="right"/>
              <w:rPr>
                <w:rFonts w:ascii="Times New Roman" w:eastAsia="Times New Roman" w:hAnsi="Times New Roman" w:cs="Times New Roman"/>
                <w:sz w:val="18"/>
                <w:szCs w:val="24"/>
                <w:lang w:eastAsia="ru-RU"/>
              </w:rPr>
            </w:pPr>
            <w:r w:rsidRPr="00887F94">
              <w:rPr>
                <w:rFonts w:ascii="Times New Roman" w:eastAsia="Times New Roman" w:hAnsi="Times New Roman" w:cs="Times New Roman"/>
                <w:color w:val="000000"/>
                <w:sz w:val="18"/>
                <w:szCs w:val="26"/>
                <w:lang w:eastAsia="ru-RU"/>
              </w:rPr>
              <w:t>Население</w:t>
            </w:r>
          </w:p>
        </w:tc>
        <w:tc>
          <w:tcPr>
            <w:tcW w:w="1897" w:type="pct"/>
            <w:tcBorders>
              <w:top w:val="single" w:sz="4" w:space="0" w:color="auto"/>
              <w:left w:val="single" w:sz="4" w:space="0" w:color="auto"/>
              <w:bottom w:val="nil"/>
              <w:right w:val="single" w:sz="4" w:space="0" w:color="auto"/>
            </w:tcBorders>
            <w:vAlign w:val="center"/>
          </w:tcPr>
          <w:p w14:paraId="0F59C9EF" w14:textId="77777777" w:rsidR="00E278A0" w:rsidRPr="00887F94" w:rsidRDefault="00E278A0" w:rsidP="00F81ED8">
            <w:pPr>
              <w:spacing w:after="0" w:line="240" w:lineRule="auto"/>
              <w:jc w:val="center"/>
              <w:rPr>
                <w:rFonts w:ascii="Times New Roman" w:eastAsia="Times New Roman" w:hAnsi="Times New Roman" w:cs="Times New Roman"/>
                <w:sz w:val="18"/>
                <w:szCs w:val="24"/>
                <w:lang w:eastAsia="ru-RU"/>
              </w:rPr>
            </w:pPr>
            <w:r w:rsidRPr="00887F94">
              <w:rPr>
                <w:rFonts w:ascii="Times New Roman" w:eastAsia="Times New Roman" w:hAnsi="Times New Roman" w:cs="Times New Roman"/>
                <w:color w:val="000000"/>
                <w:sz w:val="18"/>
                <w:szCs w:val="26"/>
                <w:lang w:eastAsia="ru-RU"/>
              </w:rPr>
              <w:t>23</w:t>
            </w:r>
            <w:r>
              <w:rPr>
                <w:rFonts w:ascii="Times New Roman" w:eastAsia="Times New Roman" w:hAnsi="Times New Roman" w:cs="Times New Roman"/>
                <w:color w:val="000000"/>
                <w:sz w:val="18"/>
                <w:szCs w:val="26"/>
                <w:lang w:eastAsia="ru-RU"/>
              </w:rPr>
              <w:t xml:space="preserve"> </w:t>
            </w:r>
            <w:r w:rsidRPr="00887F94">
              <w:rPr>
                <w:rFonts w:ascii="Times New Roman" w:eastAsia="Times New Roman" w:hAnsi="Times New Roman" w:cs="Times New Roman"/>
                <w:color w:val="000000"/>
                <w:sz w:val="18"/>
                <w:szCs w:val="26"/>
                <w:lang w:eastAsia="ru-RU"/>
              </w:rPr>
              <w:t>890</w:t>
            </w:r>
            <w:r>
              <w:rPr>
                <w:rFonts w:ascii="Times New Roman" w:eastAsia="Times New Roman" w:hAnsi="Times New Roman" w:cs="Times New Roman"/>
                <w:color w:val="000000"/>
                <w:sz w:val="18"/>
                <w:szCs w:val="26"/>
                <w:lang w:eastAsia="ru-RU"/>
              </w:rPr>
              <w:t>,</w:t>
            </w:r>
            <w:r w:rsidRPr="00887F94">
              <w:rPr>
                <w:rFonts w:ascii="Times New Roman" w:eastAsia="Times New Roman" w:hAnsi="Times New Roman" w:cs="Times New Roman"/>
                <w:color w:val="000000"/>
                <w:sz w:val="18"/>
                <w:szCs w:val="26"/>
                <w:lang w:eastAsia="ru-RU"/>
              </w:rPr>
              <w:t>5</w:t>
            </w:r>
          </w:p>
        </w:tc>
      </w:tr>
      <w:tr w:rsidR="00E278A0" w:rsidRPr="00887F94" w14:paraId="4C0A21F0" w14:textId="77777777" w:rsidTr="00F81ED8">
        <w:trPr>
          <w:trHeight w:val="20"/>
        </w:trPr>
        <w:tc>
          <w:tcPr>
            <w:tcW w:w="3103" w:type="pct"/>
            <w:tcBorders>
              <w:top w:val="single" w:sz="4" w:space="0" w:color="auto"/>
              <w:left w:val="single" w:sz="4" w:space="0" w:color="auto"/>
              <w:bottom w:val="nil"/>
              <w:right w:val="nil"/>
            </w:tcBorders>
            <w:vAlign w:val="center"/>
          </w:tcPr>
          <w:p w14:paraId="7F75E6A5" w14:textId="77777777" w:rsidR="00E278A0" w:rsidRPr="00887F94" w:rsidRDefault="00E278A0" w:rsidP="00F81ED8">
            <w:pPr>
              <w:spacing w:after="0" w:line="240" w:lineRule="auto"/>
              <w:jc w:val="right"/>
              <w:rPr>
                <w:rFonts w:ascii="Times New Roman" w:eastAsia="Times New Roman" w:hAnsi="Times New Roman" w:cs="Times New Roman"/>
                <w:sz w:val="18"/>
                <w:szCs w:val="24"/>
                <w:lang w:eastAsia="ru-RU"/>
              </w:rPr>
            </w:pPr>
            <w:r w:rsidRPr="00887F94">
              <w:rPr>
                <w:rFonts w:ascii="Times New Roman" w:eastAsia="Times New Roman" w:hAnsi="Times New Roman" w:cs="Times New Roman"/>
                <w:color w:val="000000"/>
                <w:sz w:val="18"/>
                <w:szCs w:val="26"/>
                <w:lang w:eastAsia="ru-RU"/>
              </w:rPr>
              <w:t>Бюджетные организации</w:t>
            </w:r>
          </w:p>
        </w:tc>
        <w:tc>
          <w:tcPr>
            <w:tcW w:w="1897" w:type="pct"/>
            <w:tcBorders>
              <w:top w:val="single" w:sz="4" w:space="0" w:color="auto"/>
              <w:left w:val="single" w:sz="4" w:space="0" w:color="auto"/>
              <w:bottom w:val="nil"/>
              <w:right w:val="single" w:sz="4" w:space="0" w:color="auto"/>
            </w:tcBorders>
            <w:vAlign w:val="center"/>
          </w:tcPr>
          <w:p w14:paraId="691E575B" w14:textId="77777777" w:rsidR="00E278A0" w:rsidRPr="00887F94" w:rsidRDefault="00E278A0" w:rsidP="00F81ED8">
            <w:pPr>
              <w:spacing w:after="0" w:line="240" w:lineRule="auto"/>
              <w:jc w:val="center"/>
              <w:rPr>
                <w:rFonts w:ascii="Times New Roman" w:eastAsia="Times New Roman" w:hAnsi="Times New Roman" w:cs="Times New Roman"/>
                <w:sz w:val="18"/>
                <w:szCs w:val="24"/>
                <w:lang w:eastAsia="ru-RU"/>
              </w:rPr>
            </w:pPr>
            <w:r w:rsidRPr="00887F94">
              <w:rPr>
                <w:rFonts w:ascii="Times New Roman" w:eastAsia="Times New Roman" w:hAnsi="Times New Roman" w:cs="Times New Roman"/>
                <w:color w:val="000000"/>
                <w:sz w:val="18"/>
                <w:szCs w:val="26"/>
                <w:lang w:eastAsia="ru-RU"/>
              </w:rPr>
              <w:t>2</w:t>
            </w:r>
            <w:r>
              <w:rPr>
                <w:rFonts w:ascii="Times New Roman" w:eastAsia="Times New Roman" w:hAnsi="Times New Roman" w:cs="Times New Roman"/>
                <w:color w:val="000000"/>
                <w:sz w:val="18"/>
                <w:szCs w:val="26"/>
                <w:lang w:eastAsia="ru-RU"/>
              </w:rPr>
              <w:t xml:space="preserve"> </w:t>
            </w:r>
            <w:r w:rsidRPr="00887F94">
              <w:rPr>
                <w:rFonts w:ascii="Times New Roman" w:eastAsia="Times New Roman" w:hAnsi="Times New Roman" w:cs="Times New Roman"/>
                <w:color w:val="000000"/>
                <w:sz w:val="18"/>
                <w:szCs w:val="26"/>
                <w:lang w:eastAsia="ru-RU"/>
              </w:rPr>
              <w:t>239</w:t>
            </w:r>
            <w:r>
              <w:rPr>
                <w:rFonts w:ascii="Times New Roman" w:eastAsia="Times New Roman" w:hAnsi="Times New Roman" w:cs="Times New Roman"/>
                <w:color w:val="000000"/>
                <w:sz w:val="18"/>
                <w:szCs w:val="26"/>
                <w:lang w:eastAsia="ru-RU"/>
              </w:rPr>
              <w:t>,</w:t>
            </w:r>
            <w:r w:rsidRPr="00887F94">
              <w:rPr>
                <w:rFonts w:ascii="Times New Roman" w:eastAsia="Times New Roman" w:hAnsi="Times New Roman" w:cs="Times New Roman"/>
                <w:color w:val="000000"/>
                <w:sz w:val="18"/>
                <w:szCs w:val="26"/>
                <w:lang w:eastAsia="ru-RU"/>
              </w:rPr>
              <w:t>5</w:t>
            </w:r>
          </w:p>
        </w:tc>
      </w:tr>
      <w:tr w:rsidR="00E278A0" w:rsidRPr="00887F94" w14:paraId="698F5E43" w14:textId="77777777" w:rsidTr="00F81ED8">
        <w:trPr>
          <w:trHeight w:val="20"/>
        </w:trPr>
        <w:tc>
          <w:tcPr>
            <w:tcW w:w="3103" w:type="pct"/>
            <w:tcBorders>
              <w:top w:val="single" w:sz="4" w:space="0" w:color="auto"/>
              <w:left w:val="single" w:sz="4" w:space="0" w:color="auto"/>
              <w:bottom w:val="single" w:sz="4" w:space="0" w:color="auto"/>
              <w:right w:val="nil"/>
            </w:tcBorders>
            <w:vAlign w:val="center"/>
          </w:tcPr>
          <w:p w14:paraId="3BC4D2E6" w14:textId="77777777" w:rsidR="00E278A0" w:rsidRPr="00887F94" w:rsidRDefault="00E278A0" w:rsidP="00F81ED8">
            <w:pPr>
              <w:spacing w:after="0" w:line="240" w:lineRule="auto"/>
              <w:jc w:val="right"/>
              <w:rPr>
                <w:rFonts w:ascii="Times New Roman" w:eastAsia="Times New Roman" w:hAnsi="Times New Roman" w:cs="Times New Roman"/>
                <w:sz w:val="18"/>
                <w:szCs w:val="24"/>
                <w:lang w:eastAsia="ru-RU"/>
              </w:rPr>
            </w:pPr>
            <w:r w:rsidRPr="00887F94">
              <w:rPr>
                <w:rFonts w:ascii="Times New Roman" w:eastAsia="Times New Roman" w:hAnsi="Times New Roman" w:cs="Times New Roman"/>
                <w:color w:val="000000"/>
                <w:sz w:val="18"/>
                <w:szCs w:val="26"/>
                <w:lang w:eastAsia="ru-RU"/>
              </w:rPr>
              <w:t>Прочие потребители</w:t>
            </w:r>
          </w:p>
        </w:tc>
        <w:tc>
          <w:tcPr>
            <w:tcW w:w="1897" w:type="pct"/>
            <w:tcBorders>
              <w:top w:val="single" w:sz="4" w:space="0" w:color="auto"/>
              <w:left w:val="single" w:sz="4" w:space="0" w:color="auto"/>
              <w:bottom w:val="single" w:sz="4" w:space="0" w:color="auto"/>
              <w:right w:val="single" w:sz="4" w:space="0" w:color="auto"/>
            </w:tcBorders>
            <w:vAlign w:val="center"/>
          </w:tcPr>
          <w:p w14:paraId="08DB8BD0" w14:textId="77777777" w:rsidR="00E278A0" w:rsidRPr="00887F94" w:rsidRDefault="00E278A0" w:rsidP="00F81ED8">
            <w:pPr>
              <w:spacing w:after="0" w:line="240" w:lineRule="auto"/>
              <w:jc w:val="center"/>
              <w:rPr>
                <w:rFonts w:ascii="Times New Roman" w:eastAsia="Times New Roman" w:hAnsi="Times New Roman" w:cs="Times New Roman"/>
                <w:sz w:val="18"/>
                <w:szCs w:val="24"/>
                <w:lang w:eastAsia="ru-RU"/>
              </w:rPr>
            </w:pPr>
            <w:r w:rsidRPr="00887F94">
              <w:rPr>
                <w:rFonts w:ascii="Times New Roman" w:eastAsia="Times New Roman" w:hAnsi="Times New Roman" w:cs="Times New Roman"/>
                <w:color w:val="000000"/>
                <w:sz w:val="18"/>
                <w:szCs w:val="26"/>
                <w:lang w:eastAsia="ru-RU"/>
              </w:rPr>
              <w:t>210</w:t>
            </w:r>
            <w:r>
              <w:rPr>
                <w:rFonts w:ascii="Times New Roman" w:eastAsia="Times New Roman" w:hAnsi="Times New Roman" w:cs="Times New Roman"/>
                <w:color w:val="000000"/>
                <w:sz w:val="18"/>
                <w:szCs w:val="26"/>
                <w:lang w:eastAsia="ru-RU"/>
              </w:rPr>
              <w:t>,</w:t>
            </w:r>
            <w:r w:rsidRPr="00887F94">
              <w:rPr>
                <w:rFonts w:ascii="Times New Roman" w:eastAsia="Times New Roman" w:hAnsi="Times New Roman" w:cs="Times New Roman"/>
                <w:color w:val="000000"/>
                <w:sz w:val="18"/>
                <w:szCs w:val="26"/>
                <w:lang w:eastAsia="ru-RU"/>
              </w:rPr>
              <w:t>9</w:t>
            </w:r>
          </w:p>
        </w:tc>
      </w:tr>
    </w:tbl>
    <w:p w14:paraId="7A16B431" w14:textId="5B85557E" w:rsidR="008E76FA" w:rsidRPr="00706A3A" w:rsidRDefault="008E76FA" w:rsidP="008E76FA">
      <w:pPr>
        <w:pStyle w:val="2"/>
        <w:keepNext w:val="0"/>
        <w:keepLines w:val="0"/>
        <w:spacing w:before="0"/>
        <w:ind w:left="567"/>
        <w:jc w:val="both"/>
        <w:rPr>
          <w:rFonts w:ascii="Times New Roman" w:hAnsi="Times New Roman" w:cs="Times New Roman"/>
          <w:color w:val="0F243E" w:themeColor="text2" w:themeShade="80"/>
          <w:sz w:val="28"/>
          <w:szCs w:val="28"/>
        </w:rPr>
      </w:pPr>
      <w:r w:rsidRPr="00706A3A">
        <w:rPr>
          <w:rFonts w:ascii="Times New Roman" w:hAnsi="Times New Roman" w:cs="Times New Roman"/>
          <w:color w:val="0F243E" w:themeColor="text2" w:themeShade="80"/>
          <w:sz w:val="28"/>
          <w:szCs w:val="28"/>
        </w:rPr>
        <w:t>б) 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bookmarkEnd w:id="178"/>
    </w:p>
    <w:p w14:paraId="2679004B" w14:textId="5AB75BC7" w:rsidR="00FC49B6" w:rsidRPr="00706A3A" w:rsidRDefault="00D06F81"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bookmarkStart w:id="179" w:name="_Hlk212431202"/>
      <w:r w:rsidRPr="00706A3A">
        <w:rPr>
          <w:spacing w:val="2"/>
          <w:sz w:val="28"/>
          <w:szCs w:val="28"/>
        </w:rPr>
        <w:t>Согласно генеральному плану</w:t>
      </w:r>
      <w:r w:rsidR="00FC49B6" w:rsidRPr="00706A3A">
        <w:rPr>
          <w:spacing w:val="2"/>
          <w:sz w:val="28"/>
          <w:szCs w:val="28"/>
        </w:rPr>
        <w:t xml:space="preserve"> п. </w:t>
      </w:r>
      <w:r w:rsidR="008016F5" w:rsidRPr="00706A3A">
        <w:rPr>
          <w:spacing w:val="2"/>
          <w:sz w:val="28"/>
          <w:szCs w:val="28"/>
        </w:rPr>
        <w:t>Мамакан</w:t>
      </w:r>
      <w:r w:rsidR="00FC49B6" w:rsidRPr="00706A3A">
        <w:rPr>
          <w:spacing w:val="2"/>
          <w:sz w:val="28"/>
          <w:szCs w:val="28"/>
        </w:rPr>
        <w:t xml:space="preserve"> на основании расчета нормативной потребности и с учетом существующих опорных объектов, сохраняемых на I очередь генерального плана, определена дополнительная потребность в объектах культурно-бытового обслуживания и сформулированы предложения по их размещению в границах проекта </w:t>
      </w:r>
      <w:r w:rsidR="00085601" w:rsidRPr="00706A3A">
        <w:rPr>
          <w:spacing w:val="2"/>
          <w:sz w:val="28"/>
          <w:szCs w:val="28"/>
        </w:rPr>
        <w:t>на первую очередь строительства</w:t>
      </w:r>
      <w:r w:rsidR="00FC49B6" w:rsidRPr="00706A3A">
        <w:rPr>
          <w:spacing w:val="2"/>
          <w:sz w:val="28"/>
          <w:szCs w:val="28"/>
        </w:rPr>
        <w:t xml:space="preserve"> – см. таблицу</w:t>
      </w:r>
      <w:r w:rsidR="00567E0C" w:rsidRPr="00706A3A">
        <w:rPr>
          <w:spacing w:val="2"/>
          <w:sz w:val="28"/>
          <w:szCs w:val="28"/>
        </w:rPr>
        <w:t xml:space="preserve"> 2.</w:t>
      </w:r>
      <w:r w:rsidR="009326D6">
        <w:rPr>
          <w:spacing w:val="2"/>
          <w:sz w:val="28"/>
          <w:szCs w:val="28"/>
        </w:rPr>
        <w:t>2</w:t>
      </w:r>
      <w:r w:rsidR="00FC49B6" w:rsidRPr="00706A3A">
        <w:rPr>
          <w:spacing w:val="2"/>
          <w:sz w:val="28"/>
          <w:szCs w:val="28"/>
        </w:rPr>
        <w:t xml:space="preserve">. </w:t>
      </w:r>
    </w:p>
    <w:p w14:paraId="61B8A663" w14:textId="77777777" w:rsidR="008E76FA" w:rsidRPr="00706A3A" w:rsidRDefault="008E76FA" w:rsidP="00AB4C5E">
      <w:pPr>
        <w:pStyle w:val="12"/>
        <w:rPr>
          <w:rFonts w:ascii="Times New Roman" w:hAnsi="Times New Roman"/>
          <w:color w:val="auto"/>
          <w:sz w:val="24"/>
        </w:rPr>
        <w:sectPr w:rsidR="008E76FA" w:rsidRPr="00706A3A" w:rsidSect="00DD0A15">
          <w:pgSz w:w="11906" w:h="16838"/>
          <w:pgMar w:top="1134" w:right="851" w:bottom="1134"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0B0CF885" w14:textId="7E6ED635" w:rsidR="000275A1" w:rsidRPr="00706A3A" w:rsidRDefault="000275A1" w:rsidP="00AB4C5E">
      <w:pPr>
        <w:pStyle w:val="12"/>
        <w:rPr>
          <w:rFonts w:ascii="Times New Roman" w:hAnsi="Times New Roman"/>
          <w:color w:val="auto"/>
          <w:sz w:val="24"/>
        </w:rPr>
      </w:pPr>
      <w:bookmarkStart w:id="180" w:name="_Toc213626295"/>
      <w:bookmarkEnd w:id="179"/>
      <w:r w:rsidRPr="00706A3A">
        <w:rPr>
          <w:rFonts w:ascii="Times New Roman" w:hAnsi="Times New Roman"/>
          <w:color w:val="auto"/>
          <w:sz w:val="24"/>
        </w:rPr>
        <w:lastRenderedPageBreak/>
        <w:t>Таблица 2.</w:t>
      </w:r>
      <w:r w:rsidR="009326D6">
        <w:rPr>
          <w:rFonts w:ascii="Times New Roman" w:hAnsi="Times New Roman"/>
          <w:color w:val="auto"/>
          <w:sz w:val="24"/>
        </w:rPr>
        <w:t>2</w:t>
      </w:r>
      <w:r w:rsidRPr="00706A3A">
        <w:rPr>
          <w:rFonts w:ascii="Times New Roman" w:hAnsi="Times New Roman"/>
          <w:color w:val="auto"/>
          <w:sz w:val="24"/>
        </w:rPr>
        <w:t xml:space="preserve"> – Дополнительная потребность в объектах культурно-бытового обслуживания на первую очередь строительства</w:t>
      </w:r>
      <w:bookmarkEnd w:id="18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4753"/>
        <w:gridCol w:w="972"/>
        <w:gridCol w:w="809"/>
        <w:gridCol w:w="4475"/>
        <w:gridCol w:w="1248"/>
        <w:gridCol w:w="757"/>
        <w:gridCol w:w="1328"/>
      </w:tblGrid>
      <w:tr w:rsidR="00D81630" w:rsidRPr="00706A3A" w14:paraId="14FA0C4E" w14:textId="77777777" w:rsidTr="00832A30">
        <w:trPr>
          <w:trHeight w:val="20"/>
          <w:jc w:val="center"/>
        </w:trPr>
        <w:tc>
          <w:tcPr>
            <w:tcW w:w="2278" w:type="pct"/>
            <w:gridSpan w:val="3"/>
            <w:shd w:val="clear" w:color="auto" w:fill="auto"/>
            <w:vAlign w:val="center"/>
          </w:tcPr>
          <w:p w14:paraId="0BA6AD6F" w14:textId="77777777" w:rsidR="00085601" w:rsidRPr="00706A3A" w:rsidRDefault="00085601" w:rsidP="00F60A4B">
            <w:pPr>
              <w:spacing w:after="0" w:line="240" w:lineRule="auto"/>
              <w:jc w:val="center"/>
              <w:rPr>
                <w:rFonts w:ascii="Times New Roman" w:hAnsi="Times New Roman" w:cs="Times New Roman"/>
                <w:b/>
                <w:bCs/>
                <w:sz w:val="18"/>
                <w:szCs w:val="24"/>
              </w:rPr>
            </w:pPr>
            <w:bookmarkStart w:id="181" w:name="_Hlk212432556"/>
            <w:r w:rsidRPr="00706A3A">
              <w:rPr>
                <w:rFonts w:ascii="Times New Roman" w:hAnsi="Times New Roman" w:cs="Times New Roman"/>
                <w:b/>
                <w:bCs/>
                <w:sz w:val="18"/>
                <w:szCs w:val="24"/>
              </w:rPr>
              <w:t>Жилые здания</w:t>
            </w:r>
          </w:p>
        </w:tc>
        <w:tc>
          <w:tcPr>
            <w:tcW w:w="2722" w:type="pct"/>
            <w:gridSpan w:val="4"/>
            <w:shd w:val="clear" w:color="auto" w:fill="auto"/>
            <w:vAlign w:val="center"/>
          </w:tcPr>
          <w:p w14:paraId="145827C2" w14:textId="77777777" w:rsidR="00085601" w:rsidRPr="00706A3A" w:rsidRDefault="00085601" w:rsidP="00F60A4B">
            <w:pPr>
              <w:spacing w:after="0" w:line="240" w:lineRule="auto"/>
              <w:jc w:val="center"/>
              <w:rPr>
                <w:rFonts w:ascii="Times New Roman" w:hAnsi="Times New Roman" w:cs="Times New Roman"/>
                <w:b/>
                <w:bCs/>
                <w:sz w:val="18"/>
                <w:szCs w:val="24"/>
              </w:rPr>
            </w:pPr>
            <w:r w:rsidRPr="00706A3A">
              <w:rPr>
                <w:rFonts w:ascii="Times New Roman" w:hAnsi="Times New Roman" w:cs="Times New Roman"/>
                <w:b/>
                <w:bCs/>
                <w:sz w:val="18"/>
                <w:szCs w:val="24"/>
              </w:rPr>
              <w:t>Общественные здания</w:t>
            </w:r>
          </w:p>
        </w:tc>
      </w:tr>
      <w:tr w:rsidR="00D81630" w:rsidRPr="00706A3A" w14:paraId="17F4A229" w14:textId="77777777" w:rsidTr="00832A30">
        <w:trPr>
          <w:trHeight w:val="20"/>
          <w:jc w:val="center"/>
        </w:trPr>
        <w:tc>
          <w:tcPr>
            <w:tcW w:w="1657" w:type="pct"/>
            <w:vMerge w:val="restart"/>
            <w:shd w:val="clear" w:color="auto" w:fill="auto"/>
            <w:vAlign w:val="center"/>
          </w:tcPr>
          <w:p w14:paraId="1967DA8C" w14:textId="197EA8E5" w:rsidR="00085601" w:rsidRPr="00706A3A" w:rsidRDefault="00085601" w:rsidP="008E76FA">
            <w:pPr>
              <w:spacing w:after="0" w:line="240" w:lineRule="auto"/>
              <w:jc w:val="center"/>
              <w:rPr>
                <w:rFonts w:ascii="Times New Roman" w:hAnsi="Times New Roman" w:cs="Times New Roman"/>
                <w:b/>
                <w:bCs/>
                <w:sz w:val="18"/>
                <w:szCs w:val="24"/>
                <w:vertAlign w:val="superscript"/>
              </w:rPr>
            </w:pPr>
            <w:r w:rsidRPr="00706A3A">
              <w:rPr>
                <w:rFonts w:ascii="Times New Roman" w:hAnsi="Times New Roman" w:cs="Times New Roman"/>
                <w:b/>
                <w:bCs/>
                <w:sz w:val="18"/>
                <w:szCs w:val="24"/>
              </w:rPr>
              <w:t>Общая площадь</w:t>
            </w:r>
            <w:r w:rsidR="008E76FA" w:rsidRPr="00706A3A">
              <w:rPr>
                <w:rFonts w:ascii="Times New Roman" w:hAnsi="Times New Roman" w:cs="Times New Roman"/>
                <w:b/>
                <w:bCs/>
                <w:sz w:val="18"/>
                <w:szCs w:val="24"/>
              </w:rPr>
              <w:t xml:space="preserve">, </w:t>
            </w:r>
            <w:r w:rsidRPr="00706A3A">
              <w:rPr>
                <w:rFonts w:ascii="Times New Roman" w:hAnsi="Times New Roman" w:cs="Times New Roman"/>
                <w:b/>
                <w:bCs/>
                <w:sz w:val="18"/>
                <w:szCs w:val="24"/>
              </w:rPr>
              <w:t>тыс. м2</w:t>
            </w:r>
          </w:p>
        </w:tc>
        <w:tc>
          <w:tcPr>
            <w:tcW w:w="621" w:type="pct"/>
            <w:gridSpan w:val="2"/>
            <w:shd w:val="clear" w:color="auto" w:fill="auto"/>
            <w:vAlign w:val="center"/>
          </w:tcPr>
          <w:p w14:paraId="49589BBF" w14:textId="117FF0D0" w:rsidR="00085601" w:rsidRPr="00706A3A" w:rsidRDefault="00085601" w:rsidP="008E76FA">
            <w:pPr>
              <w:spacing w:after="0" w:line="240" w:lineRule="auto"/>
              <w:jc w:val="center"/>
              <w:rPr>
                <w:rFonts w:ascii="Times New Roman" w:hAnsi="Times New Roman" w:cs="Times New Roman"/>
                <w:b/>
                <w:bCs/>
                <w:sz w:val="18"/>
                <w:szCs w:val="24"/>
              </w:rPr>
            </w:pPr>
            <w:r w:rsidRPr="00706A3A">
              <w:rPr>
                <w:rFonts w:ascii="Times New Roman" w:hAnsi="Times New Roman" w:cs="Times New Roman"/>
                <w:b/>
                <w:bCs/>
                <w:sz w:val="18"/>
                <w:szCs w:val="24"/>
              </w:rPr>
              <w:t>Тепловые</w:t>
            </w:r>
            <w:r w:rsidR="008E76FA" w:rsidRPr="00706A3A">
              <w:rPr>
                <w:rFonts w:ascii="Times New Roman" w:hAnsi="Times New Roman" w:cs="Times New Roman"/>
                <w:b/>
                <w:bCs/>
                <w:sz w:val="18"/>
                <w:szCs w:val="24"/>
              </w:rPr>
              <w:t xml:space="preserve"> </w:t>
            </w:r>
            <w:r w:rsidRPr="00706A3A">
              <w:rPr>
                <w:rFonts w:ascii="Times New Roman" w:hAnsi="Times New Roman" w:cs="Times New Roman"/>
                <w:b/>
                <w:bCs/>
                <w:sz w:val="18"/>
                <w:szCs w:val="24"/>
              </w:rPr>
              <w:t>нагрузки</w:t>
            </w:r>
            <w:r w:rsidR="008E76FA" w:rsidRPr="00706A3A">
              <w:rPr>
                <w:rFonts w:ascii="Times New Roman" w:hAnsi="Times New Roman" w:cs="Times New Roman"/>
                <w:b/>
                <w:bCs/>
                <w:sz w:val="18"/>
                <w:szCs w:val="24"/>
              </w:rPr>
              <w:t xml:space="preserve">, </w:t>
            </w:r>
            <w:r w:rsidRPr="00706A3A">
              <w:rPr>
                <w:rFonts w:ascii="Times New Roman" w:hAnsi="Times New Roman" w:cs="Times New Roman"/>
                <w:b/>
                <w:bCs/>
                <w:sz w:val="18"/>
                <w:szCs w:val="24"/>
              </w:rPr>
              <w:t>Гкал/ч/МВт</w:t>
            </w:r>
          </w:p>
        </w:tc>
        <w:tc>
          <w:tcPr>
            <w:tcW w:w="1560" w:type="pct"/>
            <w:vMerge w:val="restart"/>
            <w:shd w:val="clear" w:color="auto" w:fill="auto"/>
            <w:vAlign w:val="center"/>
          </w:tcPr>
          <w:p w14:paraId="675BC873" w14:textId="77777777" w:rsidR="00085601" w:rsidRPr="00706A3A" w:rsidRDefault="00085601" w:rsidP="00F60A4B">
            <w:pPr>
              <w:spacing w:after="0" w:line="240" w:lineRule="auto"/>
              <w:jc w:val="center"/>
              <w:rPr>
                <w:rFonts w:ascii="Times New Roman" w:hAnsi="Times New Roman" w:cs="Times New Roman"/>
                <w:b/>
                <w:bCs/>
                <w:sz w:val="18"/>
                <w:szCs w:val="24"/>
              </w:rPr>
            </w:pPr>
            <w:r w:rsidRPr="00706A3A">
              <w:rPr>
                <w:rFonts w:ascii="Times New Roman" w:hAnsi="Times New Roman" w:cs="Times New Roman"/>
                <w:b/>
                <w:bCs/>
                <w:sz w:val="18"/>
                <w:szCs w:val="24"/>
              </w:rPr>
              <w:t>Наименование</w:t>
            </w:r>
          </w:p>
        </w:tc>
        <w:tc>
          <w:tcPr>
            <w:tcW w:w="1162" w:type="pct"/>
            <w:gridSpan w:val="3"/>
            <w:shd w:val="clear" w:color="auto" w:fill="auto"/>
            <w:vAlign w:val="center"/>
          </w:tcPr>
          <w:p w14:paraId="59186557" w14:textId="02F7856D" w:rsidR="00085601" w:rsidRPr="00706A3A" w:rsidRDefault="00085601" w:rsidP="008E76FA">
            <w:pPr>
              <w:spacing w:after="0" w:line="240" w:lineRule="auto"/>
              <w:jc w:val="center"/>
              <w:rPr>
                <w:rFonts w:ascii="Times New Roman" w:hAnsi="Times New Roman" w:cs="Times New Roman"/>
                <w:b/>
                <w:bCs/>
                <w:sz w:val="18"/>
                <w:szCs w:val="24"/>
              </w:rPr>
            </w:pPr>
            <w:r w:rsidRPr="00706A3A">
              <w:rPr>
                <w:rFonts w:ascii="Times New Roman" w:hAnsi="Times New Roman" w:cs="Times New Roman"/>
                <w:b/>
                <w:bCs/>
                <w:sz w:val="18"/>
                <w:szCs w:val="24"/>
              </w:rPr>
              <w:t>Тепловые</w:t>
            </w:r>
            <w:r w:rsidR="008E76FA" w:rsidRPr="00706A3A">
              <w:rPr>
                <w:rFonts w:ascii="Times New Roman" w:hAnsi="Times New Roman" w:cs="Times New Roman"/>
                <w:b/>
                <w:bCs/>
                <w:sz w:val="18"/>
                <w:szCs w:val="24"/>
              </w:rPr>
              <w:t xml:space="preserve"> </w:t>
            </w:r>
            <w:r w:rsidRPr="00706A3A">
              <w:rPr>
                <w:rFonts w:ascii="Times New Roman" w:hAnsi="Times New Roman" w:cs="Times New Roman"/>
                <w:b/>
                <w:bCs/>
                <w:sz w:val="18"/>
                <w:szCs w:val="24"/>
              </w:rPr>
              <w:t>нагрузки</w:t>
            </w:r>
            <w:r w:rsidR="008E76FA" w:rsidRPr="00706A3A">
              <w:rPr>
                <w:rFonts w:ascii="Times New Roman" w:hAnsi="Times New Roman" w:cs="Times New Roman"/>
                <w:b/>
                <w:bCs/>
                <w:sz w:val="18"/>
                <w:szCs w:val="24"/>
              </w:rPr>
              <w:t xml:space="preserve">, </w:t>
            </w:r>
            <w:r w:rsidRPr="00706A3A">
              <w:rPr>
                <w:rFonts w:ascii="Times New Roman" w:hAnsi="Times New Roman" w:cs="Times New Roman"/>
                <w:b/>
                <w:bCs/>
                <w:sz w:val="18"/>
                <w:szCs w:val="24"/>
              </w:rPr>
              <w:t>Гкал/ч/МВт</w:t>
            </w:r>
          </w:p>
        </w:tc>
      </w:tr>
      <w:tr w:rsidR="00D81630" w:rsidRPr="00706A3A" w14:paraId="36BF3587" w14:textId="77777777" w:rsidTr="00832A30">
        <w:trPr>
          <w:trHeight w:val="20"/>
          <w:jc w:val="center"/>
        </w:trPr>
        <w:tc>
          <w:tcPr>
            <w:tcW w:w="1657" w:type="pct"/>
            <w:vMerge/>
            <w:shd w:val="clear" w:color="auto" w:fill="auto"/>
            <w:vAlign w:val="center"/>
          </w:tcPr>
          <w:p w14:paraId="1EFDB36C" w14:textId="77777777" w:rsidR="00085601" w:rsidRPr="00706A3A" w:rsidRDefault="00085601" w:rsidP="00F60A4B">
            <w:pPr>
              <w:spacing w:after="0" w:line="240" w:lineRule="auto"/>
              <w:jc w:val="center"/>
              <w:rPr>
                <w:rFonts w:ascii="Times New Roman" w:hAnsi="Times New Roman" w:cs="Times New Roman"/>
                <w:b/>
                <w:bCs/>
                <w:sz w:val="18"/>
                <w:szCs w:val="24"/>
              </w:rPr>
            </w:pPr>
          </w:p>
        </w:tc>
        <w:tc>
          <w:tcPr>
            <w:tcW w:w="339" w:type="pct"/>
            <w:shd w:val="clear" w:color="auto" w:fill="auto"/>
            <w:vAlign w:val="center"/>
          </w:tcPr>
          <w:p w14:paraId="05D8F660" w14:textId="77777777" w:rsidR="00085601" w:rsidRPr="00706A3A" w:rsidRDefault="00085601" w:rsidP="00F60A4B">
            <w:pPr>
              <w:spacing w:after="0" w:line="240" w:lineRule="auto"/>
              <w:jc w:val="center"/>
              <w:rPr>
                <w:rFonts w:ascii="Times New Roman" w:hAnsi="Times New Roman" w:cs="Times New Roman"/>
                <w:b/>
                <w:bCs/>
                <w:sz w:val="18"/>
                <w:szCs w:val="24"/>
              </w:rPr>
            </w:pPr>
            <w:r w:rsidRPr="00706A3A">
              <w:rPr>
                <w:rFonts w:ascii="Times New Roman" w:hAnsi="Times New Roman" w:cs="Times New Roman"/>
                <w:b/>
                <w:bCs/>
                <w:sz w:val="18"/>
                <w:szCs w:val="24"/>
                <w:lang w:val="en-US"/>
              </w:rPr>
              <w:t>Q</w:t>
            </w:r>
            <w:r w:rsidRPr="00706A3A">
              <w:rPr>
                <w:rFonts w:ascii="Times New Roman" w:hAnsi="Times New Roman" w:cs="Times New Roman"/>
                <w:b/>
                <w:bCs/>
                <w:sz w:val="18"/>
                <w:szCs w:val="24"/>
              </w:rPr>
              <w:t>о</w:t>
            </w:r>
          </w:p>
        </w:tc>
        <w:tc>
          <w:tcPr>
            <w:tcW w:w="282" w:type="pct"/>
            <w:shd w:val="clear" w:color="auto" w:fill="auto"/>
            <w:vAlign w:val="center"/>
          </w:tcPr>
          <w:p w14:paraId="6F7086EE" w14:textId="77777777" w:rsidR="00085601" w:rsidRPr="00706A3A" w:rsidRDefault="00085601" w:rsidP="00F60A4B">
            <w:pPr>
              <w:spacing w:after="0" w:line="240" w:lineRule="auto"/>
              <w:jc w:val="center"/>
              <w:rPr>
                <w:rFonts w:ascii="Times New Roman" w:hAnsi="Times New Roman" w:cs="Times New Roman"/>
                <w:b/>
                <w:bCs/>
                <w:sz w:val="18"/>
                <w:szCs w:val="24"/>
              </w:rPr>
            </w:pPr>
            <w:r w:rsidRPr="00706A3A">
              <w:rPr>
                <w:rFonts w:ascii="Times New Roman" w:hAnsi="Times New Roman" w:cs="Times New Roman"/>
                <w:b/>
                <w:bCs/>
                <w:sz w:val="18"/>
                <w:szCs w:val="24"/>
                <w:lang w:val="en-US"/>
              </w:rPr>
              <w:t>Q</w:t>
            </w:r>
            <w:r w:rsidRPr="00706A3A">
              <w:rPr>
                <w:rFonts w:ascii="Times New Roman" w:hAnsi="Times New Roman" w:cs="Times New Roman"/>
                <w:b/>
                <w:bCs/>
                <w:sz w:val="18"/>
                <w:szCs w:val="24"/>
              </w:rPr>
              <w:t>гвс.ср.</w:t>
            </w:r>
          </w:p>
        </w:tc>
        <w:tc>
          <w:tcPr>
            <w:tcW w:w="1560" w:type="pct"/>
            <w:vMerge/>
            <w:shd w:val="clear" w:color="auto" w:fill="auto"/>
            <w:vAlign w:val="center"/>
          </w:tcPr>
          <w:p w14:paraId="4AF5524B" w14:textId="77777777" w:rsidR="00085601" w:rsidRPr="00706A3A" w:rsidRDefault="00085601" w:rsidP="00F60A4B">
            <w:pPr>
              <w:spacing w:after="0" w:line="240" w:lineRule="auto"/>
              <w:jc w:val="center"/>
              <w:rPr>
                <w:rFonts w:ascii="Times New Roman" w:hAnsi="Times New Roman" w:cs="Times New Roman"/>
                <w:b/>
                <w:bCs/>
                <w:sz w:val="18"/>
                <w:szCs w:val="24"/>
              </w:rPr>
            </w:pPr>
          </w:p>
        </w:tc>
        <w:tc>
          <w:tcPr>
            <w:tcW w:w="435" w:type="pct"/>
            <w:shd w:val="clear" w:color="auto" w:fill="auto"/>
            <w:vAlign w:val="center"/>
          </w:tcPr>
          <w:p w14:paraId="4062EE93" w14:textId="77777777" w:rsidR="00085601" w:rsidRPr="00706A3A" w:rsidRDefault="00085601" w:rsidP="00F60A4B">
            <w:pPr>
              <w:spacing w:after="0" w:line="240" w:lineRule="auto"/>
              <w:jc w:val="center"/>
              <w:rPr>
                <w:rFonts w:ascii="Times New Roman" w:hAnsi="Times New Roman" w:cs="Times New Roman"/>
                <w:b/>
                <w:bCs/>
                <w:sz w:val="18"/>
                <w:szCs w:val="24"/>
              </w:rPr>
            </w:pPr>
            <w:r w:rsidRPr="00706A3A">
              <w:rPr>
                <w:rFonts w:ascii="Times New Roman" w:hAnsi="Times New Roman" w:cs="Times New Roman"/>
                <w:b/>
                <w:bCs/>
                <w:sz w:val="18"/>
                <w:szCs w:val="24"/>
                <w:lang w:val="en-US"/>
              </w:rPr>
              <w:t>Q</w:t>
            </w:r>
            <w:r w:rsidRPr="00706A3A">
              <w:rPr>
                <w:rFonts w:ascii="Times New Roman" w:hAnsi="Times New Roman" w:cs="Times New Roman"/>
                <w:b/>
                <w:bCs/>
                <w:sz w:val="18"/>
                <w:szCs w:val="24"/>
              </w:rPr>
              <w:t>о</w:t>
            </w:r>
          </w:p>
        </w:tc>
        <w:tc>
          <w:tcPr>
            <w:tcW w:w="264" w:type="pct"/>
            <w:shd w:val="clear" w:color="auto" w:fill="auto"/>
            <w:vAlign w:val="center"/>
          </w:tcPr>
          <w:p w14:paraId="2E674363" w14:textId="77777777" w:rsidR="00085601" w:rsidRPr="00706A3A" w:rsidRDefault="00085601" w:rsidP="00F60A4B">
            <w:pPr>
              <w:spacing w:after="0" w:line="240" w:lineRule="auto"/>
              <w:jc w:val="center"/>
              <w:rPr>
                <w:rFonts w:ascii="Times New Roman" w:hAnsi="Times New Roman" w:cs="Times New Roman"/>
                <w:b/>
                <w:bCs/>
                <w:sz w:val="18"/>
                <w:szCs w:val="24"/>
              </w:rPr>
            </w:pPr>
            <w:r w:rsidRPr="00706A3A">
              <w:rPr>
                <w:rFonts w:ascii="Times New Roman" w:hAnsi="Times New Roman" w:cs="Times New Roman"/>
                <w:b/>
                <w:bCs/>
                <w:sz w:val="18"/>
                <w:szCs w:val="24"/>
                <w:lang w:val="en-US"/>
              </w:rPr>
              <w:t>Q</w:t>
            </w:r>
            <w:r w:rsidRPr="00706A3A">
              <w:rPr>
                <w:rFonts w:ascii="Times New Roman" w:hAnsi="Times New Roman" w:cs="Times New Roman"/>
                <w:b/>
                <w:bCs/>
                <w:sz w:val="18"/>
                <w:szCs w:val="24"/>
              </w:rPr>
              <w:t>в</w:t>
            </w:r>
          </w:p>
        </w:tc>
        <w:tc>
          <w:tcPr>
            <w:tcW w:w="463" w:type="pct"/>
            <w:shd w:val="clear" w:color="auto" w:fill="auto"/>
            <w:vAlign w:val="center"/>
          </w:tcPr>
          <w:p w14:paraId="4A90F977" w14:textId="77777777" w:rsidR="00085601" w:rsidRPr="00706A3A" w:rsidRDefault="00085601" w:rsidP="00F60A4B">
            <w:pPr>
              <w:spacing w:after="0" w:line="240" w:lineRule="auto"/>
              <w:jc w:val="center"/>
              <w:rPr>
                <w:rFonts w:ascii="Times New Roman" w:hAnsi="Times New Roman" w:cs="Times New Roman"/>
                <w:b/>
                <w:bCs/>
                <w:sz w:val="18"/>
                <w:szCs w:val="24"/>
              </w:rPr>
            </w:pPr>
            <w:r w:rsidRPr="00706A3A">
              <w:rPr>
                <w:rFonts w:ascii="Times New Roman" w:hAnsi="Times New Roman" w:cs="Times New Roman"/>
                <w:b/>
                <w:bCs/>
                <w:sz w:val="18"/>
                <w:szCs w:val="24"/>
                <w:lang w:val="en-US"/>
              </w:rPr>
              <w:t>Q</w:t>
            </w:r>
            <w:r w:rsidRPr="00706A3A">
              <w:rPr>
                <w:rFonts w:ascii="Times New Roman" w:hAnsi="Times New Roman" w:cs="Times New Roman"/>
                <w:b/>
                <w:bCs/>
                <w:sz w:val="18"/>
                <w:szCs w:val="24"/>
              </w:rPr>
              <w:t>гвс.ср</w:t>
            </w:r>
          </w:p>
        </w:tc>
      </w:tr>
      <w:tr w:rsidR="00D81630" w:rsidRPr="00706A3A" w14:paraId="2AE89391" w14:textId="77777777" w:rsidTr="00832A30">
        <w:trPr>
          <w:trHeight w:val="20"/>
          <w:jc w:val="center"/>
        </w:trPr>
        <w:tc>
          <w:tcPr>
            <w:tcW w:w="1657" w:type="pct"/>
            <w:shd w:val="clear" w:color="auto" w:fill="auto"/>
            <w:vAlign w:val="center"/>
          </w:tcPr>
          <w:p w14:paraId="3BB925EE" w14:textId="77777777" w:rsidR="00085601" w:rsidRPr="00706A3A" w:rsidRDefault="00085601" w:rsidP="00832A30">
            <w:pPr>
              <w:spacing w:after="0" w:line="240" w:lineRule="auto"/>
              <w:rPr>
                <w:rFonts w:ascii="Times New Roman" w:hAnsi="Times New Roman" w:cs="Times New Roman"/>
                <w:sz w:val="18"/>
                <w:szCs w:val="24"/>
              </w:rPr>
            </w:pPr>
            <w:r w:rsidRPr="00706A3A">
              <w:rPr>
                <w:rFonts w:ascii="Times New Roman" w:hAnsi="Times New Roman" w:cs="Times New Roman"/>
                <w:sz w:val="18"/>
                <w:szCs w:val="24"/>
              </w:rPr>
              <w:t>Зона застройки индивидуальными жилыми домами №12</w:t>
            </w:r>
          </w:p>
          <w:p w14:paraId="48F0EF75" w14:textId="77777777" w:rsidR="00085601" w:rsidRPr="00706A3A" w:rsidRDefault="00085601" w:rsidP="00832A30">
            <w:pPr>
              <w:spacing w:after="0" w:line="240" w:lineRule="auto"/>
              <w:rPr>
                <w:rFonts w:ascii="Times New Roman" w:hAnsi="Times New Roman" w:cs="Times New Roman"/>
                <w:sz w:val="18"/>
                <w:szCs w:val="24"/>
              </w:rPr>
            </w:pPr>
            <w:r w:rsidRPr="00706A3A">
              <w:rPr>
                <w:rFonts w:ascii="Times New Roman" w:hAnsi="Times New Roman" w:cs="Times New Roman"/>
                <w:sz w:val="18"/>
                <w:szCs w:val="24"/>
              </w:rPr>
              <w:t>1,1</w:t>
            </w:r>
          </w:p>
        </w:tc>
        <w:tc>
          <w:tcPr>
            <w:tcW w:w="339" w:type="pct"/>
            <w:shd w:val="clear" w:color="auto" w:fill="auto"/>
            <w:vAlign w:val="center"/>
          </w:tcPr>
          <w:p w14:paraId="5E1F26BB"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0,099</w:t>
            </w:r>
          </w:p>
          <w:p w14:paraId="6C1DBBDB"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0,115</w:t>
            </w:r>
          </w:p>
        </w:tc>
        <w:tc>
          <w:tcPr>
            <w:tcW w:w="282" w:type="pct"/>
            <w:shd w:val="clear" w:color="auto" w:fill="auto"/>
            <w:vAlign w:val="center"/>
          </w:tcPr>
          <w:p w14:paraId="4BBCBE4A"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0,011</w:t>
            </w:r>
          </w:p>
          <w:p w14:paraId="22DCEEEE"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0,013</w:t>
            </w:r>
          </w:p>
        </w:tc>
        <w:tc>
          <w:tcPr>
            <w:tcW w:w="1560" w:type="pct"/>
            <w:shd w:val="clear" w:color="auto" w:fill="auto"/>
            <w:vAlign w:val="center"/>
          </w:tcPr>
          <w:p w14:paraId="3BE4D480" w14:textId="4EDD46E4" w:rsidR="00085601" w:rsidRPr="00706A3A" w:rsidRDefault="00085601" w:rsidP="00832A30">
            <w:pPr>
              <w:spacing w:after="0" w:line="240" w:lineRule="auto"/>
              <w:rPr>
                <w:rFonts w:ascii="Times New Roman" w:hAnsi="Times New Roman" w:cs="Times New Roman"/>
                <w:sz w:val="18"/>
                <w:szCs w:val="24"/>
              </w:rPr>
            </w:pPr>
            <w:r w:rsidRPr="00706A3A">
              <w:rPr>
                <w:rFonts w:ascii="Times New Roman" w:hAnsi="Times New Roman" w:cs="Times New Roman"/>
                <w:sz w:val="18"/>
                <w:szCs w:val="24"/>
              </w:rPr>
              <w:t>Школа 250 мест</w:t>
            </w:r>
            <w:r w:rsidR="008E76FA" w:rsidRPr="00706A3A">
              <w:rPr>
                <w:rFonts w:ascii="Times New Roman" w:hAnsi="Times New Roman" w:cs="Times New Roman"/>
                <w:sz w:val="18"/>
                <w:szCs w:val="24"/>
              </w:rPr>
              <w:t xml:space="preserve"> </w:t>
            </w:r>
            <w:r w:rsidRPr="00706A3A">
              <w:rPr>
                <w:rFonts w:ascii="Times New Roman" w:hAnsi="Times New Roman" w:cs="Times New Roman"/>
                <w:sz w:val="18"/>
                <w:szCs w:val="24"/>
              </w:rPr>
              <w:t>площадка №1</w:t>
            </w:r>
          </w:p>
        </w:tc>
        <w:tc>
          <w:tcPr>
            <w:tcW w:w="435" w:type="pct"/>
            <w:shd w:val="clear" w:color="auto" w:fill="auto"/>
            <w:vAlign w:val="center"/>
          </w:tcPr>
          <w:p w14:paraId="54B90020"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w:t>
            </w:r>
            <w:r w:rsidR="006A3ECC" w:rsidRPr="00706A3A">
              <w:rPr>
                <w:rFonts w:ascii="Times New Roman" w:hAnsi="Times New Roman" w:cs="Times New Roman"/>
                <w:sz w:val="18"/>
                <w:szCs w:val="24"/>
              </w:rPr>
              <w:t>350</w:t>
            </w:r>
          </w:p>
          <w:p w14:paraId="5846AC5B"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w:t>
            </w:r>
            <w:r w:rsidR="006A3ECC" w:rsidRPr="00706A3A">
              <w:rPr>
                <w:rFonts w:ascii="Times New Roman" w:hAnsi="Times New Roman" w:cs="Times New Roman"/>
                <w:sz w:val="18"/>
                <w:szCs w:val="24"/>
              </w:rPr>
              <w:t>407</w:t>
            </w:r>
          </w:p>
        </w:tc>
        <w:tc>
          <w:tcPr>
            <w:tcW w:w="264" w:type="pct"/>
            <w:shd w:val="clear" w:color="auto" w:fill="auto"/>
            <w:vAlign w:val="center"/>
          </w:tcPr>
          <w:p w14:paraId="2A4F0C02"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w:t>
            </w:r>
            <w:r w:rsidR="006A3ECC" w:rsidRPr="00706A3A">
              <w:rPr>
                <w:rFonts w:ascii="Times New Roman" w:hAnsi="Times New Roman" w:cs="Times New Roman"/>
                <w:sz w:val="18"/>
                <w:szCs w:val="24"/>
              </w:rPr>
              <w:t>822</w:t>
            </w:r>
          </w:p>
          <w:p w14:paraId="358C6040"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w:t>
            </w:r>
            <w:r w:rsidR="006A3ECC" w:rsidRPr="00706A3A">
              <w:rPr>
                <w:rFonts w:ascii="Times New Roman" w:hAnsi="Times New Roman" w:cs="Times New Roman"/>
                <w:sz w:val="18"/>
                <w:szCs w:val="24"/>
              </w:rPr>
              <w:t>956</w:t>
            </w:r>
          </w:p>
        </w:tc>
        <w:tc>
          <w:tcPr>
            <w:tcW w:w="463" w:type="pct"/>
            <w:shd w:val="clear" w:color="auto" w:fill="auto"/>
            <w:vAlign w:val="center"/>
          </w:tcPr>
          <w:p w14:paraId="65554194" w14:textId="77777777" w:rsidR="00085601" w:rsidRPr="00706A3A" w:rsidRDefault="00085601" w:rsidP="00CC6100">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w:t>
            </w:r>
            <w:r w:rsidR="006A3ECC" w:rsidRPr="00706A3A">
              <w:rPr>
                <w:rFonts w:ascii="Times New Roman" w:hAnsi="Times New Roman" w:cs="Times New Roman"/>
                <w:sz w:val="18"/>
                <w:szCs w:val="24"/>
              </w:rPr>
              <w:t>165</w:t>
            </w:r>
          </w:p>
          <w:p w14:paraId="12C1ABCD" w14:textId="77777777" w:rsidR="00085601" w:rsidRPr="00706A3A" w:rsidRDefault="00085601" w:rsidP="00CC6100">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w:t>
            </w:r>
            <w:r w:rsidR="006A3ECC" w:rsidRPr="00706A3A">
              <w:rPr>
                <w:rFonts w:ascii="Times New Roman" w:hAnsi="Times New Roman" w:cs="Times New Roman"/>
                <w:sz w:val="18"/>
                <w:szCs w:val="24"/>
              </w:rPr>
              <w:t>192</w:t>
            </w:r>
          </w:p>
        </w:tc>
      </w:tr>
      <w:tr w:rsidR="00D81630" w:rsidRPr="00706A3A" w14:paraId="5546C4C2" w14:textId="77777777" w:rsidTr="00832A30">
        <w:trPr>
          <w:trHeight w:val="20"/>
          <w:jc w:val="center"/>
        </w:trPr>
        <w:tc>
          <w:tcPr>
            <w:tcW w:w="1657" w:type="pct"/>
            <w:shd w:val="clear" w:color="auto" w:fill="auto"/>
            <w:vAlign w:val="center"/>
          </w:tcPr>
          <w:p w14:paraId="3771EF14" w14:textId="77777777" w:rsidR="00085601" w:rsidRPr="00706A3A" w:rsidRDefault="00085601" w:rsidP="00832A30">
            <w:pPr>
              <w:spacing w:after="0" w:line="240" w:lineRule="auto"/>
              <w:rPr>
                <w:rFonts w:ascii="Times New Roman" w:hAnsi="Times New Roman" w:cs="Times New Roman"/>
                <w:sz w:val="18"/>
                <w:szCs w:val="24"/>
              </w:rPr>
            </w:pPr>
            <w:r w:rsidRPr="00706A3A">
              <w:rPr>
                <w:rFonts w:ascii="Times New Roman" w:hAnsi="Times New Roman" w:cs="Times New Roman"/>
                <w:sz w:val="18"/>
                <w:szCs w:val="24"/>
              </w:rPr>
              <w:t>Зона застройки индивидуальными жилыми домами №13</w:t>
            </w:r>
          </w:p>
          <w:p w14:paraId="28ED9E18" w14:textId="77777777" w:rsidR="00085601" w:rsidRPr="00706A3A" w:rsidRDefault="00085601" w:rsidP="00832A30">
            <w:pPr>
              <w:spacing w:after="0" w:line="240" w:lineRule="auto"/>
              <w:rPr>
                <w:rFonts w:ascii="Times New Roman" w:hAnsi="Times New Roman" w:cs="Times New Roman"/>
                <w:sz w:val="18"/>
                <w:szCs w:val="24"/>
              </w:rPr>
            </w:pPr>
            <w:r w:rsidRPr="00706A3A">
              <w:rPr>
                <w:rFonts w:ascii="Times New Roman" w:hAnsi="Times New Roman" w:cs="Times New Roman"/>
                <w:sz w:val="18"/>
                <w:szCs w:val="24"/>
              </w:rPr>
              <w:t>0,45</w:t>
            </w:r>
          </w:p>
        </w:tc>
        <w:tc>
          <w:tcPr>
            <w:tcW w:w="339" w:type="pct"/>
            <w:shd w:val="clear" w:color="auto" w:fill="auto"/>
            <w:vAlign w:val="center"/>
          </w:tcPr>
          <w:p w14:paraId="3ED6D1AA"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0,041</w:t>
            </w:r>
          </w:p>
          <w:p w14:paraId="52364385"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0,048</w:t>
            </w:r>
          </w:p>
        </w:tc>
        <w:tc>
          <w:tcPr>
            <w:tcW w:w="282" w:type="pct"/>
            <w:shd w:val="clear" w:color="auto" w:fill="auto"/>
            <w:vAlign w:val="center"/>
          </w:tcPr>
          <w:p w14:paraId="06C91A37"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0,005</w:t>
            </w:r>
          </w:p>
          <w:p w14:paraId="6BFF5BBC"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0,006</w:t>
            </w:r>
          </w:p>
        </w:tc>
        <w:tc>
          <w:tcPr>
            <w:tcW w:w="1560" w:type="pct"/>
            <w:shd w:val="clear" w:color="auto" w:fill="auto"/>
            <w:vAlign w:val="center"/>
          </w:tcPr>
          <w:p w14:paraId="4CBD6A13" w14:textId="7AC0BED2" w:rsidR="00085601" w:rsidRPr="00706A3A" w:rsidRDefault="00085601" w:rsidP="00832A30">
            <w:pPr>
              <w:spacing w:after="0" w:line="240" w:lineRule="auto"/>
              <w:rPr>
                <w:rFonts w:ascii="Times New Roman" w:hAnsi="Times New Roman" w:cs="Times New Roman"/>
                <w:sz w:val="18"/>
                <w:szCs w:val="24"/>
              </w:rPr>
            </w:pPr>
            <w:r w:rsidRPr="00706A3A">
              <w:rPr>
                <w:rFonts w:ascii="Times New Roman" w:hAnsi="Times New Roman" w:cs="Times New Roman"/>
                <w:sz w:val="18"/>
                <w:szCs w:val="24"/>
              </w:rPr>
              <w:t>Больница расширение на 40 коек, расширение поликлиники на 45 посещений в смену</w:t>
            </w:r>
            <w:r w:rsidR="008E76FA" w:rsidRPr="00706A3A">
              <w:rPr>
                <w:rFonts w:ascii="Times New Roman" w:hAnsi="Times New Roman" w:cs="Times New Roman"/>
                <w:sz w:val="18"/>
                <w:szCs w:val="24"/>
              </w:rPr>
              <w:t xml:space="preserve"> </w:t>
            </w:r>
            <w:r w:rsidRPr="00706A3A">
              <w:rPr>
                <w:rFonts w:ascii="Times New Roman" w:hAnsi="Times New Roman" w:cs="Times New Roman"/>
                <w:sz w:val="18"/>
                <w:szCs w:val="24"/>
              </w:rPr>
              <w:t>площадка №3</w:t>
            </w:r>
          </w:p>
        </w:tc>
        <w:tc>
          <w:tcPr>
            <w:tcW w:w="435" w:type="pct"/>
            <w:shd w:val="clear" w:color="auto" w:fill="auto"/>
            <w:vAlign w:val="center"/>
          </w:tcPr>
          <w:p w14:paraId="199B2FE0"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существующее здание</w:t>
            </w:r>
          </w:p>
          <w:p w14:paraId="71885719"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 xml:space="preserve">(отапливаемое) </w:t>
            </w:r>
          </w:p>
        </w:tc>
        <w:tc>
          <w:tcPr>
            <w:tcW w:w="264" w:type="pct"/>
            <w:shd w:val="clear" w:color="auto" w:fill="auto"/>
            <w:vAlign w:val="center"/>
          </w:tcPr>
          <w:p w14:paraId="1682592A"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0,150</w:t>
            </w:r>
          </w:p>
          <w:p w14:paraId="21A35622"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0,174</w:t>
            </w:r>
          </w:p>
        </w:tc>
        <w:tc>
          <w:tcPr>
            <w:tcW w:w="463" w:type="pct"/>
            <w:shd w:val="clear" w:color="auto" w:fill="auto"/>
            <w:vAlign w:val="center"/>
          </w:tcPr>
          <w:p w14:paraId="122C20D5" w14:textId="77777777" w:rsidR="00085601" w:rsidRPr="00706A3A" w:rsidRDefault="00085601" w:rsidP="00CC6100">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0,084</w:t>
            </w:r>
          </w:p>
          <w:p w14:paraId="41F453FC" w14:textId="77777777" w:rsidR="00085601" w:rsidRPr="00706A3A" w:rsidRDefault="00085601" w:rsidP="00CC6100">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0,097</w:t>
            </w:r>
          </w:p>
        </w:tc>
      </w:tr>
      <w:tr w:rsidR="00D81630" w:rsidRPr="00706A3A" w14:paraId="72108385" w14:textId="77777777" w:rsidTr="00832A30">
        <w:trPr>
          <w:trHeight w:val="20"/>
          <w:jc w:val="center"/>
        </w:trPr>
        <w:tc>
          <w:tcPr>
            <w:tcW w:w="1657" w:type="pct"/>
            <w:shd w:val="clear" w:color="auto" w:fill="auto"/>
            <w:vAlign w:val="center"/>
          </w:tcPr>
          <w:p w14:paraId="259EE70F" w14:textId="5DC5F622" w:rsidR="00085601" w:rsidRPr="00706A3A" w:rsidRDefault="00085601" w:rsidP="00832A30">
            <w:pPr>
              <w:spacing w:after="0" w:line="240" w:lineRule="auto"/>
              <w:rPr>
                <w:rFonts w:ascii="Times New Roman" w:hAnsi="Times New Roman" w:cs="Times New Roman"/>
                <w:sz w:val="18"/>
                <w:szCs w:val="24"/>
              </w:rPr>
            </w:pPr>
            <w:r w:rsidRPr="00706A3A">
              <w:rPr>
                <w:rFonts w:ascii="Times New Roman" w:hAnsi="Times New Roman" w:cs="Times New Roman"/>
                <w:sz w:val="18"/>
                <w:szCs w:val="24"/>
              </w:rPr>
              <w:t>Зона застройки малоэтажными жилыми дома</w:t>
            </w:r>
            <w:r w:rsidR="0085512D" w:rsidRPr="00706A3A">
              <w:rPr>
                <w:rFonts w:ascii="Times New Roman" w:hAnsi="Times New Roman" w:cs="Times New Roman"/>
                <w:sz w:val="18"/>
                <w:szCs w:val="24"/>
              </w:rPr>
              <w:t xml:space="preserve"> </w:t>
            </w:r>
            <w:r w:rsidRPr="00706A3A">
              <w:rPr>
                <w:rFonts w:ascii="Times New Roman" w:hAnsi="Times New Roman" w:cs="Times New Roman"/>
                <w:sz w:val="18"/>
                <w:szCs w:val="24"/>
              </w:rPr>
              <w:t>(1-3 эт.) №14</w:t>
            </w:r>
          </w:p>
          <w:p w14:paraId="5C12FA8C" w14:textId="77777777" w:rsidR="00085601" w:rsidRPr="00706A3A" w:rsidRDefault="00085601" w:rsidP="00832A30">
            <w:pPr>
              <w:spacing w:after="0" w:line="240" w:lineRule="auto"/>
              <w:rPr>
                <w:rFonts w:ascii="Times New Roman" w:hAnsi="Times New Roman" w:cs="Times New Roman"/>
                <w:sz w:val="18"/>
                <w:szCs w:val="24"/>
              </w:rPr>
            </w:pPr>
            <w:r w:rsidRPr="00706A3A">
              <w:rPr>
                <w:rFonts w:ascii="Times New Roman" w:hAnsi="Times New Roman" w:cs="Times New Roman"/>
                <w:sz w:val="18"/>
                <w:szCs w:val="24"/>
              </w:rPr>
              <w:t>2,0</w:t>
            </w:r>
          </w:p>
        </w:tc>
        <w:tc>
          <w:tcPr>
            <w:tcW w:w="339" w:type="pct"/>
            <w:shd w:val="clear" w:color="auto" w:fill="auto"/>
            <w:vAlign w:val="center"/>
          </w:tcPr>
          <w:p w14:paraId="5F22AD5E"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0,18</w:t>
            </w:r>
          </w:p>
          <w:p w14:paraId="5061C730"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0.21</w:t>
            </w:r>
          </w:p>
        </w:tc>
        <w:tc>
          <w:tcPr>
            <w:tcW w:w="282" w:type="pct"/>
            <w:shd w:val="clear" w:color="auto" w:fill="auto"/>
            <w:vAlign w:val="center"/>
          </w:tcPr>
          <w:p w14:paraId="522366AF"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0,021</w:t>
            </w:r>
          </w:p>
          <w:p w14:paraId="33273725"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0,024</w:t>
            </w:r>
          </w:p>
        </w:tc>
        <w:tc>
          <w:tcPr>
            <w:tcW w:w="1560" w:type="pct"/>
            <w:shd w:val="clear" w:color="auto" w:fill="auto"/>
            <w:vAlign w:val="center"/>
          </w:tcPr>
          <w:p w14:paraId="4F12FF64" w14:textId="03453E70" w:rsidR="00085601" w:rsidRPr="00706A3A" w:rsidRDefault="00085601" w:rsidP="00832A30">
            <w:pPr>
              <w:spacing w:after="0" w:line="240" w:lineRule="auto"/>
              <w:rPr>
                <w:rFonts w:ascii="Times New Roman" w:hAnsi="Times New Roman" w:cs="Times New Roman"/>
                <w:sz w:val="18"/>
                <w:szCs w:val="24"/>
              </w:rPr>
            </w:pPr>
            <w:r w:rsidRPr="00706A3A">
              <w:rPr>
                <w:rFonts w:ascii="Times New Roman" w:hAnsi="Times New Roman" w:cs="Times New Roman"/>
                <w:sz w:val="18"/>
                <w:szCs w:val="24"/>
              </w:rPr>
              <w:t xml:space="preserve">Спортзал </w:t>
            </w:r>
            <w:smartTag w:uri="urn:schemas-microsoft-com:office:smarttags" w:element="metricconverter">
              <w:smartTagPr>
                <w:attr w:name="ProductID" w:val="200 м2"/>
              </w:smartTagPr>
              <w:r w:rsidRPr="00706A3A">
                <w:rPr>
                  <w:rFonts w:ascii="Times New Roman" w:hAnsi="Times New Roman" w:cs="Times New Roman"/>
                  <w:sz w:val="18"/>
                  <w:szCs w:val="24"/>
                </w:rPr>
                <w:t>200 м</w:t>
              </w:r>
              <w:r w:rsidRPr="00706A3A">
                <w:rPr>
                  <w:rFonts w:ascii="Times New Roman" w:hAnsi="Times New Roman" w:cs="Times New Roman"/>
                  <w:sz w:val="18"/>
                  <w:szCs w:val="24"/>
                  <w:vertAlign w:val="superscript"/>
                </w:rPr>
                <w:t>2</w:t>
              </w:r>
            </w:smartTag>
            <w:r w:rsidRPr="00706A3A">
              <w:rPr>
                <w:rFonts w:ascii="Times New Roman" w:hAnsi="Times New Roman" w:cs="Times New Roman"/>
                <w:sz w:val="18"/>
                <w:szCs w:val="24"/>
              </w:rPr>
              <w:t xml:space="preserve"> площади пола</w:t>
            </w:r>
            <w:r w:rsidR="008E76FA" w:rsidRPr="00706A3A">
              <w:rPr>
                <w:rFonts w:ascii="Times New Roman" w:hAnsi="Times New Roman" w:cs="Times New Roman"/>
                <w:sz w:val="18"/>
                <w:szCs w:val="24"/>
              </w:rPr>
              <w:t xml:space="preserve"> </w:t>
            </w:r>
            <w:r w:rsidRPr="00706A3A">
              <w:rPr>
                <w:rFonts w:ascii="Times New Roman" w:hAnsi="Times New Roman" w:cs="Times New Roman"/>
                <w:sz w:val="18"/>
                <w:szCs w:val="24"/>
              </w:rPr>
              <w:t>площадка №7</w:t>
            </w:r>
          </w:p>
        </w:tc>
        <w:tc>
          <w:tcPr>
            <w:tcW w:w="435" w:type="pct"/>
            <w:shd w:val="clear" w:color="auto" w:fill="auto"/>
            <w:vAlign w:val="center"/>
          </w:tcPr>
          <w:p w14:paraId="26DC8D7A"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0,075</w:t>
            </w:r>
          </w:p>
          <w:p w14:paraId="762C4C3F"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0,088</w:t>
            </w:r>
          </w:p>
        </w:tc>
        <w:tc>
          <w:tcPr>
            <w:tcW w:w="264" w:type="pct"/>
            <w:shd w:val="clear" w:color="auto" w:fill="auto"/>
            <w:vAlign w:val="center"/>
          </w:tcPr>
          <w:p w14:paraId="1C75FF4E"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0,141</w:t>
            </w:r>
          </w:p>
          <w:p w14:paraId="75D014E5"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0,164</w:t>
            </w:r>
          </w:p>
        </w:tc>
        <w:tc>
          <w:tcPr>
            <w:tcW w:w="463" w:type="pct"/>
            <w:shd w:val="clear" w:color="auto" w:fill="auto"/>
            <w:vAlign w:val="center"/>
          </w:tcPr>
          <w:p w14:paraId="4ABE92EC" w14:textId="77777777" w:rsidR="00085601" w:rsidRPr="00706A3A" w:rsidRDefault="00085601" w:rsidP="00CC6100">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0,03</w:t>
            </w:r>
          </w:p>
          <w:p w14:paraId="0C1739C9" w14:textId="77777777" w:rsidR="00085601" w:rsidRPr="00706A3A" w:rsidRDefault="00085601" w:rsidP="00CC6100">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0,035</w:t>
            </w:r>
          </w:p>
        </w:tc>
      </w:tr>
      <w:tr w:rsidR="00D81630" w:rsidRPr="00706A3A" w14:paraId="0EBF98E6" w14:textId="77777777" w:rsidTr="00832A30">
        <w:trPr>
          <w:trHeight w:val="20"/>
          <w:jc w:val="center"/>
        </w:trPr>
        <w:tc>
          <w:tcPr>
            <w:tcW w:w="1657" w:type="pct"/>
            <w:shd w:val="clear" w:color="auto" w:fill="auto"/>
            <w:vAlign w:val="center"/>
          </w:tcPr>
          <w:p w14:paraId="7E928BA9" w14:textId="77777777" w:rsidR="00085601" w:rsidRPr="00706A3A" w:rsidRDefault="00085601" w:rsidP="00832A30">
            <w:pPr>
              <w:spacing w:after="0" w:line="240" w:lineRule="auto"/>
              <w:rPr>
                <w:rFonts w:ascii="Times New Roman" w:hAnsi="Times New Roman" w:cs="Times New Roman"/>
                <w:sz w:val="18"/>
                <w:szCs w:val="24"/>
              </w:rPr>
            </w:pPr>
            <w:r w:rsidRPr="00706A3A">
              <w:rPr>
                <w:rFonts w:ascii="Times New Roman" w:hAnsi="Times New Roman" w:cs="Times New Roman"/>
                <w:sz w:val="18"/>
                <w:szCs w:val="24"/>
              </w:rPr>
              <w:t>Зона застройки индивидуальными жилыми домами №15</w:t>
            </w:r>
          </w:p>
          <w:p w14:paraId="5704C675" w14:textId="77777777" w:rsidR="00085601" w:rsidRPr="00706A3A" w:rsidRDefault="00085601" w:rsidP="00832A30">
            <w:pPr>
              <w:spacing w:after="0" w:line="240" w:lineRule="auto"/>
              <w:rPr>
                <w:rFonts w:ascii="Times New Roman" w:hAnsi="Times New Roman" w:cs="Times New Roman"/>
                <w:sz w:val="18"/>
                <w:szCs w:val="24"/>
              </w:rPr>
            </w:pPr>
            <w:r w:rsidRPr="00706A3A">
              <w:rPr>
                <w:rFonts w:ascii="Times New Roman" w:hAnsi="Times New Roman" w:cs="Times New Roman"/>
                <w:sz w:val="18"/>
                <w:szCs w:val="24"/>
              </w:rPr>
              <w:t>1,13</w:t>
            </w:r>
          </w:p>
        </w:tc>
        <w:tc>
          <w:tcPr>
            <w:tcW w:w="339" w:type="pct"/>
            <w:shd w:val="clear" w:color="auto" w:fill="auto"/>
            <w:vAlign w:val="center"/>
          </w:tcPr>
          <w:p w14:paraId="6D3E5E47"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0,102</w:t>
            </w:r>
          </w:p>
          <w:p w14:paraId="0CB3B997"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0,119</w:t>
            </w:r>
          </w:p>
        </w:tc>
        <w:tc>
          <w:tcPr>
            <w:tcW w:w="282" w:type="pct"/>
            <w:shd w:val="clear" w:color="auto" w:fill="auto"/>
            <w:vAlign w:val="center"/>
          </w:tcPr>
          <w:p w14:paraId="65E389A1"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0,012</w:t>
            </w:r>
          </w:p>
          <w:p w14:paraId="6523D308"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0,014</w:t>
            </w:r>
          </w:p>
        </w:tc>
        <w:tc>
          <w:tcPr>
            <w:tcW w:w="1560" w:type="pct"/>
            <w:shd w:val="clear" w:color="auto" w:fill="auto"/>
            <w:vAlign w:val="center"/>
          </w:tcPr>
          <w:p w14:paraId="51299312" w14:textId="6DAA7DB3" w:rsidR="00085601" w:rsidRPr="00706A3A" w:rsidRDefault="00085601" w:rsidP="00832A30">
            <w:pPr>
              <w:spacing w:after="0" w:line="240" w:lineRule="auto"/>
              <w:rPr>
                <w:rFonts w:ascii="Times New Roman" w:hAnsi="Times New Roman" w:cs="Times New Roman"/>
                <w:sz w:val="18"/>
                <w:szCs w:val="24"/>
              </w:rPr>
            </w:pPr>
            <w:r w:rsidRPr="00706A3A">
              <w:rPr>
                <w:rFonts w:ascii="Times New Roman" w:hAnsi="Times New Roman" w:cs="Times New Roman"/>
                <w:sz w:val="18"/>
                <w:szCs w:val="24"/>
              </w:rPr>
              <w:t>Предприятие общественного питания 40 мест</w:t>
            </w:r>
            <w:r w:rsidR="008E76FA" w:rsidRPr="00706A3A">
              <w:rPr>
                <w:rFonts w:ascii="Times New Roman" w:hAnsi="Times New Roman" w:cs="Times New Roman"/>
                <w:sz w:val="18"/>
                <w:szCs w:val="24"/>
              </w:rPr>
              <w:t xml:space="preserve"> </w:t>
            </w:r>
            <w:r w:rsidRPr="00706A3A">
              <w:rPr>
                <w:rFonts w:ascii="Times New Roman" w:hAnsi="Times New Roman" w:cs="Times New Roman"/>
                <w:sz w:val="18"/>
                <w:szCs w:val="24"/>
              </w:rPr>
              <w:t>площадка №8</w:t>
            </w:r>
          </w:p>
        </w:tc>
        <w:tc>
          <w:tcPr>
            <w:tcW w:w="435" w:type="pct"/>
            <w:shd w:val="clear" w:color="auto" w:fill="auto"/>
            <w:vAlign w:val="center"/>
          </w:tcPr>
          <w:p w14:paraId="42FBFD92"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0,018</w:t>
            </w:r>
          </w:p>
          <w:p w14:paraId="583B9052"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0,02</w:t>
            </w:r>
          </w:p>
        </w:tc>
        <w:tc>
          <w:tcPr>
            <w:tcW w:w="264" w:type="pct"/>
            <w:shd w:val="clear" w:color="auto" w:fill="auto"/>
            <w:vAlign w:val="center"/>
          </w:tcPr>
          <w:p w14:paraId="001C822B"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0,058</w:t>
            </w:r>
          </w:p>
          <w:p w14:paraId="60BA6012"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0.067</w:t>
            </w:r>
          </w:p>
        </w:tc>
        <w:tc>
          <w:tcPr>
            <w:tcW w:w="463" w:type="pct"/>
            <w:shd w:val="clear" w:color="auto" w:fill="auto"/>
            <w:vAlign w:val="center"/>
          </w:tcPr>
          <w:p w14:paraId="69047212" w14:textId="77777777" w:rsidR="00085601" w:rsidRPr="00706A3A" w:rsidRDefault="00085601" w:rsidP="00CC6100">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0,056</w:t>
            </w:r>
          </w:p>
          <w:p w14:paraId="6A991B77" w14:textId="77777777" w:rsidR="00085601" w:rsidRPr="00706A3A" w:rsidRDefault="00085601" w:rsidP="00CC6100">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0,065</w:t>
            </w:r>
          </w:p>
        </w:tc>
      </w:tr>
      <w:tr w:rsidR="00D81630" w:rsidRPr="00706A3A" w14:paraId="01A01D6B" w14:textId="77777777" w:rsidTr="00832A30">
        <w:trPr>
          <w:trHeight w:val="20"/>
          <w:jc w:val="center"/>
        </w:trPr>
        <w:tc>
          <w:tcPr>
            <w:tcW w:w="1657" w:type="pct"/>
            <w:shd w:val="clear" w:color="auto" w:fill="auto"/>
            <w:vAlign w:val="center"/>
          </w:tcPr>
          <w:p w14:paraId="6A27E7DD" w14:textId="77A84B47" w:rsidR="00085601" w:rsidRPr="00706A3A" w:rsidRDefault="00085601" w:rsidP="00832A30">
            <w:pPr>
              <w:spacing w:after="0" w:line="240" w:lineRule="auto"/>
              <w:rPr>
                <w:rFonts w:ascii="Times New Roman" w:hAnsi="Times New Roman" w:cs="Times New Roman"/>
                <w:sz w:val="18"/>
                <w:szCs w:val="24"/>
              </w:rPr>
            </w:pPr>
            <w:r w:rsidRPr="00706A3A">
              <w:rPr>
                <w:rFonts w:ascii="Times New Roman" w:hAnsi="Times New Roman" w:cs="Times New Roman"/>
                <w:sz w:val="18"/>
                <w:szCs w:val="24"/>
              </w:rPr>
              <w:t>Зона застройки малоэтажными жилыми дома</w:t>
            </w:r>
            <w:r w:rsidR="0085512D" w:rsidRPr="00706A3A">
              <w:rPr>
                <w:rFonts w:ascii="Times New Roman" w:hAnsi="Times New Roman" w:cs="Times New Roman"/>
                <w:sz w:val="18"/>
                <w:szCs w:val="24"/>
              </w:rPr>
              <w:t xml:space="preserve"> </w:t>
            </w:r>
            <w:r w:rsidRPr="00706A3A">
              <w:rPr>
                <w:rFonts w:ascii="Times New Roman" w:hAnsi="Times New Roman" w:cs="Times New Roman"/>
                <w:sz w:val="18"/>
                <w:szCs w:val="24"/>
              </w:rPr>
              <w:t>(1-3 эт.) №16</w:t>
            </w:r>
          </w:p>
          <w:p w14:paraId="17F6EA8B" w14:textId="77777777" w:rsidR="00085601" w:rsidRPr="00706A3A" w:rsidRDefault="00085601" w:rsidP="00832A30">
            <w:pPr>
              <w:spacing w:after="0" w:line="240" w:lineRule="auto"/>
              <w:rPr>
                <w:rFonts w:ascii="Times New Roman" w:hAnsi="Times New Roman" w:cs="Times New Roman"/>
                <w:sz w:val="18"/>
                <w:szCs w:val="24"/>
              </w:rPr>
            </w:pPr>
            <w:r w:rsidRPr="00706A3A">
              <w:rPr>
                <w:rFonts w:ascii="Times New Roman" w:hAnsi="Times New Roman" w:cs="Times New Roman"/>
                <w:sz w:val="18"/>
                <w:szCs w:val="24"/>
              </w:rPr>
              <w:t>3,0</w:t>
            </w:r>
          </w:p>
        </w:tc>
        <w:tc>
          <w:tcPr>
            <w:tcW w:w="339" w:type="pct"/>
            <w:shd w:val="clear" w:color="auto" w:fill="auto"/>
            <w:vAlign w:val="center"/>
          </w:tcPr>
          <w:p w14:paraId="7690A77E"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0,27</w:t>
            </w:r>
          </w:p>
          <w:p w14:paraId="2676742D"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0,31</w:t>
            </w:r>
          </w:p>
        </w:tc>
        <w:tc>
          <w:tcPr>
            <w:tcW w:w="282" w:type="pct"/>
            <w:shd w:val="clear" w:color="auto" w:fill="auto"/>
            <w:vAlign w:val="center"/>
          </w:tcPr>
          <w:p w14:paraId="2953AF4D"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0,031</w:t>
            </w:r>
          </w:p>
          <w:p w14:paraId="0A78E55B"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0,036</w:t>
            </w:r>
          </w:p>
        </w:tc>
        <w:tc>
          <w:tcPr>
            <w:tcW w:w="1560" w:type="pct"/>
            <w:shd w:val="clear" w:color="auto" w:fill="auto"/>
            <w:vAlign w:val="center"/>
          </w:tcPr>
          <w:p w14:paraId="341F85AA" w14:textId="29BFF8E0" w:rsidR="00085601" w:rsidRPr="00706A3A" w:rsidRDefault="00085601" w:rsidP="00832A30">
            <w:pPr>
              <w:spacing w:after="0" w:line="240" w:lineRule="auto"/>
              <w:rPr>
                <w:rFonts w:ascii="Times New Roman" w:hAnsi="Times New Roman" w:cs="Times New Roman"/>
                <w:sz w:val="18"/>
                <w:szCs w:val="24"/>
              </w:rPr>
            </w:pPr>
            <w:r w:rsidRPr="00706A3A">
              <w:rPr>
                <w:rFonts w:ascii="Times New Roman" w:hAnsi="Times New Roman" w:cs="Times New Roman"/>
                <w:sz w:val="18"/>
                <w:szCs w:val="24"/>
              </w:rPr>
              <w:t>Предприятие общественного питания 24 места</w:t>
            </w:r>
            <w:r w:rsidR="008E76FA" w:rsidRPr="00706A3A">
              <w:rPr>
                <w:rFonts w:ascii="Times New Roman" w:hAnsi="Times New Roman" w:cs="Times New Roman"/>
                <w:sz w:val="18"/>
                <w:szCs w:val="24"/>
              </w:rPr>
              <w:t xml:space="preserve"> </w:t>
            </w:r>
            <w:r w:rsidRPr="00706A3A">
              <w:rPr>
                <w:rFonts w:ascii="Times New Roman" w:hAnsi="Times New Roman" w:cs="Times New Roman"/>
                <w:sz w:val="18"/>
                <w:szCs w:val="24"/>
              </w:rPr>
              <w:t>площадка №8</w:t>
            </w:r>
          </w:p>
        </w:tc>
        <w:tc>
          <w:tcPr>
            <w:tcW w:w="435" w:type="pct"/>
            <w:shd w:val="clear" w:color="auto" w:fill="auto"/>
            <w:vAlign w:val="center"/>
          </w:tcPr>
          <w:p w14:paraId="38578E6B"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0,011</w:t>
            </w:r>
          </w:p>
          <w:p w14:paraId="11FF798A"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0,013</w:t>
            </w:r>
          </w:p>
        </w:tc>
        <w:tc>
          <w:tcPr>
            <w:tcW w:w="264" w:type="pct"/>
            <w:shd w:val="clear" w:color="auto" w:fill="auto"/>
            <w:vAlign w:val="center"/>
          </w:tcPr>
          <w:p w14:paraId="10E64E5F"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0,035</w:t>
            </w:r>
          </w:p>
          <w:p w14:paraId="6E593E91"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0,041</w:t>
            </w:r>
          </w:p>
        </w:tc>
        <w:tc>
          <w:tcPr>
            <w:tcW w:w="463" w:type="pct"/>
            <w:shd w:val="clear" w:color="auto" w:fill="auto"/>
            <w:vAlign w:val="center"/>
          </w:tcPr>
          <w:p w14:paraId="70C23962" w14:textId="77777777" w:rsidR="00085601" w:rsidRPr="00706A3A" w:rsidRDefault="00085601" w:rsidP="00CC6100">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0,039</w:t>
            </w:r>
          </w:p>
          <w:p w14:paraId="6620566A" w14:textId="77777777" w:rsidR="00085601" w:rsidRPr="00706A3A" w:rsidRDefault="00085601" w:rsidP="00CC6100">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0,045</w:t>
            </w:r>
          </w:p>
        </w:tc>
      </w:tr>
      <w:tr w:rsidR="00D81630" w:rsidRPr="00706A3A" w14:paraId="0AAD4C52" w14:textId="77777777" w:rsidTr="00832A30">
        <w:trPr>
          <w:trHeight w:val="20"/>
          <w:jc w:val="center"/>
        </w:trPr>
        <w:tc>
          <w:tcPr>
            <w:tcW w:w="1657" w:type="pct"/>
            <w:shd w:val="clear" w:color="auto" w:fill="auto"/>
            <w:vAlign w:val="center"/>
          </w:tcPr>
          <w:p w14:paraId="56646695" w14:textId="18F96AF1" w:rsidR="00085601" w:rsidRPr="00706A3A" w:rsidRDefault="00085601" w:rsidP="00832A30">
            <w:pPr>
              <w:spacing w:after="0" w:line="240" w:lineRule="auto"/>
              <w:rPr>
                <w:rFonts w:ascii="Times New Roman" w:hAnsi="Times New Roman" w:cs="Times New Roman"/>
                <w:sz w:val="18"/>
                <w:szCs w:val="24"/>
              </w:rPr>
            </w:pPr>
            <w:r w:rsidRPr="00706A3A">
              <w:rPr>
                <w:rFonts w:ascii="Times New Roman" w:hAnsi="Times New Roman" w:cs="Times New Roman"/>
                <w:sz w:val="18"/>
                <w:szCs w:val="24"/>
              </w:rPr>
              <w:t>Зона застройки малоэтажными жилыми дома</w:t>
            </w:r>
            <w:r w:rsidR="0085512D" w:rsidRPr="00706A3A">
              <w:rPr>
                <w:rFonts w:ascii="Times New Roman" w:hAnsi="Times New Roman" w:cs="Times New Roman"/>
                <w:sz w:val="18"/>
                <w:szCs w:val="24"/>
              </w:rPr>
              <w:t xml:space="preserve"> </w:t>
            </w:r>
            <w:r w:rsidRPr="00706A3A">
              <w:rPr>
                <w:rFonts w:ascii="Times New Roman" w:hAnsi="Times New Roman" w:cs="Times New Roman"/>
                <w:sz w:val="18"/>
                <w:szCs w:val="24"/>
              </w:rPr>
              <w:t>(1-3 эт.) №17</w:t>
            </w:r>
          </w:p>
          <w:p w14:paraId="64C051D8" w14:textId="77777777" w:rsidR="00085601" w:rsidRPr="00706A3A" w:rsidRDefault="00085601" w:rsidP="00832A30">
            <w:pPr>
              <w:spacing w:after="0" w:line="240" w:lineRule="auto"/>
              <w:rPr>
                <w:rFonts w:ascii="Times New Roman" w:hAnsi="Times New Roman" w:cs="Times New Roman"/>
                <w:sz w:val="18"/>
                <w:szCs w:val="24"/>
              </w:rPr>
            </w:pPr>
            <w:r w:rsidRPr="00706A3A">
              <w:rPr>
                <w:rFonts w:ascii="Times New Roman" w:hAnsi="Times New Roman" w:cs="Times New Roman"/>
                <w:sz w:val="18"/>
                <w:szCs w:val="24"/>
              </w:rPr>
              <w:t>2,8</w:t>
            </w:r>
          </w:p>
        </w:tc>
        <w:tc>
          <w:tcPr>
            <w:tcW w:w="339" w:type="pct"/>
            <w:shd w:val="clear" w:color="auto" w:fill="auto"/>
            <w:vAlign w:val="center"/>
          </w:tcPr>
          <w:p w14:paraId="4110C501"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0,252</w:t>
            </w:r>
          </w:p>
          <w:p w14:paraId="3B6282AB"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0,293</w:t>
            </w:r>
          </w:p>
        </w:tc>
        <w:tc>
          <w:tcPr>
            <w:tcW w:w="282" w:type="pct"/>
            <w:shd w:val="clear" w:color="auto" w:fill="auto"/>
            <w:vAlign w:val="center"/>
          </w:tcPr>
          <w:p w14:paraId="4D3BA2A7"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0,029</w:t>
            </w:r>
          </w:p>
          <w:p w14:paraId="03DBB3EB"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0,034</w:t>
            </w:r>
          </w:p>
        </w:tc>
        <w:tc>
          <w:tcPr>
            <w:tcW w:w="1560" w:type="pct"/>
            <w:shd w:val="clear" w:color="auto" w:fill="auto"/>
            <w:vAlign w:val="center"/>
          </w:tcPr>
          <w:p w14:paraId="5ED59090" w14:textId="6791B311" w:rsidR="00085601" w:rsidRPr="00706A3A" w:rsidRDefault="00085601" w:rsidP="00832A30">
            <w:pPr>
              <w:spacing w:after="0" w:line="240" w:lineRule="auto"/>
              <w:rPr>
                <w:rFonts w:ascii="Times New Roman" w:hAnsi="Times New Roman" w:cs="Times New Roman"/>
                <w:sz w:val="18"/>
                <w:szCs w:val="24"/>
              </w:rPr>
            </w:pPr>
            <w:r w:rsidRPr="00706A3A">
              <w:rPr>
                <w:rFonts w:ascii="Times New Roman" w:hAnsi="Times New Roman" w:cs="Times New Roman"/>
                <w:sz w:val="18"/>
                <w:szCs w:val="24"/>
              </w:rPr>
              <w:t>Предприятие непосредственного бытового обслуживания 10 рабочих мест</w:t>
            </w:r>
            <w:r w:rsidR="008E76FA" w:rsidRPr="00706A3A">
              <w:rPr>
                <w:rFonts w:ascii="Times New Roman" w:hAnsi="Times New Roman" w:cs="Times New Roman"/>
                <w:sz w:val="18"/>
                <w:szCs w:val="24"/>
              </w:rPr>
              <w:t xml:space="preserve"> </w:t>
            </w:r>
            <w:r w:rsidRPr="00706A3A">
              <w:rPr>
                <w:rFonts w:ascii="Times New Roman" w:hAnsi="Times New Roman" w:cs="Times New Roman"/>
                <w:sz w:val="18"/>
                <w:szCs w:val="24"/>
              </w:rPr>
              <w:t>площадка №8</w:t>
            </w:r>
          </w:p>
        </w:tc>
        <w:tc>
          <w:tcPr>
            <w:tcW w:w="435" w:type="pct"/>
            <w:shd w:val="clear" w:color="auto" w:fill="auto"/>
            <w:vAlign w:val="center"/>
          </w:tcPr>
          <w:p w14:paraId="4217DE4C"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0,019</w:t>
            </w:r>
          </w:p>
          <w:p w14:paraId="28B7D85C"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0,022</w:t>
            </w:r>
          </w:p>
        </w:tc>
        <w:tc>
          <w:tcPr>
            <w:tcW w:w="264" w:type="pct"/>
            <w:shd w:val="clear" w:color="auto" w:fill="auto"/>
            <w:vAlign w:val="center"/>
          </w:tcPr>
          <w:p w14:paraId="2FF41797"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0,027</w:t>
            </w:r>
          </w:p>
          <w:p w14:paraId="4239D159"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0,031</w:t>
            </w:r>
          </w:p>
        </w:tc>
        <w:tc>
          <w:tcPr>
            <w:tcW w:w="463" w:type="pct"/>
            <w:shd w:val="clear" w:color="auto" w:fill="auto"/>
            <w:vAlign w:val="center"/>
          </w:tcPr>
          <w:p w14:paraId="3F2126D6" w14:textId="77777777" w:rsidR="00085601" w:rsidRPr="00706A3A" w:rsidRDefault="00085601" w:rsidP="00CC6100">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0,007</w:t>
            </w:r>
          </w:p>
          <w:p w14:paraId="75DBC1F8" w14:textId="77777777" w:rsidR="00085601" w:rsidRPr="00706A3A" w:rsidRDefault="00085601" w:rsidP="00CC6100">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0,008</w:t>
            </w:r>
          </w:p>
        </w:tc>
      </w:tr>
      <w:tr w:rsidR="00D81630" w:rsidRPr="00706A3A" w14:paraId="675ACE7E" w14:textId="77777777" w:rsidTr="00832A30">
        <w:trPr>
          <w:trHeight w:val="20"/>
          <w:jc w:val="center"/>
        </w:trPr>
        <w:tc>
          <w:tcPr>
            <w:tcW w:w="1657" w:type="pct"/>
            <w:shd w:val="clear" w:color="auto" w:fill="auto"/>
            <w:vAlign w:val="center"/>
          </w:tcPr>
          <w:p w14:paraId="355597C4" w14:textId="77777777" w:rsidR="00085601" w:rsidRPr="00706A3A" w:rsidRDefault="00085601" w:rsidP="00832A30">
            <w:pPr>
              <w:spacing w:after="0" w:line="240" w:lineRule="auto"/>
              <w:rPr>
                <w:rFonts w:ascii="Times New Roman" w:hAnsi="Times New Roman" w:cs="Times New Roman"/>
                <w:sz w:val="18"/>
                <w:szCs w:val="24"/>
              </w:rPr>
            </w:pPr>
            <w:r w:rsidRPr="00706A3A">
              <w:rPr>
                <w:rFonts w:ascii="Times New Roman" w:hAnsi="Times New Roman" w:cs="Times New Roman"/>
                <w:sz w:val="18"/>
                <w:szCs w:val="24"/>
              </w:rPr>
              <w:t>Зона застройки индивидуальными жилыми домами №18</w:t>
            </w:r>
          </w:p>
          <w:p w14:paraId="2FAC19F6" w14:textId="77777777" w:rsidR="00085601" w:rsidRPr="00706A3A" w:rsidRDefault="00085601" w:rsidP="00832A30">
            <w:pPr>
              <w:spacing w:after="0" w:line="240" w:lineRule="auto"/>
              <w:rPr>
                <w:rFonts w:ascii="Times New Roman" w:hAnsi="Times New Roman" w:cs="Times New Roman"/>
                <w:sz w:val="18"/>
                <w:szCs w:val="24"/>
              </w:rPr>
            </w:pPr>
            <w:r w:rsidRPr="00706A3A">
              <w:rPr>
                <w:rFonts w:ascii="Times New Roman" w:hAnsi="Times New Roman" w:cs="Times New Roman"/>
                <w:sz w:val="18"/>
                <w:szCs w:val="24"/>
              </w:rPr>
              <w:t>5,31</w:t>
            </w:r>
          </w:p>
        </w:tc>
        <w:tc>
          <w:tcPr>
            <w:tcW w:w="339" w:type="pct"/>
            <w:shd w:val="clear" w:color="auto" w:fill="auto"/>
            <w:vAlign w:val="center"/>
          </w:tcPr>
          <w:p w14:paraId="786CD173"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0,478</w:t>
            </w:r>
          </w:p>
          <w:p w14:paraId="01AC15E1"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0,556</w:t>
            </w:r>
          </w:p>
        </w:tc>
        <w:tc>
          <w:tcPr>
            <w:tcW w:w="282" w:type="pct"/>
            <w:shd w:val="clear" w:color="auto" w:fill="auto"/>
            <w:vAlign w:val="center"/>
          </w:tcPr>
          <w:p w14:paraId="41CFF7D5"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0,055</w:t>
            </w:r>
          </w:p>
          <w:p w14:paraId="62638ED4"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0,064</w:t>
            </w:r>
          </w:p>
        </w:tc>
        <w:tc>
          <w:tcPr>
            <w:tcW w:w="1560" w:type="pct"/>
            <w:shd w:val="clear" w:color="auto" w:fill="auto"/>
            <w:vAlign w:val="center"/>
          </w:tcPr>
          <w:p w14:paraId="507AB1D1" w14:textId="2A10B036" w:rsidR="00085601" w:rsidRPr="00706A3A" w:rsidRDefault="00085601" w:rsidP="00832A30">
            <w:pPr>
              <w:spacing w:after="0" w:line="240" w:lineRule="auto"/>
              <w:rPr>
                <w:rFonts w:ascii="Times New Roman" w:hAnsi="Times New Roman" w:cs="Times New Roman"/>
                <w:sz w:val="18"/>
                <w:szCs w:val="24"/>
              </w:rPr>
            </w:pPr>
            <w:r w:rsidRPr="00706A3A">
              <w:rPr>
                <w:rFonts w:ascii="Times New Roman" w:hAnsi="Times New Roman" w:cs="Times New Roman"/>
                <w:sz w:val="18"/>
                <w:szCs w:val="24"/>
              </w:rPr>
              <w:t xml:space="preserve">Физкультурно- оздоровительный </w:t>
            </w:r>
            <w:r w:rsidR="003427ED" w:rsidRPr="00706A3A">
              <w:rPr>
                <w:rFonts w:ascii="Times New Roman" w:hAnsi="Times New Roman" w:cs="Times New Roman"/>
                <w:sz w:val="18"/>
                <w:szCs w:val="24"/>
              </w:rPr>
              <w:t>комплекс на</w:t>
            </w:r>
            <w:r w:rsidRPr="00706A3A">
              <w:rPr>
                <w:rFonts w:ascii="Times New Roman" w:hAnsi="Times New Roman" w:cs="Times New Roman"/>
                <w:sz w:val="18"/>
                <w:szCs w:val="24"/>
              </w:rPr>
              <w:t xml:space="preserve"> 200 м</w:t>
            </w:r>
            <w:r w:rsidRPr="00706A3A">
              <w:rPr>
                <w:rFonts w:ascii="Times New Roman" w:hAnsi="Times New Roman" w:cs="Times New Roman"/>
                <w:sz w:val="18"/>
                <w:szCs w:val="24"/>
                <w:vertAlign w:val="superscript"/>
              </w:rPr>
              <w:t xml:space="preserve">2 </w:t>
            </w:r>
            <w:r w:rsidRPr="00706A3A">
              <w:rPr>
                <w:rFonts w:ascii="Times New Roman" w:hAnsi="Times New Roman" w:cs="Times New Roman"/>
                <w:sz w:val="18"/>
                <w:szCs w:val="24"/>
              </w:rPr>
              <w:t>площади пола</w:t>
            </w:r>
            <w:r w:rsidR="008E76FA" w:rsidRPr="00706A3A">
              <w:rPr>
                <w:rFonts w:ascii="Times New Roman" w:hAnsi="Times New Roman" w:cs="Times New Roman"/>
                <w:sz w:val="18"/>
                <w:szCs w:val="24"/>
              </w:rPr>
              <w:t xml:space="preserve"> </w:t>
            </w:r>
            <w:r w:rsidRPr="00706A3A">
              <w:rPr>
                <w:rFonts w:ascii="Times New Roman" w:hAnsi="Times New Roman" w:cs="Times New Roman"/>
                <w:sz w:val="18"/>
                <w:szCs w:val="24"/>
              </w:rPr>
              <w:t xml:space="preserve">площадка №38 </w:t>
            </w:r>
          </w:p>
        </w:tc>
        <w:tc>
          <w:tcPr>
            <w:tcW w:w="435" w:type="pct"/>
            <w:shd w:val="clear" w:color="auto" w:fill="auto"/>
            <w:vAlign w:val="center"/>
          </w:tcPr>
          <w:p w14:paraId="0E0490AC"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0,075</w:t>
            </w:r>
          </w:p>
          <w:p w14:paraId="602EBF9E"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0,088</w:t>
            </w:r>
          </w:p>
        </w:tc>
        <w:tc>
          <w:tcPr>
            <w:tcW w:w="264" w:type="pct"/>
            <w:shd w:val="clear" w:color="auto" w:fill="auto"/>
            <w:vAlign w:val="center"/>
          </w:tcPr>
          <w:p w14:paraId="7C7A05E2"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0,141</w:t>
            </w:r>
          </w:p>
          <w:p w14:paraId="7040A81C"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0,164</w:t>
            </w:r>
          </w:p>
        </w:tc>
        <w:tc>
          <w:tcPr>
            <w:tcW w:w="463" w:type="pct"/>
            <w:shd w:val="clear" w:color="auto" w:fill="auto"/>
            <w:vAlign w:val="center"/>
          </w:tcPr>
          <w:p w14:paraId="7B7E217F" w14:textId="77777777" w:rsidR="00085601" w:rsidRPr="00706A3A" w:rsidRDefault="00085601" w:rsidP="00CC6100">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0,004</w:t>
            </w:r>
          </w:p>
          <w:p w14:paraId="30D7F18F" w14:textId="77777777" w:rsidR="00085601" w:rsidRPr="00706A3A" w:rsidRDefault="00085601" w:rsidP="00CC6100">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0,005</w:t>
            </w:r>
          </w:p>
        </w:tc>
      </w:tr>
      <w:tr w:rsidR="00D81630" w:rsidRPr="00706A3A" w14:paraId="6620ADC9" w14:textId="77777777" w:rsidTr="00832A30">
        <w:trPr>
          <w:trHeight w:val="20"/>
          <w:jc w:val="center"/>
        </w:trPr>
        <w:tc>
          <w:tcPr>
            <w:tcW w:w="1657" w:type="pct"/>
            <w:shd w:val="clear" w:color="auto" w:fill="auto"/>
            <w:vAlign w:val="center"/>
          </w:tcPr>
          <w:p w14:paraId="21B0A5EC" w14:textId="77777777" w:rsidR="00085601" w:rsidRPr="00706A3A" w:rsidRDefault="00085601" w:rsidP="00832A30">
            <w:pPr>
              <w:spacing w:after="0" w:line="240" w:lineRule="auto"/>
              <w:rPr>
                <w:rFonts w:ascii="Times New Roman" w:hAnsi="Times New Roman" w:cs="Times New Roman"/>
                <w:sz w:val="18"/>
                <w:szCs w:val="24"/>
              </w:rPr>
            </w:pPr>
            <w:r w:rsidRPr="00706A3A">
              <w:rPr>
                <w:rFonts w:ascii="Times New Roman" w:hAnsi="Times New Roman" w:cs="Times New Roman"/>
                <w:sz w:val="18"/>
                <w:szCs w:val="24"/>
              </w:rPr>
              <w:t>Зона застройки индивидуальными жилыми домами №19</w:t>
            </w:r>
          </w:p>
          <w:p w14:paraId="10DA02AA" w14:textId="77777777" w:rsidR="00085601" w:rsidRPr="00706A3A" w:rsidRDefault="00085601" w:rsidP="00832A30">
            <w:pPr>
              <w:spacing w:after="0" w:line="240" w:lineRule="auto"/>
              <w:rPr>
                <w:rFonts w:ascii="Times New Roman" w:hAnsi="Times New Roman" w:cs="Times New Roman"/>
                <w:sz w:val="18"/>
                <w:szCs w:val="24"/>
              </w:rPr>
            </w:pPr>
            <w:r w:rsidRPr="00706A3A">
              <w:rPr>
                <w:rFonts w:ascii="Times New Roman" w:hAnsi="Times New Roman" w:cs="Times New Roman"/>
                <w:sz w:val="18"/>
                <w:szCs w:val="24"/>
              </w:rPr>
              <w:t>1,29</w:t>
            </w:r>
          </w:p>
        </w:tc>
        <w:tc>
          <w:tcPr>
            <w:tcW w:w="339" w:type="pct"/>
            <w:shd w:val="clear" w:color="auto" w:fill="auto"/>
            <w:vAlign w:val="center"/>
          </w:tcPr>
          <w:p w14:paraId="16A4E284"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0,116</w:t>
            </w:r>
          </w:p>
          <w:p w14:paraId="4E92A29E"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0,135</w:t>
            </w:r>
          </w:p>
        </w:tc>
        <w:tc>
          <w:tcPr>
            <w:tcW w:w="282" w:type="pct"/>
            <w:shd w:val="clear" w:color="auto" w:fill="auto"/>
            <w:vAlign w:val="center"/>
          </w:tcPr>
          <w:p w14:paraId="6A7557DF"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0.013</w:t>
            </w:r>
          </w:p>
          <w:p w14:paraId="32B8E300"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0,015</w:t>
            </w:r>
          </w:p>
        </w:tc>
        <w:tc>
          <w:tcPr>
            <w:tcW w:w="1560" w:type="pct"/>
            <w:shd w:val="clear" w:color="auto" w:fill="auto"/>
            <w:vAlign w:val="center"/>
          </w:tcPr>
          <w:p w14:paraId="79E93A6F" w14:textId="77777777" w:rsidR="00085601" w:rsidRPr="00706A3A" w:rsidRDefault="00085601" w:rsidP="00832A30">
            <w:pPr>
              <w:spacing w:after="0" w:line="240" w:lineRule="auto"/>
              <w:rPr>
                <w:rFonts w:ascii="Times New Roman" w:hAnsi="Times New Roman" w:cs="Times New Roman"/>
                <w:sz w:val="18"/>
                <w:szCs w:val="24"/>
              </w:rPr>
            </w:pPr>
          </w:p>
        </w:tc>
        <w:tc>
          <w:tcPr>
            <w:tcW w:w="435" w:type="pct"/>
            <w:shd w:val="clear" w:color="auto" w:fill="auto"/>
            <w:vAlign w:val="center"/>
          </w:tcPr>
          <w:p w14:paraId="0373A073" w14:textId="77777777" w:rsidR="00085601" w:rsidRPr="00706A3A" w:rsidRDefault="00085601" w:rsidP="00F60A4B">
            <w:pPr>
              <w:spacing w:after="0" w:line="240" w:lineRule="auto"/>
              <w:jc w:val="center"/>
              <w:rPr>
                <w:rFonts w:ascii="Times New Roman" w:hAnsi="Times New Roman" w:cs="Times New Roman"/>
                <w:sz w:val="18"/>
                <w:szCs w:val="24"/>
              </w:rPr>
            </w:pPr>
          </w:p>
        </w:tc>
        <w:tc>
          <w:tcPr>
            <w:tcW w:w="264" w:type="pct"/>
            <w:shd w:val="clear" w:color="auto" w:fill="auto"/>
            <w:vAlign w:val="center"/>
          </w:tcPr>
          <w:p w14:paraId="05DF1374" w14:textId="77777777" w:rsidR="00085601" w:rsidRPr="00706A3A" w:rsidRDefault="00085601" w:rsidP="00F60A4B">
            <w:pPr>
              <w:spacing w:after="0" w:line="240" w:lineRule="auto"/>
              <w:jc w:val="center"/>
              <w:rPr>
                <w:rFonts w:ascii="Times New Roman" w:hAnsi="Times New Roman" w:cs="Times New Roman"/>
                <w:sz w:val="18"/>
                <w:szCs w:val="24"/>
              </w:rPr>
            </w:pPr>
          </w:p>
        </w:tc>
        <w:tc>
          <w:tcPr>
            <w:tcW w:w="463" w:type="pct"/>
            <w:shd w:val="clear" w:color="auto" w:fill="auto"/>
            <w:vAlign w:val="center"/>
          </w:tcPr>
          <w:p w14:paraId="59F9FB0B" w14:textId="77777777" w:rsidR="00085601" w:rsidRPr="00706A3A" w:rsidRDefault="00085601" w:rsidP="00CC6100">
            <w:pPr>
              <w:spacing w:after="0" w:line="240" w:lineRule="auto"/>
              <w:jc w:val="center"/>
              <w:rPr>
                <w:rFonts w:ascii="Times New Roman" w:hAnsi="Times New Roman" w:cs="Times New Roman"/>
                <w:sz w:val="18"/>
                <w:szCs w:val="24"/>
              </w:rPr>
            </w:pPr>
          </w:p>
        </w:tc>
      </w:tr>
      <w:tr w:rsidR="00D81630" w:rsidRPr="00706A3A" w14:paraId="32A9B0CF" w14:textId="77777777" w:rsidTr="00832A30">
        <w:trPr>
          <w:trHeight w:val="20"/>
          <w:jc w:val="center"/>
        </w:trPr>
        <w:tc>
          <w:tcPr>
            <w:tcW w:w="1657" w:type="pct"/>
            <w:shd w:val="clear" w:color="auto" w:fill="auto"/>
            <w:vAlign w:val="center"/>
          </w:tcPr>
          <w:p w14:paraId="0EB7DB3A" w14:textId="77777777" w:rsidR="00085601" w:rsidRPr="00706A3A" w:rsidRDefault="00085601" w:rsidP="00832A30">
            <w:pPr>
              <w:spacing w:after="0" w:line="240" w:lineRule="auto"/>
              <w:rPr>
                <w:rFonts w:ascii="Times New Roman" w:hAnsi="Times New Roman" w:cs="Times New Roman"/>
                <w:sz w:val="18"/>
                <w:szCs w:val="24"/>
              </w:rPr>
            </w:pPr>
            <w:r w:rsidRPr="00706A3A">
              <w:rPr>
                <w:rFonts w:ascii="Times New Roman" w:hAnsi="Times New Roman" w:cs="Times New Roman"/>
                <w:sz w:val="18"/>
                <w:szCs w:val="24"/>
              </w:rPr>
              <w:t>Зона застройки индивидуальными жилыми домами №20</w:t>
            </w:r>
          </w:p>
          <w:p w14:paraId="3E62066E" w14:textId="77777777" w:rsidR="00085601" w:rsidRPr="00706A3A" w:rsidRDefault="00085601" w:rsidP="00832A30">
            <w:pPr>
              <w:spacing w:after="0" w:line="240" w:lineRule="auto"/>
              <w:rPr>
                <w:rFonts w:ascii="Times New Roman" w:hAnsi="Times New Roman" w:cs="Times New Roman"/>
                <w:sz w:val="18"/>
                <w:szCs w:val="24"/>
              </w:rPr>
            </w:pPr>
            <w:r w:rsidRPr="00706A3A">
              <w:rPr>
                <w:rFonts w:ascii="Times New Roman" w:hAnsi="Times New Roman" w:cs="Times New Roman"/>
                <w:sz w:val="18"/>
                <w:szCs w:val="24"/>
              </w:rPr>
              <w:t>0,42</w:t>
            </w:r>
          </w:p>
        </w:tc>
        <w:tc>
          <w:tcPr>
            <w:tcW w:w="339" w:type="pct"/>
            <w:shd w:val="clear" w:color="auto" w:fill="auto"/>
            <w:vAlign w:val="center"/>
          </w:tcPr>
          <w:p w14:paraId="519D72F1"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0,038</w:t>
            </w:r>
          </w:p>
          <w:p w14:paraId="1FDF506F" w14:textId="37632955" w:rsidR="00085601" w:rsidRPr="00706A3A" w:rsidRDefault="00085601" w:rsidP="0085512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0,044</w:t>
            </w:r>
          </w:p>
        </w:tc>
        <w:tc>
          <w:tcPr>
            <w:tcW w:w="282" w:type="pct"/>
            <w:shd w:val="clear" w:color="auto" w:fill="auto"/>
            <w:vAlign w:val="center"/>
          </w:tcPr>
          <w:p w14:paraId="551D78FB"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0.004</w:t>
            </w:r>
          </w:p>
          <w:p w14:paraId="66B71A09"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0,005</w:t>
            </w:r>
          </w:p>
        </w:tc>
        <w:tc>
          <w:tcPr>
            <w:tcW w:w="1560" w:type="pct"/>
            <w:shd w:val="clear" w:color="auto" w:fill="auto"/>
            <w:vAlign w:val="center"/>
          </w:tcPr>
          <w:p w14:paraId="196EB7D8" w14:textId="77777777" w:rsidR="00085601" w:rsidRPr="00706A3A" w:rsidRDefault="00085601" w:rsidP="00832A30">
            <w:pPr>
              <w:spacing w:after="0" w:line="240" w:lineRule="auto"/>
              <w:rPr>
                <w:rFonts w:ascii="Times New Roman" w:hAnsi="Times New Roman" w:cs="Times New Roman"/>
                <w:sz w:val="18"/>
                <w:szCs w:val="24"/>
              </w:rPr>
            </w:pPr>
          </w:p>
        </w:tc>
        <w:tc>
          <w:tcPr>
            <w:tcW w:w="435" w:type="pct"/>
            <w:shd w:val="clear" w:color="auto" w:fill="auto"/>
            <w:vAlign w:val="center"/>
          </w:tcPr>
          <w:p w14:paraId="478F9483" w14:textId="77777777" w:rsidR="00085601" w:rsidRPr="00706A3A" w:rsidRDefault="00085601" w:rsidP="00F60A4B">
            <w:pPr>
              <w:spacing w:after="0" w:line="240" w:lineRule="auto"/>
              <w:jc w:val="center"/>
              <w:rPr>
                <w:rFonts w:ascii="Times New Roman" w:hAnsi="Times New Roman" w:cs="Times New Roman"/>
                <w:sz w:val="18"/>
                <w:szCs w:val="24"/>
              </w:rPr>
            </w:pPr>
          </w:p>
        </w:tc>
        <w:tc>
          <w:tcPr>
            <w:tcW w:w="264" w:type="pct"/>
            <w:shd w:val="clear" w:color="auto" w:fill="auto"/>
            <w:vAlign w:val="center"/>
          </w:tcPr>
          <w:p w14:paraId="6A414486" w14:textId="77777777" w:rsidR="00085601" w:rsidRPr="00706A3A" w:rsidRDefault="00085601" w:rsidP="00F60A4B">
            <w:pPr>
              <w:spacing w:after="0" w:line="240" w:lineRule="auto"/>
              <w:jc w:val="center"/>
              <w:rPr>
                <w:rFonts w:ascii="Times New Roman" w:hAnsi="Times New Roman" w:cs="Times New Roman"/>
                <w:sz w:val="18"/>
                <w:szCs w:val="24"/>
              </w:rPr>
            </w:pPr>
          </w:p>
        </w:tc>
        <w:tc>
          <w:tcPr>
            <w:tcW w:w="463" w:type="pct"/>
            <w:shd w:val="clear" w:color="auto" w:fill="auto"/>
            <w:vAlign w:val="center"/>
          </w:tcPr>
          <w:p w14:paraId="64EEA7D6" w14:textId="77777777" w:rsidR="00085601" w:rsidRPr="00706A3A" w:rsidRDefault="00085601" w:rsidP="00CC6100">
            <w:pPr>
              <w:spacing w:after="0" w:line="240" w:lineRule="auto"/>
              <w:jc w:val="center"/>
              <w:rPr>
                <w:rFonts w:ascii="Times New Roman" w:hAnsi="Times New Roman" w:cs="Times New Roman"/>
                <w:sz w:val="18"/>
                <w:szCs w:val="24"/>
              </w:rPr>
            </w:pPr>
          </w:p>
        </w:tc>
      </w:tr>
      <w:tr w:rsidR="00D81630" w:rsidRPr="00706A3A" w14:paraId="4A32E4F2" w14:textId="77777777" w:rsidTr="00832A30">
        <w:trPr>
          <w:trHeight w:val="20"/>
          <w:jc w:val="center"/>
        </w:trPr>
        <w:tc>
          <w:tcPr>
            <w:tcW w:w="1657" w:type="pct"/>
            <w:shd w:val="clear" w:color="auto" w:fill="auto"/>
            <w:vAlign w:val="center"/>
          </w:tcPr>
          <w:p w14:paraId="57978E98" w14:textId="0FC0A6E6" w:rsidR="00085601" w:rsidRPr="00706A3A" w:rsidRDefault="00085601" w:rsidP="00832A30">
            <w:pPr>
              <w:spacing w:after="0" w:line="240" w:lineRule="auto"/>
              <w:rPr>
                <w:rFonts w:ascii="Times New Roman" w:hAnsi="Times New Roman" w:cs="Times New Roman"/>
                <w:sz w:val="18"/>
                <w:szCs w:val="24"/>
              </w:rPr>
            </w:pPr>
            <w:r w:rsidRPr="00706A3A">
              <w:rPr>
                <w:rFonts w:ascii="Times New Roman" w:hAnsi="Times New Roman" w:cs="Times New Roman"/>
                <w:sz w:val="18"/>
                <w:szCs w:val="24"/>
              </w:rPr>
              <w:t>Зона застройки малоэтажными жилыми дома</w:t>
            </w:r>
            <w:r w:rsidR="0085512D" w:rsidRPr="00706A3A">
              <w:rPr>
                <w:rFonts w:ascii="Times New Roman" w:hAnsi="Times New Roman" w:cs="Times New Roman"/>
                <w:sz w:val="18"/>
                <w:szCs w:val="24"/>
              </w:rPr>
              <w:t xml:space="preserve"> </w:t>
            </w:r>
            <w:r w:rsidRPr="00706A3A">
              <w:rPr>
                <w:rFonts w:ascii="Times New Roman" w:hAnsi="Times New Roman" w:cs="Times New Roman"/>
                <w:sz w:val="18"/>
                <w:szCs w:val="24"/>
              </w:rPr>
              <w:t>(1-3 эт.) №31</w:t>
            </w:r>
          </w:p>
          <w:p w14:paraId="6C463B7A" w14:textId="77777777" w:rsidR="00085601" w:rsidRPr="00706A3A" w:rsidRDefault="00085601" w:rsidP="00832A30">
            <w:pPr>
              <w:spacing w:after="0" w:line="240" w:lineRule="auto"/>
              <w:rPr>
                <w:rFonts w:ascii="Times New Roman" w:hAnsi="Times New Roman" w:cs="Times New Roman"/>
                <w:sz w:val="18"/>
                <w:szCs w:val="24"/>
              </w:rPr>
            </w:pPr>
            <w:r w:rsidRPr="00706A3A">
              <w:rPr>
                <w:rFonts w:ascii="Times New Roman" w:hAnsi="Times New Roman" w:cs="Times New Roman"/>
                <w:sz w:val="18"/>
                <w:szCs w:val="24"/>
              </w:rPr>
              <w:t>4,0</w:t>
            </w:r>
          </w:p>
        </w:tc>
        <w:tc>
          <w:tcPr>
            <w:tcW w:w="339" w:type="pct"/>
            <w:shd w:val="clear" w:color="auto" w:fill="auto"/>
            <w:vAlign w:val="center"/>
          </w:tcPr>
          <w:p w14:paraId="0C86579C"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0,360</w:t>
            </w:r>
          </w:p>
          <w:p w14:paraId="2FB91624" w14:textId="41767196"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0,419</w:t>
            </w:r>
          </w:p>
        </w:tc>
        <w:tc>
          <w:tcPr>
            <w:tcW w:w="282" w:type="pct"/>
            <w:shd w:val="clear" w:color="auto" w:fill="auto"/>
            <w:vAlign w:val="center"/>
          </w:tcPr>
          <w:p w14:paraId="6A932191" w14:textId="77777777"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0,04</w:t>
            </w:r>
          </w:p>
          <w:p w14:paraId="015489DE" w14:textId="10331B1A" w:rsidR="00085601" w:rsidRPr="00706A3A" w:rsidRDefault="00085601" w:rsidP="00F60A4B">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0,046</w:t>
            </w:r>
          </w:p>
        </w:tc>
        <w:tc>
          <w:tcPr>
            <w:tcW w:w="1560" w:type="pct"/>
            <w:shd w:val="clear" w:color="auto" w:fill="auto"/>
            <w:vAlign w:val="center"/>
          </w:tcPr>
          <w:p w14:paraId="2339B290" w14:textId="52D2B749" w:rsidR="00085601" w:rsidRPr="00706A3A" w:rsidRDefault="00F60A4B" w:rsidP="00832A30">
            <w:pPr>
              <w:spacing w:after="0" w:line="240" w:lineRule="auto"/>
              <w:rPr>
                <w:rFonts w:ascii="Times New Roman" w:hAnsi="Times New Roman" w:cs="Times New Roman"/>
                <w:sz w:val="18"/>
                <w:szCs w:val="24"/>
              </w:rPr>
            </w:pPr>
            <w:r w:rsidRPr="00706A3A">
              <w:rPr>
                <w:rFonts w:ascii="Times New Roman" w:hAnsi="Times New Roman" w:cs="Times New Roman"/>
                <w:sz w:val="18"/>
                <w:szCs w:val="24"/>
              </w:rPr>
              <w:t xml:space="preserve"> </w:t>
            </w:r>
          </w:p>
        </w:tc>
        <w:tc>
          <w:tcPr>
            <w:tcW w:w="435" w:type="pct"/>
            <w:shd w:val="clear" w:color="auto" w:fill="auto"/>
            <w:vAlign w:val="center"/>
          </w:tcPr>
          <w:p w14:paraId="7783F888" w14:textId="77777777" w:rsidR="00085601" w:rsidRPr="00706A3A" w:rsidRDefault="00085601" w:rsidP="00F60A4B">
            <w:pPr>
              <w:spacing w:after="0" w:line="240" w:lineRule="auto"/>
              <w:jc w:val="center"/>
              <w:rPr>
                <w:rFonts w:ascii="Times New Roman" w:hAnsi="Times New Roman" w:cs="Times New Roman"/>
                <w:sz w:val="18"/>
                <w:szCs w:val="24"/>
              </w:rPr>
            </w:pPr>
          </w:p>
        </w:tc>
        <w:tc>
          <w:tcPr>
            <w:tcW w:w="264" w:type="pct"/>
            <w:shd w:val="clear" w:color="auto" w:fill="auto"/>
            <w:vAlign w:val="center"/>
          </w:tcPr>
          <w:p w14:paraId="1CE263EB" w14:textId="77777777" w:rsidR="00085601" w:rsidRPr="00706A3A" w:rsidRDefault="00085601" w:rsidP="00F60A4B">
            <w:pPr>
              <w:spacing w:after="0" w:line="240" w:lineRule="auto"/>
              <w:jc w:val="center"/>
              <w:rPr>
                <w:rFonts w:ascii="Times New Roman" w:hAnsi="Times New Roman" w:cs="Times New Roman"/>
                <w:sz w:val="18"/>
                <w:szCs w:val="24"/>
              </w:rPr>
            </w:pPr>
          </w:p>
        </w:tc>
        <w:tc>
          <w:tcPr>
            <w:tcW w:w="463" w:type="pct"/>
            <w:shd w:val="clear" w:color="auto" w:fill="auto"/>
            <w:vAlign w:val="center"/>
          </w:tcPr>
          <w:p w14:paraId="341FFCD2" w14:textId="77777777" w:rsidR="00085601" w:rsidRPr="00706A3A" w:rsidRDefault="00085601" w:rsidP="00CC6100">
            <w:pPr>
              <w:spacing w:after="0" w:line="240" w:lineRule="auto"/>
              <w:jc w:val="center"/>
              <w:rPr>
                <w:rFonts w:ascii="Times New Roman" w:hAnsi="Times New Roman" w:cs="Times New Roman"/>
                <w:sz w:val="18"/>
                <w:szCs w:val="24"/>
              </w:rPr>
            </w:pPr>
          </w:p>
        </w:tc>
      </w:tr>
      <w:tr w:rsidR="00D81630" w:rsidRPr="00706A3A" w14:paraId="448AB09C" w14:textId="77777777" w:rsidTr="00832A30">
        <w:trPr>
          <w:trHeight w:val="20"/>
          <w:jc w:val="center"/>
        </w:trPr>
        <w:tc>
          <w:tcPr>
            <w:tcW w:w="1657" w:type="pct"/>
            <w:vMerge w:val="restart"/>
            <w:shd w:val="clear" w:color="auto" w:fill="auto"/>
            <w:vAlign w:val="center"/>
          </w:tcPr>
          <w:p w14:paraId="1D85FDE5" w14:textId="77777777" w:rsidR="00085601" w:rsidRPr="00706A3A" w:rsidRDefault="00085601" w:rsidP="00F60A4B">
            <w:pPr>
              <w:spacing w:after="0" w:line="240" w:lineRule="auto"/>
              <w:jc w:val="center"/>
              <w:rPr>
                <w:rFonts w:ascii="Times New Roman" w:hAnsi="Times New Roman" w:cs="Times New Roman"/>
                <w:b/>
                <w:bCs/>
                <w:sz w:val="18"/>
                <w:szCs w:val="24"/>
              </w:rPr>
            </w:pPr>
            <w:r w:rsidRPr="00706A3A">
              <w:rPr>
                <w:rFonts w:ascii="Times New Roman" w:hAnsi="Times New Roman" w:cs="Times New Roman"/>
                <w:b/>
                <w:bCs/>
                <w:sz w:val="18"/>
                <w:szCs w:val="24"/>
              </w:rPr>
              <w:t>итого</w:t>
            </w:r>
          </w:p>
        </w:tc>
        <w:tc>
          <w:tcPr>
            <w:tcW w:w="339" w:type="pct"/>
            <w:shd w:val="clear" w:color="auto" w:fill="auto"/>
            <w:vAlign w:val="center"/>
          </w:tcPr>
          <w:p w14:paraId="3869F5D6" w14:textId="77777777" w:rsidR="00085601" w:rsidRPr="00706A3A" w:rsidRDefault="00085601" w:rsidP="00F60A4B">
            <w:pPr>
              <w:spacing w:after="0" w:line="240" w:lineRule="auto"/>
              <w:jc w:val="center"/>
              <w:rPr>
                <w:rFonts w:ascii="Times New Roman" w:hAnsi="Times New Roman" w:cs="Times New Roman"/>
                <w:b/>
                <w:bCs/>
                <w:sz w:val="18"/>
                <w:szCs w:val="24"/>
              </w:rPr>
            </w:pPr>
            <w:r w:rsidRPr="00706A3A">
              <w:rPr>
                <w:rFonts w:ascii="Times New Roman" w:hAnsi="Times New Roman" w:cs="Times New Roman"/>
                <w:b/>
                <w:bCs/>
                <w:sz w:val="18"/>
                <w:szCs w:val="24"/>
              </w:rPr>
              <w:t>1,936</w:t>
            </w:r>
          </w:p>
          <w:p w14:paraId="5408DCB2" w14:textId="77777777" w:rsidR="00085601" w:rsidRPr="00706A3A" w:rsidRDefault="00085601" w:rsidP="00F60A4B">
            <w:pPr>
              <w:spacing w:after="0" w:line="240" w:lineRule="auto"/>
              <w:jc w:val="center"/>
              <w:rPr>
                <w:rFonts w:ascii="Times New Roman" w:hAnsi="Times New Roman" w:cs="Times New Roman"/>
                <w:b/>
                <w:bCs/>
                <w:sz w:val="18"/>
                <w:szCs w:val="24"/>
              </w:rPr>
            </w:pPr>
            <w:r w:rsidRPr="00706A3A">
              <w:rPr>
                <w:rFonts w:ascii="Times New Roman" w:hAnsi="Times New Roman" w:cs="Times New Roman"/>
                <w:b/>
                <w:bCs/>
                <w:sz w:val="18"/>
                <w:szCs w:val="24"/>
              </w:rPr>
              <w:t>2,249</w:t>
            </w:r>
          </w:p>
        </w:tc>
        <w:tc>
          <w:tcPr>
            <w:tcW w:w="282" w:type="pct"/>
            <w:shd w:val="clear" w:color="auto" w:fill="auto"/>
            <w:vAlign w:val="center"/>
          </w:tcPr>
          <w:p w14:paraId="73077D37" w14:textId="77777777" w:rsidR="00085601" w:rsidRPr="00706A3A" w:rsidRDefault="00085601" w:rsidP="00F60A4B">
            <w:pPr>
              <w:spacing w:after="0" w:line="240" w:lineRule="auto"/>
              <w:jc w:val="center"/>
              <w:rPr>
                <w:rFonts w:ascii="Times New Roman" w:hAnsi="Times New Roman" w:cs="Times New Roman"/>
                <w:b/>
                <w:bCs/>
                <w:sz w:val="18"/>
                <w:szCs w:val="24"/>
              </w:rPr>
            </w:pPr>
            <w:r w:rsidRPr="00706A3A">
              <w:rPr>
                <w:rFonts w:ascii="Times New Roman" w:hAnsi="Times New Roman" w:cs="Times New Roman"/>
                <w:b/>
                <w:bCs/>
                <w:sz w:val="18"/>
                <w:szCs w:val="24"/>
              </w:rPr>
              <w:t>0,221</w:t>
            </w:r>
          </w:p>
          <w:p w14:paraId="015B9E0C" w14:textId="77777777" w:rsidR="00085601" w:rsidRPr="00706A3A" w:rsidRDefault="00085601" w:rsidP="00F60A4B">
            <w:pPr>
              <w:spacing w:after="0" w:line="240" w:lineRule="auto"/>
              <w:jc w:val="center"/>
              <w:rPr>
                <w:rFonts w:ascii="Times New Roman" w:hAnsi="Times New Roman" w:cs="Times New Roman"/>
                <w:b/>
                <w:bCs/>
                <w:sz w:val="18"/>
                <w:szCs w:val="24"/>
              </w:rPr>
            </w:pPr>
            <w:r w:rsidRPr="00706A3A">
              <w:rPr>
                <w:rFonts w:ascii="Times New Roman" w:hAnsi="Times New Roman" w:cs="Times New Roman"/>
                <w:b/>
                <w:bCs/>
                <w:sz w:val="18"/>
                <w:szCs w:val="24"/>
              </w:rPr>
              <w:t>0,257</w:t>
            </w:r>
          </w:p>
        </w:tc>
        <w:tc>
          <w:tcPr>
            <w:tcW w:w="1560" w:type="pct"/>
            <w:shd w:val="clear" w:color="auto" w:fill="auto"/>
            <w:vAlign w:val="center"/>
          </w:tcPr>
          <w:p w14:paraId="32CAD79A" w14:textId="77777777" w:rsidR="00085601" w:rsidRPr="00706A3A" w:rsidRDefault="00085601" w:rsidP="00832A30">
            <w:pPr>
              <w:spacing w:after="0" w:line="240" w:lineRule="auto"/>
              <w:rPr>
                <w:rFonts w:ascii="Times New Roman" w:hAnsi="Times New Roman" w:cs="Times New Roman"/>
                <w:b/>
                <w:bCs/>
                <w:sz w:val="18"/>
                <w:szCs w:val="24"/>
              </w:rPr>
            </w:pPr>
          </w:p>
        </w:tc>
        <w:tc>
          <w:tcPr>
            <w:tcW w:w="435" w:type="pct"/>
            <w:shd w:val="clear" w:color="auto" w:fill="auto"/>
            <w:vAlign w:val="center"/>
          </w:tcPr>
          <w:p w14:paraId="2ABDECFD" w14:textId="77777777" w:rsidR="00361ED3" w:rsidRPr="00706A3A" w:rsidRDefault="00361ED3" w:rsidP="00F60A4B">
            <w:pPr>
              <w:spacing w:after="0" w:line="240" w:lineRule="auto"/>
              <w:jc w:val="center"/>
              <w:rPr>
                <w:rFonts w:ascii="Times New Roman" w:hAnsi="Times New Roman" w:cs="Times New Roman"/>
                <w:b/>
                <w:bCs/>
                <w:sz w:val="18"/>
                <w:szCs w:val="24"/>
              </w:rPr>
            </w:pPr>
            <w:r w:rsidRPr="00706A3A">
              <w:rPr>
                <w:rFonts w:ascii="Times New Roman" w:hAnsi="Times New Roman" w:cs="Times New Roman"/>
                <w:b/>
                <w:bCs/>
                <w:sz w:val="18"/>
                <w:szCs w:val="24"/>
              </w:rPr>
              <w:t>0,548</w:t>
            </w:r>
          </w:p>
          <w:p w14:paraId="5339742C" w14:textId="77777777" w:rsidR="00085601" w:rsidRPr="00706A3A" w:rsidRDefault="00361ED3" w:rsidP="00F60A4B">
            <w:pPr>
              <w:spacing w:after="0" w:line="240" w:lineRule="auto"/>
              <w:jc w:val="center"/>
              <w:rPr>
                <w:rFonts w:ascii="Times New Roman" w:hAnsi="Times New Roman" w:cs="Times New Roman"/>
                <w:b/>
                <w:bCs/>
                <w:sz w:val="18"/>
                <w:szCs w:val="24"/>
              </w:rPr>
            </w:pPr>
            <w:r w:rsidRPr="00706A3A">
              <w:rPr>
                <w:rFonts w:ascii="Times New Roman" w:hAnsi="Times New Roman" w:cs="Times New Roman"/>
                <w:b/>
                <w:bCs/>
                <w:sz w:val="18"/>
                <w:szCs w:val="24"/>
              </w:rPr>
              <w:t>0,637</w:t>
            </w:r>
          </w:p>
        </w:tc>
        <w:tc>
          <w:tcPr>
            <w:tcW w:w="264" w:type="pct"/>
            <w:shd w:val="clear" w:color="auto" w:fill="auto"/>
            <w:vAlign w:val="center"/>
          </w:tcPr>
          <w:p w14:paraId="5E2A9E67" w14:textId="77777777" w:rsidR="00361ED3" w:rsidRPr="00706A3A" w:rsidRDefault="00361ED3" w:rsidP="00F60A4B">
            <w:pPr>
              <w:spacing w:after="0" w:line="240" w:lineRule="auto"/>
              <w:jc w:val="center"/>
              <w:rPr>
                <w:rFonts w:ascii="Times New Roman" w:hAnsi="Times New Roman" w:cs="Times New Roman"/>
                <w:b/>
                <w:bCs/>
                <w:sz w:val="18"/>
                <w:szCs w:val="24"/>
              </w:rPr>
            </w:pPr>
            <w:r w:rsidRPr="00706A3A">
              <w:rPr>
                <w:rFonts w:ascii="Times New Roman" w:hAnsi="Times New Roman" w:cs="Times New Roman"/>
                <w:b/>
                <w:bCs/>
                <w:sz w:val="18"/>
                <w:szCs w:val="24"/>
              </w:rPr>
              <w:t>1,374</w:t>
            </w:r>
          </w:p>
          <w:p w14:paraId="240BB27B" w14:textId="77777777" w:rsidR="00085601" w:rsidRPr="00706A3A" w:rsidRDefault="00361ED3" w:rsidP="00F60A4B">
            <w:pPr>
              <w:spacing w:after="0" w:line="240" w:lineRule="auto"/>
              <w:jc w:val="center"/>
              <w:rPr>
                <w:rFonts w:ascii="Times New Roman" w:hAnsi="Times New Roman" w:cs="Times New Roman"/>
                <w:b/>
                <w:bCs/>
                <w:sz w:val="18"/>
                <w:szCs w:val="24"/>
              </w:rPr>
            </w:pPr>
            <w:r w:rsidRPr="00706A3A">
              <w:rPr>
                <w:rFonts w:ascii="Times New Roman" w:hAnsi="Times New Roman" w:cs="Times New Roman"/>
                <w:b/>
                <w:bCs/>
                <w:sz w:val="18"/>
                <w:szCs w:val="24"/>
              </w:rPr>
              <w:t>1,598</w:t>
            </w:r>
          </w:p>
        </w:tc>
        <w:tc>
          <w:tcPr>
            <w:tcW w:w="463" w:type="pct"/>
            <w:shd w:val="clear" w:color="auto" w:fill="auto"/>
            <w:vAlign w:val="center"/>
          </w:tcPr>
          <w:p w14:paraId="6FCAE316" w14:textId="77777777" w:rsidR="00361ED3" w:rsidRPr="00706A3A" w:rsidRDefault="00361ED3" w:rsidP="00CC6100">
            <w:pPr>
              <w:spacing w:after="0" w:line="240" w:lineRule="auto"/>
              <w:jc w:val="center"/>
              <w:rPr>
                <w:rFonts w:ascii="Times New Roman" w:hAnsi="Times New Roman" w:cs="Times New Roman"/>
                <w:b/>
                <w:bCs/>
                <w:sz w:val="18"/>
                <w:szCs w:val="24"/>
              </w:rPr>
            </w:pPr>
            <w:r w:rsidRPr="00706A3A">
              <w:rPr>
                <w:rFonts w:ascii="Times New Roman" w:hAnsi="Times New Roman" w:cs="Times New Roman"/>
                <w:b/>
                <w:bCs/>
                <w:sz w:val="18"/>
                <w:szCs w:val="24"/>
              </w:rPr>
              <w:t>0,385</w:t>
            </w:r>
          </w:p>
          <w:p w14:paraId="5576AAFE" w14:textId="77777777" w:rsidR="00085601" w:rsidRPr="00706A3A" w:rsidRDefault="00361ED3" w:rsidP="00CC6100">
            <w:pPr>
              <w:spacing w:after="0" w:line="240" w:lineRule="auto"/>
              <w:jc w:val="center"/>
              <w:rPr>
                <w:rFonts w:ascii="Times New Roman" w:hAnsi="Times New Roman" w:cs="Times New Roman"/>
                <w:b/>
                <w:bCs/>
                <w:sz w:val="18"/>
                <w:szCs w:val="24"/>
              </w:rPr>
            </w:pPr>
            <w:r w:rsidRPr="00706A3A">
              <w:rPr>
                <w:rFonts w:ascii="Times New Roman" w:hAnsi="Times New Roman" w:cs="Times New Roman"/>
                <w:b/>
                <w:bCs/>
                <w:sz w:val="18"/>
                <w:szCs w:val="24"/>
              </w:rPr>
              <w:t>0,448</w:t>
            </w:r>
          </w:p>
        </w:tc>
      </w:tr>
      <w:tr w:rsidR="00D81630" w:rsidRPr="00706A3A" w14:paraId="1151928A" w14:textId="77777777" w:rsidTr="00832A30">
        <w:trPr>
          <w:trHeight w:val="20"/>
          <w:jc w:val="center"/>
        </w:trPr>
        <w:tc>
          <w:tcPr>
            <w:tcW w:w="1657" w:type="pct"/>
            <w:vMerge/>
            <w:shd w:val="clear" w:color="auto" w:fill="auto"/>
            <w:vAlign w:val="center"/>
          </w:tcPr>
          <w:p w14:paraId="17A61E73" w14:textId="77777777" w:rsidR="00085601" w:rsidRPr="00706A3A" w:rsidRDefault="00085601" w:rsidP="00F60A4B">
            <w:pPr>
              <w:spacing w:after="0" w:line="240" w:lineRule="auto"/>
              <w:jc w:val="center"/>
              <w:rPr>
                <w:rFonts w:ascii="Times New Roman" w:hAnsi="Times New Roman" w:cs="Times New Roman"/>
                <w:b/>
                <w:bCs/>
                <w:sz w:val="18"/>
                <w:szCs w:val="24"/>
              </w:rPr>
            </w:pPr>
          </w:p>
        </w:tc>
        <w:tc>
          <w:tcPr>
            <w:tcW w:w="621" w:type="pct"/>
            <w:gridSpan w:val="2"/>
            <w:shd w:val="clear" w:color="auto" w:fill="auto"/>
            <w:vAlign w:val="center"/>
          </w:tcPr>
          <w:p w14:paraId="5AEAEA15" w14:textId="77777777" w:rsidR="00085601" w:rsidRPr="00706A3A" w:rsidRDefault="00085601" w:rsidP="00F60A4B">
            <w:pPr>
              <w:spacing w:after="0" w:line="240" w:lineRule="auto"/>
              <w:jc w:val="center"/>
              <w:rPr>
                <w:rFonts w:ascii="Times New Roman" w:hAnsi="Times New Roman" w:cs="Times New Roman"/>
                <w:b/>
                <w:bCs/>
                <w:sz w:val="18"/>
                <w:szCs w:val="24"/>
              </w:rPr>
            </w:pPr>
            <w:r w:rsidRPr="00706A3A">
              <w:rPr>
                <w:rFonts w:ascii="Times New Roman" w:hAnsi="Times New Roman" w:cs="Times New Roman"/>
                <w:b/>
                <w:bCs/>
                <w:sz w:val="18"/>
                <w:szCs w:val="24"/>
              </w:rPr>
              <w:t>2,157</w:t>
            </w:r>
          </w:p>
          <w:p w14:paraId="01230C56" w14:textId="77777777" w:rsidR="00085601" w:rsidRPr="00706A3A" w:rsidRDefault="00085601" w:rsidP="00F60A4B">
            <w:pPr>
              <w:spacing w:after="0" w:line="240" w:lineRule="auto"/>
              <w:jc w:val="center"/>
              <w:rPr>
                <w:rFonts w:ascii="Times New Roman" w:hAnsi="Times New Roman" w:cs="Times New Roman"/>
                <w:b/>
                <w:bCs/>
                <w:sz w:val="18"/>
                <w:szCs w:val="24"/>
              </w:rPr>
            </w:pPr>
            <w:r w:rsidRPr="00706A3A">
              <w:rPr>
                <w:rFonts w:ascii="Times New Roman" w:hAnsi="Times New Roman" w:cs="Times New Roman"/>
                <w:b/>
                <w:bCs/>
                <w:sz w:val="18"/>
                <w:szCs w:val="24"/>
              </w:rPr>
              <w:t>2,506</w:t>
            </w:r>
          </w:p>
        </w:tc>
        <w:tc>
          <w:tcPr>
            <w:tcW w:w="1560" w:type="pct"/>
            <w:shd w:val="clear" w:color="auto" w:fill="auto"/>
            <w:vAlign w:val="center"/>
          </w:tcPr>
          <w:p w14:paraId="389CF784" w14:textId="77777777" w:rsidR="00085601" w:rsidRPr="00706A3A" w:rsidRDefault="00085601" w:rsidP="00832A30">
            <w:pPr>
              <w:spacing w:after="0" w:line="240" w:lineRule="auto"/>
              <w:rPr>
                <w:rFonts w:ascii="Times New Roman" w:hAnsi="Times New Roman" w:cs="Times New Roman"/>
                <w:b/>
                <w:bCs/>
                <w:sz w:val="18"/>
                <w:szCs w:val="24"/>
              </w:rPr>
            </w:pPr>
          </w:p>
        </w:tc>
        <w:tc>
          <w:tcPr>
            <w:tcW w:w="1162" w:type="pct"/>
            <w:gridSpan w:val="3"/>
            <w:shd w:val="clear" w:color="auto" w:fill="auto"/>
            <w:vAlign w:val="center"/>
          </w:tcPr>
          <w:p w14:paraId="78D0463D" w14:textId="77777777" w:rsidR="00361ED3" w:rsidRPr="00706A3A" w:rsidRDefault="00361ED3" w:rsidP="00F60A4B">
            <w:pPr>
              <w:spacing w:after="0" w:line="240" w:lineRule="auto"/>
              <w:jc w:val="center"/>
              <w:rPr>
                <w:rFonts w:ascii="Times New Roman" w:hAnsi="Times New Roman" w:cs="Times New Roman"/>
                <w:b/>
                <w:bCs/>
                <w:sz w:val="18"/>
                <w:szCs w:val="24"/>
              </w:rPr>
            </w:pPr>
            <w:r w:rsidRPr="00706A3A">
              <w:rPr>
                <w:rFonts w:ascii="Times New Roman" w:hAnsi="Times New Roman" w:cs="Times New Roman"/>
                <w:b/>
                <w:bCs/>
                <w:sz w:val="18"/>
                <w:szCs w:val="24"/>
              </w:rPr>
              <w:t>2,307</w:t>
            </w:r>
          </w:p>
          <w:p w14:paraId="69237BCF" w14:textId="77777777" w:rsidR="00085601" w:rsidRPr="00706A3A" w:rsidRDefault="00361ED3" w:rsidP="00F60A4B">
            <w:pPr>
              <w:spacing w:after="0" w:line="240" w:lineRule="auto"/>
              <w:jc w:val="center"/>
              <w:rPr>
                <w:rFonts w:ascii="Times New Roman" w:hAnsi="Times New Roman" w:cs="Times New Roman"/>
                <w:b/>
                <w:bCs/>
                <w:sz w:val="18"/>
                <w:szCs w:val="24"/>
              </w:rPr>
            </w:pPr>
            <w:r w:rsidRPr="00706A3A">
              <w:rPr>
                <w:rFonts w:ascii="Times New Roman" w:hAnsi="Times New Roman" w:cs="Times New Roman"/>
                <w:b/>
                <w:bCs/>
                <w:sz w:val="18"/>
                <w:szCs w:val="24"/>
              </w:rPr>
              <w:t>2,683</w:t>
            </w:r>
          </w:p>
        </w:tc>
      </w:tr>
      <w:tr w:rsidR="00D81630" w:rsidRPr="00706A3A" w14:paraId="5801D081" w14:textId="77777777" w:rsidTr="00832A30">
        <w:trPr>
          <w:trHeight w:val="20"/>
          <w:jc w:val="center"/>
        </w:trPr>
        <w:tc>
          <w:tcPr>
            <w:tcW w:w="1657" w:type="pct"/>
            <w:vMerge/>
            <w:shd w:val="clear" w:color="auto" w:fill="auto"/>
            <w:vAlign w:val="center"/>
          </w:tcPr>
          <w:p w14:paraId="016F5F8D" w14:textId="77777777" w:rsidR="00085601" w:rsidRPr="00706A3A" w:rsidRDefault="00085601" w:rsidP="00F60A4B">
            <w:pPr>
              <w:spacing w:after="0" w:line="240" w:lineRule="auto"/>
              <w:jc w:val="center"/>
              <w:rPr>
                <w:rFonts w:ascii="Times New Roman" w:hAnsi="Times New Roman" w:cs="Times New Roman"/>
                <w:b/>
                <w:bCs/>
                <w:sz w:val="18"/>
                <w:szCs w:val="24"/>
              </w:rPr>
            </w:pPr>
          </w:p>
        </w:tc>
        <w:tc>
          <w:tcPr>
            <w:tcW w:w="3343" w:type="pct"/>
            <w:gridSpan w:val="6"/>
            <w:shd w:val="clear" w:color="auto" w:fill="auto"/>
            <w:vAlign w:val="center"/>
          </w:tcPr>
          <w:p w14:paraId="28B1462B" w14:textId="77777777" w:rsidR="00361ED3" w:rsidRPr="00706A3A" w:rsidRDefault="00361ED3" w:rsidP="00F60A4B">
            <w:pPr>
              <w:spacing w:after="0" w:line="240" w:lineRule="auto"/>
              <w:jc w:val="center"/>
              <w:rPr>
                <w:rFonts w:ascii="Times New Roman" w:hAnsi="Times New Roman" w:cs="Times New Roman"/>
                <w:b/>
                <w:bCs/>
                <w:sz w:val="18"/>
                <w:szCs w:val="24"/>
              </w:rPr>
            </w:pPr>
            <w:r w:rsidRPr="00706A3A">
              <w:rPr>
                <w:rFonts w:ascii="Times New Roman" w:hAnsi="Times New Roman" w:cs="Times New Roman"/>
                <w:b/>
                <w:bCs/>
                <w:sz w:val="18"/>
                <w:szCs w:val="24"/>
              </w:rPr>
              <w:t>4,464</w:t>
            </w:r>
          </w:p>
          <w:p w14:paraId="33DD9DF7" w14:textId="77777777" w:rsidR="00085601" w:rsidRPr="00706A3A" w:rsidRDefault="00361ED3" w:rsidP="00F60A4B">
            <w:pPr>
              <w:spacing w:after="0" w:line="240" w:lineRule="auto"/>
              <w:jc w:val="center"/>
              <w:rPr>
                <w:rFonts w:ascii="Times New Roman" w:hAnsi="Times New Roman" w:cs="Times New Roman"/>
                <w:b/>
                <w:bCs/>
                <w:sz w:val="18"/>
                <w:szCs w:val="24"/>
              </w:rPr>
            </w:pPr>
            <w:r w:rsidRPr="00706A3A">
              <w:rPr>
                <w:rFonts w:ascii="Times New Roman" w:hAnsi="Times New Roman" w:cs="Times New Roman"/>
                <w:b/>
                <w:bCs/>
                <w:sz w:val="18"/>
                <w:szCs w:val="24"/>
              </w:rPr>
              <w:t>5,192</w:t>
            </w:r>
          </w:p>
        </w:tc>
      </w:tr>
      <w:bookmarkEnd w:id="181"/>
    </w:tbl>
    <w:p w14:paraId="78F2E007" w14:textId="77777777" w:rsidR="008E76FA" w:rsidRPr="00706A3A" w:rsidRDefault="008E76FA"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sectPr w:rsidR="008E76FA" w:rsidRPr="00706A3A" w:rsidSect="00DD0A15">
          <w:pgSz w:w="16838" w:h="11906" w:orient="landscape"/>
          <w:pgMar w:top="1134" w:right="851" w:bottom="1134"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5B798EAB" w14:textId="60B49B3C" w:rsidR="00FC49B6" w:rsidRPr="00706A3A" w:rsidRDefault="008C4650"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lastRenderedPageBreak/>
        <w:t xml:space="preserve">На основании расчета нормативной потребности и с учетом существующих опорных объектов, сохраняемых на расчетный срок генерального плана, определена дополнительная потребность в объектах социального и культурно-бытового обслуживания (таблица </w:t>
      </w:r>
      <w:r w:rsidR="000275A1" w:rsidRPr="00706A3A">
        <w:rPr>
          <w:spacing w:val="2"/>
          <w:sz w:val="28"/>
          <w:szCs w:val="28"/>
        </w:rPr>
        <w:t>2.</w:t>
      </w:r>
      <w:r w:rsidR="009326D6">
        <w:rPr>
          <w:spacing w:val="2"/>
          <w:sz w:val="28"/>
          <w:szCs w:val="28"/>
        </w:rPr>
        <w:t>3</w:t>
      </w:r>
      <w:r w:rsidRPr="00706A3A">
        <w:rPr>
          <w:spacing w:val="2"/>
          <w:sz w:val="28"/>
          <w:szCs w:val="28"/>
        </w:rPr>
        <w:t>)</w:t>
      </w:r>
      <w:r w:rsidR="004D41D7" w:rsidRPr="00706A3A">
        <w:rPr>
          <w:spacing w:val="2"/>
          <w:sz w:val="28"/>
          <w:szCs w:val="28"/>
        </w:rPr>
        <w:t>. К расчетному сроку населени</w:t>
      </w:r>
      <w:r w:rsidR="001869EB" w:rsidRPr="00706A3A">
        <w:rPr>
          <w:spacing w:val="2"/>
          <w:sz w:val="28"/>
          <w:szCs w:val="28"/>
        </w:rPr>
        <w:t>е</w:t>
      </w:r>
      <w:r w:rsidR="004D41D7" w:rsidRPr="00706A3A">
        <w:rPr>
          <w:spacing w:val="2"/>
          <w:sz w:val="28"/>
          <w:szCs w:val="28"/>
        </w:rPr>
        <w:t xml:space="preserve"> поселка обеспечивается всем необходимым комплексом объектов социального и культурно-бытового обслуживания.</w:t>
      </w:r>
    </w:p>
    <w:p w14:paraId="1AEC4748" w14:textId="77777777" w:rsidR="00EC6FCC" w:rsidRPr="00706A3A" w:rsidRDefault="00EC6FCC" w:rsidP="00AB4C5E">
      <w:pPr>
        <w:pStyle w:val="12"/>
        <w:rPr>
          <w:rFonts w:ascii="Times New Roman" w:hAnsi="Times New Roman"/>
          <w:color w:val="auto"/>
          <w:sz w:val="24"/>
        </w:rPr>
        <w:sectPr w:rsidR="00EC6FCC" w:rsidRPr="00706A3A" w:rsidSect="00DD0A15">
          <w:pgSz w:w="11906" w:h="16838"/>
          <w:pgMar w:top="1134" w:right="851" w:bottom="1134"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616318CD" w14:textId="1BA4F965" w:rsidR="000275A1" w:rsidRPr="00706A3A" w:rsidRDefault="000275A1" w:rsidP="00AB4C5E">
      <w:pPr>
        <w:pStyle w:val="12"/>
        <w:rPr>
          <w:rFonts w:ascii="Times New Roman" w:hAnsi="Times New Roman"/>
          <w:color w:val="auto"/>
          <w:sz w:val="24"/>
        </w:rPr>
      </w:pPr>
      <w:bookmarkStart w:id="182" w:name="_Toc213626296"/>
      <w:r w:rsidRPr="00706A3A">
        <w:rPr>
          <w:rFonts w:ascii="Times New Roman" w:hAnsi="Times New Roman"/>
          <w:color w:val="auto"/>
          <w:sz w:val="24"/>
        </w:rPr>
        <w:lastRenderedPageBreak/>
        <w:t>Таблица 2.</w:t>
      </w:r>
      <w:r w:rsidR="009326D6">
        <w:rPr>
          <w:rFonts w:ascii="Times New Roman" w:hAnsi="Times New Roman"/>
          <w:color w:val="auto"/>
          <w:sz w:val="24"/>
        </w:rPr>
        <w:t>3</w:t>
      </w:r>
      <w:r w:rsidRPr="00706A3A">
        <w:rPr>
          <w:rFonts w:ascii="Times New Roman" w:hAnsi="Times New Roman"/>
          <w:color w:val="auto"/>
          <w:sz w:val="24"/>
        </w:rPr>
        <w:t xml:space="preserve"> – Дополнительная потребность в объектах культурно-бытового обслуживания на расчетный срок строительства</w:t>
      </w:r>
      <w:bookmarkEnd w:id="18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5172"/>
        <w:gridCol w:w="1113"/>
        <w:gridCol w:w="835"/>
        <w:gridCol w:w="4030"/>
        <w:gridCol w:w="1391"/>
        <w:gridCol w:w="972"/>
        <w:gridCol w:w="829"/>
      </w:tblGrid>
      <w:tr w:rsidR="00D81630" w:rsidRPr="0097139F" w14:paraId="5683B355" w14:textId="77777777" w:rsidTr="00CC6100">
        <w:trPr>
          <w:trHeight w:val="20"/>
          <w:tblHeader/>
          <w:jc w:val="center"/>
        </w:trPr>
        <w:tc>
          <w:tcPr>
            <w:tcW w:w="2482" w:type="pct"/>
            <w:gridSpan w:val="3"/>
            <w:shd w:val="clear" w:color="auto" w:fill="auto"/>
            <w:vAlign w:val="center"/>
          </w:tcPr>
          <w:p w14:paraId="31BB52C8" w14:textId="77777777" w:rsidR="001869EB" w:rsidRPr="0097139F" w:rsidRDefault="001869EB" w:rsidP="00F60A4B">
            <w:pPr>
              <w:spacing w:after="0" w:line="240" w:lineRule="auto"/>
              <w:jc w:val="center"/>
              <w:rPr>
                <w:rFonts w:ascii="Times New Roman" w:hAnsi="Times New Roman" w:cs="Times New Roman"/>
                <w:b/>
                <w:bCs/>
                <w:sz w:val="20"/>
                <w:szCs w:val="20"/>
              </w:rPr>
            </w:pPr>
            <w:bookmarkStart w:id="183" w:name="_Hlk212432557"/>
            <w:r w:rsidRPr="0097139F">
              <w:rPr>
                <w:rFonts w:ascii="Times New Roman" w:hAnsi="Times New Roman" w:cs="Times New Roman"/>
                <w:b/>
                <w:bCs/>
                <w:sz w:val="20"/>
                <w:szCs w:val="20"/>
              </w:rPr>
              <w:t>Жилые здания</w:t>
            </w:r>
          </w:p>
        </w:tc>
        <w:tc>
          <w:tcPr>
            <w:tcW w:w="2518" w:type="pct"/>
            <w:gridSpan w:val="4"/>
            <w:shd w:val="clear" w:color="auto" w:fill="auto"/>
            <w:vAlign w:val="center"/>
          </w:tcPr>
          <w:p w14:paraId="7A63821E" w14:textId="77777777" w:rsidR="001869EB" w:rsidRPr="0097139F" w:rsidRDefault="001869EB" w:rsidP="00F60A4B">
            <w:pPr>
              <w:spacing w:after="0" w:line="240" w:lineRule="auto"/>
              <w:jc w:val="center"/>
              <w:rPr>
                <w:rFonts w:ascii="Times New Roman" w:hAnsi="Times New Roman" w:cs="Times New Roman"/>
                <w:b/>
                <w:bCs/>
                <w:sz w:val="20"/>
                <w:szCs w:val="20"/>
              </w:rPr>
            </w:pPr>
            <w:r w:rsidRPr="0097139F">
              <w:rPr>
                <w:rFonts w:ascii="Times New Roman" w:hAnsi="Times New Roman" w:cs="Times New Roman"/>
                <w:b/>
                <w:bCs/>
                <w:sz w:val="20"/>
                <w:szCs w:val="20"/>
              </w:rPr>
              <w:t>Общественные здания</w:t>
            </w:r>
          </w:p>
        </w:tc>
      </w:tr>
      <w:tr w:rsidR="00D81630" w:rsidRPr="0097139F" w14:paraId="58E04458" w14:textId="77777777" w:rsidTr="00CC6100">
        <w:trPr>
          <w:trHeight w:val="20"/>
          <w:tblHeader/>
          <w:jc w:val="center"/>
        </w:trPr>
        <w:tc>
          <w:tcPr>
            <w:tcW w:w="1803" w:type="pct"/>
            <w:vMerge w:val="restart"/>
            <w:shd w:val="clear" w:color="auto" w:fill="auto"/>
            <w:vAlign w:val="center"/>
          </w:tcPr>
          <w:p w14:paraId="1583963A" w14:textId="77777777" w:rsidR="001869EB" w:rsidRPr="0097139F" w:rsidRDefault="001869EB" w:rsidP="00F60A4B">
            <w:pPr>
              <w:spacing w:after="0" w:line="240" w:lineRule="auto"/>
              <w:jc w:val="center"/>
              <w:rPr>
                <w:rFonts w:ascii="Times New Roman" w:hAnsi="Times New Roman" w:cs="Times New Roman"/>
                <w:b/>
                <w:bCs/>
                <w:sz w:val="20"/>
                <w:szCs w:val="20"/>
              </w:rPr>
            </w:pPr>
            <w:r w:rsidRPr="0097139F">
              <w:rPr>
                <w:rFonts w:ascii="Times New Roman" w:hAnsi="Times New Roman" w:cs="Times New Roman"/>
                <w:b/>
                <w:bCs/>
                <w:sz w:val="20"/>
                <w:szCs w:val="20"/>
              </w:rPr>
              <w:t>Общая площадь</w:t>
            </w:r>
          </w:p>
          <w:p w14:paraId="7426FA72" w14:textId="49DFBA87" w:rsidR="001869EB" w:rsidRPr="0097139F" w:rsidRDefault="001869EB" w:rsidP="00F60A4B">
            <w:pPr>
              <w:spacing w:after="0" w:line="240" w:lineRule="auto"/>
              <w:jc w:val="center"/>
              <w:rPr>
                <w:rFonts w:ascii="Times New Roman" w:hAnsi="Times New Roman" w:cs="Times New Roman"/>
                <w:b/>
                <w:bCs/>
                <w:sz w:val="20"/>
                <w:szCs w:val="20"/>
                <w:vertAlign w:val="superscript"/>
              </w:rPr>
            </w:pPr>
            <w:r w:rsidRPr="0097139F">
              <w:rPr>
                <w:rFonts w:ascii="Times New Roman" w:hAnsi="Times New Roman" w:cs="Times New Roman"/>
                <w:b/>
                <w:bCs/>
                <w:sz w:val="20"/>
                <w:szCs w:val="20"/>
              </w:rPr>
              <w:t>тыс. м</w:t>
            </w:r>
            <w:r w:rsidR="00EC6FCC" w:rsidRPr="0097139F">
              <w:rPr>
                <w:rFonts w:ascii="Times New Roman" w:hAnsi="Times New Roman" w:cs="Times New Roman"/>
                <w:b/>
                <w:bCs/>
                <w:sz w:val="20"/>
                <w:szCs w:val="20"/>
              </w:rPr>
              <w:t>²</w:t>
            </w:r>
          </w:p>
        </w:tc>
        <w:tc>
          <w:tcPr>
            <w:tcW w:w="679" w:type="pct"/>
            <w:gridSpan w:val="2"/>
            <w:shd w:val="clear" w:color="auto" w:fill="auto"/>
            <w:vAlign w:val="center"/>
          </w:tcPr>
          <w:p w14:paraId="616BD8E3" w14:textId="67967139" w:rsidR="001869EB" w:rsidRPr="0097139F" w:rsidRDefault="000D2C4A" w:rsidP="00F60A4B">
            <w:pPr>
              <w:spacing w:after="0" w:line="240" w:lineRule="auto"/>
              <w:jc w:val="center"/>
              <w:rPr>
                <w:rFonts w:ascii="Times New Roman" w:hAnsi="Times New Roman" w:cs="Times New Roman"/>
                <w:b/>
                <w:bCs/>
                <w:sz w:val="20"/>
                <w:szCs w:val="20"/>
              </w:rPr>
            </w:pPr>
            <w:r w:rsidRPr="0097139F">
              <w:rPr>
                <w:rFonts w:ascii="Times New Roman" w:hAnsi="Times New Roman" w:cs="Times New Roman"/>
                <w:b/>
                <w:bCs/>
                <w:sz w:val="20"/>
                <w:szCs w:val="20"/>
              </w:rPr>
              <w:t>Тепловые нагрузки, Гкал/ч/МВт</w:t>
            </w:r>
          </w:p>
        </w:tc>
        <w:tc>
          <w:tcPr>
            <w:tcW w:w="1405" w:type="pct"/>
            <w:vMerge w:val="restart"/>
            <w:shd w:val="clear" w:color="auto" w:fill="auto"/>
            <w:vAlign w:val="center"/>
          </w:tcPr>
          <w:p w14:paraId="016C5F99" w14:textId="77777777" w:rsidR="001869EB" w:rsidRPr="0097139F" w:rsidRDefault="001869EB" w:rsidP="00F60A4B">
            <w:pPr>
              <w:spacing w:after="0" w:line="240" w:lineRule="auto"/>
              <w:jc w:val="center"/>
              <w:rPr>
                <w:rFonts w:ascii="Times New Roman" w:hAnsi="Times New Roman" w:cs="Times New Roman"/>
                <w:b/>
                <w:bCs/>
                <w:sz w:val="20"/>
                <w:szCs w:val="20"/>
              </w:rPr>
            </w:pPr>
            <w:r w:rsidRPr="0097139F">
              <w:rPr>
                <w:rFonts w:ascii="Times New Roman" w:hAnsi="Times New Roman" w:cs="Times New Roman"/>
                <w:b/>
                <w:bCs/>
                <w:sz w:val="20"/>
                <w:szCs w:val="20"/>
              </w:rPr>
              <w:t>Наименование</w:t>
            </w:r>
          </w:p>
        </w:tc>
        <w:tc>
          <w:tcPr>
            <w:tcW w:w="1113" w:type="pct"/>
            <w:gridSpan w:val="3"/>
            <w:shd w:val="clear" w:color="auto" w:fill="auto"/>
            <w:vAlign w:val="center"/>
          </w:tcPr>
          <w:p w14:paraId="63F8BFBB" w14:textId="775A7ADF" w:rsidR="001869EB" w:rsidRPr="0097139F" w:rsidRDefault="000D2C4A" w:rsidP="00F60A4B">
            <w:pPr>
              <w:spacing w:after="0" w:line="240" w:lineRule="auto"/>
              <w:jc w:val="center"/>
              <w:rPr>
                <w:rFonts w:ascii="Times New Roman" w:hAnsi="Times New Roman" w:cs="Times New Roman"/>
                <w:b/>
                <w:bCs/>
                <w:sz w:val="20"/>
                <w:szCs w:val="20"/>
              </w:rPr>
            </w:pPr>
            <w:r w:rsidRPr="0097139F">
              <w:rPr>
                <w:rFonts w:ascii="Times New Roman" w:hAnsi="Times New Roman" w:cs="Times New Roman"/>
                <w:b/>
                <w:bCs/>
                <w:sz w:val="20"/>
                <w:szCs w:val="20"/>
              </w:rPr>
              <w:t>Тепловые нагрузки, Гкал/ч/МВт</w:t>
            </w:r>
          </w:p>
        </w:tc>
      </w:tr>
      <w:tr w:rsidR="00CC6100" w:rsidRPr="0097139F" w14:paraId="3BE66C72" w14:textId="77777777" w:rsidTr="00CC6100">
        <w:trPr>
          <w:trHeight w:val="20"/>
          <w:tblHeader/>
          <w:jc w:val="center"/>
        </w:trPr>
        <w:tc>
          <w:tcPr>
            <w:tcW w:w="1803" w:type="pct"/>
            <w:vMerge/>
            <w:shd w:val="clear" w:color="auto" w:fill="auto"/>
            <w:vAlign w:val="center"/>
          </w:tcPr>
          <w:p w14:paraId="2EAAD4E3" w14:textId="77777777" w:rsidR="001869EB" w:rsidRPr="0097139F" w:rsidRDefault="001869EB" w:rsidP="00F60A4B">
            <w:pPr>
              <w:spacing w:after="0" w:line="240" w:lineRule="auto"/>
              <w:jc w:val="center"/>
              <w:rPr>
                <w:rFonts w:ascii="Times New Roman" w:hAnsi="Times New Roman" w:cs="Times New Roman"/>
                <w:b/>
                <w:bCs/>
                <w:sz w:val="20"/>
                <w:szCs w:val="20"/>
              </w:rPr>
            </w:pPr>
          </w:p>
        </w:tc>
        <w:tc>
          <w:tcPr>
            <w:tcW w:w="388" w:type="pct"/>
            <w:shd w:val="clear" w:color="auto" w:fill="auto"/>
            <w:vAlign w:val="center"/>
          </w:tcPr>
          <w:p w14:paraId="6AB5D809" w14:textId="77777777" w:rsidR="001869EB" w:rsidRPr="0097139F" w:rsidRDefault="001869EB" w:rsidP="00F60A4B">
            <w:pPr>
              <w:spacing w:after="0" w:line="240" w:lineRule="auto"/>
              <w:jc w:val="center"/>
              <w:rPr>
                <w:rFonts w:ascii="Times New Roman" w:hAnsi="Times New Roman" w:cs="Times New Roman"/>
                <w:b/>
                <w:bCs/>
                <w:sz w:val="20"/>
                <w:szCs w:val="20"/>
              </w:rPr>
            </w:pPr>
            <w:r w:rsidRPr="0097139F">
              <w:rPr>
                <w:rFonts w:ascii="Times New Roman" w:hAnsi="Times New Roman" w:cs="Times New Roman"/>
                <w:b/>
                <w:bCs/>
                <w:sz w:val="20"/>
                <w:szCs w:val="20"/>
                <w:lang w:val="en-US"/>
              </w:rPr>
              <w:t>Q</w:t>
            </w:r>
            <w:r w:rsidRPr="0097139F">
              <w:rPr>
                <w:rFonts w:ascii="Times New Roman" w:hAnsi="Times New Roman" w:cs="Times New Roman"/>
                <w:b/>
                <w:bCs/>
                <w:sz w:val="20"/>
                <w:szCs w:val="20"/>
              </w:rPr>
              <w:t>о</w:t>
            </w:r>
          </w:p>
        </w:tc>
        <w:tc>
          <w:tcPr>
            <w:tcW w:w="291" w:type="pct"/>
            <w:shd w:val="clear" w:color="auto" w:fill="auto"/>
            <w:vAlign w:val="center"/>
          </w:tcPr>
          <w:p w14:paraId="5D2DCDB9" w14:textId="77777777" w:rsidR="001869EB" w:rsidRPr="0097139F" w:rsidRDefault="001869EB" w:rsidP="00F60A4B">
            <w:pPr>
              <w:spacing w:after="0" w:line="240" w:lineRule="auto"/>
              <w:jc w:val="center"/>
              <w:rPr>
                <w:rFonts w:ascii="Times New Roman" w:hAnsi="Times New Roman" w:cs="Times New Roman"/>
                <w:b/>
                <w:bCs/>
                <w:sz w:val="20"/>
                <w:szCs w:val="20"/>
              </w:rPr>
            </w:pPr>
            <w:r w:rsidRPr="0097139F">
              <w:rPr>
                <w:rFonts w:ascii="Times New Roman" w:hAnsi="Times New Roman" w:cs="Times New Roman"/>
                <w:b/>
                <w:bCs/>
                <w:sz w:val="20"/>
                <w:szCs w:val="20"/>
                <w:lang w:val="en-US"/>
              </w:rPr>
              <w:t>Q</w:t>
            </w:r>
            <w:r w:rsidRPr="0097139F">
              <w:rPr>
                <w:rFonts w:ascii="Times New Roman" w:hAnsi="Times New Roman" w:cs="Times New Roman"/>
                <w:b/>
                <w:bCs/>
                <w:sz w:val="20"/>
                <w:szCs w:val="20"/>
              </w:rPr>
              <w:t>гвс.ср.</w:t>
            </w:r>
          </w:p>
        </w:tc>
        <w:tc>
          <w:tcPr>
            <w:tcW w:w="1405" w:type="pct"/>
            <w:vMerge/>
            <w:shd w:val="clear" w:color="auto" w:fill="auto"/>
            <w:vAlign w:val="center"/>
          </w:tcPr>
          <w:p w14:paraId="413A2718" w14:textId="77777777" w:rsidR="001869EB" w:rsidRPr="0097139F" w:rsidRDefault="001869EB" w:rsidP="00F60A4B">
            <w:pPr>
              <w:spacing w:after="0" w:line="240" w:lineRule="auto"/>
              <w:jc w:val="center"/>
              <w:rPr>
                <w:rFonts w:ascii="Times New Roman" w:hAnsi="Times New Roman" w:cs="Times New Roman"/>
                <w:b/>
                <w:bCs/>
                <w:sz w:val="20"/>
                <w:szCs w:val="20"/>
              </w:rPr>
            </w:pPr>
          </w:p>
        </w:tc>
        <w:tc>
          <w:tcPr>
            <w:tcW w:w="485" w:type="pct"/>
            <w:shd w:val="clear" w:color="auto" w:fill="auto"/>
            <w:vAlign w:val="center"/>
          </w:tcPr>
          <w:p w14:paraId="6EFAAB58" w14:textId="77777777" w:rsidR="001869EB" w:rsidRPr="0097139F" w:rsidRDefault="001869EB" w:rsidP="00F60A4B">
            <w:pPr>
              <w:spacing w:after="0" w:line="240" w:lineRule="auto"/>
              <w:jc w:val="center"/>
              <w:rPr>
                <w:rFonts w:ascii="Times New Roman" w:hAnsi="Times New Roman" w:cs="Times New Roman"/>
                <w:b/>
                <w:bCs/>
                <w:sz w:val="20"/>
                <w:szCs w:val="20"/>
              </w:rPr>
            </w:pPr>
            <w:r w:rsidRPr="0097139F">
              <w:rPr>
                <w:rFonts w:ascii="Times New Roman" w:hAnsi="Times New Roman" w:cs="Times New Roman"/>
                <w:b/>
                <w:bCs/>
                <w:sz w:val="20"/>
                <w:szCs w:val="20"/>
                <w:lang w:val="en-US"/>
              </w:rPr>
              <w:t>Q</w:t>
            </w:r>
            <w:r w:rsidRPr="0097139F">
              <w:rPr>
                <w:rFonts w:ascii="Times New Roman" w:hAnsi="Times New Roman" w:cs="Times New Roman"/>
                <w:b/>
                <w:bCs/>
                <w:sz w:val="20"/>
                <w:szCs w:val="20"/>
              </w:rPr>
              <w:t>о</w:t>
            </w:r>
          </w:p>
        </w:tc>
        <w:tc>
          <w:tcPr>
            <w:tcW w:w="339" w:type="pct"/>
            <w:shd w:val="clear" w:color="auto" w:fill="auto"/>
            <w:vAlign w:val="center"/>
          </w:tcPr>
          <w:p w14:paraId="218C30D4" w14:textId="77777777" w:rsidR="001869EB" w:rsidRPr="0097139F" w:rsidRDefault="001869EB" w:rsidP="00F60A4B">
            <w:pPr>
              <w:spacing w:after="0" w:line="240" w:lineRule="auto"/>
              <w:jc w:val="center"/>
              <w:rPr>
                <w:rFonts w:ascii="Times New Roman" w:hAnsi="Times New Roman" w:cs="Times New Roman"/>
                <w:b/>
                <w:bCs/>
                <w:sz w:val="20"/>
                <w:szCs w:val="20"/>
              </w:rPr>
            </w:pPr>
            <w:r w:rsidRPr="0097139F">
              <w:rPr>
                <w:rFonts w:ascii="Times New Roman" w:hAnsi="Times New Roman" w:cs="Times New Roman"/>
                <w:b/>
                <w:bCs/>
                <w:sz w:val="20"/>
                <w:szCs w:val="20"/>
                <w:lang w:val="en-US"/>
              </w:rPr>
              <w:t>Q</w:t>
            </w:r>
            <w:r w:rsidRPr="0097139F">
              <w:rPr>
                <w:rFonts w:ascii="Times New Roman" w:hAnsi="Times New Roman" w:cs="Times New Roman"/>
                <w:b/>
                <w:bCs/>
                <w:sz w:val="20"/>
                <w:szCs w:val="20"/>
              </w:rPr>
              <w:t>в</w:t>
            </w:r>
          </w:p>
        </w:tc>
        <w:tc>
          <w:tcPr>
            <w:tcW w:w="289" w:type="pct"/>
            <w:shd w:val="clear" w:color="auto" w:fill="auto"/>
            <w:vAlign w:val="center"/>
          </w:tcPr>
          <w:p w14:paraId="1A39F130" w14:textId="77777777" w:rsidR="001869EB" w:rsidRPr="0097139F" w:rsidRDefault="001869EB" w:rsidP="00F60A4B">
            <w:pPr>
              <w:spacing w:after="0" w:line="240" w:lineRule="auto"/>
              <w:jc w:val="center"/>
              <w:rPr>
                <w:rFonts w:ascii="Times New Roman" w:hAnsi="Times New Roman" w:cs="Times New Roman"/>
                <w:b/>
                <w:bCs/>
                <w:sz w:val="20"/>
                <w:szCs w:val="20"/>
              </w:rPr>
            </w:pPr>
            <w:r w:rsidRPr="0097139F">
              <w:rPr>
                <w:rFonts w:ascii="Times New Roman" w:hAnsi="Times New Roman" w:cs="Times New Roman"/>
                <w:b/>
                <w:bCs/>
                <w:sz w:val="20"/>
                <w:szCs w:val="20"/>
                <w:lang w:val="en-US"/>
              </w:rPr>
              <w:t>Q</w:t>
            </w:r>
            <w:r w:rsidRPr="0097139F">
              <w:rPr>
                <w:rFonts w:ascii="Times New Roman" w:hAnsi="Times New Roman" w:cs="Times New Roman"/>
                <w:b/>
                <w:bCs/>
                <w:sz w:val="20"/>
                <w:szCs w:val="20"/>
              </w:rPr>
              <w:t>гвс.ср</w:t>
            </w:r>
          </w:p>
        </w:tc>
      </w:tr>
      <w:tr w:rsidR="00CC6100" w:rsidRPr="0097139F" w14:paraId="64DADD5C" w14:textId="77777777" w:rsidTr="00CC6100">
        <w:trPr>
          <w:trHeight w:val="20"/>
          <w:jc w:val="center"/>
        </w:trPr>
        <w:tc>
          <w:tcPr>
            <w:tcW w:w="1803" w:type="pct"/>
            <w:shd w:val="clear" w:color="auto" w:fill="auto"/>
            <w:vAlign w:val="center"/>
          </w:tcPr>
          <w:p w14:paraId="0F345B3B" w14:textId="77777777"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Зона застройки индивидуальными жилыми домами №12</w:t>
            </w:r>
          </w:p>
          <w:p w14:paraId="669C921D" w14:textId="77777777"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1,1</w:t>
            </w:r>
          </w:p>
        </w:tc>
        <w:tc>
          <w:tcPr>
            <w:tcW w:w="388" w:type="pct"/>
            <w:shd w:val="clear" w:color="auto" w:fill="auto"/>
            <w:vAlign w:val="center"/>
          </w:tcPr>
          <w:p w14:paraId="1F9E5EC5"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0,099</w:t>
            </w:r>
          </w:p>
          <w:p w14:paraId="19A66530"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0,115</w:t>
            </w:r>
          </w:p>
        </w:tc>
        <w:tc>
          <w:tcPr>
            <w:tcW w:w="291" w:type="pct"/>
            <w:shd w:val="clear" w:color="auto" w:fill="auto"/>
            <w:vAlign w:val="center"/>
          </w:tcPr>
          <w:p w14:paraId="1F84B011"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0,011</w:t>
            </w:r>
          </w:p>
          <w:p w14:paraId="4063368C"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0,013</w:t>
            </w:r>
          </w:p>
        </w:tc>
        <w:tc>
          <w:tcPr>
            <w:tcW w:w="1405" w:type="pct"/>
            <w:shd w:val="clear" w:color="auto" w:fill="auto"/>
            <w:vAlign w:val="center"/>
          </w:tcPr>
          <w:p w14:paraId="0FCA4FF0" w14:textId="184D16B9"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Больница расширение на 40 коек, расширение поликлиники на 45 посещений в смену</w:t>
            </w:r>
            <w:r w:rsidR="00EC6FCC" w:rsidRPr="0097139F">
              <w:rPr>
                <w:rFonts w:ascii="Times New Roman" w:hAnsi="Times New Roman" w:cs="Times New Roman"/>
                <w:sz w:val="20"/>
                <w:szCs w:val="20"/>
              </w:rPr>
              <w:t xml:space="preserve"> </w:t>
            </w:r>
            <w:r w:rsidRPr="0097139F">
              <w:rPr>
                <w:rFonts w:ascii="Times New Roman" w:hAnsi="Times New Roman" w:cs="Times New Roman"/>
                <w:sz w:val="20"/>
                <w:szCs w:val="20"/>
              </w:rPr>
              <w:t>площадка №3</w:t>
            </w:r>
          </w:p>
        </w:tc>
        <w:tc>
          <w:tcPr>
            <w:tcW w:w="485" w:type="pct"/>
            <w:shd w:val="clear" w:color="auto" w:fill="auto"/>
            <w:vAlign w:val="center"/>
          </w:tcPr>
          <w:p w14:paraId="5F697484"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существующее здание</w:t>
            </w:r>
          </w:p>
          <w:p w14:paraId="6BA7CCFC"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 xml:space="preserve">(отапливаемое) </w:t>
            </w:r>
          </w:p>
        </w:tc>
        <w:tc>
          <w:tcPr>
            <w:tcW w:w="339" w:type="pct"/>
            <w:shd w:val="clear" w:color="auto" w:fill="auto"/>
            <w:vAlign w:val="center"/>
          </w:tcPr>
          <w:p w14:paraId="1F6FC201"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0,150</w:t>
            </w:r>
          </w:p>
          <w:p w14:paraId="1D726DEB"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0,174</w:t>
            </w:r>
          </w:p>
        </w:tc>
        <w:tc>
          <w:tcPr>
            <w:tcW w:w="289" w:type="pct"/>
            <w:shd w:val="clear" w:color="auto" w:fill="auto"/>
            <w:vAlign w:val="center"/>
          </w:tcPr>
          <w:p w14:paraId="49EF83C6" w14:textId="77777777" w:rsidR="001869EB" w:rsidRPr="0097139F" w:rsidRDefault="001869EB" w:rsidP="00CC6100">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0,084</w:t>
            </w:r>
          </w:p>
          <w:p w14:paraId="049F0DA3" w14:textId="77777777" w:rsidR="001869EB" w:rsidRPr="0097139F" w:rsidRDefault="001869EB" w:rsidP="00CC6100">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0,097</w:t>
            </w:r>
          </w:p>
        </w:tc>
      </w:tr>
      <w:tr w:rsidR="00CC6100" w:rsidRPr="0097139F" w14:paraId="717DC4E8" w14:textId="77777777" w:rsidTr="00CC6100">
        <w:trPr>
          <w:trHeight w:val="20"/>
          <w:jc w:val="center"/>
        </w:trPr>
        <w:tc>
          <w:tcPr>
            <w:tcW w:w="1803" w:type="pct"/>
            <w:shd w:val="clear" w:color="auto" w:fill="auto"/>
            <w:vAlign w:val="center"/>
          </w:tcPr>
          <w:p w14:paraId="3B6B06A3" w14:textId="77777777"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Зона застройки индивидуальными жилыми домами №13</w:t>
            </w:r>
          </w:p>
          <w:p w14:paraId="13EA6A7E" w14:textId="77777777"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0,45</w:t>
            </w:r>
          </w:p>
        </w:tc>
        <w:tc>
          <w:tcPr>
            <w:tcW w:w="388" w:type="pct"/>
            <w:shd w:val="clear" w:color="auto" w:fill="auto"/>
            <w:vAlign w:val="center"/>
          </w:tcPr>
          <w:p w14:paraId="23041DFF"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0,041</w:t>
            </w:r>
          </w:p>
          <w:p w14:paraId="6FFF7848"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0,048</w:t>
            </w:r>
          </w:p>
        </w:tc>
        <w:tc>
          <w:tcPr>
            <w:tcW w:w="291" w:type="pct"/>
            <w:shd w:val="clear" w:color="auto" w:fill="auto"/>
            <w:vAlign w:val="center"/>
          </w:tcPr>
          <w:p w14:paraId="36B64849"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0,005</w:t>
            </w:r>
          </w:p>
          <w:p w14:paraId="09FFE22D"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0,006</w:t>
            </w:r>
          </w:p>
        </w:tc>
        <w:tc>
          <w:tcPr>
            <w:tcW w:w="1405" w:type="pct"/>
            <w:shd w:val="clear" w:color="auto" w:fill="auto"/>
            <w:vAlign w:val="center"/>
          </w:tcPr>
          <w:p w14:paraId="38F26ABA" w14:textId="3A618DD0" w:rsidR="001869EB" w:rsidRPr="0097139F" w:rsidRDefault="001869EB" w:rsidP="00CC610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 xml:space="preserve">Спортзал </w:t>
            </w:r>
            <w:smartTag w:uri="urn:schemas-microsoft-com:office:smarttags" w:element="metricconverter">
              <w:smartTagPr>
                <w:attr w:name="ProductID" w:val="200 м2"/>
              </w:smartTagPr>
              <w:r w:rsidRPr="0097139F">
                <w:rPr>
                  <w:rFonts w:ascii="Times New Roman" w:hAnsi="Times New Roman" w:cs="Times New Roman"/>
                  <w:sz w:val="20"/>
                  <w:szCs w:val="20"/>
                </w:rPr>
                <w:t>200 м</w:t>
              </w:r>
              <w:r w:rsidRPr="0097139F">
                <w:rPr>
                  <w:rFonts w:ascii="Times New Roman" w:hAnsi="Times New Roman" w:cs="Times New Roman"/>
                  <w:sz w:val="20"/>
                  <w:szCs w:val="20"/>
                  <w:vertAlign w:val="superscript"/>
                </w:rPr>
                <w:t>2</w:t>
              </w:r>
            </w:smartTag>
            <w:r w:rsidRPr="0097139F">
              <w:rPr>
                <w:rFonts w:ascii="Times New Roman" w:hAnsi="Times New Roman" w:cs="Times New Roman"/>
                <w:sz w:val="20"/>
                <w:szCs w:val="20"/>
              </w:rPr>
              <w:t xml:space="preserve"> площади пола</w:t>
            </w:r>
            <w:r w:rsidR="00CC6100" w:rsidRPr="0097139F">
              <w:rPr>
                <w:rFonts w:ascii="Times New Roman" w:hAnsi="Times New Roman" w:cs="Times New Roman"/>
                <w:sz w:val="20"/>
                <w:szCs w:val="20"/>
              </w:rPr>
              <w:t xml:space="preserve"> </w:t>
            </w:r>
            <w:r w:rsidRPr="0097139F">
              <w:rPr>
                <w:rFonts w:ascii="Times New Roman" w:hAnsi="Times New Roman" w:cs="Times New Roman"/>
                <w:sz w:val="20"/>
                <w:szCs w:val="20"/>
              </w:rPr>
              <w:t>площадка №7</w:t>
            </w:r>
          </w:p>
        </w:tc>
        <w:tc>
          <w:tcPr>
            <w:tcW w:w="485" w:type="pct"/>
            <w:shd w:val="clear" w:color="auto" w:fill="auto"/>
            <w:vAlign w:val="center"/>
          </w:tcPr>
          <w:p w14:paraId="46F52B99"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0,075</w:t>
            </w:r>
          </w:p>
          <w:p w14:paraId="4696781B"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0,088</w:t>
            </w:r>
          </w:p>
        </w:tc>
        <w:tc>
          <w:tcPr>
            <w:tcW w:w="339" w:type="pct"/>
            <w:shd w:val="clear" w:color="auto" w:fill="auto"/>
            <w:vAlign w:val="center"/>
          </w:tcPr>
          <w:p w14:paraId="158A7063"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0,141</w:t>
            </w:r>
          </w:p>
          <w:p w14:paraId="7B0651DD"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0,164</w:t>
            </w:r>
          </w:p>
        </w:tc>
        <w:tc>
          <w:tcPr>
            <w:tcW w:w="289" w:type="pct"/>
            <w:shd w:val="clear" w:color="auto" w:fill="auto"/>
            <w:vAlign w:val="center"/>
          </w:tcPr>
          <w:p w14:paraId="3C7F8B90" w14:textId="77777777" w:rsidR="001869EB" w:rsidRPr="0097139F" w:rsidRDefault="001869EB" w:rsidP="00CC6100">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0,03</w:t>
            </w:r>
          </w:p>
          <w:p w14:paraId="0419EBF5" w14:textId="77777777" w:rsidR="001869EB" w:rsidRPr="0097139F" w:rsidRDefault="001869EB" w:rsidP="00CC6100">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0,035</w:t>
            </w:r>
          </w:p>
        </w:tc>
      </w:tr>
      <w:tr w:rsidR="00CC6100" w:rsidRPr="0097139F" w14:paraId="55DA27D2" w14:textId="77777777" w:rsidTr="00CC6100">
        <w:trPr>
          <w:trHeight w:val="20"/>
          <w:jc w:val="center"/>
        </w:trPr>
        <w:tc>
          <w:tcPr>
            <w:tcW w:w="1803" w:type="pct"/>
            <w:shd w:val="clear" w:color="auto" w:fill="auto"/>
            <w:vAlign w:val="center"/>
          </w:tcPr>
          <w:p w14:paraId="00F7ED40" w14:textId="77777777"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Зона застройки малоэтажными жилыми дома</w:t>
            </w:r>
          </w:p>
          <w:p w14:paraId="42555231" w14:textId="77777777"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(1-3 эт.) №14</w:t>
            </w:r>
          </w:p>
          <w:p w14:paraId="5E3F0681" w14:textId="77777777"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2,0</w:t>
            </w:r>
          </w:p>
        </w:tc>
        <w:tc>
          <w:tcPr>
            <w:tcW w:w="388" w:type="pct"/>
            <w:shd w:val="clear" w:color="auto" w:fill="auto"/>
            <w:vAlign w:val="center"/>
          </w:tcPr>
          <w:p w14:paraId="32E96CF6"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0,18</w:t>
            </w:r>
          </w:p>
          <w:p w14:paraId="4005FB00"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0.21</w:t>
            </w:r>
          </w:p>
        </w:tc>
        <w:tc>
          <w:tcPr>
            <w:tcW w:w="291" w:type="pct"/>
            <w:shd w:val="clear" w:color="auto" w:fill="auto"/>
            <w:vAlign w:val="center"/>
          </w:tcPr>
          <w:p w14:paraId="407AFC7A"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0,021</w:t>
            </w:r>
          </w:p>
          <w:p w14:paraId="4934A71E"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0,024</w:t>
            </w:r>
          </w:p>
        </w:tc>
        <w:tc>
          <w:tcPr>
            <w:tcW w:w="1405" w:type="pct"/>
            <w:shd w:val="clear" w:color="auto" w:fill="auto"/>
            <w:vAlign w:val="center"/>
          </w:tcPr>
          <w:p w14:paraId="7481AE57" w14:textId="2F9FEA63" w:rsidR="001869EB" w:rsidRPr="0097139F" w:rsidRDefault="001869EB" w:rsidP="00CC610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ДОУ 50 мест</w:t>
            </w:r>
            <w:r w:rsidR="00CC6100" w:rsidRPr="0097139F">
              <w:rPr>
                <w:rFonts w:ascii="Times New Roman" w:hAnsi="Times New Roman" w:cs="Times New Roman"/>
                <w:sz w:val="20"/>
                <w:szCs w:val="20"/>
              </w:rPr>
              <w:t xml:space="preserve"> </w:t>
            </w:r>
            <w:r w:rsidRPr="0097139F">
              <w:rPr>
                <w:rFonts w:ascii="Times New Roman" w:hAnsi="Times New Roman" w:cs="Times New Roman"/>
                <w:sz w:val="20"/>
                <w:szCs w:val="20"/>
              </w:rPr>
              <w:t>площадка № 10</w:t>
            </w:r>
          </w:p>
        </w:tc>
        <w:tc>
          <w:tcPr>
            <w:tcW w:w="485" w:type="pct"/>
            <w:shd w:val="clear" w:color="auto" w:fill="auto"/>
            <w:vAlign w:val="center"/>
          </w:tcPr>
          <w:p w14:paraId="2E0A3758"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0,051</w:t>
            </w:r>
          </w:p>
          <w:p w14:paraId="58F9E8A2"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0,059</w:t>
            </w:r>
          </w:p>
        </w:tc>
        <w:tc>
          <w:tcPr>
            <w:tcW w:w="339" w:type="pct"/>
            <w:shd w:val="clear" w:color="auto" w:fill="auto"/>
            <w:vAlign w:val="center"/>
          </w:tcPr>
          <w:p w14:paraId="065E7B80"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0,025</w:t>
            </w:r>
          </w:p>
          <w:p w14:paraId="71B49F82"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0,03</w:t>
            </w:r>
          </w:p>
        </w:tc>
        <w:tc>
          <w:tcPr>
            <w:tcW w:w="289" w:type="pct"/>
            <w:shd w:val="clear" w:color="auto" w:fill="auto"/>
            <w:vAlign w:val="center"/>
          </w:tcPr>
          <w:p w14:paraId="39583F67" w14:textId="77777777" w:rsidR="001869EB" w:rsidRPr="0097139F" w:rsidRDefault="001869EB" w:rsidP="00CC6100">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0,016</w:t>
            </w:r>
          </w:p>
          <w:p w14:paraId="098531F5" w14:textId="77777777" w:rsidR="001869EB" w:rsidRPr="0097139F" w:rsidRDefault="001869EB" w:rsidP="00CC6100">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0,019</w:t>
            </w:r>
          </w:p>
        </w:tc>
      </w:tr>
      <w:tr w:rsidR="00CC6100" w:rsidRPr="0097139F" w14:paraId="2E399E8C" w14:textId="77777777" w:rsidTr="00CC6100">
        <w:trPr>
          <w:trHeight w:val="20"/>
          <w:jc w:val="center"/>
        </w:trPr>
        <w:tc>
          <w:tcPr>
            <w:tcW w:w="1803" w:type="pct"/>
            <w:shd w:val="clear" w:color="auto" w:fill="auto"/>
            <w:vAlign w:val="center"/>
          </w:tcPr>
          <w:p w14:paraId="2D367663" w14:textId="77777777" w:rsidR="00361ED3" w:rsidRPr="0097139F" w:rsidRDefault="00361ED3"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Зона застройки индивидуальными жилыми домами №15</w:t>
            </w:r>
          </w:p>
          <w:p w14:paraId="1D68784D" w14:textId="77777777" w:rsidR="00361ED3" w:rsidRPr="0097139F" w:rsidRDefault="00361ED3"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1,13</w:t>
            </w:r>
          </w:p>
        </w:tc>
        <w:tc>
          <w:tcPr>
            <w:tcW w:w="388" w:type="pct"/>
            <w:shd w:val="clear" w:color="auto" w:fill="auto"/>
            <w:vAlign w:val="center"/>
          </w:tcPr>
          <w:p w14:paraId="4BDBEEA0" w14:textId="77777777" w:rsidR="00361ED3" w:rsidRPr="0097139F" w:rsidRDefault="00361ED3"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0,102</w:t>
            </w:r>
          </w:p>
          <w:p w14:paraId="4F5E42FF" w14:textId="77777777" w:rsidR="00361ED3" w:rsidRPr="0097139F" w:rsidRDefault="00361ED3"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0,119</w:t>
            </w:r>
          </w:p>
        </w:tc>
        <w:tc>
          <w:tcPr>
            <w:tcW w:w="291" w:type="pct"/>
            <w:shd w:val="clear" w:color="auto" w:fill="auto"/>
            <w:vAlign w:val="center"/>
          </w:tcPr>
          <w:p w14:paraId="6E3D066D" w14:textId="77777777" w:rsidR="00361ED3" w:rsidRPr="0097139F" w:rsidRDefault="00361ED3"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0,012</w:t>
            </w:r>
          </w:p>
          <w:p w14:paraId="362C82FA" w14:textId="77777777" w:rsidR="00361ED3" w:rsidRPr="0097139F" w:rsidRDefault="00361ED3"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0,014</w:t>
            </w:r>
          </w:p>
        </w:tc>
        <w:tc>
          <w:tcPr>
            <w:tcW w:w="1405" w:type="pct"/>
            <w:shd w:val="clear" w:color="auto" w:fill="auto"/>
            <w:vAlign w:val="center"/>
          </w:tcPr>
          <w:p w14:paraId="5602D508" w14:textId="560184A7" w:rsidR="00361ED3" w:rsidRPr="0097139F" w:rsidRDefault="00361ED3" w:rsidP="00CC610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Школа 250</w:t>
            </w:r>
            <w:r w:rsidR="00CC6100" w:rsidRPr="0097139F">
              <w:rPr>
                <w:rFonts w:ascii="Times New Roman" w:hAnsi="Times New Roman" w:cs="Times New Roman"/>
                <w:sz w:val="20"/>
                <w:szCs w:val="20"/>
              </w:rPr>
              <w:t xml:space="preserve"> </w:t>
            </w:r>
            <w:r w:rsidRPr="0097139F">
              <w:rPr>
                <w:rFonts w:ascii="Times New Roman" w:hAnsi="Times New Roman" w:cs="Times New Roman"/>
                <w:sz w:val="20"/>
                <w:szCs w:val="20"/>
              </w:rPr>
              <w:t>мест</w:t>
            </w:r>
            <w:r w:rsidR="00CC6100" w:rsidRPr="0097139F">
              <w:rPr>
                <w:rFonts w:ascii="Times New Roman" w:hAnsi="Times New Roman" w:cs="Times New Roman"/>
                <w:sz w:val="20"/>
                <w:szCs w:val="20"/>
              </w:rPr>
              <w:t xml:space="preserve"> </w:t>
            </w:r>
            <w:r w:rsidRPr="0097139F">
              <w:rPr>
                <w:rFonts w:ascii="Times New Roman" w:hAnsi="Times New Roman" w:cs="Times New Roman"/>
                <w:sz w:val="20"/>
                <w:szCs w:val="20"/>
              </w:rPr>
              <w:t>площадка №1</w:t>
            </w:r>
          </w:p>
        </w:tc>
        <w:tc>
          <w:tcPr>
            <w:tcW w:w="485" w:type="pct"/>
            <w:shd w:val="clear" w:color="auto" w:fill="auto"/>
            <w:vAlign w:val="center"/>
          </w:tcPr>
          <w:p w14:paraId="45B38460" w14:textId="77777777" w:rsidR="00361ED3" w:rsidRPr="0097139F" w:rsidRDefault="00361ED3"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0,350</w:t>
            </w:r>
          </w:p>
          <w:p w14:paraId="12EA2301" w14:textId="77777777" w:rsidR="00361ED3" w:rsidRPr="0097139F" w:rsidRDefault="00361ED3"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0,407</w:t>
            </w:r>
          </w:p>
        </w:tc>
        <w:tc>
          <w:tcPr>
            <w:tcW w:w="339" w:type="pct"/>
            <w:shd w:val="clear" w:color="auto" w:fill="auto"/>
            <w:vAlign w:val="center"/>
          </w:tcPr>
          <w:p w14:paraId="3B4DA5D2" w14:textId="77777777" w:rsidR="00361ED3" w:rsidRPr="0097139F" w:rsidRDefault="00361ED3"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0,822</w:t>
            </w:r>
          </w:p>
          <w:p w14:paraId="2CDF3591" w14:textId="77777777" w:rsidR="00361ED3" w:rsidRPr="0097139F" w:rsidRDefault="00361ED3"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0,956</w:t>
            </w:r>
          </w:p>
        </w:tc>
        <w:tc>
          <w:tcPr>
            <w:tcW w:w="289" w:type="pct"/>
            <w:shd w:val="clear" w:color="auto" w:fill="auto"/>
            <w:vAlign w:val="center"/>
          </w:tcPr>
          <w:p w14:paraId="0A16D212" w14:textId="77777777" w:rsidR="00361ED3" w:rsidRPr="0097139F" w:rsidRDefault="00361ED3" w:rsidP="00CC6100">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0,165</w:t>
            </w:r>
          </w:p>
          <w:p w14:paraId="2885C093" w14:textId="77777777" w:rsidR="00361ED3" w:rsidRPr="0097139F" w:rsidRDefault="00361ED3" w:rsidP="00CC6100">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0,192</w:t>
            </w:r>
          </w:p>
        </w:tc>
      </w:tr>
      <w:tr w:rsidR="00CC6100" w:rsidRPr="0097139F" w14:paraId="2D6D8CFE" w14:textId="77777777" w:rsidTr="00CC6100">
        <w:trPr>
          <w:trHeight w:val="20"/>
          <w:jc w:val="center"/>
        </w:trPr>
        <w:tc>
          <w:tcPr>
            <w:tcW w:w="1803" w:type="pct"/>
            <w:shd w:val="clear" w:color="auto" w:fill="auto"/>
            <w:vAlign w:val="center"/>
          </w:tcPr>
          <w:p w14:paraId="73841DD9" w14:textId="77777777"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Зона застройки малоэтажными жилыми дома</w:t>
            </w:r>
          </w:p>
          <w:p w14:paraId="2E7A087E" w14:textId="77777777"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(1-3 эт.) №16</w:t>
            </w:r>
          </w:p>
          <w:p w14:paraId="1AA48A97" w14:textId="77777777"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3,0</w:t>
            </w:r>
          </w:p>
        </w:tc>
        <w:tc>
          <w:tcPr>
            <w:tcW w:w="388" w:type="pct"/>
            <w:shd w:val="clear" w:color="auto" w:fill="auto"/>
            <w:vAlign w:val="center"/>
          </w:tcPr>
          <w:p w14:paraId="35657AE7"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0,27</w:t>
            </w:r>
          </w:p>
          <w:p w14:paraId="1128C4AA"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0,31</w:t>
            </w:r>
          </w:p>
        </w:tc>
        <w:tc>
          <w:tcPr>
            <w:tcW w:w="291" w:type="pct"/>
            <w:shd w:val="clear" w:color="auto" w:fill="auto"/>
            <w:vAlign w:val="center"/>
          </w:tcPr>
          <w:p w14:paraId="640D71F1"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0,031</w:t>
            </w:r>
          </w:p>
          <w:p w14:paraId="72D90FA0"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0,036</w:t>
            </w:r>
          </w:p>
        </w:tc>
        <w:tc>
          <w:tcPr>
            <w:tcW w:w="1405" w:type="pct"/>
            <w:shd w:val="clear" w:color="auto" w:fill="auto"/>
            <w:vAlign w:val="center"/>
          </w:tcPr>
          <w:p w14:paraId="1254DEFE" w14:textId="3B6DB261" w:rsidR="001869EB" w:rsidRPr="0097139F" w:rsidRDefault="001869EB" w:rsidP="00CC610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Школа 50 мест</w:t>
            </w:r>
            <w:r w:rsidR="00CC6100" w:rsidRPr="0097139F">
              <w:rPr>
                <w:rFonts w:ascii="Times New Roman" w:hAnsi="Times New Roman" w:cs="Times New Roman"/>
                <w:sz w:val="20"/>
                <w:szCs w:val="20"/>
              </w:rPr>
              <w:t xml:space="preserve"> </w:t>
            </w:r>
            <w:r w:rsidRPr="0097139F">
              <w:rPr>
                <w:rFonts w:ascii="Times New Roman" w:hAnsi="Times New Roman" w:cs="Times New Roman"/>
                <w:sz w:val="20"/>
                <w:szCs w:val="20"/>
              </w:rPr>
              <w:t>площадка №10</w:t>
            </w:r>
          </w:p>
        </w:tc>
        <w:tc>
          <w:tcPr>
            <w:tcW w:w="485" w:type="pct"/>
            <w:shd w:val="clear" w:color="auto" w:fill="auto"/>
            <w:vAlign w:val="center"/>
          </w:tcPr>
          <w:p w14:paraId="5CFB6FF7"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0.041</w:t>
            </w:r>
          </w:p>
          <w:p w14:paraId="350351B0"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0.048</w:t>
            </w:r>
          </w:p>
        </w:tc>
        <w:tc>
          <w:tcPr>
            <w:tcW w:w="339" w:type="pct"/>
            <w:shd w:val="clear" w:color="auto" w:fill="auto"/>
            <w:vAlign w:val="center"/>
          </w:tcPr>
          <w:p w14:paraId="5B61A98C"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w:t>
            </w:r>
          </w:p>
        </w:tc>
        <w:tc>
          <w:tcPr>
            <w:tcW w:w="289" w:type="pct"/>
            <w:shd w:val="clear" w:color="auto" w:fill="auto"/>
            <w:vAlign w:val="center"/>
          </w:tcPr>
          <w:p w14:paraId="4CB24D2E" w14:textId="77777777" w:rsidR="001869EB" w:rsidRPr="0097139F" w:rsidRDefault="001869EB" w:rsidP="00CC6100">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0.007</w:t>
            </w:r>
          </w:p>
          <w:p w14:paraId="6F47B812" w14:textId="77777777" w:rsidR="001869EB" w:rsidRPr="0097139F" w:rsidRDefault="001869EB" w:rsidP="00CC6100">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0,008</w:t>
            </w:r>
          </w:p>
        </w:tc>
      </w:tr>
      <w:tr w:rsidR="00CC6100" w:rsidRPr="0097139F" w14:paraId="2AC5CB29" w14:textId="77777777" w:rsidTr="00CC6100">
        <w:trPr>
          <w:trHeight w:val="20"/>
          <w:jc w:val="center"/>
        </w:trPr>
        <w:tc>
          <w:tcPr>
            <w:tcW w:w="1803" w:type="pct"/>
            <w:shd w:val="clear" w:color="auto" w:fill="auto"/>
            <w:vAlign w:val="center"/>
          </w:tcPr>
          <w:p w14:paraId="5EC6A8E4" w14:textId="77777777"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Зона застройки малоэтажными жилыми дома</w:t>
            </w:r>
          </w:p>
          <w:p w14:paraId="064A0AA6" w14:textId="77777777"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(1-3 эт.) №17</w:t>
            </w:r>
          </w:p>
          <w:p w14:paraId="61873148" w14:textId="77777777"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2,8</w:t>
            </w:r>
          </w:p>
        </w:tc>
        <w:tc>
          <w:tcPr>
            <w:tcW w:w="388" w:type="pct"/>
            <w:shd w:val="clear" w:color="auto" w:fill="auto"/>
            <w:vAlign w:val="center"/>
          </w:tcPr>
          <w:p w14:paraId="1A7A9317"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0,252</w:t>
            </w:r>
          </w:p>
          <w:p w14:paraId="6B699D77"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0,293</w:t>
            </w:r>
          </w:p>
        </w:tc>
        <w:tc>
          <w:tcPr>
            <w:tcW w:w="291" w:type="pct"/>
            <w:shd w:val="clear" w:color="auto" w:fill="auto"/>
            <w:vAlign w:val="center"/>
          </w:tcPr>
          <w:p w14:paraId="4DCABC57"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0,029</w:t>
            </w:r>
          </w:p>
          <w:p w14:paraId="75A834D6"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0,034</w:t>
            </w:r>
          </w:p>
        </w:tc>
        <w:tc>
          <w:tcPr>
            <w:tcW w:w="1405" w:type="pct"/>
            <w:shd w:val="clear" w:color="auto" w:fill="auto"/>
            <w:vAlign w:val="center"/>
          </w:tcPr>
          <w:p w14:paraId="05C4BFAA" w14:textId="0C8DF6DF"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 xml:space="preserve">Бассейн </w:t>
            </w:r>
            <w:smartTag w:uri="urn:schemas-microsoft-com:office:smarttags" w:element="metricconverter">
              <w:smartTagPr>
                <w:attr w:name="ProductID" w:val="150 м2"/>
              </w:smartTagPr>
              <w:r w:rsidRPr="0097139F">
                <w:rPr>
                  <w:rFonts w:ascii="Times New Roman" w:hAnsi="Times New Roman" w:cs="Times New Roman"/>
                  <w:sz w:val="20"/>
                  <w:szCs w:val="20"/>
                </w:rPr>
                <w:t>150 м</w:t>
              </w:r>
              <w:r w:rsidRPr="0097139F">
                <w:rPr>
                  <w:rFonts w:ascii="Times New Roman" w:hAnsi="Times New Roman" w:cs="Times New Roman"/>
                  <w:sz w:val="20"/>
                  <w:szCs w:val="20"/>
                  <w:vertAlign w:val="superscript"/>
                </w:rPr>
                <w:t>2</w:t>
              </w:r>
            </w:smartTag>
            <w:r w:rsidRPr="0097139F">
              <w:rPr>
                <w:rFonts w:ascii="Times New Roman" w:hAnsi="Times New Roman" w:cs="Times New Roman"/>
                <w:sz w:val="20"/>
                <w:szCs w:val="20"/>
              </w:rPr>
              <w:t xml:space="preserve"> площади зеркала воды</w:t>
            </w:r>
            <w:r w:rsidR="00EC6FCC" w:rsidRPr="0097139F">
              <w:rPr>
                <w:rFonts w:ascii="Times New Roman" w:hAnsi="Times New Roman" w:cs="Times New Roman"/>
                <w:sz w:val="20"/>
                <w:szCs w:val="20"/>
              </w:rPr>
              <w:t xml:space="preserve"> </w:t>
            </w:r>
            <w:r w:rsidRPr="0097139F">
              <w:rPr>
                <w:rFonts w:ascii="Times New Roman" w:hAnsi="Times New Roman" w:cs="Times New Roman"/>
                <w:sz w:val="20"/>
                <w:szCs w:val="20"/>
              </w:rPr>
              <w:t>площадка №9</w:t>
            </w:r>
          </w:p>
        </w:tc>
        <w:tc>
          <w:tcPr>
            <w:tcW w:w="485" w:type="pct"/>
            <w:shd w:val="clear" w:color="auto" w:fill="auto"/>
            <w:vAlign w:val="center"/>
          </w:tcPr>
          <w:p w14:paraId="67F9872A"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0,091</w:t>
            </w:r>
          </w:p>
          <w:p w14:paraId="6AC34F1D"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0,105</w:t>
            </w:r>
          </w:p>
        </w:tc>
        <w:tc>
          <w:tcPr>
            <w:tcW w:w="339" w:type="pct"/>
            <w:shd w:val="clear" w:color="auto" w:fill="auto"/>
            <w:vAlign w:val="center"/>
          </w:tcPr>
          <w:p w14:paraId="61BF0B36"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0,353</w:t>
            </w:r>
          </w:p>
          <w:p w14:paraId="791E043C"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0,411</w:t>
            </w:r>
          </w:p>
        </w:tc>
        <w:tc>
          <w:tcPr>
            <w:tcW w:w="289" w:type="pct"/>
            <w:shd w:val="clear" w:color="auto" w:fill="auto"/>
            <w:vAlign w:val="center"/>
          </w:tcPr>
          <w:p w14:paraId="0F956809" w14:textId="77777777" w:rsidR="001869EB" w:rsidRPr="0097139F" w:rsidRDefault="001869EB" w:rsidP="00CC6100">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0,255</w:t>
            </w:r>
          </w:p>
          <w:p w14:paraId="71C4ED05" w14:textId="77777777" w:rsidR="001869EB" w:rsidRPr="0097139F" w:rsidRDefault="001869EB" w:rsidP="00CC6100">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0,297</w:t>
            </w:r>
          </w:p>
        </w:tc>
      </w:tr>
      <w:tr w:rsidR="00CC6100" w:rsidRPr="0097139F" w14:paraId="5D7BACFF" w14:textId="77777777" w:rsidTr="00CC6100">
        <w:trPr>
          <w:trHeight w:val="20"/>
          <w:jc w:val="center"/>
        </w:trPr>
        <w:tc>
          <w:tcPr>
            <w:tcW w:w="1803" w:type="pct"/>
            <w:shd w:val="clear" w:color="auto" w:fill="auto"/>
            <w:vAlign w:val="center"/>
          </w:tcPr>
          <w:p w14:paraId="010F9E91" w14:textId="77777777"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Зона застройки индивидуальными жилыми домами №18</w:t>
            </w:r>
          </w:p>
          <w:p w14:paraId="4F42DCC5" w14:textId="77777777"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5,31</w:t>
            </w:r>
          </w:p>
        </w:tc>
        <w:tc>
          <w:tcPr>
            <w:tcW w:w="388" w:type="pct"/>
            <w:shd w:val="clear" w:color="auto" w:fill="auto"/>
            <w:vAlign w:val="center"/>
          </w:tcPr>
          <w:p w14:paraId="531C3EF8"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0,478</w:t>
            </w:r>
          </w:p>
          <w:p w14:paraId="7DA88762"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0,556</w:t>
            </w:r>
          </w:p>
        </w:tc>
        <w:tc>
          <w:tcPr>
            <w:tcW w:w="291" w:type="pct"/>
            <w:shd w:val="clear" w:color="auto" w:fill="auto"/>
            <w:vAlign w:val="center"/>
          </w:tcPr>
          <w:p w14:paraId="455EABE5"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0,055</w:t>
            </w:r>
          </w:p>
          <w:p w14:paraId="5BF53C3E"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0,064</w:t>
            </w:r>
          </w:p>
        </w:tc>
        <w:tc>
          <w:tcPr>
            <w:tcW w:w="1405" w:type="pct"/>
            <w:shd w:val="clear" w:color="auto" w:fill="auto"/>
            <w:vAlign w:val="center"/>
          </w:tcPr>
          <w:p w14:paraId="426F7946" w14:textId="098220E7"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Клуб 215 мест</w:t>
            </w:r>
            <w:r w:rsidR="00EC6FCC" w:rsidRPr="0097139F">
              <w:rPr>
                <w:rFonts w:ascii="Times New Roman" w:hAnsi="Times New Roman" w:cs="Times New Roman"/>
                <w:sz w:val="20"/>
                <w:szCs w:val="20"/>
              </w:rPr>
              <w:t xml:space="preserve"> </w:t>
            </w:r>
            <w:r w:rsidRPr="0097139F">
              <w:rPr>
                <w:rFonts w:ascii="Times New Roman" w:hAnsi="Times New Roman" w:cs="Times New Roman"/>
                <w:sz w:val="20"/>
                <w:szCs w:val="20"/>
              </w:rPr>
              <w:t>площадка №11</w:t>
            </w:r>
          </w:p>
        </w:tc>
        <w:tc>
          <w:tcPr>
            <w:tcW w:w="485" w:type="pct"/>
            <w:shd w:val="clear" w:color="auto" w:fill="auto"/>
            <w:vAlign w:val="center"/>
          </w:tcPr>
          <w:p w14:paraId="498C4872"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0,130</w:t>
            </w:r>
          </w:p>
          <w:p w14:paraId="25C42B56"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0.151</w:t>
            </w:r>
          </w:p>
        </w:tc>
        <w:tc>
          <w:tcPr>
            <w:tcW w:w="339" w:type="pct"/>
            <w:shd w:val="clear" w:color="auto" w:fill="auto"/>
            <w:vAlign w:val="center"/>
          </w:tcPr>
          <w:p w14:paraId="71BF47A0"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0,138</w:t>
            </w:r>
          </w:p>
          <w:p w14:paraId="522BA69B"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0,160</w:t>
            </w:r>
          </w:p>
        </w:tc>
        <w:tc>
          <w:tcPr>
            <w:tcW w:w="289" w:type="pct"/>
            <w:shd w:val="clear" w:color="auto" w:fill="auto"/>
            <w:vAlign w:val="center"/>
          </w:tcPr>
          <w:p w14:paraId="6FA36E49" w14:textId="77777777" w:rsidR="001869EB" w:rsidRPr="0097139F" w:rsidRDefault="001869EB" w:rsidP="00CC6100">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0,01</w:t>
            </w:r>
          </w:p>
          <w:p w14:paraId="6BCAC886" w14:textId="77777777" w:rsidR="001869EB" w:rsidRPr="0097139F" w:rsidRDefault="001869EB" w:rsidP="00CC6100">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0,012</w:t>
            </w:r>
          </w:p>
        </w:tc>
      </w:tr>
      <w:tr w:rsidR="00CC6100" w:rsidRPr="0097139F" w14:paraId="673FF306" w14:textId="77777777" w:rsidTr="00CC6100">
        <w:trPr>
          <w:trHeight w:val="20"/>
          <w:jc w:val="center"/>
        </w:trPr>
        <w:tc>
          <w:tcPr>
            <w:tcW w:w="1803" w:type="pct"/>
            <w:shd w:val="clear" w:color="auto" w:fill="auto"/>
            <w:vAlign w:val="center"/>
          </w:tcPr>
          <w:p w14:paraId="6CA89743" w14:textId="77777777"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Зона застройки индивидуальными жилыми домами №19</w:t>
            </w:r>
          </w:p>
          <w:p w14:paraId="1ABFE35F" w14:textId="77777777"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1,29</w:t>
            </w:r>
          </w:p>
        </w:tc>
        <w:tc>
          <w:tcPr>
            <w:tcW w:w="388" w:type="pct"/>
            <w:shd w:val="clear" w:color="auto" w:fill="auto"/>
            <w:vAlign w:val="center"/>
          </w:tcPr>
          <w:p w14:paraId="4E827B11"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0,116</w:t>
            </w:r>
          </w:p>
          <w:p w14:paraId="7EB826EB"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0,135</w:t>
            </w:r>
          </w:p>
        </w:tc>
        <w:tc>
          <w:tcPr>
            <w:tcW w:w="291" w:type="pct"/>
            <w:shd w:val="clear" w:color="auto" w:fill="auto"/>
            <w:vAlign w:val="center"/>
          </w:tcPr>
          <w:p w14:paraId="79BA0D37"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0.013</w:t>
            </w:r>
          </w:p>
          <w:p w14:paraId="7199DCF5"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0,015</w:t>
            </w:r>
          </w:p>
        </w:tc>
        <w:tc>
          <w:tcPr>
            <w:tcW w:w="1405" w:type="pct"/>
            <w:shd w:val="clear" w:color="auto" w:fill="auto"/>
            <w:vAlign w:val="center"/>
          </w:tcPr>
          <w:p w14:paraId="46046DFD" w14:textId="06FB430E"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Рыночный комплекс 100 кв. м торговой площади</w:t>
            </w:r>
            <w:r w:rsidR="00EC6FCC" w:rsidRPr="0097139F">
              <w:rPr>
                <w:rFonts w:ascii="Times New Roman" w:hAnsi="Times New Roman" w:cs="Times New Roman"/>
                <w:sz w:val="20"/>
                <w:szCs w:val="20"/>
              </w:rPr>
              <w:t xml:space="preserve"> </w:t>
            </w:r>
            <w:r w:rsidRPr="0097139F">
              <w:rPr>
                <w:rFonts w:ascii="Times New Roman" w:hAnsi="Times New Roman" w:cs="Times New Roman"/>
                <w:sz w:val="20"/>
                <w:szCs w:val="20"/>
              </w:rPr>
              <w:t>площадка №5</w:t>
            </w:r>
          </w:p>
        </w:tc>
        <w:tc>
          <w:tcPr>
            <w:tcW w:w="485" w:type="pct"/>
            <w:shd w:val="clear" w:color="auto" w:fill="auto"/>
            <w:vAlign w:val="center"/>
          </w:tcPr>
          <w:p w14:paraId="32FC6A50"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0.021</w:t>
            </w:r>
          </w:p>
          <w:p w14:paraId="18874C04"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0,024</w:t>
            </w:r>
          </w:p>
        </w:tc>
        <w:tc>
          <w:tcPr>
            <w:tcW w:w="339" w:type="pct"/>
            <w:shd w:val="clear" w:color="auto" w:fill="auto"/>
            <w:vAlign w:val="center"/>
          </w:tcPr>
          <w:p w14:paraId="197BFDD6"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0,026</w:t>
            </w:r>
          </w:p>
          <w:p w14:paraId="44C5C00D"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0,03</w:t>
            </w:r>
          </w:p>
        </w:tc>
        <w:tc>
          <w:tcPr>
            <w:tcW w:w="289" w:type="pct"/>
            <w:shd w:val="clear" w:color="auto" w:fill="auto"/>
            <w:vAlign w:val="center"/>
          </w:tcPr>
          <w:p w14:paraId="71658D3C" w14:textId="77777777" w:rsidR="001869EB" w:rsidRPr="0097139F" w:rsidRDefault="001869EB" w:rsidP="00CC6100">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0,006</w:t>
            </w:r>
          </w:p>
          <w:p w14:paraId="5FE820D2" w14:textId="77777777" w:rsidR="001869EB" w:rsidRPr="0097139F" w:rsidRDefault="001869EB" w:rsidP="00CC6100">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0,007</w:t>
            </w:r>
          </w:p>
        </w:tc>
      </w:tr>
      <w:tr w:rsidR="00CC6100" w:rsidRPr="0097139F" w14:paraId="5BB2F205" w14:textId="77777777" w:rsidTr="00CC6100">
        <w:trPr>
          <w:trHeight w:val="20"/>
          <w:jc w:val="center"/>
        </w:trPr>
        <w:tc>
          <w:tcPr>
            <w:tcW w:w="1803" w:type="pct"/>
            <w:shd w:val="clear" w:color="auto" w:fill="auto"/>
            <w:vAlign w:val="center"/>
          </w:tcPr>
          <w:p w14:paraId="1B5B2C1C" w14:textId="77777777"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Зона застройки индивидуальными жилыми домами №20</w:t>
            </w:r>
          </w:p>
          <w:p w14:paraId="13B7FC7A" w14:textId="77777777"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0,42</w:t>
            </w:r>
          </w:p>
        </w:tc>
        <w:tc>
          <w:tcPr>
            <w:tcW w:w="388" w:type="pct"/>
            <w:shd w:val="clear" w:color="auto" w:fill="auto"/>
            <w:vAlign w:val="center"/>
          </w:tcPr>
          <w:p w14:paraId="145D80AE"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0,038</w:t>
            </w:r>
          </w:p>
          <w:p w14:paraId="621E5B11"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0,044</w:t>
            </w:r>
          </w:p>
        </w:tc>
        <w:tc>
          <w:tcPr>
            <w:tcW w:w="291" w:type="pct"/>
            <w:shd w:val="clear" w:color="auto" w:fill="auto"/>
            <w:vAlign w:val="center"/>
          </w:tcPr>
          <w:p w14:paraId="41987C6F"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0,004</w:t>
            </w:r>
          </w:p>
          <w:p w14:paraId="11EA7F53"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0,005</w:t>
            </w:r>
          </w:p>
        </w:tc>
        <w:tc>
          <w:tcPr>
            <w:tcW w:w="1405" w:type="pct"/>
            <w:shd w:val="clear" w:color="auto" w:fill="auto"/>
            <w:vAlign w:val="center"/>
          </w:tcPr>
          <w:p w14:paraId="2261A8C1" w14:textId="698AE7F5"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Предприятие общественного питания 40 мест, 2 единицы</w:t>
            </w:r>
            <w:r w:rsidR="00EC6FCC" w:rsidRPr="0097139F">
              <w:rPr>
                <w:rFonts w:ascii="Times New Roman" w:hAnsi="Times New Roman" w:cs="Times New Roman"/>
                <w:sz w:val="20"/>
                <w:szCs w:val="20"/>
              </w:rPr>
              <w:t xml:space="preserve"> </w:t>
            </w:r>
            <w:r w:rsidRPr="0097139F">
              <w:rPr>
                <w:rFonts w:ascii="Times New Roman" w:hAnsi="Times New Roman" w:cs="Times New Roman"/>
                <w:sz w:val="20"/>
                <w:szCs w:val="20"/>
              </w:rPr>
              <w:t>1х 40 площадка №8</w:t>
            </w:r>
          </w:p>
          <w:p w14:paraId="1793BC92" w14:textId="77777777"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1х40 площадка №5</w:t>
            </w:r>
          </w:p>
        </w:tc>
        <w:tc>
          <w:tcPr>
            <w:tcW w:w="485" w:type="pct"/>
            <w:shd w:val="clear" w:color="auto" w:fill="auto"/>
            <w:vAlign w:val="center"/>
          </w:tcPr>
          <w:p w14:paraId="19B5F952"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0.036</w:t>
            </w:r>
          </w:p>
          <w:p w14:paraId="752A6ED1"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0.04</w:t>
            </w:r>
          </w:p>
        </w:tc>
        <w:tc>
          <w:tcPr>
            <w:tcW w:w="339" w:type="pct"/>
            <w:shd w:val="clear" w:color="auto" w:fill="auto"/>
            <w:vAlign w:val="center"/>
          </w:tcPr>
          <w:p w14:paraId="77EA3252"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0.116</w:t>
            </w:r>
          </w:p>
          <w:p w14:paraId="6E99714B"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0.135</w:t>
            </w:r>
          </w:p>
        </w:tc>
        <w:tc>
          <w:tcPr>
            <w:tcW w:w="289" w:type="pct"/>
            <w:shd w:val="clear" w:color="auto" w:fill="auto"/>
            <w:vAlign w:val="center"/>
          </w:tcPr>
          <w:p w14:paraId="0F9C2DAE" w14:textId="77777777" w:rsidR="001869EB" w:rsidRPr="0097139F" w:rsidRDefault="001869EB" w:rsidP="00CC6100">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0,112</w:t>
            </w:r>
          </w:p>
          <w:p w14:paraId="7591212F" w14:textId="77777777" w:rsidR="001869EB" w:rsidRPr="0097139F" w:rsidRDefault="001869EB" w:rsidP="00CC6100">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0.130</w:t>
            </w:r>
          </w:p>
        </w:tc>
      </w:tr>
      <w:tr w:rsidR="00CC6100" w:rsidRPr="0097139F" w14:paraId="77B5EC96" w14:textId="77777777" w:rsidTr="00CC6100">
        <w:trPr>
          <w:trHeight w:val="20"/>
          <w:jc w:val="center"/>
        </w:trPr>
        <w:tc>
          <w:tcPr>
            <w:tcW w:w="1803" w:type="pct"/>
            <w:shd w:val="clear" w:color="auto" w:fill="auto"/>
            <w:vAlign w:val="center"/>
          </w:tcPr>
          <w:p w14:paraId="22D05DD6" w14:textId="53A802CA"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Зона застройки малоэтажными жилыми дома</w:t>
            </w:r>
            <w:r w:rsidR="00CC6100" w:rsidRPr="0097139F">
              <w:rPr>
                <w:rFonts w:ascii="Times New Roman" w:hAnsi="Times New Roman" w:cs="Times New Roman"/>
                <w:sz w:val="20"/>
                <w:szCs w:val="20"/>
              </w:rPr>
              <w:t xml:space="preserve"> </w:t>
            </w:r>
            <w:r w:rsidRPr="0097139F">
              <w:rPr>
                <w:rFonts w:ascii="Times New Roman" w:hAnsi="Times New Roman" w:cs="Times New Roman"/>
                <w:sz w:val="20"/>
                <w:szCs w:val="20"/>
              </w:rPr>
              <w:t>(1-3 эт.) №31</w:t>
            </w:r>
          </w:p>
          <w:p w14:paraId="2EACA4B3" w14:textId="77777777"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4,0</w:t>
            </w:r>
          </w:p>
        </w:tc>
        <w:tc>
          <w:tcPr>
            <w:tcW w:w="388" w:type="pct"/>
            <w:shd w:val="clear" w:color="auto" w:fill="auto"/>
            <w:vAlign w:val="center"/>
          </w:tcPr>
          <w:p w14:paraId="30372538"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0,360</w:t>
            </w:r>
          </w:p>
          <w:p w14:paraId="4E9BA60A"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0,419</w:t>
            </w:r>
          </w:p>
        </w:tc>
        <w:tc>
          <w:tcPr>
            <w:tcW w:w="291" w:type="pct"/>
            <w:shd w:val="clear" w:color="auto" w:fill="auto"/>
            <w:vAlign w:val="center"/>
          </w:tcPr>
          <w:p w14:paraId="443DBF86"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0,040</w:t>
            </w:r>
          </w:p>
          <w:p w14:paraId="0FE9551E"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0,046</w:t>
            </w:r>
          </w:p>
        </w:tc>
        <w:tc>
          <w:tcPr>
            <w:tcW w:w="1405" w:type="pct"/>
            <w:shd w:val="clear" w:color="auto" w:fill="auto"/>
            <w:vAlign w:val="center"/>
          </w:tcPr>
          <w:p w14:paraId="057326C9" w14:textId="77777777"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Предприятие общественного питания 24 места. 2 единицы</w:t>
            </w:r>
          </w:p>
          <w:p w14:paraId="2DA39A0E" w14:textId="77777777"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1х24 площадка №8</w:t>
            </w:r>
          </w:p>
          <w:p w14:paraId="7859C4ED" w14:textId="77777777"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1х24 площадка №5</w:t>
            </w:r>
          </w:p>
        </w:tc>
        <w:tc>
          <w:tcPr>
            <w:tcW w:w="485" w:type="pct"/>
            <w:shd w:val="clear" w:color="auto" w:fill="auto"/>
            <w:vAlign w:val="center"/>
          </w:tcPr>
          <w:p w14:paraId="26E4C0FE"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0.022</w:t>
            </w:r>
          </w:p>
          <w:p w14:paraId="30CCA4B8"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0.026</w:t>
            </w:r>
          </w:p>
        </w:tc>
        <w:tc>
          <w:tcPr>
            <w:tcW w:w="339" w:type="pct"/>
            <w:shd w:val="clear" w:color="auto" w:fill="auto"/>
            <w:vAlign w:val="center"/>
          </w:tcPr>
          <w:p w14:paraId="35D7F585"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0.070</w:t>
            </w:r>
          </w:p>
          <w:p w14:paraId="38F2BE84"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0.081</w:t>
            </w:r>
          </w:p>
        </w:tc>
        <w:tc>
          <w:tcPr>
            <w:tcW w:w="289" w:type="pct"/>
            <w:shd w:val="clear" w:color="auto" w:fill="auto"/>
            <w:vAlign w:val="center"/>
          </w:tcPr>
          <w:p w14:paraId="5383A791" w14:textId="77777777" w:rsidR="001869EB" w:rsidRPr="0097139F" w:rsidRDefault="001869EB" w:rsidP="00CC6100">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0.078</w:t>
            </w:r>
          </w:p>
          <w:p w14:paraId="7CC048CD" w14:textId="77777777" w:rsidR="001869EB" w:rsidRPr="0097139F" w:rsidRDefault="001869EB" w:rsidP="00CC6100">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0,090</w:t>
            </w:r>
          </w:p>
        </w:tc>
      </w:tr>
      <w:tr w:rsidR="00CC6100" w:rsidRPr="0097139F" w14:paraId="1DE75955" w14:textId="77777777" w:rsidTr="00CC6100">
        <w:trPr>
          <w:trHeight w:val="20"/>
          <w:jc w:val="center"/>
        </w:trPr>
        <w:tc>
          <w:tcPr>
            <w:tcW w:w="1803" w:type="pct"/>
            <w:shd w:val="clear" w:color="auto" w:fill="auto"/>
            <w:vAlign w:val="center"/>
          </w:tcPr>
          <w:p w14:paraId="1A563224" w14:textId="19D68DB0"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Зона застройки малоэтажными жилыми дома</w:t>
            </w:r>
            <w:r w:rsidR="00CC6100" w:rsidRPr="0097139F">
              <w:rPr>
                <w:rFonts w:ascii="Times New Roman" w:hAnsi="Times New Roman" w:cs="Times New Roman"/>
                <w:sz w:val="20"/>
                <w:szCs w:val="20"/>
              </w:rPr>
              <w:t xml:space="preserve"> </w:t>
            </w:r>
            <w:r w:rsidRPr="0097139F">
              <w:rPr>
                <w:rFonts w:ascii="Times New Roman" w:hAnsi="Times New Roman" w:cs="Times New Roman"/>
                <w:sz w:val="20"/>
                <w:szCs w:val="20"/>
              </w:rPr>
              <w:t>(1-3 эт.) №21</w:t>
            </w:r>
          </w:p>
          <w:p w14:paraId="77CE4ADE" w14:textId="77777777"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6,87</w:t>
            </w:r>
          </w:p>
        </w:tc>
        <w:tc>
          <w:tcPr>
            <w:tcW w:w="388" w:type="pct"/>
            <w:shd w:val="clear" w:color="auto" w:fill="auto"/>
            <w:vAlign w:val="center"/>
          </w:tcPr>
          <w:p w14:paraId="401B24E7"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0,619</w:t>
            </w:r>
          </w:p>
          <w:p w14:paraId="6C638E4D"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0,720</w:t>
            </w:r>
          </w:p>
        </w:tc>
        <w:tc>
          <w:tcPr>
            <w:tcW w:w="291" w:type="pct"/>
            <w:shd w:val="clear" w:color="auto" w:fill="auto"/>
            <w:vAlign w:val="center"/>
          </w:tcPr>
          <w:p w14:paraId="42571EC0"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0,069</w:t>
            </w:r>
          </w:p>
          <w:p w14:paraId="2343927B"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0,080</w:t>
            </w:r>
          </w:p>
        </w:tc>
        <w:tc>
          <w:tcPr>
            <w:tcW w:w="1405" w:type="pct"/>
            <w:shd w:val="clear" w:color="auto" w:fill="auto"/>
            <w:vAlign w:val="center"/>
          </w:tcPr>
          <w:p w14:paraId="72572D48" w14:textId="1DD7E03C"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 xml:space="preserve">Предприятие непосредственного бытового </w:t>
            </w:r>
            <w:r w:rsidR="00EC6FCC" w:rsidRPr="0097139F">
              <w:rPr>
                <w:rFonts w:ascii="Times New Roman" w:hAnsi="Times New Roman" w:cs="Times New Roman"/>
                <w:sz w:val="20"/>
                <w:szCs w:val="20"/>
              </w:rPr>
              <w:t>обслуживания 10</w:t>
            </w:r>
            <w:r w:rsidRPr="0097139F">
              <w:rPr>
                <w:rFonts w:ascii="Times New Roman" w:hAnsi="Times New Roman" w:cs="Times New Roman"/>
                <w:sz w:val="20"/>
                <w:szCs w:val="20"/>
              </w:rPr>
              <w:t xml:space="preserve"> рабочих мест</w:t>
            </w:r>
          </w:p>
          <w:p w14:paraId="157110A1" w14:textId="77777777"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площадка №8</w:t>
            </w:r>
          </w:p>
        </w:tc>
        <w:tc>
          <w:tcPr>
            <w:tcW w:w="485" w:type="pct"/>
            <w:shd w:val="clear" w:color="auto" w:fill="auto"/>
            <w:vAlign w:val="center"/>
          </w:tcPr>
          <w:p w14:paraId="2D97B280"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0,019</w:t>
            </w:r>
          </w:p>
          <w:p w14:paraId="2FA7B350"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0,022</w:t>
            </w:r>
          </w:p>
        </w:tc>
        <w:tc>
          <w:tcPr>
            <w:tcW w:w="339" w:type="pct"/>
            <w:shd w:val="clear" w:color="auto" w:fill="auto"/>
            <w:vAlign w:val="center"/>
          </w:tcPr>
          <w:p w14:paraId="4F96E398"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0,027</w:t>
            </w:r>
          </w:p>
          <w:p w14:paraId="6AA62EC2"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0,031</w:t>
            </w:r>
          </w:p>
        </w:tc>
        <w:tc>
          <w:tcPr>
            <w:tcW w:w="289" w:type="pct"/>
            <w:shd w:val="clear" w:color="auto" w:fill="auto"/>
            <w:vAlign w:val="center"/>
          </w:tcPr>
          <w:p w14:paraId="045CC1F0" w14:textId="77777777" w:rsidR="001869EB" w:rsidRPr="0097139F" w:rsidRDefault="001869EB" w:rsidP="00CC6100">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0,007</w:t>
            </w:r>
          </w:p>
          <w:p w14:paraId="7588D885" w14:textId="77777777" w:rsidR="001869EB" w:rsidRPr="0097139F" w:rsidRDefault="001869EB" w:rsidP="00CC6100">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0,008</w:t>
            </w:r>
          </w:p>
        </w:tc>
      </w:tr>
      <w:tr w:rsidR="00CC6100" w:rsidRPr="0097139F" w14:paraId="3F7421B9" w14:textId="77777777" w:rsidTr="00CC6100">
        <w:trPr>
          <w:trHeight w:val="20"/>
          <w:jc w:val="center"/>
        </w:trPr>
        <w:tc>
          <w:tcPr>
            <w:tcW w:w="1803" w:type="pct"/>
            <w:shd w:val="clear" w:color="auto" w:fill="auto"/>
            <w:vAlign w:val="center"/>
          </w:tcPr>
          <w:p w14:paraId="6D094F69" w14:textId="29A8396C"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Зона застройки малоэтажными жилыми дома</w:t>
            </w:r>
            <w:r w:rsidR="00CC6100" w:rsidRPr="0097139F">
              <w:rPr>
                <w:rFonts w:ascii="Times New Roman" w:hAnsi="Times New Roman" w:cs="Times New Roman"/>
                <w:sz w:val="20"/>
                <w:szCs w:val="20"/>
              </w:rPr>
              <w:t xml:space="preserve"> </w:t>
            </w:r>
            <w:r w:rsidRPr="0097139F">
              <w:rPr>
                <w:rFonts w:ascii="Times New Roman" w:hAnsi="Times New Roman" w:cs="Times New Roman"/>
                <w:sz w:val="20"/>
                <w:szCs w:val="20"/>
              </w:rPr>
              <w:t>(1-3 эт.) №22</w:t>
            </w:r>
          </w:p>
          <w:p w14:paraId="19386A67" w14:textId="77777777"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6,86</w:t>
            </w:r>
          </w:p>
        </w:tc>
        <w:tc>
          <w:tcPr>
            <w:tcW w:w="388" w:type="pct"/>
            <w:shd w:val="clear" w:color="auto" w:fill="auto"/>
            <w:vAlign w:val="center"/>
          </w:tcPr>
          <w:p w14:paraId="2456C39E"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0,618</w:t>
            </w:r>
          </w:p>
          <w:p w14:paraId="2F9B41D7"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0,719</w:t>
            </w:r>
          </w:p>
        </w:tc>
        <w:tc>
          <w:tcPr>
            <w:tcW w:w="291" w:type="pct"/>
            <w:shd w:val="clear" w:color="auto" w:fill="auto"/>
            <w:vAlign w:val="center"/>
          </w:tcPr>
          <w:p w14:paraId="7239ACD8"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0,069</w:t>
            </w:r>
          </w:p>
          <w:p w14:paraId="29A8CF35"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0,080</w:t>
            </w:r>
          </w:p>
        </w:tc>
        <w:tc>
          <w:tcPr>
            <w:tcW w:w="1405" w:type="pct"/>
            <w:shd w:val="clear" w:color="auto" w:fill="auto"/>
            <w:vAlign w:val="center"/>
          </w:tcPr>
          <w:p w14:paraId="4C21FE18" w14:textId="35B346F3"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 xml:space="preserve">Предприятие непосредственного бытового </w:t>
            </w:r>
            <w:r w:rsidR="00EC6FCC" w:rsidRPr="0097139F">
              <w:rPr>
                <w:rFonts w:ascii="Times New Roman" w:hAnsi="Times New Roman" w:cs="Times New Roman"/>
                <w:sz w:val="20"/>
                <w:szCs w:val="20"/>
              </w:rPr>
              <w:t>обслуживания 6</w:t>
            </w:r>
            <w:r w:rsidRPr="0097139F">
              <w:rPr>
                <w:rFonts w:ascii="Times New Roman" w:hAnsi="Times New Roman" w:cs="Times New Roman"/>
                <w:sz w:val="20"/>
                <w:szCs w:val="20"/>
              </w:rPr>
              <w:t xml:space="preserve"> рабочих мест</w:t>
            </w:r>
          </w:p>
          <w:p w14:paraId="4F1DB064" w14:textId="77777777"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площадка №5</w:t>
            </w:r>
          </w:p>
        </w:tc>
        <w:tc>
          <w:tcPr>
            <w:tcW w:w="485" w:type="pct"/>
            <w:shd w:val="clear" w:color="auto" w:fill="auto"/>
            <w:vAlign w:val="center"/>
          </w:tcPr>
          <w:p w14:paraId="4104C5B8"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0,012</w:t>
            </w:r>
          </w:p>
          <w:p w14:paraId="6F21F211"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 xml:space="preserve">0,014 </w:t>
            </w:r>
          </w:p>
        </w:tc>
        <w:tc>
          <w:tcPr>
            <w:tcW w:w="339" w:type="pct"/>
            <w:shd w:val="clear" w:color="auto" w:fill="auto"/>
            <w:vAlign w:val="center"/>
          </w:tcPr>
          <w:p w14:paraId="0450684C"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0,016</w:t>
            </w:r>
          </w:p>
          <w:p w14:paraId="1BBDD14D"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0,019</w:t>
            </w:r>
          </w:p>
        </w:tc>
        <w:tc>
          <w:tcPr>
            <w:tcW w:w="289" w:type="pct"/>
            <w:shd w:val="clear" w:color="auto" w:fill="auto"/>
            <w:vAlign w:val="center"/>
          </w:tcPr>
          <w:p w14:paraId="5C133875" w14:textId="77777777" w:rsidR="001869EB" w:rsidRPr="0097139F" w:rsidRDefault="001869EB" w:rsidP="00CC6100">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0,007</w:t>
            </w:r>
          </w:p>
          <w:p w14:paraId="6869D743" w14:textId="77777777" w:rsidR="001869EB" w:rsidRPr="0097139F" w:rsidRDefault="001869EB" w:rsidP="00CC6100">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0,008</w:t>
            </w:r>
          </w:p>
        </w:tc>
      </w:tr>
      <w:tr w:rsidR="00CC6100" w:rsidRPr="0097139F" w14:paraId="670AD73C" w14:textId="77777777" w:rsidTr="00CC6100">
        <w:trPr>
          <w:trHeight w:val="20"/>
          <w:jc w:val="center"/>
        </w:trPr>
        <w:tc>
          <w:tcPr>
            <w:tcW w:w="1803" w:type="pct"/>
            <w:shd w:val="clear" w:color="auto" w:fill="auto"/>
            <w:vAlign w:val="center"/>
          </w:tcPr>
          <w:p w14:paraId="296B8D97" w14:textId="2CD4AD5C"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Зона застройки малоэтажными жилыми дома</w:t>
            </w:r>
            <w:r w:rsidR="00CC6100" w:rsidRPr="0097139F">
              <w:rPr>
                <w:rFonts w:ascii="Times New Roman" w:hAnsi="Times New Roman" w:cs="Times New Roman"/>
                <w:sz w:val="20"/>
                <w:szCs w:val="20"/>
              </w:rPr>
              <w:t xml:space="preserve"> </w:t>
            </w:r>
            <w:r w:rsidRPr="0097139F">
              <w:rPr>
                <w:rFonts w:ascii="Times New Roman" w:hAnsi="Times New Roman" w:cs="Times New Roman"/>
                <w:sz w:val="20"/>
                <w:szCs w:val="20"/>
              </w:rPr>
              <w:t>(1-3 эт.) №23</w:t>
            </w:r>
          </w:p>
          <w:p w14:paraId="1E2394FA" w14:textId="77777777"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3,47</w:t>
            </w:r>
          </w:p>
        </w:tc>
        <w:tc>
          <w:tcPr>
            <w:tcW w:w="388" w:type="pct"/>
            <w:shd w:val="clear" w:color="auto" w:fill="auto"/>
            <w:vAlign w:val="center"/>
          </w:tcPr>
          <w:p w14:paraId="5616FA5C"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0,312</w:t>
            </w:r>
          </w:p>
          <w:p w14:paraId="4A8F7676"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0,363</w:t>
            </w:r>
          </w:p>
        </w:tc>
        <w:tc>
          <w:tcPr>
            <w:tcW w:w="291" w:type="pct"/>
            <w:shd w:val="clear" w:color="auto" w:fill="auto"/>
            <w:vAlign w:val="center"/>
          </w:tcPr>
          <w:p w14:paraId="7CC05AF0"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0,035</w:t>
            </w:r>
          </w:p>
          <w:p w14:paraId="7A6DB3BA"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0,041</w:t>
            </w:r>
          </w:p>
        </w:tc>
        <w:tc>
          <w:tcPr>
            <w:tcW w:w="1405" w:type="pct"/>
            <w:shd w:val="clear" w:color="auto" w:fill="auto"/>
            <w:vAlign w:val="center"/>
          </w:tcPr>
          <w:p w14:paraId="3391553F" w14:textId="7AF84623"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Прачечная 35 кг белья в смену, химчистка 15 кг вещей в смену</w:t>
            </w:r>
            <w:r w:rsidR="00EC6FCC" w:rsidRPr="0097139F">
              <w:rPr>
                <w:rFonts w:ascii="Times New Roman" w:hAnsi="Times New Roman" w:cs="Times New Roman"/>
                <w:sz w:val="20"/>
                <w:szCs w:val="20"/>
              </w:rPr>
              <w:t xml:space="preserve"> </w:t>
            </w:r>
            <w:r w:rsidRPr="0097139F">
              <w:rPr>
                <w:rFonts w:ascii="Times New Roman" w:hAnsi="Times New Roman" w:cs="Times New Roman"/>
                <w:sz w:val="20"/>
                <w:szCs w:val="20"/>
              </w:rPr>
              <w:t xml:space="preserve">площадка №6 </w:t>
            </w:r>
          </w:p>
        </w:tc>
        <w:tc>
          <w:tcPr>
            <w:tcW w:w="485" w:type="pct"/>
            <w:shd w:val="clear" w:color="auto" w:fill="auto"/>
            <w:vAlign w:val="center"/>
          </w:tcPr>
          <w:p w14:paraId="6980304B"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0,009</w:t>
            </w:r>
          </w:p>
          <w:p w14:paraId="75C9A85A"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0,010</w:t>
            </w:r>
          </w:p>
        </w:tc>
        <w:tc>
          <w:tcPr>
            <w:tcW w:w="339" w:type="pct"/>
            <w:shd w:val="clear" w:color="auto" w:fill="auto"/>
            <w:vAlign w:val="center"/>
          </w:tcPr>
          <w:p w14:paraId="544C6F3E"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0,046</w:t>
            </w:r>
          </w:p>
          <w:p w14:paraId="135482C1"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0,053</w:t>
            </w:r>
          </w:p>
        </w:tc>
        <w:tc>
          <w:tcPr>
            <w:tcW w:w="289" w:type="pct"/>
            <w:shd w:val="clear" w:color="auto" w:fill="auto"/>
            <w:vAlign w:val="center"/>
          </w:tcPr>
          <w:p w14:paraId="2C28E8CD" w14:textId="77777777" w:rsidR="001869EB" w:rsidRPr="0097139F" w:rsidRDefault="001869EB" w:rsidP="00CC6100">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0,013</w:t>
            </w:r>
          </w:p>
          <w:p w14:paraId="3877CD46" w14:textId="77777777" w:rsidR="001869EB" w:rsidRPr="0097139F" w:rsidRDefault="001869EB" w:rsidP="00CC6100">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0,015</w:t>
            </w:r>
          </w:p>
        </w:tc>
      </w:tr>
      <w:tr w:rsidR="00CC6100" w:rsidRPr="0097139F" w14:paraId="4D71ED74" w14:textId="77777777" w:rsidTr="00CC6100">
        <w:trPr>
          <w:trHeight w:val="20"/>
          <w:jc w:val="center"/>
        </w:trPr>
        <w:tc>
          <w:tcPr>
            <w:tcW w:w="1803" w:type="pct"/>
            <w:shd w:val="clear" w:color="auto" w:fill="auto"/>
            <w:vAlign w:val="center"/>
          </w:tcPr>
          <w:p w14:paraId="25F00CB6" w14:textId="77777777"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lastRenderedPageBreak/>
              <w:t>Зона застройки индивидуальными жилыми домами №24</w:t>
            </w:r>
          </w:p>
          <w:p w14:paraId="05247BE3" w14:textId="77777777"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8,63</w:t>
            </w:r>
          </w:p>
        </w:tc>
        <w:tc>
          <w:tcPr>
            <w:tcW w:w="388" w:type="pct"/>
            <w:shd w:val="clear" w:color="auto" w:fill="auto"/>
            <w:vAlign w:val="center"/>
          </w:tcPr>
          <w:p w14:paraId="63B157CE"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0,777</w:t>
            </w:r>
          </w:p>
          <w:p w14:paraId="25825759"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0,903</w:t>
            </w:r>
          </w:p>
        </w:tc>
        <w:tc>
          <w:tcPr>
            <w:tcW w:w="291" w:type="pct"/>
            <w:shd w:val="clear" w:color="auto" w:fill="auto"/>
            <w:vAlign w:val="center"/>
          </w:tcPr>
          <w:p w14:paraId="145DBF2F"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0,087</w:t>
            </w:r>
          </w:p>
          <w:p w14:paraId="6B7C3D59"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0,101</w:t>
            </w:r>
          </w:p>
        </w:tc>
        <w:tc>
          <w:tcPr>
            <w:tcW w:w="1405" w:type="pct"/>
            <w:shd w:val="clear" w:color="auto" w:fill="auto"/>
            <w:vAlign w:val="center"/>
          </w:tcPr>
          <w:p w14:paraId="784E7317" w14:textId="6D32BD3F"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Гостиница 20 мест</w:t>
            </w:r>
            <w:r w:rsidR="00EC6FCC" w:rsidRPr="0097139F">
              <w:rPr>
                <w:rFonts w:ascii="Times New Roman" w:hAnsi="Times New Roman" w:cs="Times New Roman"/>
                <w:sz w:val="20"/>
                <w:szCs w:val="20"/>
              </w:rPr>
              <w:t xml:space="preserve"> </w:t>
            </w:r>
            <w:r w:rsidRPr="0097139F">
              <w:rPr>
                <w:rFonts w:ascii="Times New Roman" w:hAnsi="Times New Roman" w:cs="Times New Roman"/>
                <w:sz w:val="20"/>
                <w:szCs w:val="20"/>
              </w:rPr>
              <w:t>площадка №4</w:t>
            </w:r>
          </w:p>
        </w:tc>
        <w:tc>
          <w:tcPr>
            <w:tcW w:w="485" w:type="pct"/>
            <w:shd w:val="clear" w:color="auto" w:fill="auto"/>
            <w:vAlign w:val="center"/>
          </w:tcPr>
          <w:p w14:paraId="74A22673"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0,036</w:t>
            </w:r>
          </w:p>
          <w:p w14:paraId="0BA9F59A"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0,042</w:t>
            </w:r>
          </w:p>
        </w:tc>
        <w:tc>
          <w:tcPr>
            <w:tcW w:w="339" w:type="pct"/>
            <w:shd w:val="clear" w:color="auto" w:fill="auto"/>
            <w:vAlign w:val="center"/>
          </w:tcPr>
          <w:p w14:paraId="123FD71C"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w:t>
            </w:r>
          </w:p>
        </w:tc>
        <w:tc>
          <w:tcPr>
            <w:tcW w:w="289" w:type="pct"/>
            <w:shd w:val="clear" w:color="auto" w:fill="auto"/>
            <w:vAlign w:val="center"/>
          </w:tcPr>
          <w:p w14:paraId="362C0F8F" w14:textId="77777777" w:rsidR="001869EB" w:rsidRPr="0097139F" w:rsidRDefault="001869EB" w:rsidP="00CC6100">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0,032</w:t>
            </w:r>
          </w:p>
          <w:p w14:paraId="535DB83D" w14:textId="77777777" w:rsidR="001869EB" w:rsidRPr="0097139F" w:rsidRDefault="001869EB" w:rsidP="00CC6100">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0,037</w:t>
            </w:r>
          </w:p>
        </w:tc>
      </w:tr>
      <w:tr w:rsidR="00CC6100" w:rsidRPr="0097139F" w14:paraId="725DA7AE" w14:textId="77777777" w:rsidTr="00CC6100">
        <w:trPr>
          <w:trHeight w:val="20"/>
          <w:jc w:val="center"/>
        </w:trPr>
        <w:tc>
          <w:tcPr>
            <w:tcW w:w="1803" w:type="pct"/>
            <w:shd w:val="clear" w:color="auto" w:fill="auto"/>
            <w:vAlign w:val="center"/>
          </w:tcPr>
          <w:p w14:paraId="26AF4732" w14:textId="77777777"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Зона застройки индивидуальными жилыми домами №26</w:t>
            </w:r>
          </w:p>
          <w:p w14:paraId="2D4B0AA7" w14:textId="77777777"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5,3</w:t>
            </w:r>
          </w:p>
        </w:tc>
        <w:tc>
          <w:tcPr>
            <w:tcW w:w="388" w:type="pct"/>
            <w:shd w:val="clear" w:color="auto" w:fill="auto"/>
            <w:vAlign w:val="center"/>
          </w:tcPr>
          <w:p w14:paraId="32E47911"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0,477</w:t>
            </w:r>
          </w:p>
          <w:p w14:paraId="02055733"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0,555</w:t>
            </w:r>
          </w:p>
        </w:tc>
        <w:tc>
          <w:tcPr>
            <w:tcW w:w="291" w:type="pct"/>
            <w:shd w:val="clear" w:color="auto" w:fill="auto"/>
            <w:vAlign w:val="center"/>
          </w:tcPr>
          <w:p w14:paraId="21EEE0B9"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0,053</w:t>
            </w:r>
          </w:p>
          <w:p w14:paraId="642FDE97"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0,062</w:t>
            </w:r>
          </w:p>
        </w:tc>
        <w:tc>
          <w:tcPr>
            <w:tcW w:w="1405" w:type="pct"/>
            <w:shd w:val="clear" w:color="auto" w:fill="auto"/>
            <w:vAlign w:val="center"/>
          </w:tcPr>
          <w:p w14:paraId="6239C971" w14:textId="5DEB7EB1"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Физкультурно- оздоровительный комплекс на 200 м</w:t>
            </w:r>
            <w:r w:rsidRPr="0097139F">
              <w:rPr>
                <w:rFonts w:ascii="Times New Roman" w:hAnsi="Times New Roman" w:cs="Times New Roman"/>
                <w:sz w:val="20"/>
                <w:szCs w:val="20"/>
                <w:vertAlign w:val="superscript"/>
              </w:rPr>
              <w:t>2</w:t>
            </w:r>
            <w:r w:rsidRPr="0097139F">
              <w:rPr>
                <w:rFonts w:ascii="Times New Roman" w:hAnsi="Times New Roman" w:cs="Times New Roman"/>
                <w:sz w:val="20"/>
                <w:szCs w:val="20"/>
              </w:rPr>
              <w:t xml:space="preserve"> площади пола</w:t>
            </w:r>
            <w:r w:rsidR="00EC6FCC" w:rsidRPr="0097139F">
              <w:rPr>
                <w:rFonts w:ascii="Times New Roman" w:hAnsi="Times New Roman" w:cs="Times New Roman"/>
                <w:sz w:val="20"/>
                <w:szCs w:val="20"/>
              </w:rPr>
              <w:t xml:space="preserve"> </w:t>
            </w:r>
            <w:r w:rsidRPr="0097139F">
              <w:rPr>
                <w:rFonts w:ascii="Times New Roman" w:hAnsi="Times New Roman" w:cs="Times New Roman"/>
                <w:sz w:val="20"/>
                <w:szCs w:val="20"/>
              </w:rPr>
              <w:t>площадка №38</w:t>
            </w:r>
          </w:p>
        </w:tc>
        <w:tc>
          <w:tcPr>
            <w:tcW w:w="485" w:type="pct"/>
            <w:shd w:val="clear" w:color="auto" w:fill="auto"/>
            <w:vAlign w:val="center"/>
          </w:tcPr>
          <w:p w14:paraId="5DF1CFE9"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0,075</w:t>
            </w:r>
          </w:p>
          <w:p w14:paraId="20C21203"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0,088</w:t>
            </w:r>
          </w:p>
        </w:tc>
        <w:tc>
          <w:tcPr>
            <w:tcW w:w="339" w:type="pct"/>
            <w:shd w:val="clear" w:color="auto" w:fill="auto"/>
            <w:vAlign w:val="center"/>
          </w:tcPr>
          <w:p w14:paraId="5039B3F0"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0,141</w:t>
            </w:r>
          </w:p>
          <w:p w14:paraId="50B8D687"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0,164</w:t>
            </w:r>
          </w:p>
        </w:tc>
        <w:tc>
          <w:tcPr>
            <w:tcW w:w="289" w:type="pct"/>
            <w:shd w:val="clear" w:color="auto" w:fill="auto"/>
            <w:vAlign w:val="center"/>
          </w:tcPr>
          <w:p w14:paraId="5E0AD8CD" w14:textId="77777777" w:rsidR="001869EB" w:rsidRPr="0097139F" w:rsidRDefault="001869EB" w:rsidP="00CC6100">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0,004</w:t>
            </w:r>
          </w:p>
          <w:p w14:paraId="612C0F8E" w14:textId="77777777" w:rsidR="001869EB" w:rsidRPr="0097139F" w:rsidRDefault="001869EB" w:rsidP="00CC6100">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0,005</w:t>
            </w:r>
          </w:p>
        </w:tc>
      </w:tr>
      <w:tr w:rsidR="00CC6100" w:rsidRPr="0097139F" w14:paraId="464966E7" w14:textId="77777777" w:rsidTr="00CC6100">
        <w:trPr>
          <w:trHeight w:val="20"/>
          <w:jc w:val="center"/>
        </w:trPr>
        <w:tc>
          <w:tcPr>
            <w:tcW w:w="1803" w:type="pct"/>
            <w:shd w:val="clear" w:color="auto" w:fill="auto"/>
            <w:vAlign w:val="center"/>
          </w:tcPr>
          <w:p w14:paraId="4AE5DD6E" w14:textId="13EA00CA"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Зона застройки индивидуальными жилыми домами №39</w:t>
            </w:r>
          </w:p>
          <w:p w14:paraId="6F6CADB5" w14:textId="77777777"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1,08</w:t>
            </w:r>
          </w:p>
        </w:tc>
        <w:tc>
          <w:tcPr>
            <w:tcW w:w="388" w:type="pct"/>
            <w:shd w:val="clear" w:color="auto" w:fill="auto"/>
            <w:vAlign w:val="center"/>
          </w:tcPr>
          <w:p w14:paraId="3750F669"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0,097</w:t>
            </w:r>
          </w:p>
          <w:p w14:paraId="3809E526"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0,113</w:t>
            </w:r>
          </w:p>
        </w:tc>
        <w:tc>
          <w:tcPr>
            <w:tcW w:w="291" w:type="pct"/>
            <w:shd w:val="clear" w:color="auto" w:fill="auto"/>
            <w:vAlign w:val="center"/>
          </w:tcPr>
          <w:p w14:paraId="6EA8B5D3"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0,011</w:t>
            </w:r>
          </w:p>
          <w:p w14:paraId="59544361"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0,013</w:t>
            </w:r>
          </w:p>
        </w:tc>
        <w:tc>
          <w:tcPr>
            <w:tcW w:w="1405" w:type="pct"/>
            <w:shd w:val="clear" w:color="auto" w:fill="auto"/>
            <w:vAlign w:val="center"/>
          </w:tcPr>
          <w:p w14:paraId="10A9D774" w14:textId="77777777"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 xml:space="preserve">«Бодайбинский дом интернат для престарелых и инвалидов» на 117 проживающих </w:t>
            </w:r>
          </w:p>
          <w:p w14:paraId="5EBB303D" w14:textId="77777777"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площадка №41</w:t>
            </w:r>
          </w:p>
        </w:tc>
        <w:tc>
          <w:tcPr>
            <w:tcW w:w="485" w:type="pct"/>
            <w:shd w:val="clear" w:color="auto" w:fill="auto"/>
            <w:vAlign w:val="center"/>
          </w:tcPr>
          <w:p w14:paraId="4E368FB7"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0,126</w:t>
            </w:r>
          </w:p>
          <w:p w14:paraId="1E344D7A"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0,147</w:t>
            </w:r>
          </w:p>
        </w:tc>
        <w:tc>
          <w:tcPr>
            <w:tcW w:w="339" w:type="pct"/>
            <w:shd w:val="clear" w:color="auto" w:fill="auto"/>
            <w:vAlign w:val="center"/>
          </w:tcPr>
          <w:p w14:paraId="578D0DAC"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w:t>
            </w:r>
          </w:p>
        </w:tc>
        <w:tc>
          <w:tcPr>
            <w:tcW w:w="289" w:type="pct"/>
            <w:shd w:val="clear" w:color="auto" w:fill="auto"/>
            <w:vAlign w:val="center"/>
          </w:tcPr>
          <w:p w14:paraId="59525CD8" w14:textId="77777777" w:rsidR="001869EB" w:rsidRPr="0097139F" w:rsidRDefault="001869EB" w:rsidP="00CC6100">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0,023</w:t>
            </w:r>
          </w:p>
          <w:p w14:paraId="47C0B0BF" w14:textId="77777777" w:rsidR="001869EB" w:rsidRPr="0097139F" w:rsidRDefault="001869EB" w:rsidP="00CC6100">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0,027</w:t>
            </w:r>
          </w:p>
        </w:tc>
      </w:tr>
      <w:tr w:rsidR="00CC6100" w:rsidRPr="0097139F" w14:paraId="10C7B7A0" w14:textId="77777777" w:rsidTr="00CC6100">
        <w:trPr>
          <w:trHeight w:val="20"/>
          <w:jc w:val="center"/>
        </w:trPr>
        <w:tc>
          <w:tcPr>
            <w:tcW w:w="1803" w:type="pct"/>
            <w:shd w:val="clear" w:color="auto" w:fill="auto"/>
            <w:vAlign w:val="center"/>
          </w:tcPr>
          <w:p w14:paraId="01E72ACE" w14:textId="5D795CCD"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Зона застройки индивидуальными жилыми домами №40</w:t>
            </w:r>
          </w:p>
          <w:p w14:paraId="1C61E373" w14:textId="77777777" w:rsidR="001869EB" w:rsidRPr="0097139F" w:rsidRDefault="001869EB" w:rsidP="00832A30">
            <w:pPr>
              <w:spacing w:after="0" w:line="240" w:lineRule="auto"/>
              <w:rPr>
                <w:rFonts w:ascii="Times New Roman" w:hAnsi="Times New Roman" w:cs="Times New Roman"/>
                <w:sz w:val="20"/>
                <w:szCs w:val="20"/>
              </w:rPr>
            </w:pPr>
            <w:r w:rsidRPr="0097139F">
              <w:rPr>
                <w:rFonts w:ascii="Times New Roman" w:hAnsi="Times New Roman" w:cs="Times New Roman"/>
                <w:sz w:val="20"/>
                <w:szCs w:val="20"/>
              </w:rPr>
              <w:t>1,09</w:t>
            </w:r>
          </w:p>
        </w:tc>
        <w:tc>
          <w:tcPr>
            <w:tcW w:w="388" w:type="pct"/>
            <w:shd w:val="clear" w:color="auto" w:fill="auto"/>
            <w:vAlign w:val="center"/>
          </w:tcPr>
          <w:p w14:paraId="725F789C"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0,098</w:t>
            </w:r>
          </w:p>
          <w:p w14:paraId="53A2F49A"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 xml:space="preserve">0,114 </w:t>
            </w:r>
          </w:p>
        </w:tc>
        <w:tc>
          <w:tcPr>
            <w:tcW w:w="291" w:type="pct"/>
            <w:shd w:val="clear" w:color="auto" w:fill="auto"/>
            <w:vAlign w:val="center"/>
          </w:tcPr>
          <w:p w14:paraId="2D8EA292"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0,011</w:t>
            </w:r>
          </w:p>
          <w:p w14:paraId="53FF80B9" w14:textId="77777777" w:rsidR="001869EB" w:rsidRPr="0097139F" w:rsidRDefault="001869EB" w:rsidP="00F60A4B">
            <w:pPr>
              <w:spacing w:after="0" w:line="240" w:lineRule="auto"/>
              <w:jc w:val="center"/>
              <w:rPr>
                <w:rFonts w:ascii="Times New Roman" w:hAnsi="Times New Roman" w:cs="Times New Roman"/>
                <w:sz w:val="20"/>
                <w:szCs w:val="20"/>
              </w:rPr>
            </w:pPr>
            <w:r w:rsidRPr="0097139F">
              <w:rPr>
                <w:rFonts w:ascii="Times New Roman" w:hAnsi="Times New Roman" w:cs="Times New Roman"/>
                <w:sz w:val="20"/>
                <w:szCs w:val="20"/>
              </w:rPr>
              <w:t>0,013</w:t>
            </w:r>
          </w:p>
        </w:tc>
        <w:tc>
          <w:tcPr>
            <w:tcW w:w="1405" w:type="pct"/>
            <w:shd w:val="clear" w:color="auto" w:fill="auto"/>
            <w:vAlign w:val="center"/>
          </w:tcPr>
          <w:p w14:paraId="0BFA1034" w14:textId="77777777" w:rsidR="001869EB" w:rsidRPr="0097139F" w:rsidRDefault="001869EB" w:rsidP="00F60A4B">
            <w:pPr>
              <w:spacing w:after="0" w:line="240" w:lineRule="auto"/>
              <w:jc w:val="center"/>
              <w:rPr>
                <w:rFonts w:ascii="Times New Roman" w:hAnsi="Times New Roman" w:cs="Times New Roman"/>
                <w:sz w:val="20"/>
                <w:szCs w:val="20"/>
              </w:rPr>
            </w:pPr>
          </w:p>
        </w:tc>
        <w:tc>
          <w:tcPr>
            <w:tcW w:w="485" w:type="pct"/>
            <w:shd w:val="clear" w:color="auto" w:fill="auto"/>
            <w:vAlign w:val="center"/>
          </w:tcPr>
          <w:p w14:paraId="134C49F3" w14:textId="77777777" w:rsidR="001869EB" w:rsidRPr="0097139F" w:rsidRDefault="001869EB" w:rsidP="00F60A4B">
            <w:pPr>
              <w:spacing w:after="0" w:line="240" w:lineRule="auto"/>
              <w:jc w:val="center"/>
              <w:rPr>
                <w:rFonts w:ascii="Times New Roman" w:hAnsi="Times New Roman" w:cs="Times New Roman"/>
                <w:sz w:val="20"/>
                <w:szCs w:val="20"/>
              </w:rPr>
            </w:pPr>
          </w:p>
        </w:tc>
        <w:tc>
          <w:tcPr>
            <w:tcW w:w="339" w:type="pct"/>
            <w:shd w:val="clear" w:color="auto" w:fill="auto"/>
            <w:vAlign w:val="center"/>
          </w:tcPr>
          <w:p w14:paraId="70BDA573" w14:textId="77777777" w:rsidR="001869EB" w:rsidRPr="0097139F" w:rsidRDefault="001869EB" w:rsidP="00F60A4B">
            <w:pPr>
              <w:spacing w:after="0" w:line="240" w:lineRule="auto"/>
              <w:jc w:val="center"/>
              <w:rPr>
                <w:rFonts w:ascii="Times New Roman" w:hAnsi="Times New Roman" w:cs="Times New Roman"/>
                <w:sz w:val="20"/>
                <w:szCs w:val="20"/>
              </w:rPr>
            </w:pPr>
          </w:p>
        </w:tc>
        <w:tc>
          <w:tcPr>
            <w:tcW w:w="289" w:type="pct"/>
            <w:shd w:val="clear" w:color="auto" w:fill="auto"/>
            <w:vAlign w:val="center"/>
          </w:tcPr>
          <w:p w14:paraId="36811321" w14:textId="77777777" w:rsidR="001869EB" w:rsidRPr="0097139F" w:rsidRDefault="001869EB" w:rsidP="00CC6100">
            <w:pPr>
              <w:spacing w:after="0" w:line="240" w:lineRule="auto"/>
              <w:jc w:val="center"/>
              <w:rPr>
                <w:rFonts w:ascii="Times New Roman" w:hAnsi="Times New Roman" w:cs="Times New Roman"/>
                <w:sz w:val="20"/>
                <w:szCs w:val="20"/>
              </w:rPr>
            </w:pPr>
          </w:p>
        </w:tc>
      </w:tr>
      <w:tr w:rsidR="00CC6100" w:rsidRPr="0097139F" w14:paraId="1D2E4A64" w14:textId="77777777" w:rsidTr="00CC6100">
        <w:trPr>
          <w:trHeight w:val="20"/>
          <w:jc w:val="center"/>
        </w:trPr>
        <w:tc>
          <w:tcPr>
            <w:tcW w:w="1803" w:type="pct"/>
            <w:vMerge w:val="restart"/>
            <w:shd w:val="clear" w:color="auto" w:fill="auto"/>
            <w:vAlign w:val="center"/>
          </w:tcPr>
          <w:p w14:paraId="58DC3869" w14:textId="77777777" w:rsidR="001869EB" w:rsidRPr="0097139F" w:rsidRDefault="001869EB" w:rsidP="00F60A4B">
            <w:pPr>
              <w:spacing w:after="0" w:line="240" w:lineRule="auto"/>
              <w:jc w:val="center"/>
              <w:rPr>
                <w:rFonts w:ascii="Times New Roman" w:hAnsi="Times New Roman" w:cs="Times New Roman"/>
                <w:b/>
                <w:bCs/>
                <w:sz w:val="20"/>
                <w:szCs w:val="20"/>
              </w:rPr>
            </w:pPr>
            <w:r w:rsidRPr="0097139F">
              <w:rPr>
                <w:rFonts w:ascii="Times New Roman" w:hAnsi="Times New Roman" w:cs="Times New Roman"/>
                <w:b/>
                <w:bCs/>
                <w:sz w:val="20"/>
                <w:szCs w:val="20"/>
              </w:rPr>
              <w:t>итого</w:t>
            </w:r>
          </w:p>
        </w:tc>
        <w:tc>
          <w:tcPr>
            <w:tcW w:w="388" w:type="pct"/>
            <w:shd w:val="clear" w:color="auto" w:fill="auto"/>
            <w:vAlign w:val="center"/>
          </w:tcPr>
          <w:p w14:paraId="136CF255" w14:textId="77777777" w:rsidR="001869EB" w:rsidRPr="0097139F" w:rsidRDefault="001869EB" w:rsidP="00F60A4B">
            <w:pPr>
              <w:spacing w:after="0" w:line="240" w:lineRule="auto"/>
              <w:jc w:val="center"/>
              <w:rPr>
                <w:rFonts w:ascii="Times New Roman" w:hAnsi="Times New Roman" w:cs="Times New Roman"/>
                <w:b/>
                <w:bCs/>
                <w:sz w:val="20"/>
                <w:szCs w:val="20"/>
              </w:rPr>
            </w:pPr>
            <w:r w:rsidRPr="0097139F">
              <w:rPr>
                <w:rFonts w:ascii="Times New Roman" w:hAnsi="Times New Roman" w:cs="Times New Roman"/>
                <w:b/>
                <w:bCs/>
                <w:sz w:val="20"/>
                <w:szCs w:val="20"/>
              </w:rPr>
              <w:t>4,934</w:t>
            </w:r>
          </w:p>
          <w:p w14:paraId="559966B8" w14:textId="77777777" w:rsidR="001869EB" w:rsidRPr="0097139F" w:rsidRDefault="001869EB" w:rsidP="00F60A4B">
            <w:pPr>
              <w:spacing w:after="0" w:line="240" w:lineRule="auto"/>
              <w:jc w:val="center"/>
              <w:rPr>
                <w:rFonts w:ascii="Times New Roman" w:hAnsi="Times New Roman" w:cs="Times New Roman"/>
                <w:b/>
                <w:bCs/>
                <w:sz w:val="20"/>
                <w:szCs w:val="20"/>
              </w:rPr>
            </w:pPr>
            <w:r w:rsidRPr="0097139F">
              <w:rPr>
                <w:rFonts w:ascii="Times New Roman" w:hAnsi="Times New Roman" w:cs="Times New Roman"/>
                <w:b/>
                <w:bCs/>
                <w:sz w:val="20"/>
                <w:szCs w:val="20"/>
              </w:rPr>
              <w:t>5,736</w:t>
            </w:r>
          </w:p>
        </w:tc>
        <w:tc>
          <w:tcPr>
            <w:tcW w:w="291" w:type="pct"/>
            <w:shd w:val="clear" w:color="auto" w:fill="auto"/>
            <w:vAlign w:val="center"/>
          </w:tcPr>
          <w:p w14:paraId="79067163" w14:textId="77777777" w:rsidR="001869EB" w:rsidRPr="0097139F" w:rsidRDefault="001869EB" w:rsidP="00F60A4B">
            <w:pPr>
              <w:spacing w:after="0" w:line="240" w:lineRule="auto"/>
              <w:jc w:val="center"/>
              <w:rPr>
                <w:rFonts w:ascii="Times New Roman" w:hAnsi="Times New Roman" w:cs="Times New Roman"/>
                <w:b/>
                <w:bCs/>
                <w:sz w:val="20"/>
                <w:szCs w:val="20"/>
              </w:rPr>
            </w:pPr>
            <w:r w:rsidRPr="0097139F">
              <w:rPr>
                <w:rFonts w:ascii="Times New Roman" w:hAnsi="Times New Roman" w:cs="Times New Roman"/>
                <w:b/>
                <w:bCs/>
                <w:sz w:val="20"/>
                <w:szCs w:val="20"/>
              </w:rPr>
              <w:t>0,556</w:t>
            </w:r>
          </w:p>
          <w:p w14:paraId="0738ED49" w14:textId="77777777" w:rsidR="001869EB" w:rsidRPr="0097139F" w:rsidRDefault="001869EB" w:rsidP="00F60A4B">
            <w:pPr>
              <w:spacing w:after="0" w:line="240" w:lineRule="auto"/>
              <w:jc w:val="center"/>
              <w:rPr>
                <w:rFonts w:ascii="Times New Roman" w:hAnsi="Times New Roman" w:cs="Times New Roman"/>
                <w:b/>
                <w:bCs/>
                <w:sz w:val="20"/>
                <w:szCs w:val="20"/>
              </w:rPr>
            </w:pPr>
            <w:r w:rsidRPr="0097139F">
              <w:rPr>
                <w:rFonts w:ascii="Times New Roman" w:hAnsi="Times New Roman" w:cs="Times New Roman"/>
                <w:b/>
                <w:bCs/>
                <w:sz w:val="20"/>
                <w:szCs w:val="20"/>
              </w:rPr>
              <w:t>0,643</w:t>
            </w:r>
          </w:p>
        </w:tc>
        <w:tc>
          <w:tcPr>
            <w:tcW w:w="1405" w:type="pct"/>
            <w:shd w:val="clear" w:color="auto" w:fill="auto"/>
            <w:vAlign w:val="center"/>
          </w:tcPr>
          <w:p w14:paraId="2DF3C8FC" w14:textId="77777777" w:rsidR="001869EB" w:rsidRPr="0097139F" w:rsidRDefault="001869EB" w:rsidP="00F60A4B">
            <w:pPr>
              <w:spacing w:after="0" w:line="240" w:lineRule="auto"/>
              <w:jc w:val="center"/>
              <w:rPr>
                <w:rFonts w:ascii="Times New Roman" w:hAnsi="Times New Roman" w:cs="Times New Roman"/>
                <w:b/>
                <w:bCs/>
                <w:sz w:val="20"/>
                <w:szCs w:val="20"/>
              </w:rPr>
            </w:pPr>
          </w:p>
        </w:tc>
        <w:tc>
          <w:tcPr>
            <w:tcW w:w="485" w:type="pct"/>
            <w:shd w:val="clear" w:color="auto" w:fill="auto"/>
            <w:vAlign w:val="center"/>
          </w:tcPr>
          <w:p w14:paraId="7C723F9D" w14:textId="77777777" w:rsidR="00AE3670" w:rsidRPr="0097139F" w:rsidRDefault="00AE3670" w:rsidP="00F60A4B">
            <w:pPr>
              <w:spacing w:after="0" w:line="240" w:lineRule="auto"/>
              <w:jc w:val="center"/>
              <w:rPr>
                <w:rFonts w:ascii="Times New Roman" w:hAnsi="Times New Roman" w:cs="Times New Roman"/>
                <w:b/>
                <w:bCs/>
                <w:sz w:val="20"/>
                <w:szCs w:val="20"/>
              </w:rPr>
            </w:pPr>
            <w:r w:rsidRPr="0097139F">
              <w:rPr>
                <w:rFonts w:ascii="Times New Roman" w:hAnsi="Times New Roman" w:cs="Times New Roman"/>
                <w:b/>
                <w:bCs/>
                <w:sz w:val="20"/>
                <w:szCs w:val="20"/>
              </w:rPr>
              <w:t>1,094</w:t>
            </w:r>
          </w:p>
          <w:p w14:paraId="45FF6298" w14:textId="77777777" w:rsidR="001869EB" w:rsidRPr="0097139F" w:rsidRDefault="00AE3670" w:rsidP="00F60A4B">
            <w:pPr>
              <w:spacing w:after="0" w:line="240" w:lineRule="auto"/>
              <w:jc w:val="center"/>
              <w:rPr>
                <w:rFonts w:ascii="Times New Roman" w:hAnsi="Times New Roman" w:cs="Times New Roman"/>
                <w:b/>
                <w:bCs/>
                <w:sz w:val="20"/>
                <w:szCs w:val="20"/>
              </w:rPr>
            </w:pPr>
            <w:r w:rsidRPr="0097139F">
              <w:rPr>
                <w:rFonts w:ascii="Times New Roman" w:hAnsi="Times New Roman" w:cs="Times New Roman"/>
                <w:b/>
                <w:bCs/>
                <w:sz w:val="20"/>
                <w:szCs w:val="20"/>
              </w:rPr>
              <w:t>1,272</w:t>
            </w:r>
          </w:p>
        </w:tc>
        <w:tc>
          <w:tcPr>
            <w:tcW w:w="339" w:type="pct"/>
            <w:shd w:val="clear" w:color="auto" w:fill="auto"/>
            <w:vAlign w:val="center"/>
          </w:tcPr>
          <w:p w14:paraId="71764518" w14:textId="77777777" w:rsidR="00AE3670" w:rsidRPr="0097139F" w:rsidRDefault="00AE3670" w:rsidP="00F60A4B">
            <w:pPr>
              <w:spacing w:after="0" w:line="240" w:lineRule="auto"/>
              <w:jc w:val="center"/>
              <w:rPr>
                <w:rFonts w:ascii="Times New Roman" w:hAnsi="Times New Roman" w:cs="Times New Roman"/>
                <w:b/>
                <w:bCs/>
                <w:sz w:val="20"/>
                <w:szCs w:val="20"/>
              </w:rPr>
            </w:pPr>
            <w:r w:rsidRPr="0097139F">
              <w:rPr>
                <w:rFonts w:ascii="Times New Roman" w:hAnsi="Times New Roman" w:cs="Times New Roman"/>
                <w:b/>
                <w:bCs/>
                <w:sz w:val="20"/>
                <w:szCs w:val="20"/>
              </w:rPr>
              <w:t>2,071</w:t>
            </w:r>
          </w:p>
          <w:p w14:paraId="6145AECA" w14:textId="77777777" w:rsidR="001869EB" w:rsidRPr="0097139F" w:rsidRDefault="00AE3670" w:rsidP="00F60A4B">
            <w:pPr>
              <w:spacing w:after="0" w:line="240" w:lineRule="auto"/>
              <w:jc w:val="center"/>
              <w:rPr>
                <w:rFonts w:ascii="Times New Roman" w:hAnsi="Times New Roman" w:cs="Times New Roman"/>
                <w:b/>
                <w:bCs/>
                <w:sz w:val="20"/>
                <w:szCs w:val="20"/>
              </w:rPr>
            </w:pPr>
            <w:r w:rsidRPr="0097139F">
              <w:rPr>
                <w:rFonts w:ascii="Times New Roman" w:hAnsi="Times New Roman" w:cs="Times New Roman"/>
                <w:b/>
                <w:bCs/>
                <w:sz w:val="20"/>
                <w:szCs w:val="20"/>
              </w:rPr>
              <w:t>2,409</w:t>
            </w:r>
          </w:p>
        </w:tc>
        <w:tc>
          <w:tcPr>
            <w:tcW w:w="289" w:type="pct"/>
            <w:shd w:val="clear" w:color="auto" w:fill="auto"/>
            <w:vAlign w:val="center"/>
          </w:tcPr>
          <w:p w14:paraId="494F6C00" w14:textId="77777777" w:rsidR="00AE3670" w:rsidRPr="0097139F" w:rsidRDefault="00AE3670" w:rsidP="00CC6100">
            <w:pPr>
              <w:spacing w:after="0" w:line="240" w:lineRule="auto"/>
              <w:jc w:val="center"/>
              <w:rPr>
                <w:rFonts w:ascii="Times New Roman" w:hAnsi="Times New Roman" w:cs="Times New Roman"/>
                <w:b/>
                <w:bCs/>
                <w:sz w:val="20"/>
                <w:szCs w:val="20"/>
              </w:rPr>
            </w:pPr>
            <w:r w:rsidRPr="0097139F">
              <w:rPr>
                <w:rFonts w:ascii="Times New Roman" w:hAnsi="Times New Roman" w:cs="Times New Roman"/>
                <w:b/>
                <w:bCs/>
                <w:sz w:val="20"/>
                <w:szCs w:val="20"/>
              </w:rPr>
              <w:t>0,849</w:t>
            </w:r>
          </w:p>
          <w:p w14:paraId="06EF1611" w14:textId="77777777" w:rsidR="001869EB" w:rsidRPr="0097139F" w:rsidRDefault="00AE3670" w:rsidP="00CC6100">
            <w:pPr>
              <w:spacing w:after="0" w:line="240" w:lineRule="auto"/>
              <w:jc w:val="center"/>
              <w:rPr>
                <w:rFonts w:ascii="Times New Roman" w:hAnsi="Times New Roman" w:cs="Times New Roman"/>
                <w:b/>
                <w:bCs/>
                <w:sz w:val="20"/>
                <w:szCs w:val="20"/>
              </w:rPr>
            </w:pPr>
            <w:r w:rsidRPr="0097139F">
              <w:rPr>
                <w:rFonts w:ascii="Times New Roman" w:hAnsi="Times New Roman" w:cs="Times New Roman"/>
                <w:b/>
                <w:bCs/>
                <w:sz w:val="20"/>
                <w:szCs w:val="20"/>
              </w:rPr>
              <w:t>0,987</w:t>
            </w:r>
          </w:p>
        </w:tc>
      </w:tr>
      <w:tr w:rsidR="00D81630" w:rsidRPr="0097139F" w14:paraId="6EAA9A08" w14:textId="77777777" w:rsidTr="00CC6100">
        <w:trPr>
          <w:trHeight w:val="20"/>
          <w:jc w:val="center"/>
        </w:trPr>
        <w:tc>
          <w:tcPr>
            <w:tcW w:w="1803" w:type="pct"/>
            <w:vMerge/>
            <w:shd w:val="clear" w:color="auto" w:fill="auto"/>
            <w:vAlign w:val="center"/>
          </w:tcPr>
          <w:p w14:paraId="13E8AB5C" w14:textId="77777777" w:rsidR="001869EB" w:rsidRPr="0097139F" w:rsidRDefault="001869EB" w:rsidP="00F60A4B">
            <w:pPr>
              <w:spacing w:after="0" w:line="240" w:lineRule="auto"/>
              <w:jc w:val="center"/>
              <w:rPr>
                <w:rFonts w:ascii="Times New Roman" w:hAnsi="Times New Roman" w:cs="Times New Roman"/>
                <w:b/>
                <w:bCs/>
                <w:sz w:val="20"/>
                <w:szCs w:val="20"/>
              </w:rPr>
            </w:pPr>
          </w:p>
        </w:tc>
        <w:tc>
          <w:tcPr>
            <w:tcW w:w="679" w:type="pct"/>
            <w:gridSpan w:val="2"/>
            <w:shd w:val="clear" w:color="auto" w:fill="auto"/>
            <w:vAlign w:val="center"/>
          </w:tcPr>
          <w:p w14:paraId="60029168" w14:textId="77777777" w:rsidR="001869EB" w:rsidRPr="0097139F" w:rsidRDefault="001869EB" w:rsidP="00F60A4B">
            <w:pPr>
              <w:spacing w:after="0" w:line="240" w:lineRule="auto"/>
              <w:jc w:val="center"/>
              <w:rPr>
                <w:rFonts w:ascii="Times New Roman" w:hAnsi="Times New Roman" w:cs="Times New Roman"/>
                <w:b/>
                <w:bCs/>
                <w:sz w:val="20"/>
                <w:szCs w:val="20"/>
              </w:rPr>
            </w:pPr>
            <w:r w:rsidRPr="0097139F">
              <w:rPr>
                <w:rFonts w:ascii="Times New Roman" w:hAnsi="Times New Roman" w:cs="Times New Roman"/>
                <w:b/>
                <w:bCs/>
                <w:sz w:val="20"/>
                <w:szCs w:val="20"/>
              </w:rPr>
              <w:t>5,49</w:t>
            </w:r>
          </w:p>
          <w:p w14:paraId="5D912A55" w14:textId="77777777" w:rsidR="001869EB" w:rsidRPr="0097139F" w:rsidRDefault="001869EB" w:rsidP="00F60A4B">
            <w:pPr>
              <w:spacing w:after="0" w:line="240" w:lineRule="auto"/>
              <w:jc w:val="center"/>
              <w:rPr>
                <w:rFonts w:ascii="Times New Roman" w:hAnsi="Times New Roman" w:cs="Times New Roman"/>
                <w:b/>
                <w:bCs/>
                <w:sz w:val="20"/>
                <w:szCs w:val="20"/>
              </w:rPr>
            </w:pPr>
            <w:r w:rsidRPr="0097139F">
              <w:rPr>
                <w:rFonts w:ascii="Times New Roman" w:hAnsi="Times New Roman" w:cs="Times New Roman"/>
                <w:b/>
                <w:bCs/>
                <w:sz w:val="20"/>
                <w:szCs w:val="20"/>
              </w:rPr>
              <w:t>6,379</w:t>
            </w:r>
          </w:p>
        </w:tc>
        <w:tc>
          <w:tcPr>
            <w:tcW w:w="1405" w:type="pct"/>
            <w:shd w:val="clear" w:color="auto" w:fill="auto"/>
            <w:vAlign w:val="center"/>
          </w:tcPr>
          <w:p w14:paraId="2511D9C5" w14:textId="77777777" w:rsidR="001869EB" w:rsidRPr="0097139F" w:rsidRDefault="001869EB" w:rsidP="00F60A4B">
            <w:pPr>
              <w:spacing w:after="0" w:line="240" w:lineRule="auto"/>
              <w:jc w:val="center"/>
              <w:rPr>
                <w:rFonts w:ascii="Times New Roman" w:hAnsi="Times New Roman" w:cs="Times New Roman"/>
                <w:b/>
                <w:bCs/>
                <w:sz w:val="20"/>
                <w:szCs w:val="20"/>
              </w:rPr>
            </w:pPr>
          </w:p>
        </w:tc>
        <w:tc>
          <w:tcPr>
            <w:tcW w:w="1113" w:type="pct"/>
            <w:gridSpan w:val="3"/>
            <w:shd w:val="clear" w:color="auto" w:fill="auto"/>
            <w:vAlign w:val="center"/>
          </w:tcPr>
          <w:p w14:paraId="38DC1AB5" w14:textId="77777777" w:rsidR="00AE3670" w:rsidRPr="0097139F" w:rsidRDefault="00AE3670" w:rsidP="00F60A4B">
            <w:pPr>
              <w:spacing w:after="0" w:line="240" w:lineRule="auto"/>
              <w:jc w:val="center"/>
              <w:rPr>
                <w:rFonts w:ascii="Times New Roman" w:hAnsi="Times New Roman" w:cs="Times New Roman"/>
                <w:b/>
                <w:bCs/>
                <w:sz w:val="20"/>
                <w:szCs w:val="20"/>
              </w:rPr>
            </w:pPr>
            <w:r w:rsidRPr="0097139F">
              <w:rPr>
                <w:rFonts w:ascii="Times New Roman" w:hAnsi="Times New Roman" w:cs="Times New Roman"/>
                <w:b/>
                <w:bCs/>
                <w:sz w:val="20"/>
                <w:szCs w:val="20"/>
              </w:rPr>
              <w:t>4,014</w:t>
            </w:r>
          </w:p>
          <w:p w14:paraId="6EF957CF" w14:textId="77777777" w:rsidR="001869EB" w:rsidRPr="0097139F" w:rsidRDefault="00AE3670" w:rsidP="00F60A4B">
            <w:pPr>
              <w:spacing w:after="0" w:line="240" w:lineRule="auto"/>
              <w:jc w:val="center"/>
              <w:rPr>
                <w:rFonts w:ascii="Times New Roman" w:hAnsi="Times New Roman" w:cs="Times New Roman"/>
                <w:b/>
                <w:bCs/>
                <w:sz w:val="20"/>
                <w:szCs w:val="20"/>
              </w:rPr>
            </w:pPr>
            <w:r w:rsidRPr="0097139F">
              <w:rPr>
                <w:rFonts w:ascii="Times New Roman" w:hAnsi="Times New Roman" w:cs="Times New Roman"/>
                <w:b/>
                <w:bCs/>
                <w:sz w:val="20"/>
                <w:szCs w:val="20"/>
              </w:rPr>
              <w:t>4,668</w:t>
            </w:r>
          </w:p>
        </w:tc>
      </w:tr>
      <w:tr w:rsidR="00D81630" w:rsidRPr="0097139F" w14:paraId="4A023BB8" w14:textId="77777777" w:rsidTr="00CC6100">
        <w:trPr>
          <w:trHeight w:val="20"/>
          <w:jc w:val="center"/>
        </w:trPr>
        <w:tc>
          <w:tcPr>
            <w:tcW w:w="1803" w:type="pct"/>
            <w:vMerge/>
            <w:shd w:val="clear" w:color="auto" w:fill="auto"/>
            <w:vAlign w:val="center"/>
          </w:tcPr>
          <w:p w14:paraId="21E40C3C" w14:textId="77777777" w:rsidR="001869EB" w:rsidRPr="0097139F" w:rsidRDefault="001869EB" w:rsidP="00F60A4B">
            <w:pPr>
              <w:spacing w:after="0" w:line="240" w:lineRule="auto"/>
              <w:jc w:val="center"/>
              <w:rPr>
                <w:rFonts w:ascii="Times New Roman" w:hAnsi="Times New Roman" w:cs="Times New Roman"/>
                <w:b/>
                <w:bCs/>
                <w:sz w:val="20"/>
                <w:szCs w:val="20"/>
              </w:rPr>
            </w:pPr>
          </w:p>
        </w:tc>
        <w:tc>
          <w:tcPr>
            <w:tcW w:w="3197" w:type="pct"/>
            <w:gridSpan w:val="6"/>
            <w:shd w:val="clear" w:color="auto" w:fill="auto"/>
            <w:vAlign w:val="center"/>
          </w:tcPr>
          <w:p w14:paraId="44B61FDB" w14:textId="77777777" w:rsidR="00AE3670" w:rsidRPr="0097139F" w:rsidRDefault="00AE3670" w:rsidP="00F60A4B">
            <w:pPr>
              <w:spacing w:after="0" w:line="240" w:lineRule="auto"/>
              <w:jc w:val="center"/>
              <w:rPr>
                <w:rFonts w:ascii="Times New Roman" w:hAnsi="Times New Roman" w:cs="Times New Roman"/>
                <w:b/>
                <w:bCs/>
                <w:sz w:val="20"/>
                <w:szCs w:val="20"/>
              </w:rPr>
            </w:pPr>
            <w:r w:rsidRPr="0097139F">
              <w:rPr>
                <w:rFonts w:ascii="Times New Roman" w:hAnsi="Times New Roman" w:cs="Times New Roman"/>
                <w:b/>
                <w:bCs/>
                <w:sz w:val="20"/>
                <w:szCs w:val="20"/>
              </w:rPr>
              <w:t>9,504</w:t>
            </w:r>
          </w:p>
          <w:p w14:paraId="19F0E808" w14:textId="77777777" w:rsidR="001869EB" w:rsidRPr="0097139F" w:rsidRDefault="00AE3670" w:rsidP="00F60A4B">
            <w:pPr>
              <w:spacing w:after="0" w:line="240" w:lineRule="auto"/>
              <w:jc w:val="center"/>
              <w:rPr>
                <w:rFonts w:ascii="Times New Roman" w:hAnsi="Times New Roman" w:cs="Times New Roman"/>
                <w:b/>
                <w:bCs/>
                <w:sz w:val="20"/>
                <w:szCs w:val="20"/>
              </w:rPr>
            </w:pPr>
            <w:r w:rsidRPr="0097139F">
              <w:rPr>
                <w:rFonts w:ascii="Times New Roman" w:hAnsi="Times New Roman" w:cs="Times New Roman"/>
                <w:b/>
                <w:bCs/>
                <w:sz w:val="20"/>
                <w:szCs w:val="20"/>
              </w:rPr>
              <w:t>11,053</w:t>
            </w:r>
          </w:p>
        </w:tc>
      </w:tr>
      <w:bookmarkEnd w:id="183"/>
    </w:tbl>
    <w:p w14:paraId="0029927D" w14:textId="77777777" w:rsidR="00EC6FCC" w:rsidRPr="00706A3A" w:rsidRDefault="00EC6FCC"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sectPr w:rsidR="00EC6FCC" w:rsidRPr="00706A3A" w:rsidSect="00DD0A15">
          <w:pgSz w:w="16838" w:h="11906" w:orient="landscape"/>
          <w:pgMar w:top="1134" w:right="851" w:bottom="1134"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FDCF25C" w14:textId="7577634E" w:rsidR="001869EB" w:rsidRPr="00706A3A" w:rsidRDefault="001869EB"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lastRenderedPageBreak/>
        <w:t xml:space="preserve">На перспективу предлагается сохранить централизованную систему теплоснабжения от двух котельных. От централизованного теплоснабжения предлагается обеспечить теплом жилую застройку, планируемую на I очередь строительства, и объекты культурно- бытового обслуживания I очереди </w:t>
      </w:r>
      <w:r w:rsidR="003D39E0" w:rsidRPr="00706A3A">
        <w:rPr>
          <w:spacing w:val="2"/>
          <w:sz w:val="28"/>
          <w:szCs w:val="28"/>
        </w:rPr>
        <w:t>строительства и</w:t>
      </w:r>
      <w:r w:rsidRPr="00706A3A">
        <w:rPr>
          <w:spacing w:val="2"/>
          <w:sz w:val="28"/>
          <w:szCs w:val="28"/>
        </w:rPr>
        <w:t xml:space="preserve"> расчётного срока. </w:t>
      </w:r>
    </w:p>
    <w:p w14:paraId="3DC2FBDF" w14:textId="54DD9E7A" w:rsidR="00E07EAE" w:rsidRPr="00706A3A"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bookmarkStart w:id="184" w:name="anchor1533"/>
      <w:bookmarkStart w:id="185" w:name="_Toc212430893"/>
      <w:bookmarkEnd w:id="184"/>
      <w:r w:rsidRPr="00706A3A">
        <w:rPr>
          <w:rFonts w:ascii="Times New Roman" w:hAnsi="Times New Roman" w:cs="Times New Roman"/>
          <w:color w:val="0F243E" w:themeColor="text2" w:themeShade="80"/>
          <w:sz w:val="28"/>
          <w:szCs w:val="28"/>
        </w:rPr>
        <w:t>в)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185"/>
    </w:p>
    <w:p w14:paraId="2800A619" w14:textId="77777777" w:rsidR="0097139F" w:rsidRPr="00706A3A" w:rsidRDefault="0097139F" w:rsidP="0097139F">
      <w:pPr>
        <w:pStyle w:val="formattext"/>
        <w:shd w:val="clear" w:color="auto" w:fill="FFFFFF"/>
        <w:spacing w:before="0" w:beforeAutospacing="0" w:after="0" w:afterAutospacing="0" w:line="276" w:lineRule="auto"/>
        <w:ind w:firstLine="567"/>
        <w:jc w:val="both"/>
        <w:textAlignment w:val="baseline"/>
        <w:rPr>
          <w:spacing w:val="2"/>
          <w:sz w:val="28"/>
          <w:szCs w:val="28"/>
        </w:rPr>
      </w:pPr>
      <w:bookmarkStart w:id="186" w:name="_Hlk212431081"/>
      <w:r w:rsidRPr="00706A3A">
        <w:rPr>
          <w:spacing w:val="2"/>
          <w:sz w:val="28"/>
          <w:szCs w:val="28"/>
        </w:rPr>
        <w:t>В соответствии с Приказом от 17 ноября 2020 года N 58-38-мпр «Об установлении и утверждении отдельных нормативов потребления коммунальных услуг на территории Иркутской области» при расчете размера платы за коммунальную услугу по отоплению в соответствии с законодательством для одно-, двухэтажных многоквартирных и жилых домов на территории Иркутской области продолжают применяться нормативы потребления коммунальной услуги по отоплению, действовавшие по состоянию на 30 июня 2012 года, рассчитанные исходя из оплаты указанной коммунальной услуги равномерно в течение календарного года. Нормативы потребления тепловой энергии для населения п. Мамакан на отопление составляют:</w:t>
      </w:r>
    </w:p>
    <w:p w14:paraId="3BF0CD26" w14:textId="77777777" w:rsidR="0097139F" w:rsidRPr="00706A3A" w:rsidRDefault="0097139F" w:rsidP="000D47AF">
      <w:pPr>
        <w:pStyle w:val="af1"/>
        <w:numPr>
          <w:ilvl w:val="0"/>
          <w:numId w:val="6"/>
        </w:numPr>
        <w:kinsoku w:val="0"/>
        <w:overflowPunct w:val="0"/>
        <w:spacing w:after="0"/>
        <w:jc w:val="both"/>
        <w:rPr>
          <w:spacing w:val="-1"/>
          <w:sz w:val="28"/>
          <w:szCs w:val="28"/>
        </w:rPr>
      </w:pPr>
      <w:r w:rsidRPr="00706A3A">
        <w:rPr>
          <w:spacing w:val="-1"/>
          <w:sz w:val="28"/>
          <w:szCs w:val="28"/>
        </w:rPr>
        <w:t>многоквартирные 1-этажные дома и жилые дома со стенами из дерева до 1999 года постройки включительно – 0,0567 Гкал на 1 кв. м площади жилого помещения в месяц (при условии оплаты в течение 12 месяцев);</w:t>
      </w:r>
    </w:p>
    <w:p w14:paraId="1FFAF566" w14:textId="77777777" w:rsidR="0097139F" w:rsidRPr="00706A3A" w:rsidRDefault="0097139F" w:rsidP="000D47AF">
      <w:pPr>
        <w:pStyle w:val="af1"/>
        <w:numPr>
          <w:ilvl w:val="0"/>
          <w:numId w:val="6"/>
        </w:numPr>
        <w:kinsoku w:val="0"/>
        <w:overflowPunct w:val="0"/>
        <w:spacing w:after="0"/>
        <w:jc w:val="both"/>
        <w:rPr>
          <w:spacing w:val="-1"/>
          <w:sz w:val="28"/>
          <w:szCs w:val="28"/>
        </w:rPr>
      </w:pPr>
      <w:r w:rsidRPr="00706A3A">
        <w:rPr>
          <w:spacing w:val="-1"/>
          <w:sz w:val="28"/>
          <w:szCs w:val="28"/>
        </w:rPr>
        <w:t>многоквартирные 2-этажные дома со стенами из дерева до 1999 года постройки включительно – 0,0533 Гкал на 1 кв. м площади жилого помещения в месяц (при условии оплаты в течение 12 месяцев).</w:t>
      </w:r>
    </w:p>
    <w:p w14:paraId="7C45629D" w14:textId="33C01281" w:rsidR="00E07EAE" w:rsidRPr="00706A3A"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bookmarkStart w:id="187" w:name="anchor1534"/>
      <w:bookmarkStart w:id="188" w:name="_Toc212430894"/>
      <w:bookmarkEnd w:id="186"/>
      <w:bookmarkEnd w:id="187"/>
      <w:r w:rsidRPr="00706A3A">
        <w:rPr>
          <w:rFonts w:ascii="Times New Roman" w:hAnsi="Times New Roman" w:cs="Times New Roman"/>
          <w:color w:val="0F243E" w:themeColor="text2" w:themeShade="80"/>
          <w:sz w:val="28"/>
          <w:szCs w:val="28"/>
        </w:rPr>
        <w:t>г)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188"/>
    </w:p>
    <w:p w14:paraId="68CFCF97" w14:textId="5B3CE2E8" w:rsidR="0097139F" w:rsidRPr="00706A3A" w:rsidRDefault="0097139F" w:rsidP="0097139F">
      <w:pPr>
        <w:pStyle w:val="formattext"/>
        <w:shd w:val="clear" w:color="auto" w:fill="FFFFFF"/>
        <w:spacing w:before="0" w:beforeAutospacing="0" w:after="0" w:afterAutospacing="0" w:line="276" w:lineRule="auto"/>
        <w:ind w:firstLine="567"/>
        <w:jc w:val="both"/>
        <w:textAlignment w:val="baseline"/>
        <w:rPr>
          <w:spacing w:val="2"/>
          <w:sz w:val="28"/>
          <w:szCs w:val="28"/>
        </w:rPr>
      </w:pPr>
      <w:bookmarkStart w:id="189" w:name="_Hlk212431253"/>
      <w:r w:rsidRPr="00706A3A">
        <w:rPr>
          <w:spacing w:val="2"/>
          <w:sz w:val="28"/>
          <w:szCs w:val="28"/>
        </w:rPr>
        <w:t>Теплоснабжение жилой застройки на площадках 24, 26, 39, 40, планируемой на расчётный срок, предполагается от автономных теплоисточников</w:t>
      </w:r>
      <w:r>
        <w:rPr>
          <w:spacing w:val="2"/>
          <w:sz w:val="28"/>
          <w:szCs w:val="28"/>
        </w:rPr>
        <w:t xml:space="preserve"> </w:t>
      </w:r>
      <w:r w:rsidRPr="00706A3A">
        <w:rPr>
          <w:spacing w:val="2"/>
          <w:sz w:val="28"/>
          <w:szCs w:val="28"/>
        </w:rPr>
        <w:t>суммарная</w:t>
      </w:r>
      <w:r>
        <w:rPr>
          <w:spacing w:val="2"/>
          <w:sz w:val="28"/>
          <w:szCs w:val="28"/>
        </w:rPr>
        <w:t xml:space="preserve"> </w:t>
      </w:r>
      <w:r w:rsidRPr="00706A3A">
        <w:rPr>
          <w:spacing w:val="2"/>
          <w:sz w:val="28"/>
          <w:szCs w:val="28"/>
        </w:rPr>
        <w:t>тепловая нагрузка</w:t>
      </w:r>
      <w:r>
        <w:rPr>
          <w:spacing w:val="2"/>
          <w:sz w:val="28"/>
          <w:szCs w:val="28"/>
        </w:rPr>
        <w:t xml:space="preserve"> </w:t>
      </w:r>
      <w:r w:rsidRPr="00706A3A">
        <w:rPr>
          <w:spacing w:val="2"/>
          <w:sz w:val="28"/>
          <w:szCs w:val="28"/>
        </w:rPr>
        <w:t>которых</w:t>
      </w:r>
      <w:r>
        <w:rPr>
          <w:spacing w:val="2"/>
          <w:sz w:val="28"/>
          <w:szCs w:val="28"/>
        </w:rPr>
        <w:t xml:space="preserve"> </w:t>
      </w:r>
      <w:r w:rsidRPr="00706A3A">
        <w:rPr>
          <w:spacing w:val="2"/>
          <w:sz w:val="28"/>
          <w:szCs w:val="28"/>
        </w:rPr>
        <w:t>составляет</w:t>
      </w:r>
      <w:r>
        <w:rPr>
          <w:spacing w:val="2"/>
          <w:sz w:val="28"/>
          <w:szCs w:val="28"/>
        </w:rPr>
        <w:t xml:space="preserve"> </w:t>
      </w:r>
      <w:r w:rsidRPr="00706A3A">
        <w:rPr>
          <w:spacing w:val="2"/>
          <w:sz w:val="28"/>
          <w:szCs w:val="28"/>
        </w:rPr>
        <w:t>1,611 Гкал/час.</w:t>
      </w:r>
    </w:p>
    <w:bookmarkEnd w:id="189"/>
    <w:p w14:paraId="075BCC45" w14:textId="77777777" w:rsidR="0097139F" w:rsidRPr="00706A3A" w:rsidRDefault="0097139F" w:rsidP="0097139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lastRenderedPageBreak/>
        <w:t>Проектом генерального плана предлагается от котельной 12 Гкал/ч, осуществить теплоснабжение жилой застройки и объектов культурно-бытового обслуживания, размещаемых на площадках, 1, 4, 5, 6, 13, 14, 41, 38. Тепловая нагрузка застройки на указанных площадках составит на расчётный срок 2,611 Гкал/час, в том числе на I очередь строительства 2,462 Гкал/час.</w:t>
      </w:r>
    </w:p>
    <w:p w14:paraId="67B82292" w14:textId="77777777" w:rsidR="0097139F" w:rsidRPr="00706A3A" w:rsidRDefault="0097139F" w:rsidP="0097139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Убыль тепловой нагрузки существующих потребителей, обеспеченных централизованным теплоснабжением и подлежащих сносу по ветхости и аварийному состоянию, составит:</w:t>
      </w:r>
    </w:p>
    <w:p w14:paraId="1E131B06" w14:textId="77777777" w:rsidR="0097139F" w:rsidRPr="00706A3A" w:rsidRDefault="0097139F" w:rsidP="000D47AF">
      <w:pPr>
        <w:pStyle w:val="af1"/>
        <w:numPr>
          <w:ilvl w:val="0"/>
          <w:numId w:val="6"/>
        </w:numPr>
        <w:kinsoku w:val="0"/>
        <w:overflowPunct w:val="0"/>
        <w:spacing w:after="0"/>
        <w:jc w:val="both"/>
        <w:rPr>
          <w:spacing w:val="-1"/>
          <w:sz w:val="28"/>
          <w:szCs w:val="28"/>
        </w:rPr>
      </w:pPr>
      <w:r w:rsidRPr="00706A3A">
        <w:rPr>
          <w:spacing w:val="-1"/>
          <w:sz w:val="28"/>
          <w:szCs w:val="28"/>
        </w:rPr>
        <w:t>На I очередь строительства 0,42Гкал/час;</w:t>
      </w:r>
    </w:p>
    <w:p w14:paraId="5E0082CE" w14:textId="77777777" w:rsidR="0097139F" w:rsidRPr="00706A3A" w:rsidRDefault="0097139F" w:rsidP="000D47AF">
      <w:pPr>
        <w:pStyle w:val="af1"/>
        <w:numPr>
          <w:ilvl w:val="0"/>
          <w:numId w:val="6"/>
        </w:numPr>
        <w:kinsoku w:val="0"/>
        <w:overflowPunct w:val="0"/>
        <w:spacing w:after="0"/>
        <w:jc w:val="both"/>
        <w:rPr>
          <w:spacing w:val="-1"/>
          <w:sz w:val="28"/>
          <w:szCs w:val="28"/>
        </w:rPr>
      </w:pPr>
      <w:r w:rsidRPr="00706A3A">
        <w:rPr>
          <w:spacing w:val="-1"/>
          <w:sz w:val="28"/>
          <w:szCs w:val="28"/>
        </w:rPr>
        <w:t>На расчётный срок 0,89 Гкал/час.</w:t>
      </w:r>
    </w:p>
    <w:p w14:paraId="54A6F991" w14:textId="77777777" w:rsidR="0097139F" w:rsidRPr="00706A3A" w:rsidRDefault="0097139F" w:rsidP="0097139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Таким образом, прирост тепловой нагрузки составит по котельной 12 Гкал/ч на I очередь строительства 2,042 Гкал/час, на расчётный срок 1,721 Гкал/час.</w:t>
      </w:r>
    </w:p>
    <w:p w14:paraId="24C11CA0" w14:textId="77777777" w:rsidR="0097139F" w:rsidRPr="00706A3A" w:rsidRDefault="0097139F" w:rsidP="0097139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От котельной БМК планируется теплоснабжение жилой застройки и объектов культурно-бытового обслуживания, расположенных в её тепловой зоне и размещаемых на площадках 3, 7, 9, 10, 11, 12, 15, 16, 19, 20, 31, 8, 17, 18, 21, 22, 23. Прогнозная тепловая нагрузка застройки на указанных площадках составит на расчётный срок 5,499 Гкал/час, в том числе на I очередь строительства 2,66 Гкал/час.</w:t>
      </w:r>
    </w:p>
    <w:p w14:paraId="1F73DDA6" w14:textId="77777777" w:rsidR="0097139F" w:rsidRPr="00706A3A" w:rsidRDefault="0097139F" w:rsidP="0097139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Убыль тепловой нагрузки существующих потребителей, обеспеченных централизованным теплоснабжением и подлежащих сносу по ветхости и аварийному состоянию, составит на I очередь строительства и на расчётный срок 0,46 Гкал/час.</w:t>
      </w:r>
    </w:p>
    <w:p w14:paraId="3B0AF3A2" w14:textId="77777777" w:rsidR="0097139F" w:rsidRPr="00706A3A" w:rsidRDefault="0097139F" w:rsidP="0097139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Прирост тепловой нагрузки по котельной БМК составит на расчётный срок 5,04 Гкал/час, в том числе на I очередь строительства 2,20 Гкал/час.</w:t>
      </w:r>
    </w:p>
    <w:p w14:paraId="0CE5219E" w14:textId="458E1356" w:rsidR="00E07EAE" w:rsidRPr="00706A3A"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bookmarkStart w:id="190" w:name="anchor1535"/>
      <w:bookmarkStart w:id="191" w:name="_Toc212430895"/>
      <w:bookmarkEnd w:id="190"/>
      <w:r w:rsidRPr="00706A3A">
        <w:rPr>
          <w:rFonts w:ascii="Times New Roman" w:hAnsi="Times New Roman" w:cs="Times New Roman"/>
          <w:color w:val="0F243E" w:themeColor="text2" w:themeShade="80"/>
          <w:sz w:val="28"/>
          <w:szCs w:val="28"/>
        </w:rPr>
        <w:t>д)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191"/>
    </w:p>
    <w:p w14:paraId="7688A3A1" w14:textId="640DADEC" w:rsidR="00EC6FCC" w:rsidRPr="0097139F" w:rsidRDefault="0097139F" w:rsidP="0097139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97139F">
        <w:rPr>
          <w:spacing w:val="2"/>
          <w:sz w:val="28"/>
          <w:szCs w:val="28"/>
        </w:rPr>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представлены в разделах выше.</w:t>
      </w:r>
    </w:p>
    <w:p w14:paraId="4D47522F" w14:textId="72FA4C13" w:rsidR="00E07EAE" w:rsidRPr="00706A3A"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bookmarkStart w:id="192" w:name="anchor1536"/>
      <w:bookmarkStart w:id="193" w:name="_Toc212430896"/>
      <w:bookmarkEnd w:id="192"/>
      <w:r w:rsidRPr="00706A3A">
        <w:rPr>
          <w:rFonts w:ascii="Times New Roman" w:hAnsi="Times New Roman" w:cs="Times New Roman"/>
          <w:color w:val="0F243E" w:themeColor="text2" w:themeShade="80"/>
          <w:sz w:val="28"/>
          <w:szCs w:val="28"/>
        </w:rPr>
        <w:t xml:space="preserve">е) 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w:t>
      </w:r>
      <w:r w:rsidRPr="00706A3A">
        <w:rPr>
          <w:rFonts w:ascii="Times New Roman" w:hAnsi="Times New Roman" w:cs="Times New Roman"/>
          <w:color w:val="0F243E" w:themeColor="text2" w:themeShade="80"/>
          <w:sz w:val="28"/>
          <w:szCs w:val="28"/>
        </w:rPr>
        <w:lastRenderedPageBreak/>
        <w:t>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bookmarkEnd w:id="193"/>
    </w:p>
    <w:p w14:paraId="4CE75DD5" w14:textId="2A3950FD" w:rsidR="0097139F" w:rsidRPr="0097139F" w:rsidRDefault="0097139F" w:rsidP="0097139F">
      <w:pPr>
        <w:pStyle w:val="formattext"/>
        <w:shd w:val="clear" w:color="auto" w:fill="FFFFFF"/>
        <w:spacing w:before="0" w:beforeAutospacing="0" w:after="0" w:afterAutospacing="0" w:line="276" w:lineRule="auto"/>
        <w:ind w:firstLine="567"/>
        <w:jc w:val="both"/>
        <w:textAlignment w:val="baseline"/>
        <w:rPr>
          <w:spacing w:val="2"/>
          <w:sz w:val="28"/>
          <w:szCs w:val="28"/>
        </w:rPr>
      </w:pPr>
      <w:bookmarkStart w:id="194" w:name="_Hlk212431080"/>
      <w:r w:rsidRPr="0097139F">
        <w:rPr>
          <w:spacing w:val="2"/>
          <w:sz w:val="28"/>
          <w:szCs w:val="28"/>
        </w:rPr>
        <w:t>Прогнозы приростов объемов потребления тепловой энергии объектами, расположенными в производственных зонах представлены в разделах выше.</w:t>
      </w:r>
    </w:p>
    <w:bookmarkEnd w:id="194"/>
    <w:p w14:paraId="211E5FB3" w14:textId="254A19B1" w:rsidR="0022588B" w:rsidRPr="00706A3A" w:rsidRDefault="0022588B"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26C84F9A" w14:textId="6B33774F" w:rsidR="0022588B" w:rsidRPr="00706A3A" w:rsidRDefault="0022588B"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30751486" w14:textId="16A13837" w:rsidR="0022588B" w:rsidRPr="00706A3A" w:rsidRDefault="0022588B"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41F66029" w14:textId="23D3D7FE" w:rsidR="0022588B" w:rsidRPr="00706A3A" w:rsidRDefault="0022588B"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1111EF9C" w14:textId="77777777" w:rsidR="0022588B" w:rsidRPr="00706A3A" w:rsidRDefault="0022588B"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11C2DEEC" w14:textId="7BEEAFB7" w:rsidR="0022588B" w:rsidRPr="00706A3A" w:rsidRDefault="0022588B"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0ED7F13A" w14:textId="0D4DE75C" w:rsidR="0022588B" w:rsidRPr="00706A3A" w:rsidRDefault="0022588B"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00B16B20" w14:textId="31674EAB" w:rsidR="0022588B" w:rsidRPr="00706A3A" w:rsidRDefault="0022588B"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6341B7C2" w14:textId="77777777" w:rsidR="0022588B" w:rsidRPr="00706A3A" w:rsidRDefault="0022588B"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6451170D" w14:textId="77777777" w:rsidR="003427ED" w:rsidRPr="00706A3A" w:rsidRDefault="003427ED">
      <w:pPr>
        <w:rPr>
          <w:rFonts w:ascii="Times New Roman" w:eastAsiaTheme="majorEastAsia" w:hAnsi="Times New Roman" w:cs="Times New Roman"/>
          <w:b/>
          <w:bCs/>
          <w:sz w:val="28"/>
          <w:szCs w:val="28"/>
        </w:rPr>
      </w:pPr>
      <w:r w:rsidRPr="00706A3A">
        <w:rPr>
          <w:rFonts w:ascii="Times New Roman" w:hAnsi="Times New Roman" w:cs="Times New Roman"/>
        </w:rPr>
        <w:br w:type="page"/>
      </w:r>
    </w:p>
    <w:p w14:paraId="7DEAED23" w14:textId="33366857" w:rsidR="00E828D8" w:rsidRPr="00706A3A" w:rsidRDefault="00BA4FD0" w:rsidP="003D39E0">
      <w:pPr>
        <w:pStyle w:val="1"/>
        <w:keepNext w:val="0"/>
        <w:keepLines w:val="0"/>
        <w:spacing w:before="0" w:after="120"/>
        <w:ind w:left="567"/>
        <w:jc w:val="both"/>
        <w:rPr>
          <w:rFonts w:ascii="Times New Roman" w:hAnsi="Times New Roman" w:cs="Times New Roman"/>
          <w:color w:val="auto"/>
          <w:sz w:val="32"/>
          <w:szCs w:val="32"/>
        </w:rPr>
      </w:pPr>
      <w:bookmarkStart w:id="195" w:name="_Toc212430897"/>
      <w:r w:rsidRPr="00706A3A">
        <w:rPr>
          <w:rFonts w:ascii="Times New Roman" w:hAnsi="Times New Roman" w:cs="Times New Roman"/>
          <w:color w:val="auto"/>
          <w:sz w:val="32"/>
          <w:szCs w:val="32"/>
        </w:rPr>
        <w:lastRenderedPageBreak/>
        <w:t xml:space="preserve">Глава </w:t>
      </w:r>
      <w:r w:rsidR="00F9076E" w:rsidRPr="00706A3A">
        <w:rPr>
          <w:rFonts w:ascii="Times New Roman" w:hAnsi="Times New Roman" w:cs="Times New Roman"/>
          <w:color w:val="auto"/>
          <w:sz w:val="32"/>
          <w:szCs w:val="32"/>
        </w:rPr>
        <w:t xml:space="preserve">3 </w:t>
      </w:r>
      <w:r w:rsidR="00B44930" w:rsidRPr="00706A3A">
        <w:rPr>
          <w:rFonts w:ascii="Times New Roman" w:hAnsi="Times New Roman" w:cs="Times New Roman"/>
          <w:color w:val="auto"/>
          <w:sz w:val="32"/>
          <w:szCs w:val="32"/>
        </w:rPr>
        <w:t>«</w:t>
      </w:r>
      <w:r w:rsidR="00F9076E" w:rsidRPr="00706A3A">
        <w:rPr>
          <w:rFonts w:ascii="Times New Roman" w:hAnsi="Times New Roman" w:cs="Times New Roman"/>
          <w:color w:val="auto"/>
          <w:sz w:val="32"/>
          <w:szCs w:val="32"/>
        </w:rPr>
        <w:t>Электронная модель системы теплоснабжения поселения, городского округа, города федерального значения</w:t>
      </w:r>
      <w:r w:rsidR="00B44930" w:rsidRPr="00706A3A">
        <w:rPr>
          <w:rFonts w:ascii="Times New Roman" w:hAnsi="Times New Roman" w:cs="Times New Roman"/>
          <w:color w:val="auto"/>
          <w:sz w:val="32"/>
          <w:szCs w:val="32"/>
        </w:rPr>
        <w:t>»</w:t>
      </w:r>
      <w:bookmarkEnd w:id="195"/>
    </w:p>
    <w:p w14:paraId="718582AF" w14:textId="62BEF4EE" w:rsidR="00E07EAE" w:rsidRPr="00706A3A"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bookmarkStart w:id="196" w:name="_Toc212430898"/>
      <w:r w:rsidRPr="00706A3A">
        <w:rPr>
          <w:rFonts w:ascii="Times New Roman" w:hAnsi="Times New Roman" w:cs="Times New Roman"/>
          <w:color w:val="0F243E" w:themeColor="text2" w:themeShade="80"/>
          <w:sz w:val="28"/>
          <w:szCs w:val="28"/>
        </w:rPr>
        <w:t>а) графическое представление объектов системы теплоснабжения с привязкой к топографической основе поселения, муниципального округа, городского округа, города федерального значения и с полным топологическим описанием связности объектов</w:t>
      </w:r>
      <w:bookmarkEnd w:id="196"/>
    </w:p>
    <w:p w14:paraId="2FA49F27" w14:textId="77777777" w:rsidR="000C1092" w:rsidRPr="00706A3A" w:rsidRDefault="000C1092" w:rsidP="000C1092">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Электронная модель систем централизованного теплоснабжения п. Мамакан разработана на базе программного обеспечения CityCom.</w:t>
      </w:r>
    </w:p>
    <w:p w14:paraId="597A559D" w14:textId="77777777" w:rsidR="000C1092" w:rsidRPr="00706A3A" w:rsidRDefault="000C1092" w:rsidP="000C1092">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Электронная модель содержит графическое представление объектов централизованной системы теплоснабжения п. Мамакан с привязкой к топографической основе муниципального образования.</w:t>
      </w:r>
    </w:p>
    <w:p w14:paraId="45334116" w14:textId="77777777" w:rsidR="000C1092" w:rsidRPr="00706A3A" w:rsidRDefault="000C1092" w:rsidP="000C1092">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Электронная модель имеет возможность:</w:t>
      </w:r>
    </w:p>
    <w:p w14:paraId="5A54D171" w14:textId="77777777" w:rsidR="000C1092" w:rsidRPr="00706A3A" w:rsidRDefault="000C1092" w:rsidP="000C1092">
      <w:pPr>
        <w:pStyle w:val="formattext"/>
        <w:shd w:val="clear" w:color="auto" w:fill="FFFFFF"/>
        <w:spacing w:before="0" w:beforeAutospacing="0" w:after="0" w:afterAutospacing="0" w:line="276" w:lineRule="auto"/>
        <w:ind w:firstLine="708"/>
        <w:jc w:val="both"/>
        <w:textAlignment w:val="baseline"/>
        <w:rPr>
          <w:spacing w:val="2"/>
          <w:sz w:val="28"/>
          <w:szCs w:val="28"/>
        </w:rPr>
      </w:pPr>
      <w:r w:rsidRPr="00706A3A">
        <w:rPr>
          <w:spacing w:val="2"/>
          <w:sz w:val="28"/>
          <w:szCs w:val="28"/>
        </w:rPr>
        <w:t>1.</w:t>
      </w:r>
      <w:r w:rsidRPr="00706A3A">
        <w:rPr>
          <w:spacing w:val="2"/>
          <w:sz w:val="28"/>
          <w:szCs w:val="28"/>
        </w:rPr>
        <w:tab/>
        <w:t>паспортизации объектов систем теплоснабжения;</w:t>
      </w:r>
    </w:p>
    <w:p w14:paraId="02F3BDD6" w14:textId="77777777" w:rsidR="000C1092" w:rsidRPr="00706A3A" w:rsidRDefault="000C1092" w:rsidP="000C1092">
      <w:pPr>
        <w:pStyle w:val="formattext"/>
        <w:shd w:val="clear" w:color="auto" w:fill="FFFFFF"/>
        <w:spacing w:before="0" w:beforeAutospacing="0" w:after="0" w:afterAutospacing="0" w:line="276" w:lineRule="auto"/>
        <w:ind w:firstLine="708"/>
        <w:jc w:val="both"/>
        <w:textAlignment w:val="baseline"/>
        <w:rPr>
          <w:spacing w:val="2"/>
          <w:sz w:val="28"/>
          <w:szCs w:val="28"/>
        </w:rPr>
      </w:pPr>
      <w:r w:rsidRPr="00706A3A">
        <w:rPr>
          <w:spacing w:val="2"/>
          <w:sz w:val="28"/>
          <w:szCs w:val="28"/>
        </w:rPr>
        <w:t>2.</w:t>
      </w:r>
      <w:r w:rsidRPr="00706A3A">
        <w:rPr>
          <w:spacing w:val="2"/>
          <w:sz w:val="28"/>
          <w:szCs w:val="28"/>
        </w:rPr>
        <w:tab/>
        <w:t>выполнения гидравлического расчёта (оценка пропускной способности участков, поверочный и наладочный расчёт) тепловых сетей;</w:t>
      </w:r>
    </w:p>
    <w:p w14:paraId="5BC66FCA" w14:textId="77777777" w:rsidR="000C1092" w:rsidRPr="00706A3A" w:rsidRDefault="000C1092" w:rsidP="000C1092">
      <w:pPr>
        <w:pStyle w:val="formattext"/>
        <w:shd w:val="clear" w:color="auto" w:fill="FFFFFF"/>
        <w:spacing w:before="0" w:beforeAutospacing="0" w:after="0" w:afterAutospacing="0" w:line="276" w:lineRule="auto"/>
        <w:ind w:firstLine="708"/>
        <w:jc w:val="both"/>
        <w:textAlignment w:val="baseline"/>
        <w:rPr>
          <w:spacing w:val="2"/>
          <w:sz w:val="28"/>
          <w:szCs w:val="28"/>
        </w:rPr>
      </w:pPr>
      <w:r w:rsidRPr="00706A3A">
        <w:rPr>
          <w:spacing w:val="2"/>
          <w:sz w:val="28"/>
          <w:szCs w:val="28"/>
        </w:rPr>
        <w:t>3.</w:t>
      </w:r>
      <w:r w:rsidRPr="00706A3A">
        <w:rPr>
          <w:spacing w:val="2"/>
          <w:sz w:val="28"/>
          <w:szCs w:val="28"/>
        </w:rPr>
        <w:tab/>
        <w:t>моделирования видов переключений, осуществляемых в тепловых сетях, в том числе переключений тепловых нагрузок между источниками тепловой энергии;</w:t>
      </w:r>
    </w:p>
    <w:p w14:paraId="66BB894D" w14:textId="77777777" w:rsidR="000C1092" w:rsidRPr="00706A3A" w:rsidRDefault="000C1092" w:rsidP="000C1092">
      <w:pPr>
        <w:pStyle w:val="formattext"/>
        <w:shd w:val="clear" w:color="auto" w:fill="FFFFFF"/>
        <w:spacing w:before="0" w:beforeAutospacing="0" w:after="0" w:afterAutospacing="0" w:line="276" w:lineRule="auto"/>
        <w:ind w:firstLine="708"/>
        <w:jc w:val="both"/>
        <w:textAlignment w:val="baseline"/>
        <w:rPr>
          <w:spacing w:val="2"/>
          <w:sz w:val="28"/>
          <w:szCs w:val="28"/>
        </w:rPr>
      </w:pPr>
      <w:r w:rsidRPr="00706A3A">
        <w:rPr>
          <w:spacing w:val="2"/>
          <w:sz w:val="28"/>
          <w:szCs w:val="28"/>
        </w:rPr>
        <w:t>4.</w:t>
      </w:r>
      <w:r w:rsidRPr="00706A3A">
        <w:rPr>
          <w:spacing w:val="2"/>
          <w:sz w:val="28"/>
          <w:szCs w:val="28"/>
        </w:rPr>
        <w:tab/>
        <w:t>выполнения расчёта балансов тепловой энергии по источникам тепловой энергии и по территориальному признаку;</w:t>
      </w:r>
    </w:p>
    <w:p w14:paraId="438F358D" w14:textId="77777777" w:rsidR="000C1092" w:rsidRPr="00706A3A" w:rsidRDefault="000C1092" w:rsidP="000C1092">
      <w:pPr>
        <w:pStyle w:val="formattext"/>
        <w:shd w:val="clear" w:color="auto" w:fill="FFFFFF"/>
        <w:spacing w:before="0" w:beforeAutospacing="0" w:after="0" w:afterAutospacing="0" w:line="276" w:lineRule="auto"/>
        <w:ind w:firstLine="708"/>
        <w:jc w:val="both"/>
        <w:textAlignment w:val="baseline"/>
        <w:rPr>
          <w:spacing w:val="2"/>
          <w:sz w:val="28"/>
          <w:szCs w:val="28"/>
        </w:rPr>
      </w:pPr>
      <w:r w:rsidRPr="00706A3A">
        <w:rPr>
          <w:spacing w:val="2"/>
          <w:sz w:val="28"/>
          <w:szCs w:val="28"/>
        </w:rPr>
        <w:t>5.</w:t>
      </w:r>
      <w:r w:rsidRPr="00706A3A">
        <w:rPr>
          <w:spacing w:val="2"/>
          <w:sz w:val="28"/>
          <w:szCs w:val="28"/>
        </w:rPr>
        <w:tab/>
        <w:t>выполнения расчёта нормативных потерь тепловой энергии через изоляцию и с утечками теплоносителя;</w:t>
      </w:r>
    </w:p>
    <w:p w14:paraId="68062F3F" w14:textId="77777777" w:rsidR="000C1092" w:rsidRPr="00706A3A" w:rsidRDefault="000C1092" w:rsidP="000C1092">
      <w:pPr>
        <w:pStyle w:val="formattext"/>
        <w:shd w:val="clear" w:color="auto" w:fill="FFFFFF"/>
        <w:spacing w:before="0" w:beforeAutospacing="0" w:after="0" w:afterAutospacing="0" w:line="276" w:lineRule="auto"/>
        <w:ind w:firstLine="708"/>
        <w:jc w:val="both"/>
        <w:textAlignment w:val="baseline"/>
        <w:rPr>
          <w:spacing w:val="2"/>
          <w:sz w:val="28"/>
          <w:szCs w:val="28"/>
        </w:rPr>
      </w:pPr>
      <w:r w:rsidRPr="00706A3A">
        <w:rPr>
          <w:spacing w:val="2"/>
          <w:sz w:val="28"/>
          <w:szCs w:val="28"/>
        </w:rPr>
        <w:t>6.</w:t>
      </w:r>
      <w:r w:rsidRPr="00706A3A">
        <w:rPr>
          <w:spacing w:val="2"/>
          <w:sz w:val="28"/>
          <w:szCs w:val="28"/>
        </w:rPr>
        <w:tab/>
        <w:t>выполнения групповых изменений характеристик объектов (участков тепловых сетей, потребителей и др.) по заданным критериям с целью моделирования различных перспективных вариантов схем теплоснабжения;</w:t>
      </w:r>
    </w:p>
    <w:p w14:paraId="504F7999" w14:textId="77777777" w:rsidR="000C1092" w:rsidRPr="00706A3A" w:rsidRDefault="000C1092" w:rsidP="000C1092">
      <w:pPr>
        <w:pStyle w:val="formattext"/>
        <w:shd w:val="clear" w:color="auto" w:fill="FFFFFF"/>
        <w:spacing w:before="0" w:beforeAutospacing="0" w:after="0" w:afterAutospacing="0" w:line="276" w:lineRule="auto"/>
        <w:ind w:firstLine="708"/>
        <w:jc w:val="both"/>
        <w:textAlignment w:val="baseline"/>
        <w:rPr>
          <w:spacing w:val="2"/>
          <w:sz w:val="28"/>
          <w:szCs w:val="28"/>
        </w:rPr>
      </w:pPr>
      <w:r w:rsidRPr="00706A3A">
        <w:rPr>
          <w:spacing w:val="2"/>
          <w:sz w:val="28"/>
          <w:szCs w:val="28"/>
        </w:rPr>
        <w:t>7.</w:t>
      </w:r>
      <w:r w:rsidRPr="00706A3A">
        <w:rPr>
          <w:spacing w:val="2"/>
          <w:sz w:val="28"/>
          <w:szCs w:val="28"/>
        </w:rPr>
        <w:tab/>
        <w:t>получения выходных таблиц (отчётов) для построения сравнительных пьезометрических графиков для разработки и анализа сценариев перспективного развития тепловых сетей;</w:t>
      </w:r>
    </w:p>
    <w:p w14:paraId="13F8CA23" w14:textId="77777777" w:rsidR="000C1092" w:rsidRPr="00706A3A" w:rsidRDefault="000C1092" w:rsidP="000C1092">
      <w:pPr>
        <w:pStyle w:val="formattext"/>
        <w:shd w:val="clear" w:color="auto" w:fill="FFFFFF"/>
        <w:spacing w:before="0" w:beforeAutospacing="0" w:after="0" w:afterAutospacing="0" w:line="276" w:lineRule="auto"/>
        <w:ind w:firstLine="708"/>
        <w:jc w:val="both"/>
        <w:textAlignment w:val="baseline"/>
        <w:rPr>
          <w:spacing w:val="2"/>
          <w:sz w:val="28"/>
          <w:szCs w:val="28"/>
        </w:rPr>
      </w:pPr>
      <w:r w:rsidRPr="00706A3A">
        <w:rPr>
          <w:spacing w:val="2"/>
          <w:sz w:val="28"/>
          <w:szCs w:val="28"/>
        </w:rPr>
        <w:t>8.</w:t>
      </w:r>
      <w:r w:rsidRPr="00706A3A">
        <w:rPr>
          <w:spacing w:val="2"/>
          <w:sz w:val="28"/>
          <w:szCs w:val="28"/>
        </w:rPr>
        <w:tab/>
        <w:t>составления шаблонов пользовательских форм;</w:t>
      </w:r>
    </w:p>
    <w:p w14:paraId="4A6F553D" w14:textId="77777777" w:rsidR="000C1092" w:rsidRPr="00706A3A" w:rsidRDefault="000C1092" w:rsidP="000C1092">
      <w:pPr>
        <w:pStyle w:val="formattext"/>
        <w:shd w:val="clear" w:color="auto" w:fill="FFFFFF"/>
        <w:spacing w:before="0" w:beforeAutospacing="0" w:after="0" w:afterAutospacing="0" w:line="276" w:lineRule="auto"/>
        <w:ind w:firstLine="708"/>
        <w:jc w:val="both"/>
        <w:textAlignment w:val="baseline"/>
        <w:rPr>
          <w:spacing w:val="2"/>
          <w:sz w:val="28"/>
          <w:szCs w:val="28"/>
        </w:rPr>
      </w:pPr>
      <w:r w:rsidRPr="00706A3A">
        <w:rPr>
          <w:spacing w:val="2"/>
          <w:sz w:val="28"/>
          <w:szCs w:val="28"/>
        </w:rPr>
        <w:t>9.</w:t>
      </w:r>
      <w:r w:rsidRPr="00706A3A">
        <w:rPr>
          <w:spacing w:val="2"/>
          <w:sz w:val="28"/>
          <w:szCs w:val="28"/>
        </w:rPr>
        <w:tab/>
        <w:t>получения реестра объектов модели;</w:t>
      </w:r>
    </w:p>
    <w:p w14:paraId="2C25EBAA" w14:textId="77777777" w:rsidR="000C1092" w:rsidRPr="00706A3A" w:rsidRDefault="000C1092" w:rsidP="000C1092">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Кроме этого, разработанная электронная модель может стать базовой основой для:</w:t>
      </w:r>
    </w:p>
    <w:p w14:paraId="45CE9ED1" w14:textId="77777777" w:rsidR="000C1092" w:rsidRPr="00706A3A" w:rsidRDefault="000C1092" w:rsidP="000D47AF">
      <w:pPr>
        <w:pStyle w:val="af1"/>
        <w:numPr>
          <w:ilvl w:val="0"/>
          <w:numId w:val="6"/>
        </w:numPr>
        <w:kinsoku w:val="0"/>
        <w:overflowPunct w:val="0"/>
        <w:spacing w:after="0"/>
        <w:jc w:val="both"/>
        <w:rPr>
          <w:spacing w:val="-1"/>
          <w:sz w:val="28"/>
          <w:szCs w:val="28"/>
        </w:rPr>
      </w:pPr>
      <w:r w:rsidRPr="00706A3A">
        <w:rPr>
          <w:spacing w:val="-1"/>
          <w:sz w:val="28"/>
          <w:szCs w:val="28"/>
        </w:rPr>
        <w:t>выполнения необходимых гидравлических расчётов для проведения наладки эффективных режимов работы, рассматриваемой систем теплоснабжения п. Мамакан;</w:t>
      </w:r>
    </w:p>
    <w:p w14:paraId="22AF8B66" w14:textId="77777777" w:rsidR="000C1092" w:rsidRPr="00706A3A" w:rsidRDefault="000C1092" w:rsidP="000D47AF">
      <w:pPr>
        <w:pStyle w:val="af1"/>
        <w:numPr>
          <w:ilvl w:val="0"/>
          <w:numId w:val="6"/>
        </w:numPr>
        <w:kinsoku w:val="0"/>
        <w:overflowPunct w:val="0"/>
        <w:spacing w:after="0"/>
        <w:jc w:val="both"/>
        <w:rPr>
          <w:spacing w:val="-1"/>
          <w:sz w:val="28"/>
          <w:szCs w:val="28"/>
        </w:rPr>
      </w:pPr>
      <w:r w:rsidRPr="00706A3A">
        <w:rPr>
          <w:spacing w:val="-1"/>
          <w:sz w:val="28"/>
          <w:szCs w:val="28"/>
        </w:rPr>
        <w:lastRenderedPageBreak/>
        <w:t>получения (проверки, корректировки и т.д.) технических условий на подключение новых тепловых потребителей.</w:t>
      </w:r>
    </w:p>
    <w:p w14:paraId="29F36684" w14:textId="5312F9F0" w:rsidR="00E07EAE" w:rsidRPr="00706A3A"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bookmarkStart w:id="197" w:name="anchor1552"/>
      <w:bookmarkStart w:id="198" w:name="_Toc212430899"/>
      <w:bookmarkEnd w:id="197"/>
      <w:r w:rsidRPr="00706A3A">
        <w:rPr>
          <w:rFonts w:ascii="Times New Roman" w:hAnsi="Times New Roman" w:cs="Times New Roman"/>
          <w:color w:val="0F243E" w:themeColor="text2" w:themeShade="80"/>
          <w:sz w:val="28"/>
          <w:szCs w:val="28"/>
        </w:rPr>
        <w:t>б) паспортизацию объектов системы теплоснабжения</w:t>
      </w:r>
      <w:bookmarkEnd w:id="198"/>
    </w:p>
    <w:p w14:paraId="2E976FB3" w14:textId="77777777" w:rsidR="001E160C" w:rsidRPr="000C1092" w:rsidRDefault="001E160C" w:rsidP="000C1092">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0C1092">
        <w:rPr>
          <w:spacing w:val="2"/>
          <w:sz w:val="28"/>
          <w:szCs w:val="28"/>
        </w:rPr>
        <w:t>Математическая модель сети для проведения теплогидравлических расчетов представляет собой граф, где дугами, соединяющими узлы, являются участки трубопроводов.</w:t>
      </w:r>
    </w:p>
    <w:p w14:paraId="02A4F30F" w14:textId="77777777" w:rsidR="001E160C" w:rsidRPr="000C1092" w:rsidRDefault="001E160C" w:rsidP="000C1092">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0C1092">
        <w:rPr>
          <w:spacing w:val="2"/>
          <w:sz w:val="28"/>
          <w:szCs w:val="28"/>
        </w:rPr>
        <w:t>Несмотря на то, что на участке может быть и подающий и обратный трубопровод, пользователь изображает участок сети в одну линию. Это внешнее представление сети.</w:t>
      </w:r>
    </w:p>
    <w:p w14:paraId="0D0D2F70" w14:textId="77777777" w:rsidR="001E160C" w:rsidRPr="000C1092" w:rsidRDefault="001E160C" w:rsidP="000C1092">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0C1092">
        <w:rPr>
          <w:spacing w:val="2"/>
          <w:sz w:val="28"/>
          <w:szCs w:val="28"/>
        </w:rPr>
        <w:t>Перед началом расчета внешнее представление сети, в зависимости от типов и режимов элементов, составляющих сеть, преобразуется (кодируется) во внутреннее представление, по которому и проводится расчет.</w:t>
      </w:r>
    </w:p>
    <w:p w14:paraId="79B0A201" w14:textId="04D8EC4F" w:rsidR="00E07EAE" w:rsidRPr="00706A3A"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bookmarkStart w:id="199" w:name="anchor1553"/>
      <w:bookmarkStart w:id="200" w:name="_Toc212430900"/>
      <w:bookmarkEnd w:id="199"/>
      <w:r w:rsidRPr="00706A3A">
        <w:rPr>
          <w:rFonts w:ascii="Times New Roman" w:hAnsi="Times New Roman" w:cs="Times New Roman"/>
          <w:color w:val="0F243E" w:themeColor="text2" w:themeShade="80"/>
          <w:sz w:val="28"/>
          <w:szCs w:val="28"/>
        </w:rPr>
        <w:t>в) паспортизацию и описание расчетных единиц территориального деления, включая административное</w:t>
      </w:r>
      <w:bookmarkEnd w:id="200"/>
    </w:p>
    <w:p w14:paraId="10EE467A" w14:textId="2137D314" w:rsidR="00EC6FCC" w:rsidRPr="000C1092" w:rsidRDefault="000C1092" w:rsidP="000C1092">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0C1092">
        <w:rPr>
          <w:spacing w:val="2"/>
          <w:sz w:val="28"/>
          <w:szCs w:val="28"/>
        </w:rPr>
        <w:t>Информация представлена в п. а.</w:t>
      </w:r>
    </w:p>
    <w:p w14:paraId="0843E838" w14:textId="006586C6" w:rsidR="00E07EAE" w:rsidRPr="00706A3A"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bookmarkStart w:id="201" w:name="anchor1554"/>
      <w:bookmarkStart w:id="202" w:name="_Toc212430901"/>
      <w:bookmarkEnd w:id="201"/>
      <w:r w:rsidRPr="00706A3A">
        <w:rPr>
          <w:rFonts w:ascii="Times New Roman" w:hAnsi="Times New Roman" w:cs="Times New Roman"/>
          <w:color w:val="0F243E" w:themeColor="text2" w:themeShade="80"/>
          <w:sz w:val="28"/>
          <w:szCs w:val="28"/>
        </w:rPr>
        <w:t>г)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bookmarkEnd w:id="202"/>
    </w:p>
    <w:p w14:paraId="4F7A4150" w14:textId="77777777" w:rsidR="000C1092" w:rsidRPr="000C1092" w:rsidRDefault="000C1092" w:rsidP="000C1092">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0C1092">
        <w:rPr>
          <w:spacing w:val="2"/>
          <w:sz w:val="28"/>
          <w:szCs w:val="28"/>
        </w:rPr>
        <w:t>Расчету подлежат тупиковые и кольцевые тепловые сети, в том числе с повысительными насосными станциями и дросселирующими устройствами, работающие от одного или нескольких источников.</w:t>
      </w:r>
    </w:p>
    <w:p w14:paraId="30305688" w14:textId="46AB12AD" w:rsidR="00E07EAE" w:rsidRPr="00706A3A"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bookmarkStart w:id="203" w:name="anchor1555"/>
      <w:bookmarkStart w:id="204" w:name="_Toc212430902"/>
      <w:bookmarkEnd w:id="203"/>
      <w:r w:rsidRPr="00706A3A">
        <w:rPr>
          <w:rFonts w:ascii="Times New Roman" w:hAnsi="Times New Roman" w:cs="Times New Roman"/>
          <w:color w:val="0F243E" w:themeColor="text2" w:themeShade="80"/>
          <w:sz w:val="28"/>
          <w:szCs w:val="28"/>
        </w:rPr>
        <w:t>д)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bookmarkEnd w:id="204"/>
    </w:p>
    <w:p w14:paraId="49609680" w14:textId="77777777" w:rsidR="000C1092" w:rsidRPr="000C1092" w:rsidRDefault="000C1092" w:rsidP="000C1092">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0C1092">
        <w:rPr>
          <w:spacing w:val="2"/>
          <w:sz w:val="28"/>
          <w:szCs w:val="28"/>
        </w:rPr>
        <w:t>Информация представлена в п. а.</w:t>
      </w:r>
    </w:p>
    <w:p w14:paraId="49745CFF" w14:textId="2EFC70A1" w:rsidR="00E07EAE" w:rsidRPr="00706A3A"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bookmarkStart w:id="205" w:name="anchor1556"/>
      <w:bookmarkStart w:id="206" w:name="_Toc212430903"/>
      <w:bookmarkEnd w:id="205"/>
      <w:r w:rsidRPr="00706A3A">
        <w:rPr>
          <w:rFonts w:ascii="Times New Roman" w:hAnsi="Times New Roman" w:cs="Times New Roman"/>
          <w:color w:val="0F243E" w:themeColor="text2" w:themeShade="80"/>
          <w:sz w:val="28"/>
          <w:szCs w:val="28"/>
        </w:rPr>
        <w:t>е) расчет балансов тепловой энергии по источникам тепловой энергии и по территориальному признаку</w:t>
      </w:r>
      <w:bookmarkEnd w:id="206"/>
    </w:p>
    <w:p w14:paraId="732B1139" w14:textId="77777777" w:rsidR="000C1092" w:rsidRPr="000C1092" w:rsidRDefault="000C1092" w:rsidP="000C1092">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0C1092">
        <w:rPr>
          <w:spacing w:val="2"/>
          <w:sz w:val="28"/>
          <w:szCs w:val="28"/>
        </w:rPr>
        <w:t>Информация представлена в п. а.</w:t>
      </w:r>
    </w:p>
    <w:p w14:paraId="10208851" w14:textId="3820D17C" w:rsidR="00E07EAE" w:rsidRPr="00706A3A"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bookmarkStart w:id="207" w:name="anchor1557"/>
      <w:bookmarkStart w:id="208" w:name="_Toc212430904"/>
      <w:bookmarkEnd w:id="207"/>
      <w:r w:rsidRPr="00706A3A">
        <w:rPr>
          <w:rFonts w:ascii="Times New Roman" w:hAnsi="Times New Roman" w:cs="Times New Roman"/>
          <w:color w:val="0F243E" w:themeColor="text2" w:themeShade="80"/>
          <w:sz w:val="28"/>
          <w:szCs w:val="28"/>
        </w:rPr>
        <w:t>ж) расчет потерь тепловой энергии через изоляцию и с утечками теплоносителя</w:t>
      </w:r>
      <w:bookmarkEnd w:id="208"/>
    </w:p>
    <w:p w14:paraId="2FE21F39" w14:textId="77777777" w:rsidR="000C1092" w:rsidRPr="000C1092" w:rsidRDefault="000C1092" w:rsidP="000C1092">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0C1092">
        <w:rPr>
          <w:spacing w:val="2"/>
          <w:sz w:val="28"/>
          <w:szCs w:val="28"/>
        </w:rPr>
        <w:t>Информация представлена в п. а.</w:t>
      </w:r>
    </w:p>
    <w:p w14:paraId="4B1A518F" w14:textId="387719E7" w:rsidR="00E07EAE"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bookmarkStart w:id="209" w:name="anchor1558"/>
      <w:bookmarkStart w:id="210" w:name="_Toc212430905"/>
      <w:bookmarkEnd w:id="209"/>
      <w:r w:rsidRPr="00706A3A">
        <w:rPr>
          <w:rFonts w:ascii="Times New Roman" w:hAnsi="Times New Roman" w:cs="Times New Roman"/>
          <w:color w:val="0F243E" w:themeColor="text2" w:themeShade="80"/>
          <w:sz w:val="28"/>
          <w:szCs w:val="28"/>
        </w:rPr>
        <w:t>з) расчет показателей надежности теплоснабжения;</w:t>
      </w:r>
      <w:bookmarkEnd w:id="210"/>
    </w:p>
    <w:p w14:paraId="6DCDE564" w14:textId="77777777" w:rsidR="000C1092" w:rsidRPr="000C1092" w:rsidRDefault="000C1092" w:rsidP="000C1092">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0C1092">
        <w:rPr>
          <w:spacing w:val="2"/>
          <w:sz w:val="28"/>
          <w:szCs w:val="28"/>
        </w:rPr>
        <w:t>Информация представлена в п. а.</w:t>
      </w:r>
    </w:p>
    <w:p w14:paraId="4BB7B563" w14:textId="3A32DCAE" w:rsidR="00E07EAE"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bookmarkStart w:id="211" w:name="anchor1559"/>
      <w:bookmarkStart w:id="212" w:name="_Toc212430906"/>
      <w:bookmarkEnd w:id="211"/>
      <w:r w:rsidRPr="00706A3A">
        <w:rPr>
          <w:rFonts w:ascii="Times New Roman" w:hAnsi="Times New Roman" w:cs="Times New Roman"/>
          <w:color w:val="0F243E" w:themeColor="text2" w:themeShade="80"/>
          <w:sz w:val="28"/>
          <w:szCs w:val="28"/>
        </w:rPr>
        <w:t>и)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bookmarkEnd w:id="212"/>
    </w:p>
    <w:p w14:paraId="22FD8AE9" w14:textId="77777777" w:rsidR="000C1092" w:rsidRPr="000C1092" w:rsidRDefault="000C1092" w:rsidP="000C1092">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0C1092">
        <w:rPr>
          <w:spacing w:val="2"/>
          <w:sz w:val="28"/>
          <w:szCs w:val="28"/>
        </w:rPr>
        <w:lastRenderedPageBreak/>
        <w:t>Информация представлена в п. а.</w:t>
      </w:r>
    </w:p>
    <w:p w14:paraId="61B67A05" w14:textId="7D9FF6A3" w:rsidR="00E07EAE"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bookmarkStart w:id="213" w:name="anchor15510"/>
      <w:bookmarkStart w:id="214" w:name="_Toc212430907"/>
      <w:bookmarkEnd w:id="213"/>
      <w:r w:rsidRPr="00706A3A">
        <w:rPr>
          <w:rFonts w:ascii="Times New Roman" w:hAnsi="Times New Roman" w:cs="Times New Roman"/>
          <w:color w:val="0F243E" w:themeColor="text2" w:themeShade="80"/>
          <w:sz w:val="28"/>
          <w:szCs w:val="28"/>
        </w:rPr>
        <w:t>к) сравнительные пьезометрические графики для разработки и анализа сценариев перспективного развития тепловых сетей.</w:t>
      </w:r>
      <w:bookmarkEnd w:id="214"/>
    </w:p>
    <w:p w14:paraId="481FDBF7" w14:textId="77777777" w:rsidR="000C1092" w:rsidRPr="000C1092" w:rsidRDefault="000C1092" w:rsidP="000C1092">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0C1092">
        <w:rPr>
          <w:spacing w:val="2"/>
          <w:sz w:val="28"/>
          <w:szCs w:val="28"/>
        </w:rPr>
        <w:t>Информация представлена в п. а.</w:t>
      </w:r>
    </w:p>
    <w:p w14:paraId="7CC5B78F" w14:textId="77777777" w:rsidR="000C1092" w:rsidRPr="000C1092" w:rsidRDefault="000C1092" w:rsidP="000C1092"/>
    <w:p w14:paraId="2E4897E0" w14:textId="77777777" w:rsidR="000C1092" w:rsidRDefault="000C1092">
      <w:pPr>
        <w:rPr>
          <w:rFonts w:ascii="Times New Roman" w:eastAsiaTheme="majorEastAsia" w:hAnsi="Times New Roman" w:cs="Times New Roman"/>
          <w:b/>
          <w:bCs/>
          <w:sz w:val="32"/>
          <w:szCs w:val="32"/>
        </w:rPr>
      </w:pPr>
      <w:r>
        <w:rPr>
          <w:rFonts w:ascii="Times New Roman" w:hAnsi="Times New Roman" w:cs="Times New Roman"/>
          <w:sz w:val="32"/>
          <w:szCs w:val="32"/>
        </w:rPr>
        <w:br w:type="page"/>
      </w:r>
    </w:p>
    <w:p w14:paraId="5346DA6E" w14:textId="55E78791" w:rsidR="00E828D8" w:rsidRPr="00706A3A" w:rsidRDefault="00BA4FD0" w:rsidP="003D39E0">
      <w:pPr>
        <w:pStyle w:val="1"/>
        <w:keepNext w:val="0"/>
        <w:keepLines w:val="0"/>
        <w:spacing w:before="0" w:after="120"/>
        <w:ind w:left="567"/>
        <w:jc w:val="both"/>
        <w:rPr>
          <w:rFonts w:ascii="Times New Roman" w:hAnsi="Times New Roman" w:cs="Times New Roman"/>
          <w:color w:val="auto"/>
          <w:sz w:val="32"/>
          <w:szCs w:val="32"/>
        </w:rPr>
      </w:pPr>
      <w:bookmarkStart w:id="215" w:name="_Toc212430908"/>
      <w:r w:rsidRPr="00706A3A">
        <w:rPr>
          <w:rFonts w:ascii="Times New Roman" w:hAnsi="Times New Roman" w:cs="Times New Roman"/>
          <w:color w:val="auto"/>
          <w:sz w:val="32"/>
          <w:szCs w:val="32"/>
        </w:rPr>
        <w:lastRenderedPageBreak/>
        <w:t xml:space="preserve">Глава </w:t>
      </w:r>
      <w:r w:rsidR="00F9076E" w:rsidRPr="00706A3A">
        <w:rPr>
          <w:rFonts w:ascii="Times New Roman" w:hAnsi="Times New Roman" w:cs="Times New Roman"/>
          <w:color w:val="auto"/>
          <w:sz w:val="32"/>
          <w:szCs w:val="32"/>
        </w:rPr>
        <w:t xml:space="preserve">4 </w:t>
      </w:r>
      <w:r w:rsidR="00B44930" w:rsidRPr="00706A3A">
        <w:rPr>
          <w:rFonts w:ascii="Times New Roman" w:hAnsi="Times New Roman" w:cs="Times New Roman"/>
          <w:color w:val="auto"/>
          <w:sz w:val="32"/>
          <w:szCs w:val="32"/>
        </w:rPr>
        <w:t>«</w:t>
      </w:r>
      <w:r w:rsidR="00F9076E" w:rsidRPr="00706A3A">
        <w:rPr>
          <w:rFonts w:ascii="Times New Roman" w:hAnsi="Times New Roman" w:cs="Times New Roman"/>
          <w:color w:val="auto"/>
          <w:sz w:val="32"/>
          <w:szCs w:val="32"/>
        </w:rPr>
        <w:t>Существующие и перспективные балансы тепловой мощности источников тепловой энергии и тепловой нагрузки потребителей</w:t>
      </w:r>
      <w:r w:rsidR="00B44930" w:rsidRPr="00706A3A">
        <w:rPr>
          <w:rFonts w:ascii="Times New Roman" w:hAnsi="Times New Roman" w:cs="Times New Roman"/>
          <w:color w:val="auto"/>
          <w:sz w:val="32"/>
          <w:szCs w:val="32"/>
        </w:rPr>
        <w:t>»</w:t>
      </w:r>
      <w:bookmarkEnd w:id="215"/>
    </w:p>
    <w:p w14:paraId="08250D61" w14:textId="77777777" w:rsidR="00EC6FCC" w:rsidRPr="00706A3A" w:rsidRDefault="00EC6FCC" w:rsidP="00EC6FCC">
      <w:pPr>
        <w:pStyle w:val="2"/>
        <w:keepNext w:val="0"/>
        <w:keepLines w:val="0"/>
        <w:spacing w:before="0"/>
        <w:ind w:left="567"/>
        <w:jc w:val="both"/>
        <w:rPr>
          <w:rFonts w:ascii="Times New Roman" w:hAnsi="Times New Roman" w:cs="Times New Roman"/>
          <w:color w:val="0F243E" w:themeColor="text2" w:themeShade="80"/>
          <w:sz w:val="28"/>
          <w:szCs w:val="28"/>
        </w:rPr>
      </w:pPr>
      <w:bookmarkStart w:id="216" w:name="_Toc212430909"/>
      <w:r w:rsidRPr="00706A3A">
        <w:rPr>
          <w:rFonts w:ascii="Times New Roman" w:hAnsi="Times New Roman" w:cs="Times New Roman"/>
          <w:color w:val="0F243E" w:themeColor="text2" w:themeShade="80"/>
          <w:sz w:val="28"/>
          <w:szCs w:val="28"/>
        </w:rPr>
        <w:t>а)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bookmarkEnd w:id="216"/>
    </w:p>
    <w:p w14:paraId="603694D6" w14:textId="6BACE18B" w:rsidR="00605037" w:rsidRPr="00706A3A" w:rsidRDefault="00605037"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Балансы существующей на базовый период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приведены в таблице</w:t>
      </w:r>
      <w:r w:rsidR="000275A1" w:rsidRPr="00706A3A">
        <w:rPr>
          <w:spacing w:val="2"/>
          <w:sz w:val="28"/>
          <w:szCs w:val="28"/>
        </w:rPr>
        <w:t xml:space="preserve"> 4.1.</w:t>
      </w:r>
    </w:p>
    <w:p w14:paraId="192B8DE3" w14:textId="77777777" w:rsidR="000275A1" w:rsidRPr="00706A3A" w:rsidRDefault="000275A1" w:rsidP="00AB4C5E">
      <w:pPr>
        <w:pStyle w:val="12"/>
        <w:rPr>
          <w:rFonts w:ascii="Times New Roman" w:hAnsi="Times New Roman"/>
          <w:color w:val="auto"/>
          <w:sz w:val="24"/>
        </w:rPr>
      </w:pPr>
      <w:bookmarkStart w:id="217" w:name="_Toc213626297"/>
      <w:r w:rsidRPr="00706A3A">
        <w:rPr>
          <w:rFonts w:ascii="Times New Roman" w:hAnsi="Times New Roman"/>
          <w:color w:val="auto"/>
          <w:sz w:val="24"/>
        </w:rPr>
        <w:t>Таблица 4.1 – Балансы существующей на базовый период актуализации схемы теплоснабжения тепловой мощности и перспективной тепловой нагрузки</w:t>
      </w:r>
      <w:bookmarkEnd w:id="217"/>
    </w:p>
    <w:tbl>
      <w:tblPr>
        <w:tblW w:w="5000" w:type="pct"/>
        <w:tblCellMar>
          <w:left w:w="28" w:type="dxa"/>
          <w:right w:w="28" w:type="dxa"/>
        </w:tblCellMar>
        <w:tblLook w:val="04A0" w:firstRow="1" w:lastRow="0" w:firstColumn="1" w:lastColumn="0" w:noHBand="0" w:noVBand="1"/>
      </w:tblPr>
      <w:tblGrid>
        <w:gridCol w:w="5114"/>
        <w:gridCol w:w="1434"/>
        <w:gridCol w:w="1419"/>
        <w:gridCol w:w="1443"/>
      </w:tblGrid>
      <w:tr w:rsidR="00EF32CF" w:rsidRPr="00EF32CF" w14:paraId="31EC08D5" w14:textId="77777777" w:rsidTr="00EF32CF">
        <w:trPr>
          <w:trHeight w:val="20"/>
          <w:tblHeader/>
        </w:trPr>
        <w:tc>
          <w:tcPr>
            <w:tcW w:w="27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DD1F01" w14:textId="77777777" w:rsidR="00EF32CF" w:rsidRPr="00EF32CF" w:rsidRDefault="00EF32CF" w:rsidP="00EF32CF">
            <w:pPr>
              <w:spacing w:after="0" w:line="240" w:lineRule="auto"/>
              <w:jc w:val="center"/>
              <w:rPr>
                <w:rFonts w:ascii="Times New Roman" w:eastAsia="Times New Roman" w:hAnsi="Times New Roman" w:cs="Times New Roman"/>
                <w:b/>
                <w:sz w:val="18"/>
                <w:szCs w:val="18"/>
                <w:lang w:eastAsia="ru-RU"/>
              </w:rPr>
            </w:pPr>
            <w:r w:rsidRPr="00EF32CF">
              <w:rPr>
                <w:rFonts w:ascii="Times New Roman" w:eastAsia="Times New Roman" w:hAnsi="Times New Roman" w:cs="Times New Roman"/>
                <w:b/>
                <w:sz w:val="18"/>
                <w:szCs w:val="18"/>
                <w:lang w:eastAsia="ru-RU"/>
              </w:rPr>
              <w:t>Наименование показателя</w:t>
            </w:r>
          </w:p>
        </w:tc>
        <w:tc>
          <w:tcPr>
            <w:tcW w:w="762" w:type="pct"/>
            <w:tcBorders>
              <w:top w:val="single" w:sz="4" w:space="0" w:color="auto"/>
              <w:left w:val="nil"/>
              <w:bottom w:val="single" w:sz="4" w:space="0" w:color="auto"/>
              <w:right w:val="single" w:sz="4" w:space="0" w:color="auto"/>
            </w:tcBorders>
            <w:shd w:val="clear" w:color="auto" w:fill="auto"/>
            <w:vAlign w:val="center"/>
            <w:hideMark/>
          </w:tcPr>
          <w:p w14:paraId="2BFB53EA" w14:textId="77777777" w:rsidR="00EF32CF" w:rsidRPr="00EF32CF" w:rsidRDefault="00EF32CF" w:rsidP="00EF32CF">
            <w:pPr>
              <w:spacing w:after="0" w:line="240" w:lineRule="auto"/>
              <w:jc w:val="center"/>
              <w:rPr>
                <w:rFonts w:ascii="Times New Roman" w:eastAsia="Times New Roman" w:hAnsi="Times New Roman" w:cs="Times New Roman"/>
                <w:b/>
                <w:sz w:val="18"/>
                <w:szCs w:val="18"/>
                <w:lang w:eastAsia="ru-RU"/>
              </w:rPr>
            </w:pPr>
            <w:r w:rsidRPr="00EF32CF">
              <w:rPr>
                <w:rFonts w:ascii="Times New Roman" w:eastAsia="Times New Roman" w:hAnsi="Times New Roman" w:cs="Times New Roman"/>
                <w:b/>
                <w:sz w:val="18"/>
                <w:szCs w:val="18"/>
                <w:lang w:eastAsia="ru-RU"/>
              </w:rPr>
              <w:t>Базовый период</w:t>
            </w:r>
          </w:p>
        </w:tc>
        <w:tc>
          <w:tcPr>
            <w:tcW w:w="754" w:type="pct"/>
            <w:tcBorders>
              <w:top w:val="single" w:sz="4" w:space="0" w:color="auto"/>
              <w:left w:val="nil"/>
              <w:bottom w:val="single" w:sz="4" w:space="0" w:color="auto"/>
              <w:right w:val="single" w:sz="4" w:space="0" w:color="auto"/>
            </w:tcBorders>
            <w:shd w:val="clear" w:color="auto" w:fill="auto"/>
            <w:vAlign w:val="center"/>
            <w:hideMark/>
          </w:tcPr>
          <w:p w14:paraId="63CEF6B9" w14:textId="77777777" w:rsidR="00EF32CF" w:rsidRPr="00EF32CF" w:rsidRDefault="00EF32CF" w:rsidP="00EF32CF">
            <w:pPr>
              <w:spacing w:after="0" w:line="240" w:lineRule="auto"/>
              <w:jc w:val="center"/>
              <w:rPr>
                <w:rFonts w:ascii="Times New Roman" w:eastAsia="Times New Roman" w:hAnsi="Times New Roman" w:cs="Times New Roman"/>
                <w:b/>
                <w:sz w:val="18"/>
                <w:szCs w:val="18"/>
                <w:lang w:eastAsia="ru-RU"/>
              </w:rPr>
            </w:pPr>
            <w:r w:rsidRPr="00EF32CF">
              <w:rPr>
                <w:rFonts w:ascii="Times New Roman" w:eastAsia="Times New Roman" w:hAnsi="Times New Roman" w:cs="Times New Roman"/>
                <w:b/>
                <w:sz w:val="18"/>
                <w:szCs w:val="18"/>
                <w:lang w:eastAsia="ru-RU"/>
              </w:rPr>
              <w:t>I очередь</w:t>
            </w:r>
          </w:p>
        </w:tc>
        <w:tc>
          <w:tcPr>
            <w:tcW w:w="767" w:type="pct"/>
            <w:tcBorders>
              <w:top w:val="single" w:sz="4" w:space="0" w:color="auto"/>
              <w:left w:val="nil"/>
              <w:bottom w:val="single" w:sz="4" w:space="0" w:color="auto"/>
              <w:right w:val="single" w:sz="4" w:space="0" w:color="auto"/>
            </w:tcBorders>
            <w:shd w:val="clear" w:color="auto" w:fill="auto"/>
            <w:vAlign w:val="center"/>
            <w:hideMark/>
          </w:tcPr>
          <w:p w14:paraId="15DBF253" w14:textId="77777777" w:rsidR="00EF32CF" w:rsidRPr="00EF32CF" w:rsidRDefault="00EF32CF" w:rsidP="00EF32CF">
            <w:pPr>
              <w:spacing w:after="0" w:line="240" w:lineRule="auto"/>
              <w:jc w:val="center"/>
              <w:rPr>
                <w:rFonts w:ascii="Times New Roman" w:eastAsia="Times New Roman" w:hAnsi="Times New Roman" w:cs="Times New Roman"/>
                <w:b/>
                <w:sz w:val="18"/>
                <w:szCs w:val="18"/>
                <w:lang w:eastAsia="ru-RU"/>
              </w:rPr>
            </w:pPr>
            <w:r w:rsidRPr="00EF32CF">
              <w:rPr>
                <w:rFonts w:ascii="Times New Roman" w:eastAsia="Times New Roman" w:hAnsi="Times New Roman" w:cs="Times New Roman"/>
                <w:b/>
                <w:sz w:val="18"/>
                <w:szCs w:val="18"/>
                <w:lang w:eastAsia="ru-RU"/>
              </w:rPr>
              <w:t>Расчетный срок</w:t>
            </w:r>
          </w:p>
        </w:tc>
      </w:tr>
      <w:tr w:rsidR="00EF32CF" w:rsidRPr="00EF32CF" w14:paraId="0CBFA449" w14:textId="77777777" w:rsidTr="00EF32CF">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1BB370" w14:textId="77777777" w:rsidR="00EF32CF" w:rsidRPr="00EF32CF" w:rsidRDefault="00EF32CF" w:rsidP="00EF32CF">
            <w:pPr>
              <w:spacing w:after="0" w:line="240" w:lineRule="auto"/>
              <w:jc w:val="center"/>
              <w:rPr>
                <w:rFonts w:ascii="Times New Roman" w:eastAsia="Times New Roman" w:hAnsi="Times New Roman" w:cs="Times New Roman"/>
                <w:b/>
                <w:bCs/>
                <w:sz w:val="18"/>
                <w:szCs w:val="20"/>
                <w:lang w:eastAsia="ru-RU"/>
              </w:rPr>
            </w:pPr>
            <w:r w:rsidRPr="00EF32CF">
              <w:rPr>
                <w:rFonts w:ascii="Times New Roman" w:eastAsia="Times New Roman" w:hAnsi="Times New Roman" w:cs="Times New Roman"/>
                <w:b/>
                <w:bCs/>
                <w:sz w:val="18"/>
                <w:szCs w:val="20"/>
                <w:lang w:eastAsia="ru-RU"/>
              </w:rPr>
              <w:t>Котельная 12 Гкал/ч</w:t>
            </w:r>
          </w:p>
        </w:tc>
      </w:tr>
      <w:tr w:rsidR="00EF32CF" w:rsidRPr="00EF32CF" w14:paraId="2016BF9D" w14:textId="77777777" w:rsidTr="00EF32CF">
        <w:trPr>
          <w:trHeight w:val="20"/>
        </w:trPr>
        <w:tc>
          <w:tcPr>
            <w:tcW w:w="2717" w:type="pct"/>
            <w:tcBorders>
              <w:top w:val="nil"/>
              <w:left w:val="single" w:sz="4" w:space="0" w:color="auto"/>
              <w:bottom w:val="single" w:sz="4" w:space="0" w:color="auto"/>
              <w:right w:val="single" w:sz="4" w:space="0" w:color="auto"/>
            </w:tcBorders>
            <w:shd w:val="clear" w:color="auto" w:fill="auto"/>
            <w:vAlign w:val="center"/>
            <w:hideMark/>
          </w:tcPr>
          <w:p w14:paraId="2F0E3AC5"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Установленная мощность котельной, Гкал/ч</w:t>
            </w:r>
          </w:p>
        </w:tc>
        <w:tc>
          <w:tcPr>
            <w:tcW w:w="762" w:type="pct"/>
            <w:tcBorders>
              <w:top w:val="nil"/>
              <w:left w:val="nil"/>
              <w:bottom w:val="single" w:sz="4" w:space="0" w:color="auto"/>
              <w:right w:val="single" w:sz="4" w:space="0" w:color="auto"/>
            </w:tcBorders>
            <w:shd w:val="clear" w:color="auto" w:fill="auto"/>
            <w:vAlign w:val="center"/>
            <w:hideMark/>
          </w:tcPr>
          <w:p w14:paraId="4FF15E86"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15,800</w:t>
            </w:r>
          </w:p>
        </w:tc>
        <w:tc>
          <w:tcPr>
            <w:tcW w:w="754" w:type="pct"/>
            <w:tcBorders>
              <w:top w:val="nil"/>
              <w:left w:val="nil"/>
              <w:bottom w:val="single" w:sz="4" w:space="0" w:color="auto"/>
              <w:right w:val="single" w:sz="4" w:space="0" w:color="auto"/>
            </w:tcBorders>
            <w:shd w:val="clear" w:color="auto" w:fill="auto"/>
            <w:vAlign w:val="center"/>
            <w:hideMark/>
          </w:tcPr>
          <w:p w14:paraId="79C4150A"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15,800</w:t>
            </w:r>
          </w:p>
        </w:tc>
        <w:tc>
          <w:tcPr>
            <w:tcW w:w="767" w:type="pct"/>
            <w:tcBorders>
              <w:top w:val="nil"/>
              <w:left w:val="nil"/>
              <w:bottom w:val="single" w:sz="4" w:space="0" w:color="auto"/>
              <w:right w:val="single" w:sz="4" w:space="0" w:color="auto"/>
            </w:tcBorders>
            <w:shd w:val="clear" w:color="auto" w:fill="auto"/>
            <w:vAlign w:val="center"/>
            <w:hideMark/>
          </w:tcPr>
          <w:p w14:paraId="72682315"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15,800</w:t>
            </w:r>
          </w:p>
        </w:tc>
      </w:tr>
      <w:tr w:rsidR="00EF32CF" w:rsidRPr="00EF32CF" w14:paraId="454FBC0E" w14:textId="77777777" w:rsidTr="00EF32CF">
        <w:trPr>
          <w:trHeight w:val="20"/>
        </w:trPr>
        <w:tc>
          <w:tcPr>
            <w:tcW w:w="2717" w:type="pct"/>
            <w:tcBorders>
              <w:top w:val="nil"/>
              <w:left w:val="single" w:sz="4" w:space="0" w:color="auto"/>
              <w:bottom w:val="single" w:sz="4" w:space="0" w:color="auto"/>
              <w:right w:val="single" w:sz="4" w:space="0" w:color="auto"/>
            </w:tcBorders>
            <w:shd w:val="clear" w:color="auto" w:fill="auto"/>
            <w:vAlign w:val="center"/>
            <w:hideMark/>
          </w:tcPr>
          <w:p w14:paraId="23C19B91"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Располагаемая мощность, Гкал/ч</w:t>
            </w:r>
          </w:p>
        </w:tc>
        <w:tc>
          <w:tcPr>
            <w:tcW w:w="762" w:type="pct"/>
            <w:tcBorders>
              <w:top w:val="nil"/>
              <w:left w:val="nil"/>
              <w:bottom w:val="single" w:sz="4" w:space="0" w:color="auto"/>
              <w:right w:val="single" w:sz="4" w:space="0" w:color="auto"/>
            </w:tcBorders>
            <w:shd w:val="clear" w:color="auto" w:fill="auto"/>
            <w:vAlign w:val="center"/>
            <w:hideMark/>
          </w:tcPr>
          <w:p w14:paraId="5579BFA0"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13,800</w:t>
            </w:r>
          </w:p>
        </w:tc>
        <w:tc>
          <w:tcPr>
            <w:tcW w:w="754" w:type="pct"/>
            <w:tcBorders>
              <w:top w:val="nil"/>
              <w:left w:val="nil"/>
              <w:bottom w:val="single" w:sz="4" w:space="0" w:color="auto"/>
              <w:right w:val="single" w:sz="4" w:space="0" w:color="auto"/>
            </w:tcBorders>
            <w:shd w:val="clear" w:color="auto" w:fill="auto"/>
            <w:vAlign w:val="center"/>
            <w:hideMark/>
          </w:tcPr>
          <w:p w14:paraId="3AB92E93"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13,800</w:t>
            </w:r>
          </w:p>
        </w:tc>
        <w:tc>
          <w:tcPr>
            <w:tcW w:w="767" w:type="pct"/>
            <w:tcBorders>
              <w:top w:val="nil"/>
              <w:left w:val="nil"/>
              <w:bottom w:val="single" w:sz="4" w:space="0" w:color="auto"/>
              <w:right w:val="single" w:sz="4" w:space="0" w:color="auto"/>
            </w:tcBorders>
            <w:shd w:val="clear" w:color="auto" w:fill="auto"/>
            <w:vAlign w:val="center"/>
            <w:hideMark/>
          </w:tcPr>
          <w:p w14:paraId="6D3C81E2"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13,800</w:t>
            </w:r>
          </w:p>
        </w:tc>
      </w:tr>
      <w:tr w:rsidR="00EF32CF" w:rsidRPr="00EF32CF" w14:paraId="0D5D18A7" w14:textId="77777777" w:rsidTr="00EF32CF">
        <w:trPr>
          <w:trHeight w:val="20"/>
        </w:trPr>
        <w:tc>
          <w:tcPr>
            <w:tcW w:w="2717" w:type="pct"/>
            <w:tcBorders>
              <w:top w:val="nil"/>
              <w:left w:val="single" w:sz="4" w:space="0" w:color="auto"/>
              <w:bottom w:val="single" w:sz="4" w:space="0" w:color="auto"/>
              <w:right w:val="single" w:sz="4" w:space="0" w:color="auto"/>
            </w:tcBorders>
            <w:shd w:val="clear" w:color="auto" w:fill="auto"/>
            <w:vAlign w:val="center"/>
            <w:hideMark/>
          </w:tcPr>
          <w:p w14:paraId="1EEE2FCB"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Собственные нужды котельной, Гкал/ч</w:t>
            </w:r>
          </w:p>
        </w:tc>
        <w:tc>
          <w:tcPr>
            <w:tcW w:w="762" w:type="pct"/>
            <w:tcBorders>
              <w:top w:val="nil"/>
              <w:left w:val="nil"/>
              <w:bottom w:val="single" w:sz="4" w:space="0" w:color="auto"/>
              <w:right w:val="single" w:sz="4" w:space="0" w:color="auto"/>
            </w:tcBorders>
            <w:shd w:val="clear" w:color="auto" w:fill="auto"/>
            <w:vAlign w:val="center"/>
            <w:hideMark/>
          </w:tcPr>
          <w:p w14:paraId="32AC35E5"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0,292</w:t>
            </w:r>
          </w:p>
        </w:tc>
        <w:tc>
          <w:tcPr>
            <w:tcW w:w="754" w:type="pct"/>
            <w:tcBorders>
              <w:top w:val="nil"/>
              <w:left w:val="nil"/>
              <w:bottom w:val="single" w:sz="4" w:space="0" w:color="auto"/>
              <w:right w:val="single" w:sz="4" w:space="0" w:color="auto"/>
            </w:tcBorders>
            <w:shd w:val="clear" w:color="auto" w:fill="auto"/>
            <w:vAlign w:val="center"/>
            <w:hideMark/>
          </w:tcPr>
          <w:p w14:paraId="139C600C"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0,292</w:t>
            </w:r>
          </w:p>
        </w:tc>
        <w:tc>
          <w:tcPr>
            <w:tcW w:w="767" w:type="pct"/>
            <w:tcBorders>
              <w:top w:val="nil"/>
              <w:left w:val="nil"/>
              <w:bottom w:val="single" w:sz="4" w:space="0" w:color="auto"/>
              <w:right w:val="single" w:sz="4" w:space="0" w:color="auto"/>
            </w:tcBorders>
            <w:shd w:val="clear" w:color="auto" w:fill="auto"/>
            <w:vAlign w:val="center"/>
            <w:hideMark/>
          </w:tcPr>
          <w:p w14:paraId="711D5544"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0,292</w:t>
            </w:r>
          </w:p>
        </w:tc>
      </w:tr>
      <w:tr w:rsidR="00EF32CF" w:rsidRPr="00EF32CF" w14:paraId="23F045BD" w14:textId="77777777" w:rsidTr="00EF32CF">
        <w:trPr>
          <w:trHeight w:val="20"/>
        </w:trPr>
        <w:tc>
          <w:tcPr>
            <w:tcW w:w="2717" w:type="pct"/>
            <w:tcBorders>
              <w:top w:val="nil"/>
              <w:left w:val="single" w:sz="4" w:space="0" w:color="auto"/>
              <w:bottom w:val="single" w:sz="4" w:space="0" w:color="auto"/>
              <w:right w:val="single" w:sz="4" w:space="0" w:color="auto"/>
            </w:tcBorders>
            <w:shd w:val="clear" w:color="auto" w:fill="auto"/>
            <w:vAlign w:val="center"/>
            <w:hideMark/>
          </w:tcPr>
          <w:p w14:paraId="47877763"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Располагаемая мощность нетто, Гкал/ч</w:t>
            </w:r>
          </w:p>
        </w:tc>
        <w:tc>
          <w:tcPr>
            <w:tcW w:w="762" w:type="pct"/>
            <w:tcBorders>
              <w:top w:val="nil"/>
              <w:left w:val="nil"/>
              <w:bottom w:val="single" w:sz="4" w:space="0" w:color="auto"/>
              <w:right w:val="single" w:sz="4" w:space="0" w:color="auto"/>
            </w:tcBorders>
            <w:shd w:val="clear" w:color="auto" w:fill="auto"/>
            <w:vAlign w:val="center"/>
            <w:hideMark/>
          </w:tcPr>
          <w:p w14:paraId="32FBFE10"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13,508</w:t>
            </w:r>
          </w:p>
        </w:tc>
        <w:tc>
          <w:tcPr>
            <w:tcW w:w="754" w:type="pct"/>
            <w:tcBorders>
              <w:top w:val="nil"/>
              <w:left w:val="nil"/>
              <w:bottom w:val="single" w:sz="4" w:space="0" w:color="auto"/>
              <w:right w:val="single" w:sz="4" w:space="0" w:color="auto"/>
            </w:tcBorders>
            <w:shd w:val="clear" w:color="auto" w:fill="auto"/>
            <w:vAlign w:val="center"/>
            <w:hideMark/>
          </w:tcPr>
          <w:p w14:paraId="084E7146"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13,508</w:t>
            </w:r>
          </w:p>
        </w:tc>
        <w:tc>
          <w:tcPr>
            <w:tcW w:w="767" w:type="pct"/>
            <w:tcBorders>
              <w:top w:val="nil"/>
              <w:left w:val="nil"/>
              <w:bottom w:val="single" w:sz="4" w:space="0" w:color="auto"/>
              <w:right w:val="single" w:sz="4" w:space="0" w:color="auto"/>
            </w:tcBorders>
            <w:shd w:val="clear" w:color="auto" w:fill="auto"/>
            <w:vAlign w:val="center"/>
            <w:hideMark/>
          </w:tcPr>
          <w:p w14:paraId="445C4C84"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13,508</w:t>
            </w:r>
          </w:p>
        </w:tc>
      </w:tr>
      <w:tr w:rsidR="00EF32CF" w:rsidRPr="00EF32CF" w14:paraId="1577F206" w14:textId="77777777" w:rsidTr="00EF32CF">
        <w:trPr>
          <w:trHeight w:val="20"/>
        </w:trPr>
        <w:tc>
          <w:tcPr>
            <w:tcW w:w="2717" w:type="pct"/>
            <w:tcBorders>
              <w:top w:val="nil"/>
              <w:left w:val="single" w:sz="4" w:space="0" w:color="auto"/>
              <w:bottom w:val="single" w:sz="4" w:space="0" w:color="auto"/>
              <w:right w:val="single" w:sz="4" w:space="0" w:color="auto"/>
            </w:tcBorders>
            <w:shd w:val="clear" w:color="auto" w:fill="auto"/>
            <w:vAlign w:val="center"/>
            <w:hideMark/>
          </w:tcPr>
          <w:p w14:paraId="53B018B5"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Потери в тепловых сетях, Гкал/ч</w:t>
            </w:r>
          </w:p>
        </w:tc>
        <w:tc>
          <w:tcPr>
            <w:tcW w:w="762" w:type="pct"/>
            <w:tcBorders>
              <w:top w:val="nil"/>
              <w:left w:val="nil"/>
              <w:bottom w:val="single" w:sz="4" w:space="0" w:color="auto"/>
              <w:right w:val="single" w:sz="4" w:space="0" w:color="auto"/>
            </w:tcBorders>
            <w:shd w:val="clear" w:color="auto" w:fill="auto"/>
            <w:vAlign w:val="center"/>
            <w:hideMark/>
          </w:tcPr>
          <w:p w14:paraId="25B0C8AC"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0,876</w:t>
            </w:r>
          </w:p>
        </w:tc>
        <w:tc>
          <w:tcPr>
            <w:tcW w:w="754" w:type="pct"/>
            <w:tcBorders>
              <w:top w:val="nil"/>
              <w:left w:val="nil"/>
              <w:bottom w:val="single" w:sz="4" w:space="0" w:color="auto"/>
              <w:right w:val="single" w:sz="4" w:space="0" w:color="auto"/>
            </w:tcBorders>
            <w:shd w:val="clear" w:color="auto" w:fill="auto"/>
            <w:vAlign w:val="center"/>
            <w:hideMark/>
          </w:tcPr>
          <w:p w14:paraId="0A0F3E10"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1,122</w:t>
            </w:r>
          </w:p>
        </w:tc>
        <w:tc>
          <w:tcPr>
            <w:tcW w:w="767" w:type="pct"/>
            <w:tcBorders>
              <w:top w:val="nil"/>
              <w:left w:val="nil"/>
              <w:bottom w:val="single" w:sz="4" w:space="0" w:color="auto"/>
              <w:right w:val="single" w:sz="4" w:space="0" w:color="auto"/>
            </w:tcBorders>
            <w:shd w:val="clear" w:color="auto" w:fill="auto"/>
            <w:vAlign w:val="center"/>
            <w:hideMark/>
          </w:tcPr>
          <w:p w14:paraId="05CC9B8C"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1,137</w:t>
            </w:r>
          </w:p>
        </w:tc>
      </w:tr>
      <w:tr w:rsidR="00EF32CF" w:rsidRPr="00EF32CF" w14:paraId="2DA20E9F" w14:textId="77777777" w:rsidTr="00EF32CF">
        <w:trPr>
          <w:trHeight w:val="20"/>
        </w:trPr>
        <w:tc>
          <w:tcPr>
            <w:tcW w:w="2717" w:type="pct"/>
            <w:tcBorders>
              <w:top w:val="nil"/>
              <w:left w:val="single" w:sz="4" w:space="0" w:color="auto"/>
              <w:bottom w:val="single" w:sz="4" w:space="0" w:color="auto"/>
              <w:right w:val="single" w:sz="4" w:space="0" w:color="auto"/>
            </w:tcBorders>
            <w:shd w:val="clear" w:color="auto" w:fill="auto"/>
            <w:vAlign w:val="center"/>
            <w:hideMark/>
          </w:tcPr>
          <w:p w14:paraId="358C9171"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Нагрузка потребителей, Гкал/ч</w:t>
            </w:r>
          </w:p>
        </w:tc>
        <w:tc>
          <w:tcPr>
            <w:tcW w:w="762" w:type="pct"/>
            <w:tcBorders>
              <w:top w:val="nil"/>
              <w:left w:val="nil"/>
              <w:bottom w:val="single" w:sz="4" w:space="0" w:color="auto"/>
              <w:right w:val="single" w:sz="4" w:space="0" w:color="auto"/>
            </w:tcBorders>
            <w:shd w:val="clear" w:color="auto" w:fill="auto"/>
            <w:vAlign w:val="center"/>
            <w:hideMark/>
          </w:tcPr>
          <w:p w14:paraId="6CB47DE8"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4,800</w:t>
            </w:r>
          </w:p>
        </w:tc>
        <w:tc>
          <w:tcPr>
            <w:tcW w:w="754" w:type="pct"/>
            <w:tcBorders>
              <w:top w:val="nil"/>
              <w:left w:val="nil"/>
              <w:bottom w:val="single" w:sz="4" w:space="0" w:color="auto"/>
              <w:right w:val="single" w:sz="4" w:space="0" w:color="auto"/>
            </w:tcBorders>
            <w:shd w:val="clear" w:color="auto" w:fill="auto"/>
            <w:vAlign w:val="center"/>
            <w:hideMark/>
          </w:tcPr>
          <w:p w14:paraId="634F0FA9"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6,696</w:t>
            </w:r>
          </w:p>
        </w:tc>
        <w:tc>
          <w:tcPr>
            <w:tcW w:w="767" w:type="pct"/>
            <w:tcBorders>
              <w:top w:val="nil"/>
              <w:left w:val="nil"/>
              <w:bottom w:val="single" w:sz="4" w:space="0" w:color="auto"/>
              <w:right w:val="single" w:sz="4" w:space="0" w:color="auto"/>
            </w:tcBorders>
            <w:shd w:val="clear" w:color="auto" w:fill="auto"/>
            <w:vAlign w:val="center"/>
            <w:hideMark/>
          </w:tcPr>
          <w:p w14:paraId="6B18B343"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6,845</w:t>
            </w:r>
          </w:p>
        </w:tc>
      </w:tr>
      <w:tr w:rsidR="00EF32CF" w:rsidRPr="00EF32CF" w14:paraId="512E1556" w14:textId="77777777" w:rsidTr="00EF32CF">
        <w:trPr>
          <w:trHeight w:val="20"/>
        </w:trPr>
        <w:tc>
          <w:tcPr>
            <w:tcW w:w="2717" w:type="pct"/>
            <w:tcBorders>
              <w:top w:val="nil"/>
              <w:left w:val="single" w:sz="4" w:space="0" w:color="auto"/>
              <w:bottom w:val="single" w:sz="4" w:space="0" w:color="auto"/>
              <w:right w:val="single" w:sz="4" w:space="0" w:color="auto"/>
            </w:tcBorders>
            <w:shd w:val="clear" w:color="auto" w:fill="auto"/>
            <w:vAlign w:val="center"/>
            <w:hideMark/>
          </w:tcPr>
          <w:p w14:paraId="3D17B836" w14:textId="77777777" w:rsidR="00EF32CF" w:rsidRPr="00EF32CF" w:rsidRDefault="00EF32CF" w:rsidP="00EF32CF">
            <w:pPr>
              <w:spacing w:after="0" w:line="240" w:lineRule="auto"/>
              <w:jc w:val="right"/>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в т.ч. на ГВС, Гкал/ч</w:t>
            </w:r>
          </w:p>
        </w:tc>
        <w:tc>
          <w:tcPr>
            <w:tcW w:w="762" w:type="pct"/>
            <w:tcBorders>
              <w:top w:val="nil"/>
              <w:left w:val="nil"/>
              <w:bottom w:val="single" w:sz="4" w:space="0" w:color="auto"/>
              <w:right w:val="single" w:sz="4" w:space="0" w:color="auto"/>
            </w:tcBorders>
            <w:shd w:val="clear" w:color="auto" w:fill="auto"/>
            <w:vAlign w:val="center"/>
            <w:hideMark/>
          </w:tcPr>
          <w:p w14:paraId="5202D046"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0,481</w:t>
            </w:r>
          </w:p>
        </w:tc>
        <w:tc>
          <w:tcPr>
            <w:tcW w:w="754" w:type="pct"/>
            <w:tcBorders>
              <w:top w:val="nil"/>
              <w:left w:val="nil"/>
              <w:bottom w:val="single" w:sz="4" w:space="0" w:color="auto"/>
              <w:right w:val="single" w:sz="4" w:space="0" w:color="auto"/>
            </w:tcBorders>
            <w:shd w:val="clear" w:color="auto" w:fill="auto"/>
            <w:vAlign w:val="center"/>
            <w:hideMark/>
          </w:tcPr>
          <w:p w14:paraId="50FCF368"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0,481</w:t>
            </w:r>
          </w:p>
        </w:tc>
        <w:tc>
          <w:tcPr>
            <w:tcW w:w="767" w:type="pct"/>
            <w:tcBorders>
              <w:top w:val="nil"/>
              <w:left w:val="nil"/>
              <w:bottom w:val="single" w:sz="4" w:space="0" w:color="auto"/>
              <w:right w:val="single" w:sz="4" w:space="0" w:color="auto"/>
            </w:tcBorders>
            <w:shd w:val="clear" w:color="auto" w:fill="auto"/>
            <w:vAlign w:val="center"/>
            <w:hideMark/>
          </w:tcPr>
          <w:p w14:paraId="1312BECA"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0,481</w:t>
            </w:r>
          </w:p>
        </w:tc>
      </w:tr>
      <w:tr w:rsidR="00EF32CF" w:rsidRPr="00EF32CF" w14:paraId="27BF4880" w14:textId="77777777" w:rsidTr="00EF32CF">
        <w:trPr>
          <w:trHeight w:val="20"/>
        </w:trPr>
        <w:tc>
          <w:tcPr>
            <w:tcW w:w="2717" w:type="pct"/>
            <w:tcBorders>
              <w:top w:val="nil"/>
              <w:left w:val="single" w:sz="4" w:space="0" w:color="auto"/>
              <w:bottom w:val="single" w:sz="4" w:space="0" w:color="auto"/>
              <w:right w:val="single" w:sz="4" w:space="0" w:color="auto"/>
            </w:tcBorders>
            <w:shd w:val="clear" w:color="auto" w:fill="auto"/>
            <w:vAlign w:val="center"/>
            <w:hideMark/>
          </w:tcPr>
          <w:p w14:paraId="6FF568CB"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Резерв (дефицит) тепловой мощности, Гкал/ч</w:t>
            </w:r>
          </w:p>
        </w:tc>
        <w:tc>
          <w:tcPr>
            <w:tcW w:w="762" w:type="pct"/>
            <w:tcBorders>
              <w:top w:val="nil"/>
              <w:left w:val="nil"/>
              <w:bottom w:val="single" w:sz="4" w:space="0" w:color="auto"/>
              <w:right w:val="single" w:sz="4" w:space="0" w:color="auto"/>
            </w:tcBorders>
            <w:shd w:val="clear" w:color="auto" w:fill="auto"/>
            <w:vAlign w:val="center"/>
            <w:hideMark/>
          </w:tcPr>
          <w:p w14:paraId="34C22ACF"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7,832</w:t>
            </w:r>
          </w:p>
        </w:tc>
        <w:tc>
          <w:tcPr>
            <w:tcW w:w="754" w:type="pct"/>
            <w:tcBorders>
              <w:top w:val="nil"/>
              <w:left w:val="nil"/>
              <w:bottom w:val="single" w:sz="4" w:space="0" w:color="auto"/>
              <w:right w:val="single" w:sz="4" w:space="0" w:color="auto"/>
            </w:tcBorders>
            <w:shd w:val="clear" w:color="auto" w:fill="auto"/>
            <w:vAlign w:val="center"/>
            <w:hideMark/>
          </w:tcPr>
          <w:p w14:paraId="17F112CE"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5,690</w:t>
            </w:r>
          </w:p>
        </w:tc>
        <w:tc>
          <w:tcPr>
            <w:tcW w:w="767" w:type="pct"/>
            <w:tcBorders>
              <w:top w:val="nil"/>
              <w:left w:val="nil"/>
              <w:bottom w:val="single" w:sz="4" w:space="0" w:color="auto"/>
              <w:right w:val="single" w:sz="4" w:space="0" w:color="auto"/>
            </w:tcBorders>
            <w:shd w:val="clear" w:color="auto" w:fill="auto"/>
            <w:vAlign w:val="center"/>
            <w:hideMark/>
          </w:tcPr>
          <w:p w14:paraId="166B26E1"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5,526</w:t>
            </w:r>
          </w:p>
        </w:tc>
      </w:tr>
      <w:tr w:rsidR="00EF32CF" w:rsidRPr="00EF32CF" w14:paraId="118E0BBB" w14:textId="77777777" w:rsidTr="00EF32CF">
        <w:trPr>
          <w:trHeight w:val="20"/>
        </w:trPr>
        <w:tc>
          <w:tcPr>
            <w:tcW w:w="2717" w:type="pct"/>
            <w:tcBorders>
              <w:top w:val="nil"/>
              <w:left w:val="single" w:sz="4" w:space="0" w:color="auto"/>
              <w:bottom w:val="single" w:sz="4" w:space="0" w:color="auto"/>
              <w:right w:val="single" w:sz="4" w:space="0" w:color="auto"/>
            </w:tcBorders>
            <w:shd w:val="clear" w:color="auto" w:fill="auto"/>
            <w:vAlign w:val="center"/>
            <w:hideMark/>
          </w:tcPr>
          <w:p w14:paraId="704D2A44"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Резерв (дефицит) тепловой мощности, %</w:t>
            </w:r>
          </w:p>
        </w:tc>
        <w:tc>
          <w:tcPr>
            <w:tcW w:w="762" w:type="pct"/>
            <w:tcBorders>
              <w:top w:val="nil"/>
              <w:left w:val="nil"/>
              <w:bottom w:val="single" w:sz="4" w:space="0" w:color="auto"/>
              <w:right w:val="single" w:sz="4" w:space="0" w:color="auto"/>
            </w:tcBorders>
            <w:shd w:val="clear" w:color="auto" w:fill="auto"/>
            <w:vAlign w:val="center"/>
            <w:hideMark/>
          </w:tcPr>
          <w:p w14:paraId="5B5B75C0"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49,6%</w:t>
            </w:r>
          </w:p>
        </w:tc>
        <w:tc>
          <w:tcPr>
            <w:tcW w:w="754" w:type="pct"/>
            <w:tcBorders>
              <w:top w:val="nil"/>
              <w:left w:val="nil"/>
              <w:bottom w:val="single" w:sz="4" w:space="0" w:color="auto"/>
              <w:right w:val="single" w:sz="4" w:space="0" w:color="auto"/>
            </w:tcBorders>
            <w:shd w:val="clear" w:color="auto" w:fill="auto"/>
            <w:vAlign w:val="center"/>
            <w:hideMark/>
          </w:tcPr>
          <w:p w14:paraId="5EC13B1D"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36,0%</w:t>
            </w:r>
          </w:p>
        </w:tc>
        <w:tc>
          <w:tcPr>
            <w:tcW w:w="767" w:type="pct"/>
            <w:tcBorders>
              <w:top w:val="nil"/>
              <w:left w:val="nil"/>
              <w:bottom w:val="single" w:sz="4" w:space="0" w:color="auto"/>
              <w:right w:val="single" w:sz="4" w:space="0" w:color="auto"/>
            </w:tcBorders>
            <w:shd w:val="clear" w:color="auto" w:fill="auto"/>
            <w:vAlign w:val="center"/>
            <w:hideMark/>
          </w:tcPr>
          <w:p w14:paraId="3605A4BF"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35,0%</w:t>
            </w:r>
          </w:p>
        </w:tc>
      </w:tr>
      <w:tr w:rsidR="00EF32CF" w:rsidRPr="00EF32CF" w14:paraId="60E67B99" w14:textId="77777777" w:rsidTr="00EF32CF">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64BE55" w14:textId="77777777" w:rsidR="00EF32CF" w:rsidRPr="00EF32CF" w:rsidRDefault="00EF32CF" w:rsidP="00EF32CF">
            <w:pPr>
              <w:spacing w:after="0" w:line="240" w:lineRule="auto"/>
              <w:jc w:val="center"/>
              <w:rPr>
                <w:rFonts w:ascii="Times New Roman" w:eastAsia="Times New Roman" w:hAnsi="Times New Roman" w:cs="Times New Roman"/>
                <w:b/>
                <w:bCs/>
                <w:sz w:val="18"/>
                <w:szCs w:val="20"/>
                <w:lang w:eastAsia="ru-RU"/>
              </w:rPr>
            </w:pPr>
            <w:r w:rsidRPr="00EF32CF">
              <w:rPr>
                <w:rFonts w:ascii="Times New Roman" w:eastAsia="Times New Roman" w:hAnsi="Times New Roman" w:cs="Times New Roman"/>
                <w:b/>
                <w:bCs/>
                <w:sz w:val="18"/>
                <w:szCs w:val="20"/>
                <w:lang w:eastAsia="ru-RU"/>
              </w:rPr>
              <w:t>Котельная БМК</w:t>
            </w:r>
          </w:p>
        </w:tc>
      </w:tr>
      <w:tr w:rsidR="00EF32CF" w:rsidRPr="00EF32CF" w14:paraId="2A72A6C7" w14:textId="77777777" w:rsidTr="00EF32CF">
        <w:trPr>
          <w:trHeight w:val="20"/>
        </w:trPr>
        <w:tc>
          <w:tcPr>
            <w:tcW w:w="2717" w:type="pct"/>
            <w:tcBorders>
              <w:top w:val="nil"/>
              <w:left w:val="single" w:sz="4" w:space="0" w:color="auto"/>
              <w:bottom w:val="single" w:sz="4" w:space="0" w:color="auto"/>
              <w:right w:val="single" w:sz="4" w:space="0" w:color="auto"/>
            </w:tcBorders>
            <w:shd w:val="clear" w:color="auto" w:fill="auto"/>
            <w:vAlign w:val="center"/>
            <w:hideMark/>
          </w:tcPr>
          <w:p w14:paraId="052089AE"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Установленная мощность котельной</w:t>
            </w:r>
          </w:p>
        </w:tc>
        <w:tc>
          <w:tcPr>
            <w:tcW w:w="762" w:type="pct"/>
            <w:tcBorders>
              <w:top w:val="nil"/>
              <w:left w:val="nil"/>
              <w:bottom w:val="single" w:sz="4" w:space="0" w:color="auto"/>
              <w:right w:val="single" w:sz="4" w:space="0" w:color="auto"/>
            </w:tcBorders>
            <w:shd w:val="clear" w:color="auto" w:fill="auto"/>
            <w:vAlign w:val="center"/>
            <w:hideMark/>
          </w:tcPr>
          <w:p w14:paraId="4C4E9DAB"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4,488</w:t>
            </w:r>
          </w:p>
        </w:tc>
        <w:tc>
          <w:tcPr>
            <w:tcW w:w="754" w:type="pct"/>
            <w:tcBorders>
              <w:top w:val="nil"/>
              <w:left w:val="nil"/>
              <w:bottom w:val="single" w:sz="4" w:space="0" w:color="auto"/>
              <w:right w:val="single" w:sz="4" w:space="0" w:color="auto"/>
            </w:tcBorders>
            <w:shd w:val="clear" w:color="auto" w:fill="auto"/>
            <w:vAlign w:val="center"/>
            <w:hideMark/>
          </w:tcPr>
          <w:p w14:paraId="7F039191"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4,488</w:t>
            </w:r>
          </w:p>
        </w:tc>
        <w:tc>
          <w:tcPr>
            <w:tcW w:w="767" w:type="pct"/>
            <w:tcBorders>
              <w:top w:val="nil"/>
              <w:left w:val="nil"/>
              <w:bottom w:val="single" w:sz="4" w:space="0" w:color="auto"/>
              <w:right w:val="single" w:sz="4" w:space="0" w:color="auto"/>
            </w:tcBorders>
            <w:shd w:val="clear" w:color="auto" w:fill="auto"/>
            <w:vAlign w:val="center"/>
            <w:hideMark/>
          </w:tcPr>
          <w:p w14:paraId="46F46FD2"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4,488</w:t>
            </w:r>
          </w:p>
        </w:tc>
      </w:tr>
      <w:tr w:rsidR="00EF32CF" w:rsidRPr="00EF32CF" w14:paraId="30FAD080" w14:textId="77777777" w:rsidTr="00EF32CF">
        <w:trPr>
          <w:trHeight w:val="20"/>
        </w:trPr>
        <w:tc>
          <w:tcPr>
            <w:tcW w:w="2717" w:type="pct"/>
            <w:tcBorders>
              <w:top w:val="nil"/>
              <w:left w:val="single" w:sz="4" w:space="0" w:color="auto"/>
              <w:bottom w:val="single" w:sz="4" w:space="0" w:color="auto"/>
              <w:right w:val="single" w:sz="4" w:space="0" w:color="auto"/>
            </w:tcBorders>
            <w:shd w:val="clear" w:color="auto" w:fill="auto"/>
            <w:vAlign w:val="center"/>
            <w:hideMark/>
          </w:tcPr>
          <w:p w14:paraId="0B74F1D2"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Располагаемая мощность, Гкал/ч</w:t>
            </w:r>
          </w:p>
        </w:tc>
        <w:tc>
          <w:tcPr>
            <w:tcW w:w="762" w:type="pct"/>
            <w:tcBorders>
              <w:top w:val="nil"/>
              <w:left w:val="nil"/>
              <w:bottom w:val="single" w:sz="4" w:space="0" w:color="auto"/>
              <w:right w:val="single" w:sz="4" w:space="0" w:color="auto"/>
            </w:tcBorders>
            <w:shd w:val="clear" w:color="auto" w:fill="auto"/>
            <w:vAlign w:val="center"/>
            <w:hideMark/>
          </w:tcPr>
          <w:p w14:paraId="206DAA61"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4,488</w:t>
            </w:r>
          </w:p>
        </w:tc>
        <w:tc>
          <w:tcPr>
            <w:tcW w:w="754" w:type="pct"/>
            <w:tcBorders>
              <w:top w:val="nil"/>
              <w:left w:val="nil"/>
              <w:bottom w:val="single" w:sz="4" w:space="0" w:color="auto"/>
              <w:right w:val="single" w:sz="4" w:space="0" w:color="auto"/>
            </w:tcBorders>
            <w:shd w:val="clear" w:color="auto" w:fill="auto"/>
            <w:vAlign w:val="center"/>
            <w:hideMark/>
          </w:tcPr>
          <w:p w14:paraId="2A2E21B5"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4,488</w:t>
            </w:r>
          </w:p>
        </w:tc>
        <w:tc>
          <w:tcPr>
            <w:tcW w:w="767" w:type="pct"/>
            <w:tcBorders>
              <w:top w:val="nil"/>
              <w:left w:val="nil"/>
              <w:bottom w:val="single" w:sz="4" w:space="0" w:color="auto"/>
              <w:right w:val="single" w:sz="4" w:space="0" w:color="auto"/>
            </w:tcBorders>
            <w:shd w:val="clear" w:color="auto" w:fill="auto"/>
            <w:vAlign w:val="center"/>
            <w:hideMark/>
          </w:tcPr>
          <w:p w14:paraId="46CFE7C2"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4,488</w:t>
            </w:r>
          </w:p>
        </w:tc>
      </w:tr>
      <w:tr w:rsidR="00EF32CF" w:rsidRPr="00EF32CF" w14:paraId="19691583" w14:textId="77777777" w:rsidTr="00EF32CF">
        <w:trPr>
          <w:trHeight w:val="20"/>
        </w:trPr>
        <w:tc>
          <w:tcPr>
            <w:tcW w:w="2717" w:type="pct"/>
            <w:tcBorders>
              <w:top w:val="nil"/>
              <w:left w:val="single" w:sz="4" w:space="0" w:color="auto"/>
              <w:bottom w:val="single" w:sz="4" w:space="0" w:color="auto"/>
              <w:right w:val="single" w:sz="4" w:space="0" w:color="auto"/>
            </w:tcBorders>
            <w:shd w:val="clear" w:color="auto" w:fill="auto"/>
            <w:vAlign w:val="center"/>
            <w:hideMark/>
          </w:tcPr>
          <w:p w14:paraId="211D7BDE"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Собственные нужды котельной, Гкал/ч</w:t>
            </w:r>
          </w:p>
        </w:tc>
        <w:tc>
          <w:tcPr>
            <w:tcW w:w="762" w:type="pct"/>
            <w:tcBorders>
              <w:top w:val="nil"/>
              <w:left w:val="nil"/>
              <w:bottom w:val="single" w:sz="4" w:space="0" w:color="auto"/>
              <w:right w:val="single" w:sz="4" w:space="0" w:color="auto"/>
            </w:tcBorders>
            <w:shd w:val="clear" w:color="auto" w:fill="auto"/>
            <w:vAlign w:val="center"/>
            <w:hideMark/>
          </w:tcPr>
          <w:p w14:paraId="0325C46D"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0,090</w:t>
            </w:r>
          </w:p>
        </w:tc>
        <w:tc>
          <w:tcPr>
            <w:tcW w:w="754" w:type="pct"/>
            <w:tcBorders>
              <w:top w:val="nil"/>
              <w:left w:val="nil"/>
              <w:bottom w:val="single" w:sz="4" w:space="0" w:color="auto"/>
              <w:right w:val="single" w:sz="4" w:space="0" w:color="auto"/>
            </w:tcBorders>
            <w:shd w:val="clear" w:color="auto" w:fill="auto"/>
            <w:vAlign w:val="center"/>
            <w:hideMark/>
          </w:tcPr>
          <w:p w14:paraId="5AED35BB"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0,090</w:t>
            </w:r>
          </w:p>
        </w:tc>
        <w:tc>
          <w:tcPr>
            <w:tcW w:w="767" w:type="pct"/>
            <w:tcBorders>
              <w:top w:val="nil"/>
              <w:left w:val="nil"/>
              <w:bottom w:val="single" w:sz="4" w:space="0" w:color="auto"/>
              <w:right w:val="single" w:sz="4" w:space="0" w:color="auto"/>
            </w:tcBorders>
            <w:shd w:val="clear" w:color="auto" w:fill="auto"/>
            <w:vAlign w:val="center"/>
            <w:hideMark/>
          </w:tcPr>
          <w:p w14:paraId="59332040"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0,090</w:t>
            </w:r>
          </w:p>
        </w:tc>
      </w:tr>
      <w:tr w:rsidR="00EF32CF" w:rsidRPr="00EF32CF" w14:paraId="3063F6A6" w14:textId="77777777" w:rsidTr="00EF32CF">
        <w:trPr>
          <w:trHeight w:val="20"/>
        </w:trPr>
        <w:tc>
          <w:tcPr>
            <w:tcW w:w="2717" w:type="pct"/>
            <w:tcBorders>
              <w:top w:val="nil"/>
              <w:left w:val="single" w:sz="4" w:space="0" w:color="auto"/>
              <w:bottom w:val="single" w:sz="4" w:space="0" w:color="auto"/>
              <w:right w:val="single" w:sz="4" w:space="0" w:color="auto"/>
            </w:tcBorders>
            <w:shd w:val="clear" w:color="auto" w:fill="auto"/>
            <w:vAlign w:val="center"/>
            <w:hideMark/>
          </w:tcPr>
          <w:p w14:paraId="6F6B0965"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Располагаемая мощность нетто, Гкал/ч</w:t>
            </w:r>
          </w:p>
        </w:tc>
        <w:tc>
          <w:tcPr>
            <w:tcW w:w="762" w:type="pct"/>
            <w:tcBorders>
              <w:top w:val="nil"/>
              <w:left w:val="nil"/>
              <w:bottom w:val="single" w:sz="4" w:space="0" w:color="auto"/>
              <w:right w:val="single" w:sz="4" w:space="0" w:color="auto"/>
            </w:tcBorders>
            <w:shd w:val="clear" w:color="auto" w:fill="auto"/>
            <w:vAlign w:val="center"/>
            <w:hideMark/>
          </w:tcPr>
          <w:p w14:paraId="78545A7A"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4,398</w:t>
            </w:r>
          </w:p>
        </w:tc>
        <w:tc>
          <w:tcPr>
            <w:tcW w:w="754" w:type="pct"/>
            <w:tcBorders>
              <w:top w:val="nil"/>
              <w:left w:val="nil"/>
              <w:bottom w:val="single" w:sz="4" w:space="0" w:color="auto"/>
              <w:right w:val="single" w:sz="4" w:space="0" w:color="auto"/>
            </w:tcBorders>
            <w:shd w:val="clear" w:color="auto" w:fill="auto"/>
            <w:vAlign w:val="center"/>
            <w:hideMark/>
          </w:tcPr>
          <w:p w14:paraId="57200503"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4,398</w:t>
            </w:r>
          </w:p>
        </w:tc>
        <w:tc>
          <w:tcPr>
            <w:tcW w:w="767" w:type="pct"/>
            <w:tcBorders>
              <w:top w:val="nil"/>
              <w:left w:val="nil"/>
              <w:bottom w:val="single" w:sz="4" w:space="0" w:color="auto"/>
              <w:right w:val="single" w:sz="4" w:space="0" w:color="auto"/>
            </w:tcBorders>
            <w:shd w:val="clear" w:color="auto" w:fill="auto"/>
            <w:vAlign w:val="center"/>
            <w:hideMark/>
          </w:tcPr>
          <w:p w14:paraId="026D2653"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4,398</w:t>
            </w:r>
          </w:p>
        </w:tc>
      </w:tr>
      <w:tr w:rsidR="00EF32CF" w:rsidRPr="00EF32CF" w14:paraId="130A941D" w14:textId="77777777" w:rsidTr="00EF32CF">
        <w:trPr>
          <w:trHeight w:val="20"/>
        </w:trPr>
        <w:tc>
          <w:tcPr>
            <w:tcW w:w="2717" w:type="pct"/>
            <w:tcBorders>
              <w:top w:val="nil"/>
              <w:left w:val="single" w:sz="4" w:space="0" w:color="auto"/>
              <w:bottom w:val="single" w:sz="4" w:space="0" w:color="auto"/>
              <w:right w:val="single" w:sz="4" w:space="0" w:color="auto"/>
            </w:tcBorders>
            <w:shd w:val="clear" w:color="auto" w:fill="auto"/>
            <w:vAlign w:val="center"/>
            <w:hideMark/>
          </w:tcPr>
          <w:p w14:paraId="05FA1680"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Потери в тепловых сетях, Гкал/ч</w:t>
            </w:r>
          </w:p>
        </w:tc>
        <w:tc>
          <w:tcPr>
            <w:tcW w:w="762" w:type="pct"/>
            <w:tcBorders>
              <w:top w:val="nil"/>
              <w:left w:val="nil"/>
              <w:bottom w:val="single" w:sz="4" w:space="0" w:color="auto"/>
              <w:right w:val="single" w:sz="4" w:space="0" w:color="auto"/>
            </w:tcBorders>
            <w:shd w:val="clear" w:color="auto" w:fill="auto"/>
            <w:vAlign w:val="center"/>
            <w:hideMark/>
          </w:tcPr>
          <w:p w14:paraId="663DEEF6"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0,690</w:t>
            </w:r>
          </w:p>
        </w:tc>
        <w:tc>
          <w:tcPr>
            <w:tcW w:w="754" w:type="pct"/>
            <w:tcBorders>
              <w:top w:val="nil"/>
              <w:left w:val="nil"/>
              <w:bottom w:val="single" w:sz="4" w:space="0" w:color="auto"/>
              <w:right w:val="single" w:sz="4" w:space="0" w:color="auto"/>
            </w:tcBorders>
            <w:shd w:val="clear" w:color="auto" w:fill="auto"/>
            <w:vAlign w:val="center"/>
            <w:hideMark/>
          </w:tcPr>
          <w:p w14:paraId="710531A0"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0,956</w:t>
            </w:r>
          </w:p>
        </w:tc>
        <w:tc>
          <w:tcPr>
            <w:tcW w:w="767" w:type="pct"/>
            <w:tcBorders>
              <w:top w:val="nil"/>
              <w:left w:val="nil"/>
              <w:bottom w:val="single" w:sz="4" w:space="0" w:color="auto"/>
              <w:right w:val="single" w:sz="4" w:space="0" w:color="auto"/>
            </w:tcBorders>
            <w:shd w:val="clear" w:color="auto" w:fill="auto"/>
            <w:vAlign w:val="center"/>
            <w:hideMark/>
          </w:tcPr>
          <w:p w14:paraId="6F4DB44B"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1,240</w:t>
            </w:r>
          </w:p>
        </w:tc>
      </w:tr>
      <w:tr w:rsidR="00EF32CF" w:rsidRPr="00EF32CF" w14:paraId="6B74327D" w14:textId="77777777" w:rsidTr="00EF32CF">
        <w:trPr>
          <w:trHeight w:val="20"/>
        </w:trPr>
        <w:tc>
          <w:tcPr>
            <w:tcW w:w="2717" w:type="pct"/>
            <w:tcBorders>
              <w:top w:val="nil"/>
              <w:left w:val="single" w:sz="4" w:space="0" w:color="auto"/>
              <w:bottom w:val="single" w:sz="4" w:space="0" w:color="auto"/>
              <w:right w:val="single" w:sz="4" w:space="0" w:color="auto"/>
            </w:tcBorders>
            <w:shd w:val="clear" w:color="auto" w:fill="auto"/>
            <w:vAlign w:val="center"/>
            <w:hideMark/>
          </w:tcPr>
          <w:p w14:paraId="17E0E18C"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Нагрузка потребителей, Гкал/ч</w:t>
            </w:r>
          </w:p>
        </w:tc>
        <w:tc>
          <w:tcPr>
            <w:tcW w:w="762" w:type="pct"/>
            <w:tcBorders>
              <w:top w:val="nil"/>
              <w:left w:val="nil"/>
              <w:bottom w:val="single" w:sz="4" w:space="0" w:color="auto"/>
              <w:right w:val="single" w:sz="4" w:space="0" w:color="auto"/>
            </w:tcBorders>
            <w:shd w:val="clear" w:color="auto" w:fill="auto"/>
            <w:vAlign w:val="center"/>
            <w:hideMark/>
          </w:tcPr>
          <w:p w14:paraId="29397680"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2,692</w:t>
            </w:r>
          </w:p>
        </w:tc>
        <w:tc>
          <w:tcPr>
            <w:tcW w:w="754" w:type="pct"/>
            <w:tcBorders>
              <w:top w:val="nil"/>
              <w:left w:val="nil"/>
              <w:bottom w:val="single" w:sz="4" w:space="0" w:color="auto"/>
              <w:right w:val="single" w:sz="4" w:space="0" w:color="auto"/>
            </w:tcBorders>
            <w:shd w:val="clear" w:color="auto" w:fill="auto"/>
            <w:vAlign w:val="center"/>
            <w:hideMark/>
          </w:tcPr>
          <w:p w14:paraId="1C83E0A6"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4,166</w:t>
            </w:r>
          </w:p>
        </w:tc>
        <w:tc>
          <w:tcPr>
            <w:tcW w:w="767" w:type="pct"/>
            <w:tcBorders>
              <w:top w:val="nil"/>
              <w:left w:val="nil"/>
              <w:bottom w:val="single" w:sz="4" w:space="0" w:color="auto"/>
              <w:right w:val="single" w:sz="4" w:space="0" w:color="auto"/>
            </w:tcBorders>
            <w:shd w:val="clear" w:color="auto" w:fill="auto"/>
            <w:vAlign w:val="center"/>
            <w:hideMark/>
          </w:tcPr>
          <w:p w14:paraId="0A4DF31C"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7,005</w:t>
            </w:r>
          </w:p>
        </w:tc>
      </w:tr>
      <w:tr w:rsidR="00EF32CF" w:rsidRPr="00EF32CF" w14:paraId="36AF9563" w14:textId="77777777" w:rsidTr="00EF32CF">
        <w:trPr>
          <w:trHeight w:val="20"/>
        </w:trPr>
        <w:tc>
          <w:tcPr>
            <w:tcW w:w="2717" w:type="pct"/>
            <w:tcBorders>
              <w:top w:val="nil"/>
              <w:left w:val="single" w:sz="4" w:space="0" w:color="auto"/>
              <w:bottom w:val="single" w:sz="4" w:space="0" w:color="auto"/>
              <w:right w:val="single" w:sz="4" w:space="0" w:color="auto"/>
            </w:tcBorders>
            <w:shd w:val="clear" w:color="auto" w:fill="auto"/>
            <w:vAlign w:val="center"/>
            <w:hideMark/>
          </w:tcPr>
          <w:p w14:paraId="63C1E3E3" w14:textId="77777777" w:rsidR="00EF32CF" w:rsidRPr="00EF32CF" w:rsidRDefault="00EF32CF" w:rsidP="00EF32CF">
            <w:pPr>
              <w:spacing w:after="0" w:line="240" w:lineRule="auto"/>
              <w:jc w:val="right"/>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в т.ч. на ГВС, Гкал/ч</w:t>
            </w:r>
          </w:p>
        </w:tc>
        <w:tc>
          <w:tcPr>
            <w:tcW w:w="762" w:type="pct"/>
            <w:tcBorders>
              <w:top w:val="nil"/>
              <w:left w:val="nil"/>
              <w:bottom w:val="single" w:sz="4" w:space="0" w:color="auto"/>
              <w:right w:val="single" w:sz="4" w:space="0" w:color="auto"/>
            </w:tcBorders>
            <w:shd w:val="clear" w:color="auto" w:fill="auto"/>
            <w:vAlign w:val="center"/>
            <w:hideMark/>
          </w:tcPr>
          <w:p w14:paraId="20506CAF"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0,190</w:t>
            </w:r>
          </w:p>
        </w:tc>
        <w:tc>
          <w:tcPr>
            <w:tcW w:w="754" w:type="pct"/>
            <w:tcBorders>
              <w:top w:val="nil"/>
              <w:left w:val="nil"/>
              <w:bottom w:val="single" w:sz="4" w:space="0" w:color="auto"/>
              <w:right w:val="single" w:sz="4" w:space="0" w:color="auto"/>
            </w:tcBorders>
            <w:shd w:val="clear" w:color="auto" w:fill="auto"/>
            <w:vAlign w:val="center"/>
            <w:hideMark/>
          </w:tcPr>
          <w:p w14:paraId="48663AA8"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0,190</w:t>
            </w:r>
          </w:p>
        </w:tc>
        <w:tc>
          <w:tcPr>
            <w:tcW w:w="767" w:type="pct"/>
            <w:tcBorders>
              <w:top w:val="nil"/>
              <w:left w:val="nil"/>
              <w:bottom w:val="single" w:sz="4" w:space="0" w:color="auto"/>
              <w:right w:val="single" w:sz="4" w:space="0" w:color="auto"/>
            </w:tcBorders>
            <w:shd w:val="clear" w:color="auto" w:fill="auto"/>
            <w:vAlign w:val="center"/>
            <w:hideMark/>
          </w:tcPr>
          <w:p w14:paraId="14E52B02"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0,190</w:t>
            </w:r>
          </w:p>
        </w:tc>
      </w:tr>
      <w:tr w:rsidR="00EF32CF" w:rsidRPr="00EF32CF" w14:paraId="53E04B67" w14:textId="77777777" w:rsidTr="00EF32CF">
        <w:trPr>
          <w:trHeight w:val="20"/>
        </w:trPr>
        <w:tc>
          <w:tcPr>
            <w:tcW w:w="2717" w:type="pct"/>
            <w:tcBorders>
              <w:top w:val="nil"/>
              <w:left w:val="single" w:sz="4" w:space="0" w:color="auto"/>
              <w:bottom w:val="single" w:sz="4" w:space="0" w:color="auto"/>
              <w:right w:val="single" w:sz="4" w:space="0" w:color="auto"/>
            </w:tcBorders>
            <w:shd w:val="clear" w:color="auto" w:fill="auto"/>
            <w:vAlign w:val="center"/>
            <w:hideMark/>
          </w:tcPr>
          <w:p w14:paraId="0902D082"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Резерв (дефицит) тепловой мощности, Гкал/ч</w:t>
            </w:r>
          </w:p>
        </w:tc>
        <w:tc>
          <w:tcPr>
            <w:tcW w:w="762" w:type="pct"/>
            <w:tcBorders>
              <w:top w:val="nil"/>
              <w:left w:val="nil"/>
              <w:bottom w:val="single" w:sz="4" w:space="0" w:color="auto"/>
              <w:right w:val="single" w:sz="4" w:space="0" w:color="auto"/>
            </w:tcBorders>
            <w:shd w:val="clear" w:color="auto" w:fill="auto"/>
            <w:vAlign w:val="center"/>
            <w:hideMark/>
          </w:tcPr>
          <w:p w14:paraId="4C05C106"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1,016</w:t>
            </w:r>
          </w:p>
        </w:tc>
        <w:tc>
          <w:tcPr>
            <w:tcW w:w="754" w:type="pct"/>
            <w:tcBorders>
              <w:top w:val="nil"/>
              <w:left w:val="nil"/>
              <w:bottom w:val="single" w:sz="4" w:space="0" w:color="auto"/>
              <w:right w:val="single" w:sz="4" w:space="0" w:color="auto"/>
            </w:tcBorders>
            <w:shd w:val="clear" w:color="auto" w:fill="auto"/>
            <w:vAlign w:val="center"/>
            <w:hideMark/>
          </w:tcPr>
          <w:p w14:paraId="13CAED0E"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-0,723</w:t>
            </w:r>
          </w:p>
        </w:tc>
        <w:tc>
          <w:tcPr>
            <w:tcW w:w="767" w:type="pct"/>
            <w:tcBorders>
              <w:top w:val="nil"/>
              <w:left w:val="nil"/>
              <w:bottom w:val="single" w:sz="4" w:space="0" w:color="auto"/>
              <w:right w:val="single" w:sz="4" w:space="0" w:color="auto"/>
            </w:tcBorders>
            <w:shd w:val="clear" w:color="auto" w:fill="auto"/>
            <w:vAlign w:val="center"/>
            <w:hideMark/>
          </w:tcPr>
          <w:p w14:paraId="6AF4FECF"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-3,846</w:t>
            </w:r>
          </w:p>
        </w:tc>
      </w:tr>
      <w:tr w:rsidR="00EF32CF" w:rsidRPr="00EF32CF" w14:paraId="29043EBB" w14:textId="77777777" w:rsidTr="00EF32CF">
        <w:trPr>
          <w:trHeight w:val="20"/>
        </w:trPr>
        <w:tc>
          <w:tcPr>
            <w:tcW w:w="2717" w:type="pct"/>
            <w:tcBorders>
              <w:top w:val="nil"/>
              <w:left w:val="single" w:sz="4" w:space="0" w:color="auto"/>
              <w:bottom w:val="single" w:sz="4" w:space="0" w:color="auto"/>
              <w:right w:val="single" w:sz="4" w:space="0" w:color="auto"/>
            </w:tcBorders>
            <w:shd w:val="clear" w:color="auto" w:fill="auto"/>
            <w:vAlign w:val="center"/>
            <w:hideMark/>
          </w:tcPr>
          <w:p w14:paraId="5EB9802A"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Резерв (дефицит) тепловой мощности, %</w:t>
            </w:r>
          </w:p>
        </w:tc>
        <w:tc>
          <w:tcPr>
            <w:tcW w:w="762" w:type="pct"/>
            <w:tcBorders>
              <w:top w:val="nil"/>
              <w:left w:val="nil"/>
              <w:bottom w:val="single" w:sz="4" w:space="0" w:color="auto"/>
              <w:right w:val="single" w:sz="4" w:space="0" w:color="auto"/>
            </w:tcBorders>
            <w:shd w:val="clear" w:color="auto" w:fill="auto"/>
            <w:vAlign w:val="center"/>
            <w:hideMark/>
          </w:tcPr>
          <w:p w14:paraId="0D76AB9E"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22,6%</w:t>
            </w:r>
          </w:p>
        </w:tc>
        <w:tc>
          <w:tcPr>
            <w:tcW w:w="754" w:type="pct"/>
            <w:tcBorders>
              <w:top w:val="nil"/>
              <w:left w:val="nil"/>
              <w:bottom w:val="single" w:sz="4" w:space="0" w:color="auto"/>
              <w:right w:val="single" w:sz="4" w:space="0" w:color="auto"/>
            </w:tcBorders>
            <w:shd w:val="clear" w:color="auto" w:fill="auto"/>
            <w:vAlign w:val="center"/>
            <w:hideMark/>
          </w:tcPr>
          <w:p w14:paraId="1CA29681"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-16,1%</w:t>
            </w:r>
          </w:p>
        </w:tc>
        <w:tc>
          <w:tcPr>
            <w:tcW w:w="767" w:type="pct"/>
            <w:tcBorders>
              <w:top w:val="nil"/>
              <w:left w:val="nil"/>
              <w:bottom w:val="single" w:sz="4" w:space="0" w:color="auto"/>
              <w:right w:val="single" w:sz="4" w:space="0" w:color="auto"/>
            </w:tcBorders>
            <w:shd w:val="clear" w:color="auto" w:fill="auto"/>
            <w:vAlign w:val="center"/>
            <w:hideMark/>
          </w:tcPr>
          <w:p w14:paraId="24749EFE"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-85,7%</w:t>
            </w:r>
          </w:p>
        </w:tc>
      </w:tr>
    </w:tbl>
    <w:p w14:paraId="62269457" w14:textId="77777777" w:rsidR="00AC6A7F" w:rsidRPr="00706A3A" w:rsidRDefault="00AC6A7F"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lastRenderedPageBreak/>
        <w:tab/>
      </w:r>
      <w:r w:rsidR="00234B76" w:rsidRPr="00706A3A">
        <w:rPr>
          <w:spacing w:val="2"/>
          <w:sz w:val="28"/>
          <w:szCs w:val="28"/>
        </w:rPr>
        <w:t>Из таблицы видно, что при реализации намеченных планов по строительству и подключению перспективных объектов мощности котельной БМК будет недостаточно.</w:t>
      </w:r>
    </w:p>
    <w:p w14:paraId="7D15B634" w14:textId="77777777" w:rsidR="00234B76" w:rsidRPr="00706A3A" w:rsidRDefault="00234B76"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Гидравлический расчет передачи теплоносителя для каждого магистрального вывода с котельных показывает, для обеспечения тепловой энергией существующих и перспективных потребителей </w:t>
      </w:r>
      <w:r w:rsidR="005003BB" w:rsidRPr="00706A3A">
        <w:rPr>
          <w:spacing w:val="2"/>
          <w:sz w:val="28"/>
          <w:szCs w:val="28"/>
        </w:rPr>
        <w:t xml:space="preserve">на отдельных участках требуется </w:t>
      </w:r>
      <w:r w:rsidRPr="00706A3A">
        <w:rPr>
          <w:spacing w:val="2"/>
          <w:sz w:val="28"/>
          <w:szCs w:val="28"/>
        </w:rPr>
        <w:t>увеличение диаметров.</w:t>
      </w:r>
    </w:p>
    <w:p w14:paraId="7711C77F" w14:textId="5C73060E" w:rsidR="00E07EAE" w:rsidRPr="00706A3A"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bookmarkStart w:id="218" w:name="anchor1572"/>
      <w:bookmarkStart w:id="219" w:name="_Toc212430910"/>
      <w:bookmarkEnd w:id="218"/>
      <w:r w:rsidRPr="00706A3A">
        <w:rPr>
          <w:rFonts w:ascii="Times New Roman" w:hAnsi="Times New Roman" w:cs="Times New Roman"/>
          <w:color w:val="0F243E" w:themeColor="text2" w:themeShade="80"/>
          <w:sz w:val="28"/>
          <w:szCs w:val="28"/>
        </w:rPr>
        <w:t>б)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bookmarkEnd w:id="219"/>
    </w:p>
    <w:p w14:paraId="447DC67E" w14:textId="77777777" w:rsidR="00AC5FBC" w:rsidRPr="00AC5FBC" w:rsidRDefault="00AC5FBC" w:rsidP="00AC5FBC">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AC5FBC">
        <w:rPr>
          <w:spacing w:val="2"/>
          <w:sz w:val="28"/>
          <w:szCs w:val="28"/>
        </w:rPr>
        <w:t>При проектировании строительства новых и реконструкции действующих систем централизованного теплоснабжения необходимо выполнение гидравлического расчёта передачи теплоносителя,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w:t>
      </w:r>
    </w:p>
    <w:p w14:paraId="28349FE0" w14:textId="77777777" w:rsidR="00AC5FBC" w:rsidRPr="00AC5FBC" w:rsidRDefault="00AC5FBC" w:rsidP="00AC5FBC">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AC5FBC">
        <w:rPr>
          <w:spacing w:val="2"/>
          <w:sz w:val="28"/>
          <w:szCs w:val="28"/>
        </w:rPr>
        <w:t>Для водяных тепловых сетей гидравлический расчет следует проводить при следующих режимах:</w:t>
      </w:r>
    </w:p>
    <w:p w14:paraId="05E60E86" w14:textId="77777777" w:rsidR="00AC5FBC" w:rsidRPr="00AC5FBC" w:rsidRDefault="00AC5FBC" w:rsidP="000D47AF">
      <w:pPr>
        <w:pStyle w:val="formattext"/>
        <w:numPr>
          <w:ilvl w:val="0"/>
          <w:numId w:val="29"/>
        </w:numPr>
        <w:shd w:val="clear" w:color="auto" w:fill="FFFFFF"/>
        <w:spacing w:before="0" w:beforeAutospacing="0" w:after="0" w:afterAutospacing="0" w:line="276" w:lineRule="auto"/>
        <w:jc w:val="both"/>
        <w:textAlignment w:val="baseline"/>
        <w:rPr>
          <w:spacing w:val="2"/>
          <w:sz w:val="28"/>
          <w:szCs w:val="28"/>
        </w:rPr>
      </w:pPr>
      <w:r w:rsidRPr="00AC5FBC">
        <w:rPr>
          <w:spacing w:val="2"/>
          <w:sz w:val="28"/>
          <w:szCs w:val="28"/>
        </w:rPr>
        <w:t>расчётном — по расчётным расходам сетевой воды;</w:t>
      </w:r>
    </w:p>
    <w:p w14:paraId="65C7DC5B" w14:textId="77777777" w:rsidR="00AC5FBC" w:rsidRPr="00AC5FBC" w:rsidRDefault="00AC5FBC" w:rsidP="000D47AF">
      <w:pPr>
        <w:pStyle w:val="formattext"/>
        <w:numPr>
          <w:ilvl w:val="0"/>
          <w:numId w:val="29"/>
        </w:numPr>
        <w:shd w:val="clear" w:color="auto" w:fill="FFFFFF"/>
        <w:spacing w:before="0" w:beforeAutospacing="0" w:after="0" w:afterAutospacing="0" w:line="276" w:lineRule="auto"/>
        <w:jc w:val="both"/>
        <w:textAlignment w:val="baseline"/>
        <w:rPr>
          <w:spacing w:val="2"/>
          <w:sz w:val="28"/>
          <w:szCs w:val="28"/>
        </w:rPr>
      </w:pPr>
      <w:r w:rsidRPr="00AC5FBC">
        <w:rPr>
          <w:spacing w:val="2"/>
          <w:sz w:val="28"/>
          <w:szCs w:val="28"/>
        </w:rPr>
        <w:t>зимнем — при максимальном отборе воды на горячее водоснабжение из обратного трубопровода;</w:t>
      </w:r>
    </w:p>
    <w:p w14:paraId="3F5D794F" w14:textId="77777777" w:rsidR="00AC5FBC" w:rsidRPr="00AC5FBC" w:rsidRDefault="00AC5FBC" w:rsidP="000D47AF">
      <w:pPr>
        <w:pStyle w:val="formattext"/>
        <w:numPr>
          <w:ilvl w:val="0"/>
          <w:numId w:val="29"/>
        </w:numPr>
        <w:shd w:val="clear" w:color="auto" w:fill="FFFFFF"/>
        <w:spacing w:before="0" w:beforeAutospacing="0" w:after="0" w:afterAutospacing="0" w:line="276" w:lineRule="auto"/>
        <w:jc w:val="both"/>
        <w:textAlignment w:val="baseline"/>
        <w:rPr>
          <w:spacing w:val="2"/>
          <w:sz w:val="28"/>
          <w:szCs w:val="28"/>
        </w:rPr>
      </w:pPr>
      <w:r w:rsidRPr="00AC5FBC">
        <w:rPr>
          <w:spacing w:val="2"/>
          <w:sz w:val="28"/>
          <w:szCs w:val="28"/>
        </w:rPr>
        <w:t>переходном — при максимальном отборе воды на горячее водоснабжение из подающего трубопровода;</w:t>
      </w:r>
    </w:p>
    <w:p w14:paraId="000394E9" w14:textId="77777777" w:rsidR="00AC5FBC" w:rsidRPr="00AC5FBC" w:rsidRDefault="00AC5FBC" w:rsidP="000D47AF">
      <w:pPr>
        <w:pStyle w:val="formattext"/>
        <w:numPr>
          <w:ilvl w:val="0"/>
          <w:numId w:val="29"/>
        </w:numPr>
        <w:shd w:val="clear" w:color="auto" w:fill="FFFFFF"/>
        <w:spacing w:before="0" w:beforeAutospacing="0" w:after="0" w:afterAutospacing="0" w:line="276" w:lineRule="auto"/>
        <w:jc w:val="both"/>
        <w:textAlignment w:val="baseline"/>
        <w:rPr>
          <w:spacing w:val="2"/>
          <w:sz w:val="28"/>
          <w:szCs w:val="28"/>
        </w:rPr>
      </w:pPr>
      <w:r w:rsidRPr="00AC5FBC">
        <w:rPr>
          <w:spacing w:val="2"/>
          <w:sz w:val="28"/>
          <w:szCs w:val="28"/>
        </w:rPr>
        <w:t>летнем — при максимальной нагрузке горячего водоснабжения в неотопительный период;</w:t>
      </w:r>
    </w:p>
    <w:p w14:paraId="24744D84" w14:textId="77777777" w:rsidR="00AC5FBC" w:rsidRPr="00AC5FBC" w:rsidRDefault="00AC5FBC" w:rsidP="000D47AF">
      <w:pPr>
        <w:pStyle w:val="formattext"/>
        <w:numPr>
          <w:ilvl w:val="0"/>
          <w:numId w:val="29"/>
        </w:numPr>
        <w:shd w:val="clear" w:color="auto" w:fill="FFFFFF"/>
        <w:spacing w:before="0" w:beforeAutospacing="0" w:after="0" w:afterAutospacing="0" w:line="276" w:lineRule="auto"/>
        <w:jc w:val="both"/>
        <w:textAlignment w:val="baseline"/>
        <w:rPr>
          <w:spacing w:val="2"/>
          <w:sz w:val="28"/>
          <w:szCs w:val="28"/>
        </w:rPr>
      </w:pPr>
      <w:r w:rsidRPr="00AC5FBC">
        <w:rPr>
          <w:spacing w:val="2"/>
          <w:sz w:val="28"/>
          <w:szCs w:val="28"/>
        </w:rPr>
        <w:t>статическом — при отсутствии циркуляции теплоносителя в тепловой сети;</w:t>
      </w:r>
    </w:p>
    <w:p w14:paraId="1CCE9481" w14:textId="77777777" w:rsidR="00AC5FBC" w:rsidRPr="00AC5FBC" w:rsidRDefault="00AC5FBC" w:rsidP="000D47AF">
      <w:pPr>
        <w:pStyle w:val="formattext"/>
        <w:numPr>
          <w:ilvl w:val="0"/>
          <w:numId w:val="29"/>
        </w:numPr>
        <w:shd w:val="clear" w:color="auto" w:fill="FFFFFF"/>
        <w:spacing w:before="0" w:beforeAutospacing="0" w:after="0" w:afterAutospacing="0" w:line="276" w:lineRule="auto"/>
        <w:jc w:val="both"/>
        <w:textAlignment w:val="baseline"/>
        <w:rPr>
          <w:spacing w:val="2"/>
          <w:sz w:val="28"/>
          <w:szCs w:val="28"/>
        </w:rPr>
      </w:pPr>
      <w:r w:rsidRPr="00AC5FBC">
        <w:rPr>
          <w:spacing w:val="2"/>
          <w:sz w:val="28"/>
          <w:szCs w:val="28"/>
        </w:rPr>
        <w:t>аварийном.</w:t>
      </w:r>
    </w:p>
    <w:p w14:paraId="3C23C81B" w14:textId="0E77E81D" w:rsidR="00AC5FBC" w:rsidRPr="00AC5FBC" w:rsidRDefault="00AC5FBC" w:rsidP="00AC5FBC">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AC5FBC">
        <w:rPr>
          <w:spacing w:val="2"/>
          <w:sz w:val="28"/>
          <w:szCs w:val="28"/>
        </w:rPr>
        <w:t xml:space="preserve">На основании предоставленных теплоснабжающими организациями схем прокладки тепловых сетей, данных о характеристиках участков тепловых сетей и величине расчётных тепловых нагрузок потребителей тепловой энергии строится электронная модель системы теплоснабжения. </w:t>
      </w:r>
    </w:p>
    <w:p w14:paraId="43C08E96" w14:textId="77777777" w:rsidR="00AC5FBC" w:rsidRPr="00AC5FBC" w:rsidRDefault="00AC5FBC" w:rsidP="00AC5FBC">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AC5FBC">
        <w:rPr>
          <w:spacing w:val="2"/>
          <w:sz w:val="28"/>
          <w:szCs w:val="28"/>
        </w:rPr>
        <w:t>Гидравлические расчеты проводятся:</w:t>
      </w:r>
    </w:p>
    <w:p w14:paraId="4D2AD952" w14:textId="77777777" w:rsidR="00AC5FBC" w:rsidRPr="00AC5FBC" w:rsidRDefault="00AC5FBC" w:rsidP="000D47AF">
      <w:pPr>
        <w:pStyle w:val="formattext"/>
        <w:numPr>
          <w:ilvl w:val="0"/>
          <w:numId w:val="30"/>
        </w:numPr>
        <w:shd w:val="clear" w:color="auto" w:fill="FFFFFF"/>
        <w:spacing w:before="0" w:beforeAutospacing="0" w:after="0" w:afterAutospacing="0" w:line="276" w:lineRule="auto"/>
        <w:jc w:val="both"/>
        <w:textAlignment w:val="baseline"/>
        <w:rPr>
          <w:spacing w:val="2"/>
          <w:sz w:val="28"/>
          <w:szCs w:val="28"/>
        </w:rPr>
      </w:pPr>
      <w:r w:rsidRPr="00AC5FBC">
        <w:rPr>
          <w:spacing w:val="2"/>
          <w:sz w:val="28"/>
          <w:szCs w:val="28"/>
        </w:rPr>
        <w:t>по существующим тепловым сетям с целью проверки действующих режимов работы источников и тепловых сетей;</w:t>
      </w:r>
    </w:p>
    <w:p w14:paraId="7FE00DE7" w14:textId="77777777" w:rsidR="00AC5FBC" w:rsidRPr="00AC5FBC" w:rsidRDefault="00AC5FBC" w:rsidP="000D47AF">
      <w:pPr>
        <w:pStyle w:val="formattext"/>
        <w:numPr>
          <w:ilvl w:val="0"/>
          <w:numId w:val="30"/>
        </w:numPr>
        <w:shd w:val="clear" w:color="auto" w:fill="FFFFFF"/>
        <w:spacing w:before="0" w:beforeAutospacing="0" w:after="0" w:afterAutospacing="0" w:line="276" w:lineRule="auto"/>
        <w:jc w:val="both"/>
        <w:textAlignment w:val="baseline"/>
        <w:rPr>
          <w:spacing w:val="2"/>
          <w:sz w:val="28"/>
          <w:szCs w:val="28"/>
        </w:rPr>
      </w:pPr>
      <w:r w:rsidRPr="00AC5FBC">
        <w:rPr>
          <w:spacing w:val="2"/>
          <w:sz w:val="28"/>
          <w:szCs w:val="28"/>
        </w:rPr>
        <w:lastRenderedPageBreak/>
        <w:t>по перспективным тепловым сетям с целью определения возможности (невозможности) обеспечения тепловой энергией вновь водимых объектов строительства.</w:t>
      </w:r>
    </w:p>
    <w:p w14:paraId="5182656E" w14:textId="0F477C8E" w:rsidR="00AC5FBC" w:rsidRPr="00AC5FBC" w:rsidRDefault="00AC5FBC" w:rsidP="00AC5FBC">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AC5FBC">
        <w:rPr>
          <w:spacing w:val="2"/>
          <w:sz w:val="28"/>
          <w:szCs w:val="28"/>
        </w:rPr>
        <w:t>С применением электронной модели просчитывается возможность обеспечения тепловой энергией перспективных потребителей и даются предложения по точкам подключения и диаметрам трубопроводов от точек подключения до намечаемых к строительству объектов. Рекомендуемые, для обеспечения потребителей тепловой энергии, параметры располагаемого напора и давления сетевой воды на выводах теплоисточников и в узлах тепловой сети, величина избыточного напора у существующих и перспективных потребителей, необходимые дроссельные устройства могут быть рассчитаны с применением модуля «наладочный расчет» программно-расчетного комплекса.</w:t>
      </w:r>
    </w:p>
    <w:p w14:paraId="001F585D" w14:textId="5B044074" w:rsidR="00E07EAE" w:rsidRPr="00706A3A"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bookmarkStart w:id="220" w:name="anchor1573"/>
      <w:bookmarkStart w:id="221" w:name="_Toc212430911"/>
      <w:bookmarkEnd w:id="220"/>
      <w:r w:rsidRPr="00706A3A">
        <w:rPr>
          <w:rFonts w:ascii="Times New Roman" w:hAnsi="Times New Roman" w:cs="Times New Roman"/>
          <w:color w:val="0F243E" w:themeColor="text2" w:themeShade="80"/>
          <w:sz w:val="28"/>
          <w:szCs w:val="28"/>
        </w:rPr>
        <w:t>в) выводы о резервах (дефицитах) существующей системы теплоснабжения при обеспечении перспективной тепловой нагрузки потребителей</w:t>
      </w:r>
      <w:bookmarkEnd w:id="221"/>
    </w:p>
    <w:p w14:paraId="31E9808C" w14:textId="753CC5C0" w:rsidR="00012196" w:rsidRPr="00012196" w:rsidRDefault="00012196" w:rsidP="00012196">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012196">
        <w:rPr>
          <w:spacing w:val="2"/>
          <w:sz w:val="28"/>
          <w:szCs w:val="28"/>
        </w:rPr>
        <w:t>Дефициты тепловой мощности в существующей зоне действия котельных отсутствуют.</w:t>
      </w:r>
    </w:p>
    <w:p w14:paraId="4D297DC7" w14:textId="77777777" w:rsidR="00EC6FCC" w:rsidRPr="00706A3A" w:rsidRDefault="00EC6FCC" w:rsidP="00EC6FCC">
      <w:pPr>
        <w:rPr>
          <w:rFonts w:ascii="Times New Roman" w:hAnsi="Times New Roman" w:cs="Times New Roman"/>
        </w:rPr>
      </w:pPr>
    </w:p>
    <w:p w14:paraId="559528F4" w14:textId="5650F7CC" w:rsidR="00E07EAE" w:rsidRPr="00706A3A" w:rsidRDefault="00E07EAE" w:rsidP="00B71AE2">
      <w:pPr>
        <w:pStyle w:val="formattext"/>
        <w:shd w:val="clear" w:color="auto" w:fill="FFFFFF"/>
        <w:spacing w:before="0" w:beforeAutospacing="0" w:after="0" w:afterAutospacing="0" w:line="276" w:lineRule="auto"/>
        <w:jc w:val="both"/>
        <w:textAlignment w:val="baseline"/>
        <w:rPr>
          <w:spacing w:val="2"/>
          <w:sz w:val="28"/>
          <w:szCs w:val="28"/>
        </w:rPr>
      </w:pPr>
    </w:p>
    <w:p w14:paraId="7B3F412C" w14:textId="44B41CAF" w:rsidR="00E07EAE" w:rsidRPr="00706A3A" w:rsidRDefault="00E07EAE" w:rsidP="00B71AE2">
      <w:pPr>
        <w:pStyle w:val="formattext"/>
        <w:shd w:val="clear" w:color="auto" w:fill="FFFFFF"/>
        <w:spacing w:before="0" w:beforeAutospacing="0" w:after="0" w:afterAutospacing="0" w:line="276" w:lineRule="auto"/>
        <w:jc w:val="both"/>
        <w:textAlignment w:val="baseline"/>
        <w:rPr>
          <w:spacing w:val="2"/>
          <w:sz w:val="28"/>
          <w:szCs w:val="28"/>
        </w:rPr>
      </w:pPr>
    </w:p>
    <w:p w14:paraId="4CBD4E66" w14:textId="77777777" w:rsidR="00E07EAE" w:rsidRPr="00706A3A" w:rsidRDefault="00E07EAE" w:rsidP="00B71AE2">
      <w:pPr>
        <w:pStyle w:val="formattext"/>
        <w:shd w:val="clear" w:color="auto" w:fill="FFFFFF"/>
        <w:spacing w:before="0" w:beforeAutospacing="0" w:after="0" w:afterAutospacing="0" w:line="276" w:lineRule="auto"/>
        <w:jc w:val="both"/>
        <w:textAlignment w:val="baseline"/>
        <w:rPr>
          <w:spacing w:val="2"/>
          <w:sz w:val="28"/>
          <w:szCs w:val="28"/>
        </w:rPr>
      </w:pPr>
    </w:p>
    <w:p w14:paraId="749076FE" w14:textId="77777777" w:rsidR="003B20FA" w:rsidRPr="00706A3A" w:rsidRDefault="003B20FA">
      <w:pPr>
        <w:rPr>
          <w:rFonts w:ascii="Times New Roman" w:eastAsiaTheme="majorEastAsia" w:hAnsi="Times New Roman" w:cs="Times New Roman"/>
          <w:b/>
          <w:bCs/>
          <w:sz w:val="28"/>
          <w:szCs w:val="28"/>
        </w:rPr>
      </w:pPr>
      <w:r w:rsidRPr="00706A3A">
        <w:rPr>
          <w:rFonts w:ascii="Times New Roman" w:hAnsi="Times New Roman" w:cs="Times New Roman"/>
        </w:rPr>
        <w:br w:type="page"/>
      </w:r>
    </w:p>
    <w:p w14:paraId="0CB1ABEC" w14:textId="1B2F85F9" w:rsidR="00E828D8" w:rsidRPr="00706A3A" w:rsidRDefault="00BA4FD0" w:rsidP="003D39E0">
      <w:pPr>
        <w:pStyle w:val="1"/>
        <w:keepNext w:val="0"/>
        <w:keepLines w:val="0"/>
        <w:spacing w:before="0" w:after="120"/>
        <w:ind w:left="567"/>
        <w:jc w:val="both"/>
        <w:rPr>
          <w:rFonts w:ascii="Times New Roman" w:hAnsi="Times New Roman" w:cs="Times New Roman"/>
          <w:color w:val="auto"/>
          <w:sz w:val="32"/>
          <w:szCs w:val="32"/>
        </w:rPr>
      </w:pPr>
      <w:bookmarkStart w:id="222" w:name="_Toc212430912"/>
      <w:r w:rsidRPr="00706A3A">
        <w:rPr>
          <w:rFonts w:ascii="Times New Roman" w:hAnsi="Times New Roman" w:cs="Times New Roman"/>
          <w:color w:val="auto"/>
          <w:sz w:val="32"/>
          <w:szCs w:val="32"/>
        </w:rPr>
        <w:lastRenderedPageBreak/>
        <w:t xml:space="preserve">Глава </w:t>
      </w:r>
      <w:r w:rsidR="00F9076E" w:rsidRPr="00706A3A">
        <w:rPr>
          <w:rFonts w:ascii="Times New Roman" w:hAnsi="Times New Roman" w:cs="Times New Roman"/>
          <w:color w:val="auto"/>
          <w:sz w:val="32"/>
          <w:szCs w:val="32"/>
        </w:rPr>
        <w:t xml:space="preserve">5 </w:t>
      </w:r>
      <w:r w:rsidR="00B44930" w:rsidRPr="00706A3A">
        <w:rPr>
          <w:rFonts w:ascii="Times New Roman" w:hAnsi="Times New Roman" w:cs="Times New Roman"/>
          <w:color w:val="auto"/>
          <w:sz w:val="32"/>
          <w:szCs w:val="32"/>
        </w:rPr>
        <w:t>«</w:t>
      </w:r>
      <w:r w:rsidR="00F9076E" w:rsidRPr="00706A3A">
        <w:rPr>
          <w:rFonts w:ascii="Times New Roman" w:hAnsi="Times New Roman" w:cs="Times New Roman"/>
          <w:color w:val="auto"/>
          <w:sz w:val="32"/>
          <w:szCs w:val="32"/>
        </w:rPr>
        <w:t>Мастер-план развития систем теплоснабжения поселения, городского округа, города федерального значения</w:t>
      </w:r>
      <w:r w:rsidR="00B44930" w:rsidRPr="00706A3A">
        <w:rPr>
          <w:rFonts w:ascii="Times New Roman" w:hAnsi="Times New Roman" w:cs="Times New Roman"/>
          <w:color w:val="auto"/>
          <w:sz w:val="32"/>
          <w:szCs w:val="32"/>
        </w:rPr>
        <w:t>»</w:t>
      </w:r>
      <w:bookmarkEnd w:id="222"/>
    </w:p>
    <w:p w14:paraId="60F5179D" w14:textId="77777777" w:rsidR="00EC6FCC" w:rsidRPr="00706A3A" w:rsidRDefault="00EC6FCC" w:rsidP="00EC6FCC">
      <w:pPr>
        <w:pStyle w:val="2"/>
        <w:keepNext w:val="0"/>
        <w:keepLines w:val="0"/>
        <w:spacing w:before="0"/>
        <w:ind w:left="567"/>
        <w:jc w:val="both"/>
        <w:rPr>
          <w:rFonts w:ascii="Times New Roman" w:hAnsi="Times New Roman" w:cs="Times New Roman"/>
          <w:color w:val="0F243E" w:themeColor="text2" w:themeShade="80"/>
          <w:sz w:val="28"/>
          <w:szCs w:val="28"/>
        </w:rPr>
      </w:pPr>
      <w:bookmarkStart w:id="223" w:name="_Toc212430913"/>
      <w:r w:rsidRPr="00706A3A">
        <w:rPr>
          <w:rFonts w:ascii="Times New Roman" w:hAnsi="Times New Roman" w:cs="Times New Roman"/>
          <w:color w:val="0F243E" w:themeColor="text2" w:themeShade="80"/>
          <w:sz w:val="28"/>
          <w:szCs w:val="28"/>
        </w:rPr>
        <w:t>а) описание вариантов (не менее двух) перспективного развития систем теплоснабжения поселения, муниципального округа, городского округа, города федерального значения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bookmarkEnd w:id="223"/>
    </w:p>
    <w:p w14:paraId="171D28A5" w14:textId="49CE2153" w:rsidR="00D54E7A" w:rsidRPr="00706A3A" w:rsidRDefault="00D54E7A"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Схема теплоснабжения разрабатывается на основе документов территориального планирования муниципального образования, утвержденных в соответствии с законодательством о градостроительной деятельности.</w:t>
      </w:r>
    </w:p>
    <w:p w14:paraId="54AD065A" w14:textId="77777777" w:rsidR="00D54E7A" w:rsidRPr="00706A3A" w:rsidRDefault="00D54E7A"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Генеральный план Мамаканского городского поселения в части развития систем теплоснабжения предусматривает сохранение существующей организации теплоснабжения и не предполагает вариантности ее развития.</w:t>
      </w:r>
    </w:p>
    <w:p w14:paraId="0CD97E52" w14:textId="77777777" w:rsidR="00166AAD" w:rsidRPr="00706A3A" w:rsidRDefault="00D54E7A"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На расчетный срок генеральным планом планируется централизованное теплоснабжение от существующих теплоисточников. </w:t>
      </w:r>
    </w:p>
    <w:p w14:paraId="0ECFB82E" w14:textId="77777777" w:rsidR="00D54E7A" w:rsidRPr="00706A3A" w:rsidRDefault="00166AAD"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Горячее водоснабжение осуществляется с использованием открытой системы теплоснабжения</w:t>
      </w:r>
      <w:r w:rsidR="00D54E7A" w:rsidRPr="00706A3A">
        <w:rPr>
          <w:spacing w:val="2"/>
          <w:sz w:val="28"/>
          <w:szCs w:val="28"/>
        </w:rPr>
        <w:t>.</w:t>
      </w:r>
      <w:r w:rsidRPr="00706A3A">
        <w:rPr>
          <w:spacing w:val="2"/>
          <w:sz w:val="28"/>
          <w:szCs w:val="28"/>
        </w:rPr>
        <w:t xml:space="preserve"> В соответствии с п. 9 ст. 29 Федерального закона от 27.07.2010 №190-ФЗ (ред. от 08.12.2020) "О теплоснабжении" 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 в связи с чем к этому времени необходимо перейти на закрытую систему теплоснабжения. Варианты развития данного мероприятия</w:t>
      </w:r>
      <w:r w:rsidR="00647A9F" w:rsidRPr="00706A3A">
        <w:rPr>
          <w:spacing w:val="2"/>
          <w:sz w:val="28"/>
          <w:szCs w:val="28"/>
        </w:rPr>
        <w:t xml:space="preserve"> для каждой из котельных</w:t>
      </w:r>
      <w:r w:rsidRPr="00706A3A">
        <w:rPr>
          <w:spacing w:val="2"/>
          <w:sz w:val="28"/>
          <w:szCs w:val="28"/>
        </w:rPr>
        <w:t>:</w:t>
      </w:r>
    </w:p>
    <w:p w14:paraId="51D96C84" w14:textId="77777777" w:rsidR="00647A9F" w:rsidRPr="00706A3A" w:rsidRDefault="00166AAD" w:rsidP="000D47AF">
      <w:pPr>
        <w:pStyle w:val="formattext"/>
        <w:numPr>
          <w:ilvl w:val="0"/>
          <w:numId w:val="5"/>
        </w:numPr>
        <w:shd w:val="clear" w:color="auto" w:fill="FFFFFF"/>
        <w:spacing w:before="0" w:beforeAutospacing="0" w:after="0" w:afterAutospacing="0" w:line="276" w:lineRule="auto"/>
        <w:jc w:val="both"/>
        <w:textAlignment w:val="baseline"/>
        <w:rPr>
          <w:spacing w:val="2"/>
          <w:sz w:val="28"/>
          <w:szCs w:val="28"/>
        </w:rPr>
      </w:pPr>
      <w:r w:rsidRPr="00706A3A">
        <w:rPr>
          <w:spacing w:val="2"/>
          <w:sz w:val="28"/>
          <w:szCs w:val="28"/>
        </w:rPr>
        <w:t xml:space="preserve">Для котельной 12 Гкал/ч: </w:t>
      </w:r>
    </w:p>
    <w:p w14:paraId="1D24D973" w14:textId="77777777" w:rsidR="00166AAD" w:rsidRPr="00706A3A" w:rsidRDefault="00166AAD" w:rsidP="000D47AF">
      <w:pPr>
        <w:pStyle w:val="af1"/>
        <w:numPr>
          <w:ilvl w:val="0"/>
          <w:numId w:val="6"/>
        </w:numPr>
        <w:kinsoku w:val="0"/>
        <w:overflowPunct w:val="0"/>
        <w:spacing w:after="0"/>
        <w:jc w:val="both"/>
        <w:rPr>
          <w:spacing w:val="-1"/>
          <w:sz w:val="28"/>
          <w:szCs w:val="28"/>
        </w:rPr>
      </w:pPr>
      <w:r w:rsidRPr="00706A3A">
        <w:rPr>
          <w:spacing w:val="-1"/>
          <w:sz w:val="28"/>
          <w:szCs w:val="28"/>
        </w:rPr>
        <w:t>устройство ЦТП, прокладка сетей ГВС;</w:t>
      </w:r>
    </w:p>
    <w:p w14:paraId="29B6CDEC" w14:textId="77777777" w:rsidR="00647A9F" w:rsidRPr="00706A3A" w:rsidRDefault="00647A9F" w:rsidP="000D47AF">
      <w:pPr>
        <w:pStyle w:val="af1"/>
        <w:numPr>
          <w:ilvl w:val="0"/>
          <w:numId w:val="6"/>
        </w:numPr>
        <w:kinsoku w:val="0"/>
        <w:overflowPunct w:val="0"/>
        <w:spacing w:after="0"/>
        <w:jc w:val="both"/>
        <w:rPr>
          <w:spacing w:val="-1"/>
          <w:sz w:val="28"/>
          <w:szCs w:val="28"/>
        </w:rPr>
      </w:pPr>
      <w:r w:rsidRPr="00706A3A">
        <w:rPr>
          <w:spacing w:val="-1"/>
          <w:sz w:val="28"/>
          <w:szCs w:val="28"/>
        </w:rPr>
        <w:t>устройство ИТП у потребителей;</w:t>
      </w:r>
    </w:p>
    <w:p w14:paraId="6506929A" w14:textId="77777777" w:rsidR="00647A9F" w:rsidRPr="00706A3A" w:rsidRDefault="00647A9F" w:rsidP="000D47AF">
      <w:pPr>
        <w:pStyle w:val="af1"/>
        <w:numPr>
          <w:ilvl w:val="0"/>
          <w:numId w:val="6"/>
        </w:numPr>
        <w:kinsoku w:val="0"/>
        <w:overflowPunct w:val="0"/>
        <w:spacing w:after="0"/>
        <w:jc w:val="both"/>
        <w:rPr>
          <w:spacing w:val="-1"/>
          <w:sz w:val="28"/>
          <w:szCs w:val="28"/>
        </w:rPr>
      </w:pPr>
      <w:r w:rsidRPr="00706A3A">
        <w:rPr>
          <w:spacing w:val="-1"/>
          <w:sz w:val="28"/>
          <w:szCs w:val="28"/>
        </w:rPr>
        <w:t xml:space="preserve">осуществление теплоснабжения потребителей только в части отопления, установка потребителями водонагревателей для приготовления горячей воды. </w:t>
      </w:r>
    </w:p>
    <w:p w14:paraId="4832FCCE" w14:textId="77777777" w:rsidR="00166AAD" w:rsidRPr="00706A3A" w:rsidRDefault="00166AAD" w:rsidP="000D47AF">
      <w:pPr>
        <w:pStyle w:val="formattext"/>
        <w:numPr>
          <w:ilvl w:val="0"/>
          <w:numId w:val="5"/>
        </w:numPr>
        <w:shd w:val="clear" w:color="auto" w:fill="FFFFFF"/>
        <w:spacing w:before="0" w:beforeAutospacing="0" w:after="0" w:afterAutospacing="0" w:line="276" w:lineRule="auto"/>
        <w:jc w:val="both"/>
        <w:textAlignment w:val="baseline"/>
        <w:rPr>
          <w:spacing w:val="2"/>
          <w:sz w:val="28"/>
          <w:szCs w:val="28"/>
        </w:rPr>
      </w:pPr>
      <w:r w:rsidRPr="00706A3A">
        <w:rPr>
          <w:spacing w:val="2"/>
          <w:sz w:val="28"/>
          <w:szCs w:val="28"/>
        </w:rPr>
        <w:t xml:space="preserve">Для котельной </w:t>
      </w:r>
      <w:r w:rsidR="00647A9F" w:rsidRPr="00706A3A">
        <w:rPr>
          <w:spacing w:val="2"/>
          <w:sz w:val="28"/>
          <w:szCs w:val="28"/>
        </w:rPr>
        <w:t>БМК</w:t>
      </w:r>
      <w:r w:rsidRPr="00706A3A">
        <w:rPr>
          <w:spacing w:val="2"/>
          <w:sz w:val="28"/>
          <w:szCs w:val="28"/>
        </w:rPr>
        <w:t xml:space="preserve">: </w:t>
      </w:r>
    </w:p>
    <w:p w14:paraId="67194306" w14:textId="77777777" w:rsidR="00647A9F" w:rsidRPr="00706A3A" w:rsidRDefault="00647A9F" w:rsidP="000D47AF">
      <w:pPr>
        <w:pStyle w:val="af1"/>
        <w:numPr>
          <w:ilvl w:val="0"/>
          <w:numId w:val="6"/>
        </w:numPr>
        <w:kinsoku w:val="0"/>
        <w:overflowPunct w:val="0"/>
        <w:spacing w:after="0"/>
        <w:jc w:val="both"/>
        <w:rPr>
          <w:spacing w:val="-1"/>
          <w:sz w:val="28"/>
          <w:szCs w:val="28"/>
        </w:rPr>
      </w:pPr>
      <w:r w:rsidRPr="00706A3A">
        <w:rPr>
          <w:spacing w:val="-1"/>
          <w:sz w:val="28"/>
          <w:szCs w:val="28"/>
        </w:rPr>
        <w:t>устройство ЦТП (сети ГВС уже существуют);</w:t>
      </w:r>
    </w:p>
    <w:p w14:paraId="4F2D355D" w14:textId="77777777" w:rsidR="00647A9F" w:rsidRPr="00706A3A" w:rsidRDefault="00647A9F" w:rsidP="000D47AF">
      <w:pPr>
        <w:pStyle w:val="af1"/>
        <w:numPr>
          <w:ilvl w:val="0"/>
          <w:numId w:val="6"/>
        </w:numPr>
        <w:kinsoku w:val="0"/>
        <w:overflowPunct w:val="0"/>
        <w:spacing w:after="0"/>
        <w:jc w:val="both"/>
        <w:rPr>
          <w:spacing w:val="-1"/>
          <w:sz w:val="28"/>
          <w:szCs w:val="28"/>
        </w:rPr>
      </w:pPr>
      <w:r w:rsidRPr="00706A3A">
        <w:rPr>
          <w:spacing w:val="-1"/>
          <w:sz w:val="28"/>
          <w:szCs w:val="28"/>
        </w:rPr>
        <w:t xml:space="preserve">осуществление теплоснабжения потребителей только в части отопления, установка потребителями водонагревателей для приготовления горячей воды. </w:t>
      </w:r>
    </w:p>
    <w:p w14:paraId="055AD686" w14:textId="77777777" w:rsidR="0065132D" w:rsidRPr="00706A3A" w:rsidRDefault="0065132D"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lastRenderedPageBreak/>
        <w:t>Для осуществления качественного теплоснабжения существующих и перспективных потребителей необходим</w:t>
      </w:r>
      <w:r w:rsidR="00C610C2" w:rsidRPr="00706A3A">
        <w:rPr>
          <w:spacing w:val="2"/>
          <w:sz w:val="28"/>
          <w:szCs w:val="28"/>
        </w:rPr>
        <w:t>о произвести</w:t>
      </w:r>
      <w:r w:rsidRPr="00706A3A">
        <w:rPr>
          <w:spacing w:val="2"/>
          <w:sz w:val="28"/>
          <w:szCs w:val="28"/>
        </w:rPr>
        <w:t xml:space="preserve">:  </w:t>
      </w:r>
    </w:p>
    <w:p w14:paraId="08E478D2" w14:textId="265116B3" w:rsidR="00D54E7A" w:rsidRPr="00706A3A" w:rsidRDefault="00D54E7A" w:rsidP="000D47AF">
      <w:pPr>
        <w:pStyle w:val="af1"/>
        <w:numPr>
          <w:ilvl w:val="0"/>
          <w:numId w:val="6"/>
        </w:numPr>
        <w:kinsoku w:val="0"/>
        <w:overflowPunct w:val="0"/>
        <w:spacing w:after="0"/>
        <w:jc w:val="both"/>
        <w:rPr>
          <w:spacing w:val="-1"/>
          <w:sz w:val="28"/>
          <w:szCs w:val="28"/>
        </w:rPr>
      </w:pPr>
      <w:r w:rsidRPr="00706A3A">
        <w:rPr>
          <w:spacing w:val="-1"/>
          <w:sz w:val="28"/>
          <w:szCs w:val="28"/>
        </w:rPr>
        <w:t>модернизация существующих теплоисточников;</w:t>
      </w:r>
    </w:p>
    <w:p w14:paraId="3FFBD539" w14:textId="385B6015" w:rsidR="000275A1" w:rsidRPr="00706A3A" w:rsidRDefault="0065132D" w:rsidP="000D47AF">
      <w:pPr>
        <w:pStyle w:val="af1"/>
        <w:numPr>
          <w:ilvl w:val="0"/>
          <w:numId w:val="6"/>
        </w:numPr>
        <w:kinsoku w:val="0"/>
        <w:overflowPunct w:val="0"/>
        <w:spacing w:after="0"/>
        <w:jc w:val="both"/>
        <w:rPr>
          <w:spacing w:val="-1"/>
          <w:sz w:val="28"/>
          <w:szCs w:val="28"/>
        </w:rPr>
      </w:pPr>
      <w:r w:rsidRPr="00706A3A">
        <w:rPr>
          <w:spacing w:val="-1"/>
          <w:sz w:val="28"/>
          <w:szCs w:val="28"/>
        </w:rPr>
        <w:t xml:space="preserve">прокладка </w:t>
      </w:r>
      <w:r w:rsidR="00C610C2" w:rsidRPr="00706A3A">
        <w:rPr>
          <w:spacing w:val="-1"/>
          <w:sz w:val="28"/>
          <w:szCs w:val="28"/>
        </w:rPr>
        <w:t xml:space="preserve">(перекладка) </w:t>
      </w:r>
      <w:r w:rsidRPr="00706A3A">
        <w:rPr>
          <w:spacing w:val="-1"/>
          <w:sz w:val="28"/>
          <w:szCs w:val="28"/>
        </w:rPr>
        <w:t>тепловых сетей;</w:t>
      </w:r>
    </w:p>
    <w:p w14:paraId="3B2FC9BE" w14:textId="222535C6" w:rsidR="0065132D" w:rsidRPr="00706A3A" w:rsidRDefault="0065132D" w:rsidP="000D47AF">
      <w:pPr>
        <w:pStyle w:val="af1"/>
        <w:numPr>
          <w:ilvl w:val="0"/>
          <w:numId w:val="6"/>
        </w:numPr>
        <w:kinsoku w:val="0"/>
        <w:overflowPunct w:val="0"/>
        <w:spacing w:after="0"/>
        <w:jc w:val="both"/>
        <w:rPr>
          <w:spacing w:val="-1"/>
          <w:sz w:val="28"/>
          <w:szCs w:val="28"/>
        </w:rPr>
      </w:pPr>
      <w:r w:rsidRPr="00706A3A">
        <w:rPr>
          <w:spacing w:val="-1"/>
          <w:sz w:val="28"/>
          <w:szCs w:val="28"/>
        </w:rPr>
        <w:t>гидравлическая регулировка тепловых сетей.</w:t>
      </w:r>
    </w:p>
    <w:p w14:paraId="53EA079E" w14:textId="1A42E436" w:rsidR="00E07EAE" w:rsidRPr="00706A3A"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bookmarkStart w:id="224" w:name="_Toc212430914"/>
      <w:r w:rsidRPr="00706A3A">
        <w:rPr>
          <w:rFonts w:ascii="Times New Roman" w:hAnsi="Times New Roman" w:cs="Times New Roman"/>
          <w:color w:val="0F243E" w:themeColor="text2" w:themeShade="80"/>
          <w:sz w:val="28"/>
          <w:szCs w:val="28"/>
        </w:rPr>
        <w:t>б) технико-экономическое сравнение вариантов перспективного развития систем теплоснабжения поселения, муниципального округа, городского округа, города федерального значения</w:t>
      </w:r>
      <w:bookmarkEnd w:id="224"/>
    </w:p>
    <w:p w14:paraId="19B37BB9" w14:textId="77777777" w:rsidR="00C43902" w:rsidRPr="00C43902" w:rsidRDefault="00C43902" w:rsidP="00C43902">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C43902">
        <w:rPr>
          <w:spacing w:val="2"/>
          <w:sz w:val="28"/>
          <w:szCs w:val="28"/>
        </w:rPr>
        <w:t>Технико-экономическое сравнение вариантов перспективного развития системы теплоснабжения не предусматривается.</w:t>
      </w:r>
    </w:p>
    <w:p w14:paraId="54332C29" w14:textId="1F05D50F" w:rsidR="00E07EAE" w:rsidRPr="00706A3A"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bookmarkStart w:id="225" w:name="_Toc212430915"/>
      <w:r w:rsidRPr="00706A3A">
        <w:rPr>
          <w:rFonts w:ascii="Times New Roman" w:hAnsi="Times New Roman" w:cs="Times New Roman"/>
          <w:color w:val="0F243E" w:themeColor="text2" w:themeShade="80"/>
          <w:sz w:val="28"/>
          <w:szCs w:val="28"/>
        </w:rPr>
        <w:t>в) обоснование выбора приоритетного варианта перспективного развития систем теплоснабжения поселения, муниципального округа, городского округа, города федерального значения на основе анализа ценовых (тарифных) последствий для потребителей,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 поселения, муниципального округа, городского округа, города федерального значения</w:t>
      </w:r>
      <w:bookmarkEnd w:id="225"/>
    </w:p>
    <w:p w14:paraId="0BA0395C" w14:textId="77777777" w:rsidR="00C43902" w:rsidRPr="00C43902" w:rsidRDefault="00C43902" w:rsidP="00C43902">
      <w:pPr>
        <w:pStyle w:val="formattext"/>
        <w:shd w:val="clear" w:color="auto" w:fill="FFFFFF"/>
        <w:spacing w:before="0" w:beforeAutospacing="0" w:after="0" w:afterAutospacing="0" w:line="276" w:lineRule="auto"/>
        <w:ind w:firstLine="567"/>
        <w:jc w:val="both"/>
        <w:textAlignment w:val="baseline"/>
        <w:rPr>
          <w:spacing w:val="2"/>
          <w:sz w:val="28"/>
          <w:szCs w:val="28"/>
        </w:rPr>
      </w:pPr>
      <w:bookmarkStart w:id="226" w:name="_Hlk532758712"/>
      <w:r w:rsidRPr="00C43902">
        <w:rPr>
          <w:spacing w:val="2"/>
          <w:sz w:val="28"/>
          <w:szCs w:val="28"/>
        </w:rPr>
        <w:t>Обоснование выбора приоритетного варианта перспективного развития системы теплоснабжения не приводится.</w:t>
      </w:r>
      <w:bookmarkStart w:id="227" w:name="_Hlk529375039"/>
    </w:p>
    <w:bookmarkEnd w:id="226"/>
    <w:bookmarkEnd w:id="227"/>
    <w:p w14:paraId="3DCB5A5F" w14:textId="3D56B1A6" w:rsidR="00EC6FCC" w:rsidRPr="00706A3A" w:rsidRDefault="00EC6FCC" w:rsidP="00EC6FCC">
      <w:pPr>
        <w:rPr>
          <w:rFonts w:ascii="Times New Roman" w:hAnsi="Times New Roman" w:cs="Times New Roman"/>
        </w:rPr>
      </w:pPr>
    </w:p>
    <w:p w14:paraId="41E9FD8E" w14:textId="77777777" w:rsidR="00EC6FCC" w:rsidRPr="00706A3A" w:rsidRDefault="00EC6FCC" w:rsidP="00EC6FCC">
      <w:pPr>
        <w:rPr>
          <w:rFonts w:ascii="Times New Roman" w:hAnsi="Times New Roman" w:cs="Times New Roman"/>
        </w:rPr>
      </w:pPr>
    </w:p>
    <w:p w14:paraId="0342D2D7" w14:textId="0F269296" w:rsidR="00E07EAE" w:rsidRPr="00706A3A" w:rsidRDefault="00E07EAE" w:rsidP="00D54E7A">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55D22F93" w14:textId="0F06FCD0" w:rsidR="00E07EAE" w:rsidRPr="00706A3A" w:rsidRDefault="00E07EAE" w:rsidP="00D54E7A">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1A1D6EB6" w14:textId="77777777" w:rsidR="00E07EAE" w:rsidRPr="00706A3A" w:rsidRDefault="00E07EAE" w:rsidP="00D54E7A">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3234BCD2" w14:textId="5C047955" w:rsidR="00E07EAE" w:rsidRPr="00706A3A" w:rsidRDefault="00E07EAE" w:rsidP="00D54E7A">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32AF9636" w14:textId="77777777" w:rsidR="00E07EAE" w:rsidRPr="00706A3A" w:rsidRDefault="00E07EAE" w:rsidP="00D54E7A">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0EBAD0DA" w14:textId="77777777" w:rsidR="00E07EAE" w:rsidRPr="00706A3A" w:rsidRDefault="00E07EAE">
      <w:pPr>
        <w:rPr>
          <w:rFonts w:ascii="Times New Roman" w:eastAsiaTheme="majorEastAsia" w:hAnsi="Times New Roman" w:cs="Times New Roman"/>
          <w:b/>
          <w:bCs/>
          <w:sz w:val="28"/>
          <w:szCs w:val="28"/>
        </w:rPr>
      </w:pPr>
      <w:r w:rsidRPr="00706A3A">
        <w:rPr>
          <w:rFonts w:ascii="Times New Roman" w:hAnsi="Times New Roman" w:cs="Times New Roman"/>
        </w:rPr>
        <w:br w:type="page"/>
      </w:r>
    </w:p>
    <w:p w14:paraId="520A2DAC" w14:textId="7DDFD351" w:rsidR="00E828D8" w:rsidRPr="00706A3A" w:rsidRDefault="00BA4FD0" w:rsidP="003D39E0">
      <w:pPr>
        <w:pStyle w:val="1"/>
        <w:keepNext w:val="0"/>
        <w:keepLines w:val="0"/>
        <w:spacing w:before="0" w:after="120"/>
        <w:ind w:left="567"/>
        <w:jc w:val="both"/>
        <w:rPr>
          <w:rFonts w:ascii="Times New Roman" w:hAnsi="Times New Roman" w:cs="Times New Roman"/>
          <w:color w:val="auto"/>
          <w:sz w:val="32"/>
          <w:szCs w:val="32"/>
        </w:rPr>
      </w:pPr>
      <w:bookmarkStart w:id="228" w:name="_Toc212430916"/>
      <w:r w:rsidRPr="00706A3A">
        <w:rPr>
          <w:rFonts w:ascii="Times New Roman" w:hAnsi="Times New Roman" w:cs="Times New Roman"/>
          <w:color w:val="auto"/>
          <w:sz w:val="32"/>
          <w:szCs w:val="32"/>
        </w:rPr>
        <w:lastRenderedPageBreak/>
        <w:t xml:space="preserve">Глава </w:t>
      </w:r>
      <w:r w:rsidR="00F9076E" w:rsidRPr="00706A3A">
        <w:rPr>
          <w:rFonts w:ascii="Times New Roman" w:hAnsi="Times New Roman" w:cs="Times New Roman"/>
          <w:color w:val="auto"/>
          <w:sz w:val="32"/>
          <w:szCs w:val="32"/>
        </w:rPr>
        <w:t xml:space="preserve">6 </w:t>
      </w:r>
      <w:r w:rsidR="00B44930" w:rsidRPr="00706A3A">
        <w:rPr>
          <w:rFonts w:ascii="Times New Roman" w:hAnsi="Times New Roman" w:cs="Times New Roman"/>
          <w:color w:val="auto"/>
          <w:sz w:val="32"/>
          <w:szCs w:val="32"/>
        </w:rPr>
        <w:t>«</w:t>
      </w:r>
      <w:r w:rsidR="00F9076E" w:rsidRPr="00706A3A">
        <w:rPr>
          <w:rFonts w:ascii="Times New Roman" w:hAnsi="Times New Roman" w:cs="Times New Roman"/>
          <w:color w:val="auto"/>
          <w:sz w:val="32"/>
          <w:szCs w:val="32"/>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B44930" w:rsidRPr="00706A3A">
        <w:rPr>
          <w:rFonts w:ascii="Times New Roman" w:hAnsi="Times New Roman" w:cs="Times New Roman"/>
          <w:color w:val="auto"/>
          <w:sz w:val="32"/>
          <w:szCs w:val="32"/>
        </w:rPr>
        <w:t>»</w:t>
      </w:r>
      <w:bookmarkEnd w:id="228"/>
    </w:p>
    <w:p w14:paraId="03DD2944" w14:textId="77777777" w:rsidR="00244DF8" w:rsidRPr="00706A3A" w:rsidRDefault="00244DF8" w:rsidP="00244DF8">
      <w:pPr>
        <w:pStyle w:val="2"/>
        <w:keepNext w:val="0"/>
        <w:keepLines w:val="0"/>
        <w:spacing w:before="0"/>
        <w:ind w:left="567"/>
        <w:jc w:val="both"/>
        <w:rPr>
          <w:rFonts w:ascii="Times New Roman" w:hAnsi="Times New Roman" w:cs="Times New Roman"/>
          <w:color w:val="0F243E" w:themeColor="text2" w:themeShade="80"/>
          <w:sz w:val="28"/>
          <w:szCs w:val="28"/>
        </w:rPr>
      </w:pPr>
      <w:bookmarkStart w:id="229" w:name="_Toc212430917"/>
      <w:r w:rsidRPr="00706A3A">
        <w:rPr>
          <w:rFonts w:ascii="Times New Roman" w:hAnsi="Times New Roman" w:cs="Times New Roman"/>
          <w:color w:val="0F243E" w:themeColor="text2" w:themeShade="80"/>
          <w:sz w:val="28"/>
          <w:szCs w:val="28"/>
        </w:rPr>
        <w:t xml:space="preserve">а) расчетную величину нормативных потерь теплоносителя в тепловых сетях в зонах действия источников тепловой энергии в случаях, установленных </w:t>
      </w:r>
      <w:hyperlink r:id="rId61" w:history="1">
        <w:r w:rsidRPr="00706A3A">
          <w:rPr>
            <w:rFonts w:ascii="Times New Roman" w:hAnsi="Times New Roman" w:cs="Times New Roman"/>
            <w:color w:val="0F243E" w:themeColor="text2" w:themeShade="80"/>
            <w:sz w:val="28"/>
            <w:szCs w:val="28"/>
          </w:rPr>
          <w:t>пунктом 6 части 2 статьи 4</w:t>
        </w:r>
      </w:hyperlink>
      <w:r w:rsidRPr="00706A3A">
        <w:rPr>
          <w:rFonts w:ascii="Times New Roman" w:hAnsi="Times New Roman" w:cs="Times New Roman"/>
          <w:color w:val="0F243E" w:themeColor="text2" w:themeShade="80"/>
          <w:sz w:val="28"/>
          <w:szCs w:val="28"/>
        </w:rPr>
        <w:t xml:space="preserve"> и </w:t>
      </w:r>
      <w:hyperlink r:id="rId62" w:history="1">
        <w:r w:rsidRPr="00706A3A">
          <w:rPr>
            <w:rFonts w:ascii="Times New Roman" w:hAnsi="Times New Roman" w:cs="Times New Roman"/>
            <w:color w:val="0F243E" w:themeColor="text2" w:themeShade="80"/>
            <w:sz w:val="28"/>
            <w:szCs w:val="28"/>
          </w:rPr>
          <w:t>пунктом 2 части 2 статьи 5</w:t>
        </w:r>
      </w:hyperlink>
      <w:r w:rsidRPr="00706A3A">
        <w:rPr>
          <w:rFonts w:ascii="Times New Roman" w:hAnsi="Times New Roman" w:cs="Times New Roman"/>
          <w:color w:val="0F243E" w:themeColor="text2" w:themeShade="80"/>
          <w:sz w:val="28"/>
          <w:szCs w:val="28"/>
        </w:rPr>
        <w:t xml:space="preserve"> Федерального закона "О теплоснабжении" (в ценовых зонах теплоснабжения - также расчетную величину плановых потерь, определяемых в соответствии с методическими указаниями по разработке схем теплоснабжения);</w:t>
      </w:r>
      <w:bookmarkEnd w:id="229"/>
    </w:p>
    <w:p w14:paraId="6B8702B0" w14:textId="10D8DBC7" w:rsidR="00F9076E" w:rsidRPr="00706A3A" w:rsidRDefault="008E3C6C"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Подпитка тепловых сетей п. </w:t>
      </w:r>
      <w:r w:rsidR="008016F5" w:rsidRPr="00706A3A">
        <w:rPr>
          <w:spacing w:val="2"/>
          <w:sz w:val="28"/>
          <w:szCs w:val="28"/>
        </w:rPr>
        <w:t>Мамакан</w:t>
      </w:r>
      <w:r w:rsidRPr="00706A3A">
        <w:rPr>
          <w:spacing w:val="2"/>
          <w:sz w:val="28"/>
          <w:szCs w:val="28"/>
        </w:rPr>
        <w:t xml:space="preserve"> производится </w:t>
      </w:r>
      <w:r w:rsidR="006D4CA4" w:rsidRPr="00706A3A">
        <w:rPr>
          <w:spacing w:val="2"/>
          <w:sz w:val="28"/>
          <w:szCs w:val="28"/>
        </w:rPr>
        <w:t xml:space="preserve">в котельных </w:t>
      </w:r>
      <w:r w:rsidRPr="00706A3A">
        <w:rPr>
          <w:spacing w:val="2"/>
          <w:sz w:val="28"/>
          <w:szCs w:val="28"/>
        </w:rPr>
        <w:t>водопроводной водой из системы хозяйственно-питьевого назначения.</w:t>
      </w:r>
      <w:r w:rsidR="006D4CA4" w:rsidRPr="00706A3A">
        <w:rPr>
          <w:spacing w:val="2"/>
          <w:sz w:val="28"/>
          <w:szCs w:val="28"/>
        </w:rPr>
        <w:t xml:space="preserve"> По данным протоколов лабораторных испытаний качество воды не соответствует требованиям СанПиН 2.1.4.1074-01 «Гигиенические требования к качеству воды централизованных систем водоснабжения» </w:t>
      </w:r>
      <w:r w:rsidR="00276A82" w:rsidRPr="00706A3A">
        <w:rPr>
          <w:spacing w:val="2"/>
          <w:sz w:val="28"/>
          <w:szCs w:val="28"/>
        </w:rPr>
        <w:t xml:space="preserve">вода соответствует </w:t>
      </w:r>
      <w:r w:rsidR="006D4CA4" w:rsidRPr="00706A3A">
        <w:rPr>
          <w:spacing w:val="2"/>
          <w:sz w:val="28"/>
          <w:szCs w:val="28"/>
        </w:rPr>
        <w:t>гигиенически</w:t>
      </w:r>
      <w:r w:rsidR="00276A82" w:rsidRPr="00706A3A">
        <w:rPr>
          <w:spacing w:val="2"/>
          <w:sz w:val="28"/>
          <w:szCs w:val="28"/>
        </w:rPr>
        <w:t>м</w:t>
      </w:r>
      <w:r w:rsidR="006D4CA4" w:rsidRPr="00706A3A">
        <w:rPr>
          <w:spacing w:val="2"/>
          <w:sz w:val="28"/>
          <w:szCs w:val="28"/>
        </w:rPr>
        <w:t xml:space="preserve"> норматив</w:t>
      </w:r>
      <w:r w:rsidR="00276A82" w:rsidRPr="00706A3A">
        <w:rPr>
          <w:spacing w:val="2"/>
          <w:sz w:val="28"/>
          <w:szCs w:val="28"/>
        </w:rPr>
        <w:t>ам.</w:t>
      </w:r>
    </w:p>
    <w:p w14:paraId="0D150241" w14:textId="77777777" w:rsidR="00C43902" w:rsidRDefault="00E718A6"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Системы отопления –</w:t>
      </w:r>
      <w:r w:rsidR="00CB101E" w:rsidRPr="00706A3A">
        <w:rPr>
          <w:spacing w:val="2"/>
          <w:sz w:val="28"/>
          <w:szCs w:val="28"/>
        </w:rPr>
        <w:t xml:space="preserve"> от</w:t>
      </w:r>
      <w:r w:rsidRPr="00706A3A">
        <w:rPr>
          <w:spacing w:val="2"/>
          <w:sz w:val="28"/>
          <w:szCs w:val="28"/>
        </w:rPr>
        <w:t xml:space="preserve">крытые. </w:t>
      </w:r>
      <w:r w:rsidR="00D57A6E" w:rsidRPr="00706A3A">
        <w:rPr>
          <w:spacing w:val="2"/>
          <w:sz w:val="28"/>
          <w:szCs w:val="28"/>
        </w:rPr>
        <w:t xml:space="preserve">Баков-аккумуляторов нет. </w:t>
      </w:r>
    </w:p>
    <w:p w14:paraId="0C2CAC15" w14:textId="77777777" w:rsidR="00C43902" w:rsidRDefault="00E718A6"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Горячее водоснабжение </w:t>
      </w:r>
      <w:r w:rsidR="00CB101E" w:rsidRPr="00706A3A">
        <w:rPr>
          <w:spacing w:val="2"/>
          <w:sz w:val="28"/>
          <w:szCs w:val="28"/>
        </w:rPr>
        <w:t>потребителей, подключенных к котельной 12 Гкал/ч осуществляется с использованием двухтрубной системы отопления (из обратного трубопровода системы отопления)</w:t>
      </w:r>
      <w:r w:rsidRPr="00706A3A">
        <w:rPr>
          <w:spacing w:val="2"/>
          <w:sz w:val="28"/>
          <w:szCs w:val="28"/>
        </w:rPr>
        <w:t>.</w:t>
      </w:r>
      <w:r w:rsidR="00CB101E" w:rsidRPr="00706A3A">
        <w:rPr>
          <w:spacing w:val="2"/>
          <w:sz w:val="28"/>
          <w:szCs w:val="28"/>
        </w:rPr>
        <w:t xml:space="preserve"> </w:t>
      </w:r>
    </w:p>
    <w:p w14:paraId="357F06A9" w14:textId="3176D9A6" w:rsidR="00E718A6" w:rsidRPr="00706A3A" w:rsidRDefault="00CB101E"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Горячее водоснабжение потребителей, подключенных </w:t>
      </w:r>
      <w:r w:rsidR="00C43902" w:rsidRPr="00706A3A">
        <w:rPr>
          <w:spacing w:val="2"/>
          <w:sz w:val="28"/>
          <w:szCs w:val="28"/>
        </w:rPr>
        <w:t>к котельной БМК,</w:t>
      </w:r>
      <w:r w:rsidRPr="00706A3A">
        <w:rPr>
          <w:spacing w:val="2"/>
          <w:sz w:val="28"/>
          <w:szCs w:val="28"/>
        </w:rPr>
        <w:t xml:space="preserve"> осуществляется с использованием четырехтрубной системы отопления, однако до тепловой камеры УТ-25/2 проложено два трубопровода (подающий и обратный), а после неё уже четыре трубопровода (подающий и обратный на отопление; подающий и обратный на ГВС).</w:t>
      </w:r>
    </w:p>
    <w:p w14:paraId="652F4A73" w14:textId="62BE01F9" w:rsidR="00E718A6" w:rsidRPr="00706A3A" w:rsidRDefault="00E718A6"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Норма среднегодовой утечки теплоносителя принята 0,25 % среднегодовой емкости трубопроводов тепловой сети и составляет по каждой из котельной:</w:t>
      </w:r>
    </w:p>
    <w:tbl>
      <w:tblPr>
        <w:tblStyle w:val="a9"/>
        <w:tblW w:w="5000" w:type="pct"/>
        <w:tblCellMar>
          <w:left w:w="28" w:type="dxa"/>
          <w:right w:w="28" w:type="dxa"/>
        </w:tblCellMar>
        <w:tblLook w:val="04A0" w:firstRow="1" w:lastRow="0" w:firstColumn="1" w:lastColumn="0" w:noHBand="0" w:noVBand="1"/>
      </w:tblPr>
      <w:tblGrid>
        <w:gridCol w:w="2665"/>
        <w:gridCol w:w="2386"/>
        <w:gridCol w:w="2362"/>
        <w:gridCol w:w="1997"/>
      </w:tblGrid>
      <w:tr w:rsidR="00D81630" w:rsidRPr="00706A3A" w14:paraId="3680F096" w14:textId="77777777" w:rsidTr="003427ED">
        <w:trPr>
          <w:tblHeader/>
        </w:trPr>
        <w:tc>
          <w:tcPr>
            <w:tcW w:w="1416" w:type="pct"/>
            <w:vAlign w:val="center"/>
          </w:tcPr>
          <w:p w14:paraId="6247FB70" w14:textId="77777777" w:rsidR="00D57A6E" w:rsidRPr="00706A3A" w:rsidRDefault="00D57A6E" w:rsidP="003427ED">
            <w:pPr>
              <w:pStyle w:val="formattext"/>
              <w:spacing w:before="0" w:beforeAutospacing="0" w:after="0" w:afterAutospacing="0"/>
              <w:jc w:val="center"/>
              <w:textAlignment w:val="baseline"/>
              <w:rPr>
                <w:b/>
                <w:sz w:val="18"/>
              </w:rPr>
            </w:pPr>
          </w:p>
        </w:tc>
        <w:tc>
          <w:tcPr>
            <w:tcW w:w="1268" w:type="pct"/>
            <w:vAlign w:val="center"/>
          </w:tcPr>
          <w:p w14:paraId="7E85D379" w14:textId="77777777" w:rsidR="00D57A6E" w:rsidRPr="00706A3A" w:rsidRDefault="00D57A6E" w:rsidP="003427ED">
            <w:pPr>
              <w:pStyle w:val="formattext"/>
              <w:spacing w:before="0" w:beforeAutospacing="0" w:after="0" w:afterAutospacing="0"/>
              <w:jc w:val="center"/>
              <w:textAlignment w:val="baseline"/>
              <w:rPr>
                <w:b/>
                <w:spacing w:val="2"/>
                <w:sz w:val="18"/>
              </w:rPr>
            </w:pPr>
            <w:r w:rsidRPr="00706A3A">
              <w:rPr>
                <w:b/>
                <w:spacing w:val="2"/>
                <w:sz w:val="18"/>
              </w:rPr>
              <w:t>Базовый период</w:t>
            </w:r>
          </w:p>
        </w:tc>
        <w:tc>
          <w:tcPr>
            <w:tcW w:w="1255" w:type="pct"/>
            <w:vAlign w:val="center"/>
          </w:tcPr>
          <w:p w14:paraId="6F0EB65A" w14:textId="77777777" w:rsidR="00D57A6E" w:rsidRPr="00706A3A" w:rsidRDefault="00D57A6E" w:rsidP="003427ED">
            <w:pPr>
              <w:pStyle w:val="formattext"/>
              <w:spacing w:before="0" w:beforeAutospacing="0" w:after="0" w:afterAutospacing="0"/>
              <w:jc w:val="center"/>
              <w:textAlignment w:val="baseline"/>
              <w:rPr>
                <w:b/>
                <w:spacing w:val="2"/>
                <w:sz w:val="18"/>
              </w:rPr>
            </w:pPr>
            <w:r w:rsidRPr="00706A3A">
              <w:rPr>
                <w:b/>
                <w:spacing w:val="2"/>
                <w:sz w:val="18"/>
                <w:lang w:val="en-US"/>
              </w:rPr>
              <w:t>I</w:t>
            </w:r>
            <w:r w:rsidRPr="00706A3A">
              <w:rPr>
                <w:b/>
                <w:spacing w:val="2"/>
                <w:sz w:val="18"/>
              </w:rPr>
              <w:t xml:space="preserve"> очередь</w:t>
            </w:r>
          </w:p>
        </w:tc>
        <w:tc>
          <w:tcPr>
            <w:tcW w:w="1061" w:type="pct"/>
            <w:vAlign w:val="center"/>
          </w:tcPr>
          <w:p w14:paraId="22767C08" w14:textId="77777777" w:rsidR="00D57A6E" w:rsidRPr="00706A3A" w:rsidRDefault="00D57A6E" w:rsidP="003427ED">
            <w:pPr>
              <w:pStyle w:val="formattext"/>
              <w:spacing w:before="0" w:beforeAutospacing="0" w:after="0" w:afterAutospacing="0"/>
              <w:jc w:val="center"/>
              <w:textAlignment w:val="baseline"/>
              <w:rPr>
                <w:b/>
                <w:spacing w:val="2"/>
                <w:sz w:val="18"/>
              </w:rPr>
            </w:pPr>
            <w:r w:rsidRPr="00706A3A">
              <w:rPr>
                <w:b/>
                <w:spacing w:val="2"/>
                <w:sz w:val="18"/>
              </w:rPr>
              <w:t>Расчетный срок</w:t>
            </w:r>
          </w:p>
        </w:tc>
      </w:tr>
      <w:tr w:rsidR="00D81630" w:rsidRPr="00706A3A" w14:paraId="5BC20BFA" w14:textId="77777777" w:rsidTr="003427ED">
        <w:tc>
          <w:tcPr>
            <w:tcW w:w="1416" w:type="pct"/>
          </w:tcPr>
          <w:p w14:paraId="0B9A6E61" w14:textId="77777777" w:rsidR="00D57A6E" w:rsidRPr="00706A3A" w:rsidRDefault="00140F60" w:rsidP="003427ED">
            <w:pPr>
              <w:pStyle w:val="formattext"/>
              <w:spacing w:before="0" w:beforeAutospacing="0" w:after="0" w:afterAutospacing="0"/>
              <w:jc w:val="both"/>
              <w:textAlignment w:val="baseline"/>
              <w:rPr>
                <w:spacing w:val="2"/>
                <w:sz w:val="18"/>
              </w:rPr>
            </w:pPr>
            <w:r w:rsidRPr="00706A3A">
              <w:rPr>
                <w:sz w:val="18"/>
              </w:rPr>
              <w:t>Котельная 12 Гкал/ч</w:t>
            </w:r>
          </w:p>
        </w:tc>
        <w:tc>
          <w:tcPr>
            <w:tcW w:w="1268" w:type="pct"/>
            <w:vAlign w:val="center"/>
          </w:tcPr>
          <w:p w14:paraId="3E894872" w14:textId="77777777" w:rsidR="00D57A6E" w:rsidRPr="00706A3A" w:rsidRDefault="00140F60" w:rsidP="003427ED">
            <w:pPr>
              <w:pStyle w:val="formattext"/>
              <w:spacing w:before="0" w:beforeAutospacing="0" w:after="0" w:afterAutospacing="0"/>
              <w:jc w:val="center"/>
              <w:textAlignment w:val="baseline"/>
              <w:rPr>
                <w:spacing w:val="2"/>
                <w:sz w:val="18"/>
              </w:rPr>
            </w:pPr>
            <w:r w:rsidRPr="00706A3A">
              <w:rPr>
                <w:sz w:val="18"/>
              </w:rPr>
              <w:t>4008,7</w:t>
            </w:r>
            <w:r w:rsidR="00D57A6E" w:rsidRPr="00706A3A">
              <w:rPr>
                <w:sz w:val="18"/>
              </w:rPr>
              <w:t xml:space="preserve"> м</w:t>
            </w:r>
            <w:r w:rsidR="00D57A6E" w:rsidRPr="00706A3A">
              <w:rPr>
                <w:sz w:val="18"/>
                <w:vertAlign w:val="superscript"/>
              </w:rPr>
              <w:t>3</w:t>
            </w:r>
            <w:r w:rsidR="00D57A6E" w:rsidRPr="00706A3A">
              <w:rPr>
                <w:sz w:val="18"/>
              </w:rPr>
              <w:t xml:space="preserve"> в год</w:t>
            </w:r>
          </w:p>
        </w:tc>
        <w:tc>
          <w:tcPr>
            <w:tcW w:w="1255" w:type="pct"/>
            <w:vAlign w:val="center"/>
          </w:tcPr>
          <w:p w14:paraId="33AD02A6" w14:textId="77777777" w:rsidR="00D57A6E" w:rsidRPr="00706A3A" w:rsidRDefault="00140F60" w:rsidP="003427ED">
            <w:pPr>
              <w:pStyle w:val="formattext"/>
              <w:spacing w:before="0" w:beforeAutospacing="0" w:after="0" w:afterAutospacing="0"/>
              <w:jc w:val="center"/>
              <w:textAlignment w:val="baseline"/>
              <w:rPr>
                <w:spacing w:val="2"/>
                <w:sz w:val="18"/>
              </w:rPr>
            </w:pPr>
            <w:r w:rsidRPr="00706A3A">
              <w:rPr>
                <w:sz w:val="18"/>
              </w:rPr>
              <w:t>5431,8</w:t>
            </w:r>
            <w:r w:rsidR="00D57A6E" w:rsidRPr="00706A3A">
              <w:rPr>
                <w:sz w:val="18"/>
              </w:rPr>
              <w:t xml:space="preserve"> м</w:t>
            </w:r>
            <w:r w:rsidR="00D57A6E" w:rsidRPr="00706A3A">
              <w:rPr>
                <w:sz w:val="18"/>
                <w:vertAlign w:val="superscript"/>
              </w:rPr>
              <w:t>3</w:t>
            </w:r>
            <w:r w:rsidR="00D57A6E" w:rsidRPr="00706A3A">
              <w:rPr>
                <w:sz w:val="18"/>
              </w:rPr>
              <w:t xml:space="preserve"> в год</w:t>
            </w:r>
          </w:p>
        </w:tc>
        <w:tc>
          <w:tcPr>
            <w:tcW w:w="1061" w:type="pct"/>
            <w:vAlign w:val="center"/>
          </w:tcPr>
          <w:p w14:paraId="0F4B6DDA" w14:textId="77777777" w:rsidR="00D57A6E" w:rsidRPr="00706A3A" w:rsidRDefault="00140F60" w:rsidP="003427ED">
            <w:pPr>
              <w:pStyle w:val="formattext"/>
              <w:spacing w:before="0" w:beforeAutospacing="0" w:after="0" w:afterAutospacing="0"/>
              <w:jc w:val="center"/>
              <w:textAlignment w:val="baseline"/>
              <w:rPr>
                <w:spacing w:val="2"/>
                <w:sz w:val="18"/>
              </w:rPr>
            </w:pPr>
            <w:r w:rsidRPr="00706A3A">
              <w:rPr>
                <w:sz w:val="18"/>
              </w:rPr>
              <w:t>5572,9</w:t>
            </w:r>
            <w:r w:rsidR="00D57A6E" w:rsidRPr="00706A3A">
              <w:rPr>
                <w:sz w:val="18"/>
              </w:rPr>
              <w:t xml:space="preserve"> м</w:t>
            </w:r>
            <w:r w:rsidR="00D57A6E" w:rsidRPr="00706A3A">
              <w:rPr>
                <w:sz w:val="18"/>
                <w:vertAlign w:val="superscript"/>
              </w:rPr>
              <w:t>3</w:t>
            </w:r>
            <w:r w:rsidR="00D57A6E" w:rsidRPr="00706A3A">
              <w:rPr>
                <w:sz w:val="18"/>
              </w:rPr>
              <w:t xml:space="preserve"> в год</w:t>
            </w:r>
          </w:p>
        </w:tc>
      </w:tr>
      <w:tr w:rsidR="00D81630" w:rsidRPr="00706A3A" w14:paraId="68FC42C1" w14:textId="77777777" w:rsidTr="003427ED">
        <w:tc>
          <w:tcPr>
            <w:tcW w:w="1416" w:type="pct"/>
          </w:tcPr>
          <w:p w14:paraId="3E52501C" w14:textId="77777777" w:rsidR="00D57A6E" w:rsidRPr="00706A3A" w:rsidRDefault="00140F60" w:rsidP="003427ED">
            <w:pPr>
              <w:pStyle w:val="formattext"/>
              <w:spacing w:before="0" w:beforeAutospacing="0" w:after="0" w:afterAutospacing="0"/>
              <w:jc w:val="both"/>
              <w:textAlignment w:val="baseline"/>
              <w:rPr>
                <w:spacing w:val="2"/>
                <w:sz w:val="18"/>
              </w:rPr>
            </w:pPr>
            <w:r w:rsidRPr="00706A3A">
              <w:rPr>
                <w:sz w:val="18"/>
              </w:rPr>
              <w:t>Котельная БМК</w:t>
            </w:r>
          </w:p>
        </w:tc>
        <w:tc>
          <w:tcPr>
            <w:tcW w:w="1268" w:type="pct"/>
            <w:vAlign w:val="center"/>
          </w:tcPr>
          <w:p w14:paraId="76D8174A" w14:textId="77777777" w:rsidR="00D57A6E" w:rsidRPr="00706A3A" w:rsidRDefault="00140F60" w:rsidP="003427ED">
            <w:pPr>
              <w:pStyle w:val="formattext"/>
              <w:spacing w:before="0" w:beforeAutospacing="0" w:after="0" w:afterAutospacing="0"/>
              <w:jc w:val="center"/>
              <w:textAlignment w:val="baseline"/>
              <w:rPr>
                <w:spacing w:val="2"/>
                <w:sz w:val="18"/>
              </w:rPr>
            </w:pPr>
            <w:r w:rsidRPr="00706A3A">
              <w:rPr>
                <w:sz w:val="18"/>
              </w:rPr>
              <w:t>2462,7</w:t>
            </w:r>
            <w:r w:rsidR="00D57A6E" w:rsidRPr="00706A3A">
              <w:rPr>
                <w:sz w:val="18"/>
              </w:rPr>
              <w:t xml:space="preserve"> м</w:t>
            </w:r>
            <w:r w:rsidR="00D57A6E" w:rsidRPr="00706A3A">
              <w:rPr>
                <w:sz w:val="18"/>
                <w:vertAlign w:val="superscript"/>
              </w:rPr>
              <w:t>3</w:t>
            </w:r>
            <w:r w:rsidR="00D57A6E" w:rsidRPr="00706A3A">
              <w:rPr>
                <w:sz w:val="18"/>
              </w:rPr>
              <w:t xml:space="preserve"> в год</w:t>
            </w:r>
          </w:p>
        </w:tc>
        <w:tc>
          <w:tcPr>
            <w:tcW w:w="1255" w:type="pct"/>
            <w:vAlign w:val="center"/>
          </w:tcPr>
          <w:p w14:paraId="5B0258E8" w14:textId="77777777" w:rsidR="00D57A6E" w:rsidRPr="00706A3A" w:rsidRDefault="00140F60" w:rsidP="003427ED">
            <w:pPr>
              <w:pStyle w:val="formattext"/>
              <w:spacing w:before="0" w:beforeAutospacing="0" w:after="0" w:afterAutospacing="0"/>
              <w:jc w:val="center"/>
              <w:textAlignment w:val="baseline"/>
              <w:rPr>
                <w:spacing w:val="2"/>
                <w:sz w:val="18"/>
              </w:rPr>
            </w:pPr>
            <w:r w:rsidRPr="00706A3A">
              <w:rPr>
                <w:spacing w:val="2"/>
                <w:sz w:val="18"/>
              </w:rPr>
              <w:t>6813,8</w:t>
            </w:r>
            <w:r w:rsidR="00D57A6E" w:rsidRPr="00706A3A">
              <w:rPr>
                <w:spacing w:val="2"/>
                <w:sz w:val="18"/>
              </w:rPr>
              <w:t xml:space="preserve"> </w:t>
            </w:r>
            <w:r w:rsidR="00D57A6E" w:rsidRPr="00706A3A">
              <w:rPr>
                <w:sz w:val="18"/>
              </w:rPr>
              <w:t>м</w:t>
            </w:r>
            <w:r w:rsidR="00D57A6E" w:rsidRPr="00706A3A">
              <w:rPr>
                <w:sz w:val="18"/>
                <w:vertAlign w:val="superscript"/>
              </w:rPr>
              <w:t>3</w:t>
            </w:r>
            <w:r w:rsidR="00D57A6E" w:rsidRPr="00706A3A">
              <w:rPr>
                <w:sz w:val="18"/>
              </w:rPr>
              <w:t xml:space="preserve"> в год</w:t>
            </w:r>
          </w:p>
        </w:tc>
        <w:tc>
          <w:tcPr>
            <w:tcW w:w="1061" w:type="pct"/>
            <w:vAlign w:val="center"/>
          </w:tcPr>
          <w:p w14:paraId="0419B332" w14:textId="77777777" w:rsidR="00D57A6E" w:rsidRPr="00706A3A" w:rsidRDefault="00140F60" w:rsidP="003427ED">
            <w:pPr>
              <w:pStyle w:val="formattext"/>
              <w:spacing w:before="0" w:beforeAutospacing="0" w:after="0" w:afterAutospacing="0"/>
              <w:jc w:val="center"/>
              <w:textAlignment w:val="baseline"/>
              <w:rPr>
                <w:spacing w:val="2"/>
                <w:sz w:val="18"/>
              </w:rPr>
            </w:pPr>
            <w:r w:rsidRPr="00706A3A">
              <w:rPr>
                <w:spacing w:val="2"/>
                <w:sz w:val="18"/>
              </w:rPr>
              <w:t>11457,8</w:t>
            </w:r>
            <w:r w:rsidR="00D57A6E" w:rsidRPr="00706A3A">
              <w:rPr>
                <w:spacing w:val="2"/>
                <w:sz w:val="18"/>
              </w:rPr>
              <w:t xml:space="preserve"> </w:t>
            </w:r>
            <w:r w:rsidR="00D57A6E" w:rsidRPr="00706A3A">
              <w:rPr>
                <w:sz w:val="18"/>
              </w:rPr>
              <w:t>м</w:t>
            </w:r>
            <w:r w:rsidR="00D57A6E" w:rsidRPr="00706A3A">
              <w:rPr>
                <w:sz w:val="18"/>
                <w:vertAlign w:val="superscript"/>
              </w:rPr>
              <w:t>3</w:t>
            </w:r>
            <w:r w:rsidR="00D57A6E" w:rsidRPr="00706A3A">
              <w:rPr>
                <w:sz w:val="18"/>
              </w:rPr>
              <w:t xml:space="preserve"> в год</w:t>
            </w:r>
          </w:p>
        </w:tc>
      </w:tr>
    </w:tbl>
    <w:p w14:paraId="2BDD75D7" w14:textId="77777777" w:rsidR="00C43902" w:rsidRPr="00C43902" w:rsidRDefault="00C43902" w:rsidP="00C43902">
      <w:pPr>
        <w:pStyle w:val="formattext"/>
        <w:shd w:val="clear" w:color="auto" w:fill="FFFFFF"/>
        <w:spacing w:before="0" w:beforeAutospacing="0" w:after="0" w:afterAutospacing="0" w:line="276" w:lineRule="auto"/>
        <w:ind w:firstLine="567"/>
        <w:jc w:val="both"/>
        <w:textAlignment w:val="baseline"/>
        <w:rPr>
          <w:spacing w:val="2"/>
          <w:sz w:val="28"/>
          <w:szCs w:val="28"/>
        </w:rPr>
      </w:pPr>
    </w:p>
    <w:p w14:paraId="66DF3981" w14:textId="77777777" w:rsidR="00C43902" w:rsidRPr="00C43902" w:rsidRDefault="00C43902" w:rsidP="00C43902">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C43902">
        <w:rPr>
          <w:spacing w:val="2"/>
          <w:sz w:val="28"/>
          <w:szCs w:val="28"/>
        </w:rPr>
        <w:br w:type="page"/>
      </w:r>
    </w:p>
    <w:p w14:paraId="4BCA62E9" w14:textId="69FE9677" w:rsidR="00E07EAE" w:rsidRPr="00706A3A"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bookmarkStart w:id="230" w:name="_Toc212430918"/>
      <w:r w:rsidRPr="00706A3A">
        <w:rPr>
          <w:rFonts w:ascii="Times New Roman" w:hAnsi="Times New Roman" w:cs="Times New Roman"/>
          <w:color w:val="0F243E" w:themeColor="text2" w:themeShade="80"/>
          <w:sz w:val="28"/>
          <w:szCs w:val="28"/>
        </w:rPr>
        <w:lastRenderedPageBreak/>
        <w:t>б)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w:t>
      </w:r>
      <w:bookmarkEnd w:id="230"/>
    </w:p>
    <w:p w14:paraId="0705ED18" w14:textId="77777777" w:rsidR="00C43902" w:rsidRPr="00706A3A" w:rsidRDefault="00C43902" w:rsidP="00C43902">
      <w:pPr>
        <w:pStyle w:val="formattext"/>
        <w:shd w:val="clear" w:color="auto" w:fill="FFFFFF"/>
        <w:spacing w:before="0" w:beforeAutospacing="0" w:after="0" w:afterAutospacing="0" w:line="276" w:lineRule="auto"/>
        <w:ind w:firstLine="708"/>
        <w:jc w:val="both"/>
        <w:textAlignment w:val="baseline"/>
        <w:rPr>
          <w:spacing w:val="2"/>
          <w:sz w:val="28"/>
          <w:szCs w:val="28"/>
        </w:rPr>
      </w:pPr>
      <w:r w:rsidRPr="00706A3A">
        <w:rPr>
          <w:spacing w:val="2"/>
          <w:sz w:val="28"/>
          <w:szCs w:val="28"/>
        </w:rPr>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w:t>
      </w:r>
    </w:p>
    <w:tbl>
      <w:tblPr>
        <w:tblStyle w:val="a9"/>
        <w:tblW w:w="5000" w:type="pct"/>
        <w:tblCellMar>
          <w:left w:w="28" w:type="dxa"/>
          <w:right w:w="28" w:type="dxa"/>
        </w:tblCellMar>
        <w:tblLook w:val="04A0" w:firstRow="1" w:lastRow="0" w:firstColumn="1" w:lastColumn="0" w:noHBand="0" w:noVBand="1"/>
      </w:tblPr>
      <w:tblGrid>
        <w:gridCol w:w="2665"/>
        <w:gridCol w:w="2386"/>
        <w:gridCol w:w="2362"/>
        <w:gridCol w:w="1997"/>
      </w:tblGrid>
      <w:tr w:rsidR="00C43902" w:rsidRPr="00706A3A" w14:paraId="05030688" w14:textId="77777777" w:rsidTr="00294E9D">
        <w:trPr>
          <w:tblHeader/>
        </w:trPr>
        <w:tc>
          <w:tcPr>
            <w:tcW w:w="1416" w:type="pct"/>
            <w:vAlign w:val="center"/>
          </w:tcPr>
          <w:p w14:paraId="0965669F" w14:textId="77777777" w:rsidR="00C43902" w:rsidRPr="00706A3A" w:rsidRDefault="00C43902" w:rsidP="00294E9D">
            <w:pPr>
              <w:pStyle w:val="formattext"/>
              <w:spacing w:before="0" w:beforeAutospacing="0" w:after="0" w:afterAutospacing="0"/>
              <w:jc w:val="center"/>
              <w:textAlignment w:val="baseline"/>
              <w:rPr>
                <w:b/>
                <w:sz w:val="18"/>
              </w:rPr>
            </w:pPr>
          </w:p>
        </w:tc>
        <w:tc>
          <w:tcPr>
            <w:tcW w:w="1268" w:type="pct"/>
            <w:vAlign w:val="center"/>
          </w:tcPr>
          <w:p w14:paraId="121E9E62" w14:textId="77777777" w:rsidR="00C43902" w:rsidRPr="00706A3A" w:rsidRDefault="00C43902" w:rsidP="00294E9D">
            <w:pPr>
              <w:pStyle w:val="formattext"/>
              <w:spacing w:before="0" w:beforeAutospacing="0" w:after="0" w:afterAutospacing="0"/>
              <w:jc w:val="center"/>
              <w:textAlignment w:val="baseline"/>
              <w:rPr>
                <w:b/>
                <w:spacing w:val="2"/>
                <w:sz w:val="18"/>
              </w:rPr>
            </w:pPr>
            <w:r w:rsidRPr="00706A3A">
              <w:rPr>
                <w:b/>
                <w:spacing w:val="2"/>
                <w:sz w:val="18"/>
              </w:rPr>
              <w:t>Базовый период</w:t>
            </w:r>
          </w:p>
        </w:tc>
        <w:tc>
          <w:tcPr>
            <w:tcW w:w="1255" w:type="pct"/>
            <w:vAlign w:val="center"/>
          </w:tcPr>
          <w:p w14:paraId="3BAEC70E" w14:textId="77777777" w:rsidR="00C43902" w:rsidRPr="00706A3A" w:rsidRDefault="00C43902" w:rsidP="00294E9D">
            <w:pPr>
              <w:pStyle w:val="formattext"/>
              <w:spacing w:before="0" w:beforeAutospacing="0" w:after="0" w:afterAutospacing="0"/>
              <w:jc w:val="center"/>
              <w:textAlignment w:val="baseline"/>
              <w:rPr>
                <w:b/>
                <w:spacing w:val="2"/>
                <w:sz w:val="18"/>
              </w:rPr>
            </w:pPr>
            <w:r w:rsidRPr="00706A3A">
              <w:rPr>
                <w:b/>
                <w:spacing w:val="2"/>
                <w:sz w:val="18"/>
                <w:lang w:val="en-US"/>
              </w:rPr>
              <w:t>I</w:t>
            </w:r>
            <w:r w:rsidRPr="00706A3A">
              <w:rPr>
                <w:b/>
                <w:spacing w:val="2"/>
                <w:sz w:val="18"/>
              </w:rPr>
              <w:t xml:space="preserve"> очередь</w:t>
            </w:r>
          </w:p>
        </w:tc>
        <w:tc>
          <w:tcPr>
            <w:tcW w:w="1061" w:type="pct"/>
            <w:vAlign w:val="center"/>
          </w:tcPr>
          <w:p w14:paraId="3B17396E" w14:textId="77777777" w:rsidR="00C43902" w:rsidRPr="00706A3A" w:rsidRDefault="00C43902" w:rsidP="00294E9D">
            <w:pPr>
              <w:pStyle w:val="formattext"/>
              <w:spacing w:before="0" w:beforeAutospacing="0" w:after="0" w:afterAutospacing="0"/>
              <w:jc w:val="center"/>
              <w:textAlignment w:val="baseline"/>
              <w:rPr>
                <w:b/>
                <w:spacing w:val="2"/>
                <w:sz w:val="18"/>
              </w:rPr>
            </w:pPr>
            <w:r w:rsidRPr="00706A3A">
              <w:rPr>
                <w:b/>
                <w:spacing w:val="2"/>
                <w:sz w:val="18"/>
              </w:rPr>
              <w:t>Расчетный срок</w:t>
            </w:r>
          </w:p>
        </w:tc>
      </w:tr>
      <w:tr w:rsidR="00C43902" w:rsidRPr="00706A3A" w14:paraId="02AC9B20" w14:textId="77777777" w:rsidTr="00294E9D">
        <w:tc>
          <w:tcPr>
            <w:tcW w:w="1416" w:type="pct"/>
            <w:vMerge w:val="restart"/>
          </w:tcPr>
          <w:p w14:paraId="601E5384" w14:textId="77777777" w:rsidR="00C43902" w:rsidRPr="00706A3A" w:rsidRDefault="00C43902" w:rsidP="00294E9D">
            <w:pPr>
              <w:pStyle w:val="formattext"/>
              <w:spacing w:before="0" w:beforeAutospacing="0" w:after="0" w:afterAutospacing="0"/>
              <w:jc w:val="both"/>
              <w:textAlignment w:val="baseline"/>
              <w:rPr>
                <w:spacing w:val="2"/>
                <w:sz w:val="18"/>
              </w:rPr>
            </w:pPr>
            <w:r w:rsidRPr="00706A3A">
              <w:rPr>
                <w:sz w:val="18"/>
              </w:rPr>
              <w:t>Котельная 12 Гкал/ч</w:t>
            </w:r>
          </w:p>
        </w:tc>
        <w:tc>
          <w:tcPr>
            <w:tcW w:w="1268" w:type="pct"/>
          </w:tcPr>
          <w:p w14:paraId="0676CD11" w14:textId="77777777" w:rsidR="00C43902" w:rsidRPr="00706A3A" w:rsidRDefault="00C43902" w:rsidP="00294E9D">
            <w:pPr>
              <w:pStyle w:val="formattext"/>
              <w:spacing w:before="0" w:beforeAutospacing="0" w:after="0" w:afterAutospacing="0"/>
              <w:jc w:val="center"/>
              <w:textAlignment w:val="baseline"/>
              <w:rPr>
                <w:sz w:val="18"/>
              </w:rPr>
            </w:pPr>
            <w:r w:rsidRPr="00706A3A">
              <w:rPr>
                <w:sz w:val="18"/>
              </w:rPr>
              <w:t>7,36 м</w:t>
            </w:r>
            <w:r w:rsidRPr="00706A3A">
              <w:rPr>
                <w:sz w:val="18"/>
                <w:vertAlign w:val="superscript"/>
              </w:rPr>
              <w:t>3</w:t>
            </w:r>
            <w:r w:rsidRPr="00706A3A">
              <w:rPr>
                <w:sz w:val="18"/>
              </w:rPr>
              <w:t>/ч</w:t>
            </w:r>
          </w:p>
        </w:tc>
        <w:tc>
          <w:tcPr>
            <w:tcW w:w="1255" w:type="pct"/>
          </w:tcPr>
          <w:p w14:paraId="16A5BE0D" w14:textId="77777777" w:rsidR="00C43902" w:rsidRPr="00706A3A" w:rsidRDefault="00C43902" w:rsidP="00294E9D">
            <w:pPr>
              <w:pStyle w:val="formattext"/>
              <w:spacing w:before="0" w:beforeAutospacing="0" w:after="0" w:afterAutospacing="0"/>
              <w:jc w:val="center"/>
              <w:textAlignment w:val="baseline"/>
              <w:rPr>
                <w:sz w:val="18"/>
              </w:rPr>
            </w:pPr>
            <w:r w:rsidRPr="00706A3A">
              <w:rPr>
                <w:sz w:val="18"/>
              </w:rPr>
              <w:t>17,02 м</w:t>
            </w:r>
            <w:r w:rsidRPr="00706A3A">
              <w:rPr>
                <w:sz w:val="18"/>
                <w:vertAlign w:val="superscript"/>
              </w:rPr>
              <w:t>3</w:t>
            </w:r>
            <w:r w:rsidRPr="00706A3A">
              <w:rPr>
                <w:sz w:val="18"/>
              </w:rPr>
              <w:t>/ч</w:t>
            </w:r>
          </w:p>
        </w:tc>
        <w:tc>
          <w:tcPr>
            <w:tcW w:w="1061" w:type="pct"/>
          </w:tcPr>
          <w:p w14:paraId="6F78A707" w14:textId="77777777" w:rsidR="00C43902" w:rsidRPr="00706A3A" w:rsidRDefault="00C43902" w:rsidP="00294E9D">
            <w:pPr>
              <w:pStyle w:val="formattext"/>
              <w:spacing w:before="0" w:beforeAutospacing="0" w:after="0" w:afterAutospacing="0"/>
              <w:jc w:val="center"/>
              <w:textAlignment w:val="baseline"/>
              <w:rPr>
                <w:sz w:val="18"/>
              </w:rPr>
            </w:pPr>
            <w:r w:rsidRPr="00706A3A">
              <w:rPr>
                <w:sz w:val="18"/>
              </w:rPr>
              <w:t>17,52 м</w:t>
            </w:r>
            <w:r w:rsidRPr="00706A3A">
              <w:rPr>
                <w:sz w:val="18"/>
                <w:vertAlign w:val="superscript"/>
              </w:rPr>
              <w:t>3</w:t>
            </w:r>
            <w:r w:rsidRPr="00706A3A">
              <w:rPr>
                <w:sz w:val="18"/>
              </w:rPr>
              <w:t>/ч</w:t>
            </w:r>
          </w:p>
        </w:tc>
      </w:tr>
      <w:tr w:rsidR="00C43902" w:rsidRPr="00706A3A" w14:paraId="4D7E525F" w14:textId="77777777" w:rsidTr="00294E9D">
        <w:tc>
          <w:tcPr>
            <w:tcW w:w="1416" w:type="pct"/>
            <w:vMerge/>
          </w:tcPr>
          <w:p w14:paraId="32C7DD89" w14:textId="77777777" w:rsidR="00C43902" w:rsidRPr="00706A3A" w:rsidRDefault="00C43902" w:rsidP="00294E9D">
            <w:pPr>
              <w:pStyle w:val="formattext"/>
              <w:spacing w:before="0" w:beforeAutospacing="0" w:after="0" w:afterAutospacing="0"/>
              <w:jc w:val="both"/>
              <w:textAlignment w:val="baseline"/>
              <w:rPr>
                <w:sz w:val="18"/>
              </w:rPr>
            </w:pPr>
          </w:p>
        </w:tc>
        <w:tc>
          <w:tcPr>
            <w:tcW w:w="1268" w:type="pct"/>
            <w:vAlign w:val="center"/>
          </w:tcPr>
          <w:p w14:paraId="388AB27B" w14:textId="77777777" w:rsidR="00C43902" w:rsidRPr="00706A3A" w:rsidRDefault="00C43902" w:rsidP="00294E9D">
            <w:pPr>
              <w:pStyle w:val="formattext"/>
              <w:spacing w:before="0" w:beforeAutospacing="0" w:after="0" w:afterAutospacing="0"/>
              <w:jc w:val="center"/>
              <w:textAlignment w:val="baseline"/>
              <w:rPr>
                <w:sz w:val="18"/>
              </w:rPr>
            </w:pPr>
            <w:r w:rsidRPr="00706A3A">
              <w:rPr>
                <w:sz w:val="18"/>
              </w:rPr>
              <w:t>6,13 м</w:t>
            </w:r>
            <w:r w:rsidRPr="00706A3A">
              <w:rPr>
                <w:sz w:val="18"/>
                <w:vertAlign w:val="superscript"/>
              </w:rPr>
              <w:t>3</w:t>
            </w:r>
            <w:r w:rsidRPr="00706A3A">
              <w:rPr>
                <w:sz w:val="18"/>
              </w:rPr>
              <w:t>/ч</w:t>
            </w:r>
          </w:p>
        </w:tc>
        <w:tc>
          <w:tcPr>
            <w:tcW w:w="1255" w:type="pct"/>
            <w:vAlign w:val="center"/>
          </w:tcPr>
          <w:p w14:paraId="3BEDDDC5" w14:textId="77777777" w:rsidR="00C43902" w:rsidRPr="00706A3A" w:rsidRDefault="00C43902" w:rsidP="00294E9D">
            <w:pPr>
              <w:pStyle w:val="formattext"/>
              <w:spacing w:before="0" w:beforeAutospacing="0" w:after="0" w:afterAutospacing="0"/>
              <w:jc w:val="center"/>
              <w:textAlignment w:val="baseline"/>
              <w:rPr>
                <w:sz w:val="18"/>
              </w:rPr>
            </w:pPr>
            <w:r w:rsidRPr="00706A3A">
              <w:rPr>
                <w:sz w:val="18"/>
              </w:rPr>
              <w:t>14,18 м</w:t>
            </w:r>
            <w:r w:rsidRPr="00706A3A">
              <w:rPr>
                <w:sz w:val="18"/>
                <w:vertAlign w:val="superscript"/>
              </w:rPr>
              <w:t>3</w:t>
            </w:r>
            <w:r w:rsidRPr="00706A3A">
              <w:rPr>
                <w:sz w:val="18"/>
              </w:rPr>
              <w:t>/ч</w:t>
            </w:r>
          </w:p>
        </w:tc>
        <w:tc>
          <w:tcPr>
            <w:tcW w:w="1061" w:type="pct"/>
            <w:vAlign w:val="center"/>
          </w:tcPr>
          <w:p w14:paraId="2F61942D" w14:textId="77777777" w:rsidR="00C43902" w:rsidRPr="00706A3A" w:rsidRDefault="00C43902" w:rsidP="00294E9D">
            <w:pPr>
              <w:pStyle w:val="formattext"/>
              <w:spacing w:before="0" w:beforeAutospacing="0" w:after="0" w:afterAutospacing="0"/>
              <w:jc w:val="center"/>
              <w:textAlignment w:val="baseline"/>
              <w:rPr>
                <w:sz w:val="18"/>
              </w:rPr>
            </w:pPr>
            <w:r w:rsidRPr="00706A3A">
              <w:rPr>
                <w:sz w:val="18"/>
              </w:rPr>
              <w:t>14,60 м</w:t>
            </w:r>
            <w:r w:rsidRPr="00706A3A">
              <w:rPr>
                <w:sz w:val="18"/>
                <w:vertAlign w:val="superscript"/>
              </w:rPr>
              <w:t>3</w:t>
            </w:r>
            <w:r w:rsidRPr="00706A3A">
              <w:rPr>
                <w:sz w:val="18"/>
              </w:rPr>
              <w:t>/ч</w:t>
            </w:r>
          </w:p>
        </w:tc>
      </w:tr>
      <w:tr w:rsidR="00C43902" w:rsidRPr="00706A3A" w14:paraId="36C8C8FF" w14:textId="77777777" w:rsidTr="00294E9D">
        <w:tc>
          <w:tcPr>
            <w:tcW w:w="1416" w:type="pct"/>
            <w:vMerge w:val="restart"/>
          </w:tcPr>
          <w:p w14:paraId="022AE00E" w14:textId="77777777" w:rsidR="00C43902" w:rsidRPr="00706A3A" w:rsidRDefault="00C43902" w:rsidP="00294E9D">
            <w:pPr>
              <w:pStyle w:val="formattext"/>
              <w:spacing w:before="0" w:beforeAutospacing="0" w:after="0" w:afterAutospacing="0"/>
              <w:jc w:val="both"/>
              <w:textAlignment w:val="baseline"/>
              <w:rPr>
                <w:spacing w:val="2"/>
                <w:sz w:val="18"/>
              </w:rPr>
            </w:pPr>
            <w:r w:rsidRPr="00706A3A">
              <w:rPr>
                <w:sz w:val="18"/>
              </w:rPr>
              <w:t>Котельная БМК</w:t>
            </w:r>
          </w:p>
        </w:tc>
        <w:tc>
          <w:tcPr>
            <w:tcW w:w="1268" w:type="pct"/>
          </w:tcPr>
          <w:p w14:paraId="41E22EE2" w14:textId="77777777" w:rsidR="00C43902" w:rsidRPr="00706A3A" w:rsidRDefault="00C43902" w:rsidP="00294E9D">
            <w:pPr>
              <w:pStyle w:val="formattext"/>
              <w:spacing w:before="0" w:beforeAutospacing="0" w:after="0" w:afterAutospacing="0"/>
              <w:jc w:val="center"/>
              <w:textAlignment w:val="baseline"/>
              <w:rPr>
                <w:sz w:val="18"/>
              </w:rPr>
            </w:pPr>
            <w:r w:rsidRPr="00706A3A">
              <w:rPr>
                <w:sz w:val="18"/>
              </w:rPr>
              <w:t>2,94 м</w:t>
            </w:r>
            <w:r w:rsidRPr="00706A3A">
              <w:rPr>
                <w:sz w:val="18"/>
                <w:vertAlign w:val="superscript"/>
              </w:rPr>
              <w:t>3</w:t>
            </w:r>
            <w:r w:rsidRPr="00706A3A">
              <w:rPr>
                <w:sz w:val="18"/>
              </w:rPr>
              <w:t>/ч</w:t>
            </w:r>
          </w:p>
        </w:tc>
        <w:tc>
          <w:tcPr>
            <w:tcW w:w="1255" w:type="pct"/>
          </w:tcPr>
          <w:p w14:paraId="1D2D7DFB" w14:textId="77777777" w:rsidR="00C43902" w:rsidRPr="00706A3A" w:rsidRDefault="00C43902" w:rsidP="00294E9D">
            <w:pPr>
              <w:pStyle w:val="formattext"/>
              <w:spacing w:before="0" w:beforeAutospacing="0" w:after="0" w:afterAutospacing="0"/>
              <w:jc w:val="center"/>
              <w:textAlignment w:val="baseline"/>
              <w:rPr>
                <w:sz w:val="18"/>
              </w:rPr>
            </w:pPr>
            <w:r w:rsidRPr="00706A3A">
              <w:rPr>
                <w:sz w:val="18"/>
              </w:rPr>
              <w:t>11,90 м</w:t>
            </w:r>
            <w:r w:rsidRPr="00706A3A">
              <w:rPr>
                <w:sz w:val="18"/>
                <w:vertAlign w:val="superscript"/>
              </w:rPr>
              <w:t>3</w:t>
            </w:r>
            <w:r w:rsidRPr="00706A3A">
              <w:rPr>
                <w:sz w:val="18"/>
              </w:rPr>
              <w:t>/ч</w:t>
            </w:r>
          </w:p>
        </w:tc>
        <w:tc>
          <w:tcPr>
            <w:tcW w:w="1061" w:type="pct"/>
          </w:tcPr>
          <w:p w14:paraId="7546C38C" w14:textId="77777777" w:rsidR="00C43902" w:rsidRPr="00706A3A" w:rsidRDefault="00C43902" w:rsidP="00294E9D">
            <w:pPr>
              <w:pStyle w:val="formattext"/>
              <w:spacing w:before="0" w:beforeAutospacing="0" w:after="0" w:afterAutospacing="0"/>
              <w:jc w:val="center"/>
              <w:textAlignment w:val="baseline"/>
              <w:rPr>
                <w:sz w:val="18"/>
              </w:rPr>
            </w:pPr>
            <w:r w:rsidRPr="00706A3A">
              <w:rPr>
                <w:sz w:val="18"/>
              </w:rPr>
              <w:t>21,96 м</w:t>
            </w:r>
            <w:r w:rsidRPr="00706A3A">
              <w:rPr>
                <w:sz w:val="18"/>
                <w:vertAlign w:val="superscript"/>
              </w:rPr>
              <w:t>3</w:t>
            </w:r>
            <w:r w:rsidRPr="00706A3A">
              <w:rPr>
                <w:sz w:val="18"/>
              </w:rPr>
              <w:t>/ч</w:t>
            </w:r>
          </w:p>
        </w:tc>
      </w:tr>
      <w:tr w:rsidR="00C43902" w:rsidRPr="00706A3A" w14:paraId="3B563CE0" w14:textId="77777777" w:rsidTr="00294E9D">
        <w:tc>
          <w:tcPr>
            <w:tcW w:w="1416" w:type="pct"/>
            <w:vMerge/>
          </w:tcPr>
          <w:p w14:paraId="4FD3B148" w14:textId="77777777" w:rsidR="00C43902" w:rsidRPr="00706A3A" w:rsidRDefault="00C43902" w:rsidP="00294E9D">
            <w:pPr>
              <w:pStyle w:val="formattext"/>
              <w:spacing w:before="0" w:beforeAutospacing="0" w:after="0" w:afterAutospacing="0"/>
              <w:jc w:val="both"/>
              <w:textAlignment w:val="baseline"/>
              <w:rPr>
                <w:sz w:val="18"/>
              </w:rPr>
            </w:pPr>
          </w:p>
        </w:tc>
        <w:tc>
          <w:tcPr>
            <w:tcW w:w="1268" w:type="pct"/>
            <w:vAlign w:val="center"/>
          </w:tcPr>
          <w:p w14:paraId="0744FE69" w14:textId="77777777" w:rsidR="00C43902" w:rsidRPr="00706A3A" w:rsidRDefault="00C43902" w:rsidP="00294E9D">
            <w:pPr>
              <w:pStyle w:val="formattext"/>
              <w:spacing w:before="0" w:beforeAutospacing="0" w:after="0" w:afterAutospacing="0"/>
              <w:jc w:val="center"/>
              <w:textAlignment w:val="baseline"/>
              <w:rPr>
                <w:sz w:val="18"/>
              </w:rPr>
            </w:pPr>
            <w:r w:rsidRPr="00706A3A">
              <w:rPr>
                <w:sz w:val="18"/>
              </w:rPr>
              <w:t>2,45 м</w:t>
            </w:r>
            <w:r w:rsidRPr="00706A3A">
              <w:rPr>
                <w:sz w:val="18"/>
                <w:vertAlign w:val="superscript"/>
              </w:rPr>
              <w:t>3</w:t>
            </w:r>
            <w:r w:rsidRPr="00706A3A">
              <w:rPr>
                <w:sz w:val="18"/>
              </w:rPr>
              <w:t>/ч</w:t>
            </w:r>
          </w:p>
        </w:tc>
        <w:tc>
          <w:tcPr>
            <w:tcW w:w="1255" w:type="pct"/>
            <w:vAlign w:val="center"/>
          </w:tcPr>
          <w:p w14:paraId="7CE0C128" w14:textId="77777777" w:rsidR="00C43902" w:rsidRPr="00706A3A" w:rsidRDefault="00C43902" w:rsidP="00294E9D">
            <w:pPr>
              <w:pStyle w:val="formattext"/>
              <w:spacing w:before="0" w:beforeAutospacing="0" w:after="0" w:afterAutospacing="0"/>
              <w:jc w:val="center"/>
              <w:textAlignment w:val="baseline"/>
              <w:rPr>
                <w:spacing w:val="2"/>
                <w:sz w:val="18"/>
              </w:rPr>
            </w:pPr>
            <w:r w:rsidRPr="00706A3A">
              <w:rPr>
                <w:spacing w:val="2"/>
                <w:sz w:val="18"/>
              </w:rPr>
              <w:t xml:space="preserve">9,92 </w:t>
            </w:r>
            <w:r w:rsidRPr="00706A3A">
              <w:rPr>
                <w:sz w:val="18"/>
              </w:rPr>
              <w:t>м</w:t>
            </w:r>
            <w:r w:rsidRPr="00706A3A">
              <w:rPr>
                <w:sz w:val="18"/>
                <w:vertAlign w:val="superscript"/>
              </w:rPr>
              <w:t>3</w:t>
            </w:r>
            <w:r w:rsidRPr="00706A3A">
              <w:rPr>
                <w:sz w:val="18"/>
              </w:rPr>
              <w:t>/ч</w:t>
            </w:r>
          </w:p>
        </w:tc>
        <w:tc>
          <w:tcPr>
            <w:tcW w:w="1061" w:type="pct"/>
            <w:vAlign w:val="center"/>
          </w:tcPr>
          <w:p w14:paraId="555F1284" w14:textId="77777777" w:rsidR="00C43902" w:rsidRPr="00706A3A" w:rsidRDefault="00C43902" w:rsidP="00294E9D">
            <w:pPr>
              <w:pStyle w:val="formattext"/>
              <w:spacing w:before="0" w:beforeAutospacing="0" w:after="0" w:afterAutospacing="0"/>
              <w:jc w:val="center"/>
              <w:textAlignment w:val="baseline"/>
              <w:rPr>
                <w:spacing w:val="2"/>
                <w:sz w:val="18"/>
              </w:rPr>
            </w:pPr>
            <w:r w:rsidRPr="00706A3A">
              <w:rPr>
                <w:spacing w:val="2"/>
                <w:sz w:val="18"/>
              </w:rPr>
              <w:t xml:space="preserve">18,3 </w:t>
            </w:r>
            <w:r w:rsidRPr="00706A3A">
              <w:rPr>
                <w:sz w:val="18"/>
              </w:rPr>
              <w:t>м</w:t>
            </w:r>
            <w:r w:rsidRPr="00706A3A">
              <w:rPr>
                <w:sz w:val="18"/>
                <w:vertAlign w:val="superscript"/>
              </w:rPr>
              <w:t>3</w:t>
            </w:r>
            <w:r w:rsidRPr="00706A3A">
              <w:rPr>
                <w:sz w:val="18"/>
              </w:rPr>
              <w:t>/ч</w:t>
            </w:r>
          </w:p>
        </w:tc>
      </w:tr>
    </w:tbl>
    <w:p w14:paraId="2E415857" w14:textId="7CA674F3" w:rsidR="00E07EAE" w:rsidRPr="00706A3A"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bookmarkStart w:id="231" w:name="anchor1613"/>
      <w:bookmarkStart w:id="232" w:name="_Toc212430919"/>
      <w:bookmarkEnd w:id="231"/>
      <w:r w:rsidRPr="00706A3A">
        <w:rPr>
          <w:rFonts w:ascii="Times New Roman" w:hAnsi="Times New Roman" w:cs="Times New Roman"/>
          <w:color w:val="0F243E" w:themeColor="text2" w:themeShade="80"/>
          <w:sz w:val="28"/>
          <w:szCs w:val="28"/>
        </w:rPr>
        <w:t>в) сведения о наличии баков-аккумуляторов</w:t>
      </w:r>
      <w:bookmarkEnd w:id="232"/>
    </w:p>
    <w:p w14:paraId="6B10B4EB" w14:textId="77777777" w:rsidR="00C43902" w:rsidRPr="00C43902" w:rsidRDefault="00C43902" w:rsidP="00C43902">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C43902">
        <w:rPr>
          <w:spacing w:val="2"/>
          <w:sz w:val="28"/>
          <w:szCs w:val="28"/>
        </w:rPr>
        <w:t xml:space="preserve">Для отдельных тепловых сетей горячего водоснабжения при наличии баков-аккумуляторов расчетный часовой расход воды принимается равным расчетному среднему расходу воды на горячее водоснабжение с коэффициентом 1,2; при отсутствии баков - по максимальному расходу воды на горячее водоснабжение плюс (в обоих случаях) 0,75% фактического объема воды в трубопроводах сетей и присоединенных к ним системах горячего водоснабжения зданий.  </w:t>
      </w:r>
    </w:p>
    <w:p w14:paraId="1BE6D753" w14:textId="62B356D1" w:rsidR="00E07EAE" w:rsidRPr="00706A3A"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bookmarkStart w:id="233" w:name="anchor1614"/>
      <w:bookmarkStart w:id="234" w:name="_Toc212430920"/>
      <w:bookmarkEnd w:id="233"/>
      <w:r w:rsidRPr="00706A3A">
        <w:rPr>
          <w:rFonts w:ascii="Times New Roman" w:hAnsi="Times New Roman" w:cs="Times New Roman"/>
          <w:color w:val="0F243E" w:themeColor="text2" w:themeShade="80"/>
          <w:sz w:val="28"/>
          <w:szCs w:val="28"/>
        </w:rPr>
        <w:t>г) нормативный и фактический (для эксплуатационного и аварийного режимов) часовой расход подпиточной воды в зоне действия источников тепловой энергии</w:t>
      </w:r>
      <w:bookmarkEnd w:id="234"/>
    </w:p>
    <w:p w14:paraId="41999BF8" w14:textId="11AC3267" w:rsidR="00C43902" w:rsidRPr="00C43902" w:rsidRDefault="00C43902" w:rsidP="00C43902">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C43902">
        <w:rPr>
          <w:spacing w:val="2"/>
          <w:sz w:val="28"/>
          <w:szCs w:val="28"/>
        </w:rPr>
        <w:t xml:space="preserve">Сведения о нормативных и фактических часовых расходах подпиточной воды в зонах действия источников тепловой энергии представлены в таблицах </w:t>
      </w:r>
      <w:r>
        <w:rPr>
          <w:spacing w:val="2"/>
          <w:sz w:val="28"/>
          <w:szCs w:val="28"/>
        </w:rPr>
        <w:t>выше</w:t>
      </w:r>
      <w:r w:rsidRPr="00C43902">
        <w:rPr>
          <w:spacing w:val="2"/>
          <w:sz w:val="28"/>
          <w:szCs w:val="28"/>
        </w:rPr>
        <w:t>.</w:t>
      </w:r>
    </w:p>
    <w:p w14:paraId="01DF5D34" w14:textId="30D26541" w:rsidR="00E07EAE" w:rsidRPr="00706A3A"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bookmarkStart w:id="235" w:name="anchor1615"/>
      <w:bookmarkStart w:id="236" w:name="_Toc212430921"/>
      <w:bookmarkEnd w:id="235"/>
      <w:r w:rsidRPr="00706A3A">
        <w:rPr>
          <w:rFonts w:ascii="Times New Roman" w:hAnsi="Times New Roman" w:cs="Times New Roman"/>
          <w:color w:val="0F243E" w:themeColor="text2" w:themeShade="80"/>
          <w:sz w:val="28"/>
          <w:szCs w:val="28"/>
        </w:rPr>
        <w:t>д)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236"/>
    </w:p>
    <w:p w14:paraId="12832A1C" w14:textId="088462AF" w:rsidR="00244DF8" w:rsidRPr="00706A3A" w:rsidRDefault="00C43902" w:rsidP="00244DF8">
      <w:pPr>
        <w:rPr>
          <w:rFonts w:ascii="Times New Roman" w:hAnsi="Times New Roman" w:cs="Times New Roman"/>
        </w:rPr>
      </w:pPr>
      <w:bookmarkStart w:id="237" w:name="_Hlk212431276"/>
      <w:r w:rsidRPr="00706A3A">
        <w:rPr>
          <w:rFonts w:ascii="Times New Roman" w:hAnsi="Times New Roman" w:cs="Times New Roman"/>
          <w:spacing w:val="2"/>
          <w:sz w:val="28"/>
          <w:szCs w:val="28"/>
        </w:rPr>
        <w:t>Водоподготовительных установок на котельных нет</w:t>
      </w:r>
    </w:p>
    <w:bookmarkEnd w:id="237"/>
    <w:p w14:paraId="288C8E3C" w14:textId="77777777" w:rsidR="00244DF8" w:rsidRPr="00706A3A" w:rsidRDefault="00244DF8" w:rsidP="00244DF8">
      <w:pPr>
        <w:rPr>
          <w:rFonts w:ascii="Times New Roman" w:hAnsi="Times New Roman" w:cs="Times New Roman"/>
        </w:rPr>
      </w:pPr>
    </w:p>
    <w:p w14:paraId="37B8F72C" w14:textId="4DEF2807" w:rsidR="00E07EAE" w:rsidRPr="00706A3A" w:rsidRDefault="00E07EAE"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6ADF7499" w14:textId="19890C8B" w:rsidR="00E07EAE" w:rsidRPr="00706A3A" w:rsidRDefault="00E07EAE"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39B2E6D2" w14:textId="77777777" w:rsidR="00E07EAE" w:rsidRPr="00706A3A" w:rsidRDefault="00E07EAE"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1D0664A7" w14:textId="77777777" w:rsidR="00B85577" w:rsidRPr="00706A3A" w:rsidRDefault="00B85577">
      <w:pPr>
        <w:rPr>
          <w:rFonts w:ascii="Times New Roman" w:eastAsiaTheme="majorEastAsia" w:hAnsi="Times New Roman" w:cs="Times New Roman"/>
          <w:b/>
          <w:bCs/>
          <w:sz w:val="28"/>
          <w:szCs w:val="28"/>
        </w:rPr>
      </w:pPr>
      <w:r w:rsidRPr="00706A3A">
        <w:rPr>
          <w:rFonts w:ascii="Times New Roman" w:hAnsi="Times New Roman" w:cs="Times New Roman"/>
        </w:rPr>
        <w:br w:type="page"/>
      </w:r>
    </w:p>
    <w:p w14:paraId="4247EF89" w14:textId="4F64B444" w:rsidR="00E828D8" w:rsidRPr="00706A3A" w:rsidRDefault="00BA4FD0" w:rsidP="003D39E0">
      <w:pPr>
        <w:pStyle w:val="1"/>
        <w:keepNext w:val="0"/>
        <w:keepLines w:val="0"/>
        <w:spacing w:before="0" w:after="120"/>
        <w:ind w:left="567"/>
        <w:jc w:val="both"/>
        <w:rPr>
          <w:rFonts w:ascii="Times New Roman" w:hAnsi="Times New Roman" w:cs="Times New Roman"/>
          <w:color w:val="auto"/>
          <w:sz w:val="32"/>
          <w:szCs w:val="32"/>
        </w:rPr>
      </w:pPr>
      <w:bookmarkStart w:id="238" w:name="_Toc212430922"/>
      <w:r w:rsidRPr="00706A3A">
        <w:rPr>
          <w:rFonts w:ascii="Times New Roman" w:hAnsi="Times New Roman" w:cs="Times New Roman"/>
          <w:color w:val="auto"/>
          <w:sz w:val="32"/>
          <w:szCs w:val="32"/>
        </w:rPr>
        <w:lastRenderedPageBreak/>
        <w:t xml:space="preserve">Глава </w:t>
      </w:r>
      <w:r w:rsidR="00F9076E" w:rsidRPr="00706A3A">
        <w:rPr>
          <w:rFonts w:ascii="Times New Roman" w:hAnsi="Times New Roman" w:cs="Times New Roman"/>
          <w:color w:val="auto"/>
          <w:sz w:val="32"/>
          <w:szCs w:val="32"/>
        </w:rPr>
        <w:t xml:space="preserve">7 </w:t>
      </w:r>
      <w:r w:rsidR="00B44930" w:rsidRPr="00706A3A">
        <w:rPr>
          <w:rFonts w:ascii="Times New Roman" w:hAnsi="Times New Roman" w:cs="Times New Roman"/>
          <w:color w:val="auto"/>
          <w:sz w:val="32"/>
          <w:szCs w:val="32"/>
        </w:rPr>
        <w:t>«</w:t>
      </w:r>
      <w:r w:rsidR="00F9076E" w:rsidRPr="00706A3A">
        <w:rPr>
          <w:rFonts w:ascii="Times New Roman" w:hAnsi="Times New Roman" w:cs="Times New Roman"/>
          <w:color w:val="auto"/>
          <w:sz w:val="32"/>
          <w:szCs w:val="32"/>
        </w:rPr>
        <w:t xml:space="preserve">Предложения по строительству, реконструкции, техническому перевооружению и (или) </w:t>
      </w:r>
      <w:r w:rsidR="00B22144" w:rsidRPr="00706A3A">
        <w:rPr>
          <w:rFonts w:ascii="Times New Roman" w:hAnsi="Times New Roman" w:cs="Times New Roman"/>
          <w:color w:val="auto"/>
          <w:sz w:val="32"/>
          <w:szCs w:val="32"/>
        </w:rPr>
        <w:t>модернизации источников</w:t>
      </w:r>
      <w:r w:rsidR="00F9076E" w:rsidRPr="00706A3A">
        <w:rPr>
          <w:rFonts w:ascii="Times New Roman" w:hAnsi="Times New Roman" w:cs="Times New Roman"/>
          <w:color w:val="auto"/>
          <w:sz w:val="32"/>
          <w:szCs w:val="32"/>
        </w:rPr>
        <w:t xml:space="preserve"> тепловой энергии</w:t>
      </w:r>
      <w:r w:rsidR="00B44930" w:rsidRPr="00706A3A">
        <w:rPr>
          <w:rFonts w:ascii="Times New Roman" w:hAnsi="Times New Roman" w:cs="Times New Roman"/>
          <w:color w:val="auto"/>
          <w:sz w:val="32"/>
          <w:szCs w:val="32"/>
        </w:rPr>
        <w:t>»</w:t>
      </w:r>
      <w:bookmarkEnd w:id="238"/>
    </w:p>
    <w:p w14:paraId="01F35D06" w14:textId="77777777" w:rsidR="00244DF8" w:rsidRPr="00706A3A" w:rsidRDefault="00244DF8" w:rsidP="00244DF8">
      <w:pPr>
        <w:pStyle w:val="2"/>
        <w:keepNext w:val="0"/>
        <w:keepLines w:val="0"/>
        <w:spacing w:before="0"/>
        <w:ind w:left="567"/>
        <w:jc w:val="both"/>
        <w:rPr>
          <w:rFonts w:ascii="Times New Roman" w:hAnsi="Times New Roman" w:cs="Times New Roman"/>
          <w:color w:val="0F243E" w:themeColor="text2" w:themeShade="80"/>
          <w:sz w:val="28"/>
          <w:szCs w:val="28"/>
        </w:rPr>
      </w:pPr>
      <w:bookmarkStart w:id="239" w:name="_Toc212430923"/>
      <w:r w:rsidRPr="00706A3A">
        <w:rPr>
          <w:rFonts w:ascii="Times New Roman" w:hAnsi="Times New Roman" w:cs="Times New Roman"/>
          <w:color w:val="0F243E" w:themeColor="text2" w:themeShade="80"/>
          <w:sz w:val="28"/>
          <w:szCs w:val="28"/>
        </w:rPr>
        <w:t>а)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bookmarkEnd w:id="239"/>
    </w:p>
    <w:p w14:paraId="0586DAA2" w14:textId="42A2D531" w:rsidR="00B8567A" w:rsidRPr="00B8567A" w:rsidRDefault="00B8567A" w:rsidP="00B8567A">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r w:rsidRPr="00B8567A">
        <w:rPr>
          <w:rFonts w:ascii="Times New Roman" w:eastAsia="Calibri" w:hAnsi="Times New Roman" w:cs="Times New Roman"/>
          <w:b/>
          <w:bCs/>
          <w:color w:val="17365D" w:themeColor="text2" w:themeShade="BF"/>
          <w:sz w:val="28"/>
          <w:szCs w:val="28"/>
        </w:rPr>
        <w:t xml:space="preserve">Определение условий организации централизованного теплоснабжения </w:t>
      </w:r>
    </w:p>
    <w:p w14:paraId="217E3326" w14:textId="77777777" w:rsidR="00B8567A" w:rsidRPr="00B8567A" w:rsidRDefault="00B8567A" w:rsidP="00B8567A">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B8567A">
        <w:rPr>
          <w:spacing w:val="2"/>
          <w:sz w:val="28"/>
          <w:szCs w:val="28"/>
        </w:rPr>
        <w:t xml:space="preserve">Подключение к системе теплоснабжения осуществляется в порядке, установленном законодательством о градостроительной деятельности для подключения объектов капитального строительства к сетям инженерно-технического обеспечения с учетом особенностей предусмотренных Федеральным законом РФ от 27.06.2010 № 190-ФЗ «О теплоснабжении» и правилами подключения к системам теплоснабжения, утвержденным Правительство РФ от 16.04.2012 № 307 </w:t>
      </w:r>
    </w:p>
    <w:p w14:paraId="017CF86C" w14:textId="77777777" w:rsidR="00B8567A" w:rsidRPr="00B8567A" w:rsidRDefault="00B8567A" w:rsidP="00B8567A">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B8567A">
        <w:rPr>
          <w:spacing w:val="2"/>
          <w:sz w:val="28"/>
          <w:szCs w:val="28"/>
        </w:rPr>
        <w:t xml:space="preserve">Подключение к системам теплоснабжения осуществляется на основании договора на подключение к системе теплоснабжения, который является публичным для теплоснабжающей организации, теплосетевой организации. </w:t>
      </w:r>
    </w:p>
    <w:p w14:paraId="325302E1" w14:textId="77777777" w:rsidR="00B8567A" w:rsidRPr="00B8567A" w:rsidRDefault="00B8567A" w:rsidP="00B8567A">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B8567A">
        <w:rPr>
          <w:spacing w:val="2"/>
          <w:sz w:val="28"/>
          <w:szCs w:val="28"/>
        </w:rPr>
        <w:t xml:space="preserve">Основанием для заключения договора на подключение является подача заявителем заявки на подключение к системе теплоснабжения, в случаях, оговоренных в постановлении № 307. </w:t>
      </w:r>
    </w:p>
    <w:p w14:paraId="35A23BB2" w14:textId="77777777" w:rsidR="00B8567A" w:rsidRPr="00B8567A" w:rsidRDefault="00B8567A" w:rsidP="00B8567A">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B8567A">
        <w:rPr>
          <w:spacing w:val="2"/>
          <w:sz w:val="28"/>
          <w:szCs w:val="28"/>
        </w:rPr>
        <w:t xml:space="preserve">При наличии технической возможности подключения к системе теплоснабжения и при наличии свободной мощности в соответствующей точке подключения отказ потребителю, в том числе застройщику, в заключении договора на подключение объекта капитального строительства, находящегося в пределах действия эффективного радиуса теплоснабжения, не допускается. </w:t>
      </w:r>
    </w:p>
    <w:p w14:paraId="2BD8E55C" w14:textId="77777777" w:rsidR="00B8567A" w:rsidRPr="00B8567A" w:rsidRDefault="00B8567A" w:rsidP="00B8567A">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B8567A">
        <w:rPr>
          <w:spacing w:val="2"/>
          <w:sz w:val="28"/>
          <w:szCs w:val="28"/>
        </w:rPr>
        <w:t xml:space="preserve">Техническая возможность подключения существует: </w:t>
      </w:r>
    </w:p>
    <w:p w14:paraId="3AE3B35E" w14:textId="15210B48" w:rsidR="00B8567A" w:rsidRPr="00B8567A" w:rsidRDefault="00B8567A" w:rsidP="00B8567A">
      <w:pPr>
        <w:pStyle w:val="formattext"/>
        <w:numPr>
          <w:ilvl w:val="0"/>
          <w:numId w:val="33"/>
        </w:numPr>
        <w:shd w:val="clear" w:color="auto" w:fill="FFFFFF"/>
        <w:spacing w:before="0" w:beforeAutospacing="0" w:after="0" w:afterAutospacing="0" w:line="276" w:lineRule="auto"/>
        <w:jc w:val="both"/>
        <w:textAlignment w:val="baseline"/>
        <w:rPr>
          <w:spacing w:val="2"/>
          <w:sz w:val="28"/>
          <w:szCs w:val="28"/>
        </w:rPr>
      </w:pPr>
      <w:r w:rsidRPr="00B8567A">
        <w:rPr>
          <w:spacing w:val="2"/>
          <w:sz w:val="28"/>
          <w:szCs w:val="28"/>
        </w:rPr>
        <w:lastRenderedPageBreak/>
        <w:t xml:space="preserve">при наличии резерва пропускной способности тепловых сетей, обеспечивающего передачу необходимого объема тепловой энергии, теплоносителя; </w:t>
      </w:r>
    </w:p>
    <w:p w14:paraId="4C64F8C9" w14:textId="208B61AE" w:rsidR="00B8567A" w:rsidRPr="00B8567A" w:rsidRDefault="00B8567A" w:rsidP="00B8567A">
      <w:pPr>
        <w:pStyle w:val="formattext"/>
        <w:numPr>
          <w:ilvl w:val="0"/>
          <w:numId w:val="33"/>
        </w:numPr>
        <w:shd w:val="clear" w:color="auto" w:fill="FFFFFF"/>
        <w:spacing w:before="0" w:beforeAutospacing="0" w:after="0" w:afterAutospacing="0" w:line="276" w:lineRule="auto"/>
        <w:jc w:val="both"/>
        <w:textAlignment w:val="baseline"/>
        <w:rPr>
          <w:spacing w:val="2"/>
          <w:sz w:val="28"/>
          <w:szCs w:val="28"/>
        </w:rPr>
      </w:pPr>
      <w:r w:rsidRPr="00B8567A">
        <w:rPr>
          <w:spacing w:val="2"/>
          <w:sz w:val="28"/>
          <w:szCs w:val="28"/>
        </w:rPr>
        <w:t xml:space="preserve">при наличии резерва тепловой мощности источников тепловой энергии. </w:t>
      </w:r>
    </w:p>
    <w:p w14:paraId="58A9167A" w14:textId="77777777" w:rsidR="00B8567A" w:rsidRPr="00B8567A" w:rsidRDefault="00B8567A" w:rsidP="00B8567A">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B8567A">
        <w:rPr>
          <w:spacing w:val="2"/>
          <w:sz w:val="28"/>
          <w:szCs w:val="28"/>
        </w:rPr>
        <w:t xml:space="preserve">В случае отсутствия технической возможности подключения к системе теплоснабжения подключаемого объекта вследствие отсутствия свободной мощности в соответствующей точке подключения на момент обращения заявителя, но при наличии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объекта  к системе теплоснабжения, отказ в заключении договора о подключении не допускается. </w:t>
      </w:r>
    </w:p>
    <w:p w14:paraId="69D02FE4" w14:textId="77777777" w:rsidR="00B8567A" w:rsidRPr="00B8567A" w:rsidRDefault="00B8567A" w:rsidP="00B8567A">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B8567A">
        <w:rPr>
          <w:spacing w:val="2"/>
          <w:sz w:val="28"/>
          <w:szCs w:val="28"/>
        </w:rPr>
        <w:t xml:space="preserve">В случае если на момент обращения заявителя отсутствует техническая возможность подключения объекта к системе теплоснабжения в соответствующей точке подключения, и при этом в утвержденной в установленном порядке инвестиционной программе теплоснабжающей организации или теплосетевой организации отсутствуют мероприятия по развитию системы теплоснабжения и снятию технических ограничений, позволяющих обеспечить техническую возможность подключения объекта к системе теплоснабжения, теплоснабжающая  организация или теплосетевая организация в течение 30 дней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с предложением о включении в нее мероприятий по обеспечению технической возможности подключения к системе теплоснабжения подключаемого объекта с приложением заявки на подключение. </w:t>
      </w:r>
    </w:p>
    <w:p w14:paraId="72CA3B68" w14:textId="77777777" w:rsidR="00B8567A" w:rsidRPr="00B8567A" w:rsidRDefault="00B8567A" w:rsidP="00B8567A">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B8567A">
        <w:rPr>
          <w:spacing w:val="2"/>
          <w:sz w:val="28"/>
          <w:szCs w:val="28"/>
        </w:rPr>
        <w:t xml:space="preserve">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в сроки, в порядке и на основании критериев, которые установлены требованиями к порядку разработки и утверждения схем теплоснабжения, утвержденными Правительством Российской Федерации, принимает решение о внесении изменений в схему теплоснабжения или об отказе во внесении в нее таких изменений. </w:t>
      </w:r>
    </w:p>
    <w:p w14:paraId="5355EF1B" w14:textId="77777777" w:rsidR="00B8567A" w:rsidRPr="00B8567A" w:rsidRDefault="00B8567A" w:rsidP="00B8567A">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B8567A">
        <w:rPr>
          <w:spacing w:val="2"/>
          <w:sz w:val="28"/>
          <w:szCs w:val="28"/>
        </w:rPr>
        <w:lastRenderedPageBreak/>
        <w:t xml:space="preserve">В случае если теплоснабжающая или теплосетевая организация не направит в установленный срок и (или) представит с нарушением установленного порядка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предложения о включении в нее соответствующих мероприятий, заявитель вправе потребовать возмещение убытков, причиненных данным нарушением, и (или) обратиться в федеральный антимонопольный орган с требованием о выдаче в отношении указанной организации предписания о прекращении нарушения правил недискриминационного доступа к товарам. </w:t>
      </w:r>
    </w:p>
    <w:p w14:paraId="22C2AF0F" w14:textId="77777777" w:rsidR="00B8567A" w:rsidRPr="00B8567A" w:rsidRDefault="00B8567A" w:rsidP="00B8567A">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B8567A">
        <w:rPr>
          <w:spacing w:val="2"/>
          <w:sz w:val="28"/>
          <w:szCs w:val="28"/>
        </w:rPr>
        <w:t xml:space="preserve">В случае внесения изменений в схему теплоснабжения теплоснабжающая организация или теплосетевая организация в течение 30 дней с даты внесения изменений обращается в орган регулирования для внесения изменений в инвестиционную программу и в течение 30 дней с даты внесения изменений в инвестиционную программу направляет заявителю проект договора о подключении. </w:t>
      </w:r>
    </w:p>
    <w:p w14:paraId="21C29A88" w14:textId="77777777" w:rsidR="00B8567A" w:rsidRPr="00B8567A" w:rsidRDefault="00B8567A" w:rsidP="00B8567A">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B8567A">
        <w:rPr>
          <w:spacing w:val="2"/>
          <w:sz w:val="28"/>
          <w:szCs w:val="28"/>
        </w:rPr>
        <w:t xml:space="preserve">В случае отказа федерального органа исполнительной власти, уполномоченного на реализацию государственной политики в сфере теплоснабжения, или органа местного самоуправления, утвердившего схему теплоснабжения, во внесении изменений в схему теплоснабжения указанные органы обязаны обосновать отказ и предоставить заявителю информацию об иных возможностях теплоснабжения подключаемого объекта. </w:t>
      </w:r>
    </w:p>
    <w:p w14:paraId="41AF2335" w14:textId="77777777" w:rsidR="00B8567A" w:rsidRPr="00B8567A" w:rsidRDefault="00B8567A" w:rsidP="00B8567A">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B8567A">
        <w:rPr>
          <w:spacing w:val="2"/>
          <w:sz w:val="28"/>
          <w:szCs w:val="28"/>
        </w:rPr>
        <w:t xml:space="preserve">Подключение новых и реконструируемых потребителей к системам централизованного теплоснабжения осуществляется только по закрытым схемам. </w:t>
      </w:r>
    </w:p>
    <w:p w14:paraId="76E66CE3" w14:textId="77777777" w:rsidR="00B8567A" w:rsidRPr="00B8567A" w:rsidRDefault="00B8567A" w:rsidP="00B8567A">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B8567A">
        <w:rPr>
          <w:spacing w:val="2"/>
          <w:sz w:val="28"/>
          <w:szCs w:val="28"/>
        </w:rPr>
        <w:t xml:space="preserve">При определении в городе ЕТО, определяющей в границах своей деятельности техническую политику и соблюдение законов в части эффективного теплоснабжения, условия организации централизованного и децентрализованного теплоснабжения формируются указанной организацией с учетом действующей схемы и нормативов. </w:t>
      </w:r>
    </w:p>
    <w:p w14:paraId="00EC28FE" w14:textId="2A4A2ECF" w:rsidR="00B8567A" w:rsidRPr="00B8567A" w:rsidRDefault="00B8567A" w:rsidP="00B8567A">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r w:rsidRPr="00B8567A">
        <w:rPr>
          <w:rFonts w:ascii="Times New Roman" w:eastAsia="Calibri" w:hAnsi="Times New Roman" w:cs="Times New Roman"/>
          <w:b/>
          <w:bCs/>
          <w:color w:val="17365D" w:themeColor="text2" w:themeShade="BF"/>
          <w:sz w:val="28"/>
          <w:szCs w:val="28"/>
        </w:rPr>
        <w:t xml:space="preserve">Определение условий индивидуального теплоснабжения </w:t>
      </w:r>
    </w:p>
    <w:p w14:paraId="7EED5ABB" w14:textId="77777777" w:rsidR="00B8567A" w:rsidRPr="00B8567A" w:rsidRDefault="00B8567A" w:rsidP="00B8567A">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B8567A">
        <w:rPr>
          <w:spacing w:val="2"/>
          <w:sz w:val="28"/>
          <w:szCs w:val="28"/>
        </w:rPr>
        <w:t xml:space="preserve">Согласно СП 60.133330.2012 «Отопление, вентиляция и кондиционирование воздуха», индивидуальная система теплоснабжения - система теплоснабжения одноквартирных и блокированных жилых домов, складских, производственных помещений и помещений общественного </w:t>
      </w:r>
      <w:r w:rsidRPr="00B8567A">
        <w:rPr>
          <w:spacing w:val="2"/>
          <w:sz w:val="28"/>
          <w:szCs w:val="28"/>
        </w:rPr>
        <w:lastRenderedPageBreak/>
        <w:t xml:space="preserve">назначения сельских и городских поселений с расчетной тепловой нагрузкой не более 360 кВт. </w:t>
      </w:r>
    </w:p>
    <w:p w14:paraId="72BEBC8E" w14:textId="77777777" w:rsidR="00B8567A" w:rsidRPr="00B8567A" w:rsidRDefault="00B8567A" w:rsidP="00B8567A">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B8567A">
        <w:rPr>
          <w:spacing w:val="2"/>
          <w:sz w:val="28"/>
          <w:szCs w:val="28"/>
        </w:rPr>
        <w:t xml:space="preserve">В соответствии с пунктами СП 60.133330.2012: </w:t>
      </w:r>
    </w:p>
    <w:p w14:paraId="1A548C4C" w14:textId="070B4102" w:rsidR="00B8567A" w:rsidRPr="00B8567A" w:rsidRDefault="00B8567A" w:rsidP="00B8567A">
      <w:pPr>
        <w:pStyle w:val="formattext"/>
        <w:numPr>
          <w:ilvl w:val="0"/>
          <w:numId w:val="34"/>
        </w:numPr>
        <w:shd w:val="clear" w:color="auto" w:fill="FFFFFF"/>
        <w:spacing w:before="0" w:beforeAutospacing="0" w:after="0" w:afterAutospacing="0" w:line="276" w:lineRule="auto"/>
        <w:jc w:val="both"/>
        <w:textAlignment w:val="baseline"/>
        <w:rPr>
          <w:spacing w:val="2"/>
          <w:sz w:val="28"/>
          <w:szCs w:val="28"/>
        </w:rPr>
      </w:pPr>
      <w:r w:rsidRPr="00B8567A">
        <w:rPr>
          <w:spacing w:val="2"/>
          <w:sz w:val="28"/>
          <w:szCs w:val="28"/>
        </w:rPr>
        <w:t xml:space="preserve">п.6.6.1 Систему индивидуального теплоснабжения допускается предусматривать в жилых, общественных и производственных зданиях высотой до трех этажей включительно. </w:t>
      </w:r>
    </w:p>
    <w:p w14:paraId="38970B10" w14:textId="3186F23D" w:rsidR="00B8567A" w:rsidRPr="00B8567A" w:rsidRDefault="00B8567A" w:rsidP="00B8567A">
      <w:pPr>
        <w:pStyle w:val="formattext"/>
        <w:numPr>
          <w:ilvl w:val="0"/>
          <w:numId w:val="34"/>
        </w:numPr>
        <w:shd w:val="clear" w:color="auto" w:fill="FFFFFF"/>
        <w:spacing w:before="0" w:beforeAutospacing="0" w:after="0" w:afterAutospacing="0" w:line="276" w:lineRule="auto"/>
        <w:jc w:val="both"/>
        <w:textAlignment w:val="baseline"/>
        <w:rPr>
          <w:spacing w:val="2"/>
          <w:sz w:val="28"/>
          <w:szCs w:val="28"/>
        </w:rPr>
      </w:pPr>
      <w:r w:rsidRPr="00B8567A">
        <w:rPr>
          <w:spacing w:val="2"/>
          <w:sz w:val="28"/>
          <w:szCs w:val="28"/>
        </w:rPr>
        <w:t xml:space="preserve">п.6.6.2 Для индивидуального теплоснабжения зданий следует применять теплогенераторы (автоматизированные котлы в соответствии с 6.5.2 и оборудованные автоматикой безопасности согласно 12.23) полной заводской готовности на газообразном, жидком и твердом топливе общей теплопроизводительностью до 360 кВт, с параметрами теплоносителя (температура, давление) не более 95 °С и 0,6 МПа соответственно. </w:t>
      </w:r>
    </w:p>
    <w:p w14:paraId="15903B48" w14:textId="449339BF" w:rsidR="00B8567A" w:rsidRPr="00B8567A" w:rsidRDefault="00B8567A" w:rsidP="00B8567A">
      <w:pPr>
        <w:pStyle w:val="formattext"/>
        <w:numPr>
          <w:ilvl w:val="0"/>
          <w:numId w:val="34"/>
        </w:numPr>
        <w:shd w:val="clear" w:color="auto" w:fill="FFFFFF"/>
        <w:spacing w:before="0" w:beforeAutospacing="0" w:after="0" w:afterAutospacing="0" w:line="276" w:lineRule="auto"/>
        <w:jc w:val="both"/>
        <w:textAlignment w:val="baseline"/>
        <w:rPr>
          <w:spacing w:val="2"/>
          <w:sz w:val="28"/>
          <w:szCs w:val="28"/>
        </w:rPr>
      </w:pPr>
      <w:r w:rsidRPr="00B8567A">
        <w:rPr>
          <w:spacing w:val="2"/>
          <w:sz w:val="28"/>
          <w:szCs w:val="28"/>
        </w:rPr>
        <w:t xml:space="preserve">п.6.6.3 Теплогенераторы на газообразном топливе теплопроизводительностью до 50 кВт следует устанавливать в соответствии с 6.5.3. Теплогенераторы на газообразном, жидком и твердом топливе общей теплопроизводительностью до 360 кВт следует размещать в отдельном помещении (теплогенераторной) на любом надземном этаже, а также в цокольном и подвальном этажах отапливаемого здания. </w:t>
      </w:r>
    </w:p>
    <w:p w14:paraId="618F6BEA" w14:textId="4F116B46" w:rsidR="00B8567A" w:rsidRPr="00B8567A" w:rsidRDefault="00B8567A" w:rsidP="00B8567A">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B8567A">
        <w:rPr>
          <w:spacing w:val="2"/>
          <w:sz w:val="28"/>
          <w:szCs w:val="28"/>
        </w:rPr>
        <w:t xml:space="preserve">Предложения по организации индивидуального, в том числе поквартирного теплоснабжения в блокированных жилых зданиях, рекомендуется разрабатывать только в зонах застройки поселения малоэтажными жилыми зданиями и плотностью тепловой нагрузки меньше 0,01 Гкал/ч. </w:t>
      </w:r>
    </w:p>
    <w:p w14:paraId="562BD3BD" w14:textId="77777777" w:rsidR="00B8567A" w:rsidRPr="00B8567A" w:rsidRDefault="00B8567A" w:rsidP="00B8567A">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B8567A">
        <w:rPr>
          <w:spacing w:val="2"/>
          <w:sz w:val="28"/>
          <w:szCs w:val="28"/>
        </w:rPr>
        <w:t xml:space="preserve">Данное определение обосновано тем, что при плотности теплоснабжения менее 0,01 Гкал/ч, соотношение потерь тепловой энергии в централизованных системах теплоснабжения становится несоразмерным отпуску тепловой энергии в сеть, это приводит к тому, что нецелесообразно рассматривать централизованное теплоснабжение в зонах неплотной малоэтажной застройки. В этих районах необходимо проектировать системы децентрализованного теплоснабжения от индивидуальных домовых или поквартирных источников теплоснабжения. </w:t>
      </w:r>
    </w:p>
    <w:p w14:paraId="6A66CA6E" w14:textId="77777777" w:rsidR="00B8567A" w:rsidRPr="00B8567A" w:rsidRDefault="00B8567A" w:rsidP="00B8567A">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B8567A">
        <w:rPr>
          <w:spacing w:val="2"/>
          <w:sz w:val="28"/>
          <w:szCs w:val="28"/>
        </w:rPr>
        <w:t xml:space="preserve">Выбор между общедомовым или поквартирным источником теплоты в зданиях должен определяться заданием на проектирование и на основании технико-экономического обоснования исходя из условия обеспечения качества, надежности и экономичности теплоснабжения. </w:t>
      </w:r>
    </w:p>
    <w:p w14:paraId="0470D6D3" w14:textId="77777777" w:rsidR="00B8567A" w:rsidRPr="00B8567A" w:rsidRDefault="00B8567A" w:rsidP="00B8567A">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B8567A">
        <w:rPr>
          <w:spacing w:val="2"/>
          <w:sz w:val="28"/>
          <w:szCs w:val="28"/>
        </w:rPr>
        <w:t xml:space="preserve">Согласно п. 12.27 СП.42.133330.204 «Градостроительная планировка городских и сельских поселений» теплоснабжение поселений следует </w:t>
      </w:r>
      <w:r w:rsidRPr="00B8567A">
        <w:rPr>
          <w:spacing w:val="2"/>
          <w:sz w:val="28"/>
          <w:szCs w:val="28"/>
        </w:rPr>
        <w:lastRenderedPageBreak/>
        <w:t xml:space="preserve">предусматривать в соответствии с учетом экономически обоснованных по энергосбережению при оптимальном сочетании и децентрализованных источников теплоснабжения, в районах многоквартирной жилой застройки малой этажности, а также одно- двухквартирной жилой застройки с приусадебными (приквартирными) земельными участками теплоснабжение допускается предусматривать от котельных на группу жилых и общественных зданий или от индивидуальных источников тепла при соблюдении технических регламентов, экологических, санитарно-гигиенических, а также противопожарных требований. </w:t>
      </w:r>
    </w:p>
    <w:p w14:paraId="77EE0F9A" w14:textId="51EB2FDF" w:rsidR="00B8567A" w:rsidRPr="00B8567A" w:rsidRDefault="00B8567A" w:rsidP="00B8567A">
      <w:pPr>
        <w:pStyle w:val="3"/>
        <w:keepNext w:val="0"/>
        <w:keepLines w:val="0"/>
        <w:spacing w:before="120" w:after="120" w:line="240" w:lineRule="auto"/>
        <w:ind w:left="1701"/>
        <w:jc w:val="both"/>
        <w:rPr>
          <w:rFonts w:ascii="Times New Roman" w:eastAsia="Calibri" w:hAnsi="Times New Roman" w:cs="Times New Roman"/>
          <w:b/>
          <w:bCs/>
          <w:color w:val="17365D" w:themeColor="text2" w:themeShade="BF"/>
          <w:sz w:val="28"/>
          <w:szCs w:val="28"/>
        </w:rPr>
      </w:pPr>
      <w:r w:rsidRPr="00B8567A">
        <w:rPr>
          <w:rFonts w:ascii="Times New Roman" w:eastAsia="Calibri" w:hAnsi="Times New Roman" w:cs="Times New Roman"/>
          <w:b/>
          <w:bCs/>
          <w:color w:val="17365D" w:themeColor="text2" w:themeShade="BF"/>
          <w:sz w:val="28"/>
          <w:szCs w:val="28"/>
        </w:rPr>
        <w:t xml:space="preserve">Определение условий поквартирного отопления </w:t>
      </w:r>
    </w:p>
    <w:p w14:paraId="02D97492" w14:textId="77777777" w:rsidR="00B8567A" w:rsidRPr="00B8567A" w:rsidRDefault="00B8567A" w:rsidP="00B8567A">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B8567A">
        <w:rPr>
          <w:spacing w:val="2"/>
          <w:sz w:val="28"/>
          <w:szCs w:val="28"/>
        </w:rPr>
        <w:t xml:space="preserve">Согласно СП 60.133330.2012 «Отопление, вентиляция и кондиционирование воздуха», поквартирное теплоснабжение - обеспечение теплом систем отопления, вентиляции и горячего водоснабжения квартиры в жилом многоквартирном здании. Система состоит из индивидуального источника теплоты - теплогенератора, трубопроводов горячего водоснабжения с водоразборной арматурой, трубопроводов отопления с отопительными приборами и теплообменников систем вентиляции. </w:t>
      </w:r>
    </w:p>
    <w:p w14:paraId="6B59AE9F" w14:textId="77777777" w:rsidR="00B8567A" w:rsidRPr="00B8567A" w:rsidRDefault="00B8567A" w:rsidP="00B8567A">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B8567A">
        <w:rPr>
          <w:spacing w:val="2"/>
          <w:sz w:val="28"/>
          <w:szCs w:val="28"/>
        </w:rPr>
        <w:t xml:space="preserve">В соответствии с пунктами СП 60.133330.2012: </w:t>
      </w:r>
    </w:p>
    <w:p w14:paraId="6A8D02B2" w14:textId="48FEB07A" w:rsidR="00B8567A" w:rsidRPr="00B8567A" w:rsidRDefault="00B8567A" w:rsidP="00B8567A">
      <w:pPr>
        <w:pStyle w:val="formattext"/>
        <w:numPr>
          <w:ilvl w:val="0"/>
          <w:numId w:val="35"/>
        </w:numPr>
        <w:shd w:val="clear" w:color="auto" w:fill="FFFFFF"/>
        <w:spacing w:before="0" w:beforeAutospacing="0" w:after="0" w:afterAutospacing="0" w:line="276" w:lineRule="auto"/>
        <w:jc w:val="both"/>
        <w:textAlignment w:val="baseline"/>
        <w:rPr>
          <w:spacing w:val="2"/>
          <w:sz w:val="28"/>
          <w:szCs w:val="28"/>
        </w:rPr>
      </w:pPr>
      <w:r w:rsidRPr="00B8567A">
        <w:rPr>
          <w:spacing w:val="2"/>
          <w:sz w:val="28"/>
          <w:szCs w:val="28"/>
        </w:rPr>
        <w:t xml:space="preserve">п. 6.5.1 Системы поквартирного теплоснабжения применяются для отопления, вентиляции и горячего водоснабжения квартир в многоквартирных жилых зданиях высотой до 28 м, а также в помещениях общественного назначения, встроенных в эти здания. Для жилых зданий высотой более 28 м применение поквартирного теплоснабжения допускается по заданию на проектирование и в соответствии со статьей 6 п.8 [4]. </w:t>
      </w:r>
    </w:p>
    <w:p w14:paraId="3EAD5E06" w14:textId="3BCC86C6" w:rsidR="00B8567A" w:rsidRPr="00B8567A" w:rsidRDefault="00B8567A" w:rsidP="00B8567A">
      <w:pPr>
        <w:pStyle w:val="formattext"/>
        <w:numPr>
          <w:ilvl w:val="0"/>
          <w:numId w:val="35"/>
        </w:numPr>
        <w:shd w:val="clear" w:color="auto" w:fill="FFFFFF"/>
        <w:spacing w:before="0" w:beforeAutospacing="0" w:after="0" w:afterAutospacing="0" w:line="276" w:lineRule="auto"/>
        <w:jc w:val="both"/>
        <w:textAlignment w:val="baseline"/>
        <w:rPr>
          <w:spacing w:val="2"/>
          <w:sz w:val="28"/>
          <w:szCs w:val="28"/>
        </w:rPr>
      </w:pPr>
      <w:r w:rsidRPr="00B8567A">
        <w:rPr>
          <w:spacing w:val="2"/>
          <w:sz w:val="28"/>
          <w:szCs w:val="28"/>
        </w:rPr>
        <w:t xml:space="preserve">п. 6.5.2 В качестве источника теплоты для систем поквартирного теплоснабжения следует применять индивидуальные теплогенераторы (автоматизированные котлы, оборудованные автоматикой безопасности согласно 12.23) полной заводской готовности на газообразном топливе, с параметрами теплоносителя (температура, давление) не более 95°С и 0,3 МПа соответственно. </w:t>
      </w:r>
    </w:p>
    <w:p w14:paraId="067497AA" w14:textId="52196814" w:rsidR="00B8567A" w:rsidRDefault="00B8567A" w:rsidP="00B8567A">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B8567A">
        <w:rPr>
          <w:spacing w:val="2"/>
          <w:sz w:val="28"/>
          <w:szCs w:val="28"/>
        </w:rPr>
        <w:t>Выбор основного и резервного топлива для источника теплоты зданий должен определяться техническим заданием на проектировании исходя из условий доступности топлива, обеспечения доставки в зимний и летний период, экономичности работы источника.</w:t>
      </w:r>
    </w:p>
    <w:p w14:paraId="2BC8FDFE" w14:textId="77777777" w:rsidR="008315C1" w:rsidRDefault="008315C1">
      <w:pPr>
        <w:rPr>
          <w:rFonts w:ascii="Times New Roman" w:eastAsiaTheme="majorEastAsia" w:hAnsi="Times New Roman" w:cs="Times New Roman"/>
          <w:b/>
          <w:bCs/>
          <w:color w:val="0F243E" w:themeColor="text2" w:themeShade="80"/>
          <w:sz w:val="28"/>
          <w:szCs w:val="28"/>
        </w:rPr>
      </w:pPr>
      <w:bookmarkStart w:id="240" w:name="_Toc212430924"/>
      <w:r>
        <w:rPr>
          <w:rFonts w:ascii="Times New Roman" w:hAnsi="Times New Roman" w:cs="Times New Roman"/>
          <w:color w:val="0F243E" w:themeColor="text2" w:themeShade="80"/>
          <w:sz w:val="28"/>
          <w:szCs w:val="28"/>
        </w:rPr>
        <w:br w:type="page"/>
      </w:r>
    </w:p>
    <w:p w14:paraId="7952D793" w14:textId="2F27FAB0" w:rsidR="00E07EAE" w:rsidRPr="00706A3A"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r w:rsidRPr="00706A3A">
        <w:rPr>
          <w:rFonts w:ascii="Times New Roman" w:hAnsi="Times New Roman" w:cs="Times New Roman"/>
          <w:color w:val="0F243E" w:themeColor="text2" w:themeShade="80"/>
          <w:sz w:val="28"/>
          <w:szCs w:val="28"/>
        </w:rPr>
        <w:lastRenderedPageBreak/>
        <w:t>б)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240"/>
    </w:p>
    <w:p w14:paraId="3D986945" w14:textId="304E975F" w:rsidR="00DA6695" w:rsidRPr="00DA6695" w:rsidRDefault="00DA6695" w:rsidP="00DA669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DA6695">
        <w:rPr>
          <w:spacing w:val="2"/>
          <w:sz w:val="28"/>
          <w:szCs w:val="28"/>
        </w:rPr>
        <w:t>Электрические станции и отдельные энергоустановки по производству электрической энергии, функционирующих на основе использования возобновляемых источников энергии отсутствуют.</w:t>
      </w:r>
    </w:p>
    <w:p w14:paraId="7A2510FE" w14:textId="7FFDB4F6" w:rsidR="00E07EAE" w:rsidRPr="00706A3A"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bookmarkStart w:id="241" w:name="_Toc212430925"/>
      <w:r w:rsidRPr="00706A3A">
        <w:rPr>
          <w:rFonts w:ascii="Times New Roman" w:hAnsi="Times New Roman" w:cs="Times New Roman"/>
          <w:color w:val="0F243E" w:themeColor="text2" w:themeShade="80"/>
          <w:sz w:val="28"/>
          <w:szCs w:val="28"/>
        </w:rPr>
        <w:t>в)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bookmarkEnd w:id="241"/>
    </w:p>
    <w:p w14:paraId="1611539C" w14:textId="361C7C97" w:rsidR="00DA6695" w:rsidRPr="00DA6695" w:rsidRDefault="00DA6695" w:rsidP="00DA669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DA6695">
        <w:rPr>
          <w:spacing w:val="2"/>
          <w:sz w:val="28"/>
          <w:szCs w:val="28"/>
        </w:rPr>
        <w:t>Генерирующие объекты отсутствуют.</w:t>
      </w:r>
    </w:p>
    <w:p w14:paraId="4B15824A" w14:textId="05A7D5F8" w:rsidR="00E07EAE" w:rsidRPr="00706A3A"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bookmarkStart w:id="242" w:name="_Toc212430926"/>
      <w:r w:rsidRPr="00706A3A">
        <w:rPr>
          <w:rFonts w:ascii="Times New Roman" w:hAnsi="Times New Roman" w:cs="Times New Roman"/>
          <w:color w:val="0F243E" w:themeColor="text2" w:themeShade="80"/>
          <w:sz w:val="28"/>
          <w:szCs w:val="28"/>
        </w:rPr>
        <w:t>г)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выполненное в порядке, установленном методическими указаниями по разработке схем теплоснабжения</w:t>
      </w:r>
      <w:bookmarkEnd w:id="242"/>
    </w:p>
    <w:p w14:paraId="58E74C07" w14:textId="77777777" w:rsidR="00DA6695" w:rsidRPr="00DA6695" w:rsidRDefault="00DA6695" w:rsidP="00DA669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DA6695">
        <w:rPr>
          <w:spacing w:val="2"/>
          <w:sz w:val="28"/>
          <w:szCs w:val="28"/>
        </w:rPr>
        <w:t>Строительство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на рассматриваемый период не планируется.</w:t>
      </w:r>
    </w:p>
    <w:p w14:paraId="4E4800E2" w14:textId="742D7781" w:rsidR="00E07EAE" w:rsidRPr="00706A3A"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bookmarkStart w:id="243" w:name="_Toc212430927"/>
      <w:r w:rsidRPr="00706A3A">
        <w:rPr>
          <w:rFonts w:ascii="Times New Roman" w:hAnsi="Times New Roman" w:cs="Times New Roman"/>
          <w:color w:val="0F243E" w:themeColor="text2" w:themeShade="80"/>
          <w:sz w:val="28"/>
          <w:szCs w:val="28"/>
        </w:rPr>
        <w:t>д) 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 выполненное в порядке, установленном методическими указаниями по разработке схем теплоснабжения</w:t>
      </w:r>
      <w:bookmarkEnd w:id="243"/>
    </w:p>
    <w:p w14:paraId="268896AF" w14:textId="77777777" w:rsidR="00DA6695" w:rsidRPr="00DA6695" w:rsidRDefault="00DA6695" w:rsidP="00DA669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DA6695">
        <w:rPr>
          <w:spacing w:val="2"/>
          <w:sz w:val="28"/>
          <w:szCs w:val="28"/>
        </w:rPr>
        <w:lastRenderedPageBreak/>
        <w:t>Переоборудование действующих источников тепловой энергии, в источник, функционирующий в режиме комбинированной выработки электрической и тепловой энергии, для обеспечения перспективных тепловых нагрузок не планируется.</w:t>
      </w:r>
    </w:p>
    <w:p w14:paraId="61098666" w14:textId="77777777" w:rsidR="00DA6695" w:rsidRPr="00DA6695" w:rsidRDefault="00DA6695" w:rsidP="00DA669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DA6695">
        <w:rPr>
          <w:spacing w:val="2"/>
          <w:sz w:val="28"/>
          <w:szCs w:val="28"/>
        </w:rPr>
        <w:t>В то же время, исходя из назначенного СО 153-34.17.469-2003 срока службы котлов (паровые водотрубные – 24 года, водогрейные всех типов – 16 лет). Решения о необходимости проведения капитального ремонта или продления срока службы данного оборудования принимаются на основании технических освидетельствований и технического диагностирования, проведенных в установленном порядке.</w:t>
      </w:r>
    </w:p>
    <w:p w14:paraId="3B56AA74" w14:textId="67ED1A2B" w:rsidR="00E07EAE" w:rsidRPr="00706A3A"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bookmarkStart w:id="244" w:name="_Toc212430928"/>
      <w:r w:rsidRPr="00706A3A">
        <w:rPr>
          <w:rFonts w:ascii="Times New Roman" w:hAnsi="Times New Roman" w:cs="Times New Roman"/>
          <w:color w:val="0F243E" w:themeColor="text2" w:themeShade="80"/>
          <w:sz w:val="28"/>
          <w:szCs w:val="28"/>
        </w:rPr>
        <w:t>е)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244"/>
    </w:p>
    <w:p w14:paraId="2535E1CF" w14:textId="651755BA" w:rsidR="00DA6695" w:rsidRPr="00DA6695" w:rsidRDefault="00DA6695" w:rsidP="00DA669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DA6695">
        <w:rPr>
          <w:spacing w:val="2"/>
          <w:sz w:val="28"/>
          <w:szCs w:val="28"/>
        </w:rPr>
        <w:t>Переоборудование действующих источников тепловой энергии, в источник, функционирующий в режиме комбинированной выработки электрической и тепловой энергии, не планируется.</w:t>
      </w:r>
    </w:p>
    <w:p w14:paraId="0E11C482" w14:textId="77777777" w:rsidR="00244DF8" w:rsidRPr="00DA6695" w:rsidRDefault="00244DF8" w:rsidP="00DA6695">
      <w:pPr>
        <w:pStyle w:val="formattext"/>
        <w:shd w:val="clear" w:color="auto" w:fill="FFFFFF"/>
        <w:spacing w:before="0" w:beforeAutospacing="0" w:after="0" w:afterAutospacing="0" w:line="276" w:lineRule="auto"/>
        <w:ind w:firstLine="567"/>
        <w:jc w:val="both"/>
        <w:textAlignment w:val="baseline"/>
        <w:rPr>
          <w:spacing w:val="2"/>
          <w:sz w:val="28"/>
          <w:szCs w:val="28"/>
        </w:rPr>
      </w:pPr>
    </w:p>
    <w:p w14:paraId="5BAB0308" w14:textId="21874E3F" w:rsidR="00E07EAE" w:rsidRPr="00706A3A"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bookmarkStart w:id="245" w:name="_Toc212430929"/>
      <w:r w:rsidRPr="00706A3A">
        <w:rPr>
          <w:rFonts w:ascii="Times New Roman" w:hAnsi="Times New Roman" w:cs="Times New Roman"/>
          <w:color w:val="0F243E" w:themeColor="text2" w:themeShade="80"/>
          <w:sz w:val="28"/>
          <w:szCs w:val="28"/>
        </w:rPr>
        <w:t>ж) 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bookmarkEnd w:id="245"/>
    </w:p>
    <w:p w14:paraId="2115619C" w14:textId="2EB4CD69" w:rsidR="00255781" w:rsidRPr="00706A3A" w:rsidRDefault="00255781" w:rsidP="00255781">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Для осуществления теплоснабжения перспективных объектов, предусмотренных к размещению в западной части </w:t>
      </w:r>
      <w:r>
        <w:rPr>
          <w:spacing w:val="2"/>
          <w:sz w:val="28"/>
          <w:szCs w:val="28"/>
        </w:rPr>
        <w:t>р</w:t>
      </w:r>
      <w:r w:rsidRPr="00706A3A">
        <w:rPr>
          <w:spacing w:val="2"/>
          <w:sz w:val="28"/>
          <w:szCs w:val="28"/>
        </w:rPr>
        <w:t>п. Мамакан на расчетный срок строительства требуется увеличение мощности блочно-модульной котельной мощностью до 7,5 Гкал/ч.</w:t>
      </w:r>
    </w:p>
    <w:p w14:paraId="4C4E63CE" w14:textId="77777777" w:rsidR="00255781" w:rsidRPr="00706A3A" w:rsidRDefault="00255781" w:rsidP="00255781">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В целях улучшения качества теплоснабжения существующих и перспективных потребителей, подключенных к котельной 12 Гкал/ч требуется модернизация котельной:</w:t>
      </w:r>
    </w:p>
    <w:p w14:paraId="7657B045" w14:textId="77777777" w:rsidR="00255781" w:rsidRPr="00706A3A" w:rsidRDefault="00255781" w:rsidP="000D47AF">
      <w:pPr>
        <w:pStyle w:val="af1"/>
        <w:numPr>
          <w:ilvl w:val="0"/>
          <w:numId w:val="6"/>
        </w:numPr>
        <w:kinsoku w:val="0"/>
        <w:overflowPunct w:val="0"/>
        <w:spacing w:after="0"/>
        <w:jc w:val="both"/>
        <w:rPr>
          <w:spacing w:val="-1"/>
          <w:sz w:val="28"/>
          <w:szCs w:val="28"/>
        </w:rPr>
      </w:pPr>
      <w:r w:rsidRPr="00706A3A">
        <w:rPr>
          <w:spacing w:val="-1"/>
          <w:sz w:val="28"/>
          <w:szCs w:val="28"/>
        </w:rPr>
        <w:t>Установка направляющих аппаратов на дымососы, восстановление дистанционного управления ими;</w:t>
      </w:r>
    </w:p>
    <w:p w14:paraId="1D12507D" w14:textId="77777777" w:rsidR="00255781" w:rsidRPr="00706A3A" w:rsidRDefault="00255781" w:rsidP="000D47AF">
      <w:pPr>
        <w:pStyle w:val="af1"/>
        <w:numPr>
          <w:ilvl w:val="0"/>
          <w:numId w:val="6"/>
        </w:numPr>
        <w:kinsoku w:val="0"/>
        <w:overflowPunct w:val="0"/>
        <w:spacing w:after="0"/>
        <w:jc w:val="both"/>
        <w:rPr>
          <w:spacing w:val="-1"/>
          <w:sz w:val="28"/>
          <w:szCs w:val="28"/>
        </w:rPr>
      </w:pPr>
      <w:r w:rsidRPr="00706A3A">
        <w:rPr>
          <w:spacing w:val="-1"/>
          <w:sz w:val="28"/>
          <w:szCs w:val="28"/>
        </w:rPr>
        <w:t>Восстановление работоспособности штатных измерительных приборов газо-воздушных трактов (измерители разряжения, напора воздуха);</w:t>
      </w:r>
    </w:p>
    <w:p w14:paraId="62A683FB" w14:textId="77777777" w:rsidR="00255781" w:rsidRPr="00706A3A" w:rsidRDefault="00255781" w:rsidP="000D47AF">
      <w:pPr>
        <w:pStyle w:val="af1"/>
        <w:numPr>
          <w:ilvl w:val="0"/>
          <w:numId w:val="6"/>
        </w:numPr>
        <w:kinsoku w:val="0"/>
        <w:overflowPunct w:val="0"/>
        <w:spacing w:after="0"/>
        <w:jc w:val="both"/>
        <w:rPr>
          <w:spacing w:val="-1"/>
          <w:sz w:val="28"/>
          <w:szCs w:val="28"/>
        </w:rPr>
      </w:pPr>
      <w:r w:rsidRPr="00706A3A">
        <w:rPr>
          <w:spacing w:val="-1"/>
          <w:sz w:val="28"/>
          <w:szCs w:val="28"/>
        </w:rPr>
        <w:t>Установка на выходе из котлов датчиков температуры уходящих газов, датчиков разряжения в топках.</w:t>
      </w:r>
    </w:p>
    <w:p w14:paraId="4AA02FF5" w14:textId="5930DCA1" w:rsidR="00E07EAE" w:rsidRPr="00706A3A"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bookmarkStart w:id="246" w:name="_Toc212430930"/>
      <w:r w:rsidRPr="00706A3A">
        <w:rPr>
          <w:rFonts w:ascii="Times New Roman" w:hAnsi="Times New Roman" w:cs="Times New Roman"/>
          <w:color w:val="0F243E" w:themeColor="text2" w:themeShade="80"/>
          <w:sz w:val="28"/>
          <w:szCs w:val="28"/>
        </w:rPr>
        <w:lastRenderedPageBreak/>
        <w:t>з) 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246"/>
    </w:p>
    <w:p w14:paraId="1FD7C059" w14:textId="0CC03470" w:rsidR="00DA6695" w:rsidRPr="00DA6695" w:rsidRDefault="00DA6695" w:rsidP="00DA669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DA6695">
        <w:rPr>
          <w:spacing w:val="2"/>
          <w:sz w:val="28"/>
          <w:szCs w:val="28"/>
        </w:rPr>
        <w:t>Данный тип мероприятий не рассматривается.</w:t>
      </w:r>
    </w:p>
    <w:p w14:paraId="7E5CB2FA" w14:textId="3CAB9474" w:rsidR="00E07EAE" w:rsidRPr="00706A3A"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bookmarkStart w:id="247" w:name="_Toc212430931"/>
      <w:r w:rsidRPr="00706A3A">
        <w:rPr>
          <w:rFonts w:ascii="Times New Roman" w:hAnsi="Times New Roman" w:cs="Times New Roman"/>
          <w:color w:val="0F243E" w:themeColor="text2" w:themeShade="80"/>
          <w:sz w:val="28"/>
          <w:szCs w:val="28"/>
        </w:rPr>
        <w:t>и)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247"/>
    </w:p>
    <w:p w14:paraId="08E2EF6D" w14:textId="77777777" w:rsidR="00DA6695" w:rsidRPr="00DA6695" w:rsidRDefault="00DA6695" w:rsidP="00DA669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DA6695">
        <w:rPr>
          <w:spacing w:val="2"/>
          <w:sz w:val="28"/>
          <w:szCs w:val="28"/>
        </w:rPr>
        <w:t>Данный тип мероприятий не рассматривается.</w:t>
      </w:r>
    </w:p>
    <w:p w14:paraId="454B0D04" w14:textId="0CC09C0B" w:rsidR="00E07EAE"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bookmarkStart w:id="248" w:name="_Toc212430932"/>
      <w:r w:rsidRPr="00706A3A">
        <w:rPr>
          <w:rFonts w:ascii="Times New Roman" w:hAnsi="Times New Roman" w:cs="Times New Roman"/>
          <w:color w:val="0F243E" w:themeColor="text2" w:themeShade="80"/>
          <w:sz w:val="28"/>
          <w:szCs w:val="28"/>
        </w:rPr>
        <w:t>к)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248"/>
    </w:p>
    <w:p w14:paraId="42E36938" w14:textId="77777777" w:rsidR="00DA6695" w:rsidRPr="00DA6695" w:rsidRDefault="00DA6695" w:rsidP="00DA669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DA6695">
        <w:rPr>
          <w:spacing w:val="2"/>
          <w:sz w:val="28"/>
          <w:szCs w:val="28"/>
        </w:rPr>
        <w:t>Данный тип мероприятий не рассматривается.</w:t>
      </w:r>
    </w:p>
    <w:p w14:paraId="36F8CEE4" w14:textId="16AAF33B" w:rsidR="00E07EAE" w:rsidRPr="00706A3A"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bookmarkStart w:id="249" w:name="_Toc212430933"/>
      <w:r w:rsidRPr="00706A3A">
        <w:rPr>
          <w:rFonts w:ascii="Times New Roman" w:hAnsi="Times New Roman" w:cs="Times New Roman"/>
          <w:color w:val="0F243E" w:themeColor="text2" w:themeShade="80"/>
          <w:sz w:val="28"/>
          <w:szCs w:val="28"/>
        </w:rPr>
        <w:t>л) обоснование организации индивидуального теплоснабжения в зонах застройки поселения, муниципального округа, городского округа, города федерального значения малоэтажными жилыми зданиями</w:t>
      </w:r>
      <w:bookmarkEnd w:id="249"/>
    </w:p>
    <w:p w14:paraId="52AB6ED9" w14:textId="77777777" w:rsidR="00DA6695" w:rsidRPr="00DA6695" w:rsidRDefault="00DA6695" w:rsidP="00DA669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DA6695">
        <w:rPr>
          <w:spacing w:val="2"/>
          <w:sz w:val="28"/>
          <w:szCs w:val="28"/>
        </w:rPr>
        <w:t>Данный тип мероприятий не рассматривается.</w:t>
      </w:r>
    </w:p>
    <w:p w14:paraId="4D13B18F" w14:textId="0F7C68BC" w:rsidR="00E07EAE" w:rsidRPr="00706A3A"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bookmarkStart w:id="250" w:name="_Toc212430934"/>
      <w:r w:rsidRPr="00706A3A">
        <w:rPr>
          <w:rFonts w:ascii="Times New Roman" w:hAnsi="Times New Roman" w:cs="Times New Roman"/>
          <w:color w:val="0F243E" w:themeColor="text2" w:themeShade="80"/>
          <w:sz w:val="28"/>
          <w:szCs w:val="28"/>
        </w:rPr>
        <w:t>м)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 муниципального округа, городского округа, города федерального значения</w:t>
      </w:r>
      <w:bookmarkEnd w:id="250"/>
    </w:p>
    <w:p w14:paraId="10C80A78" w14:textId="1C5FE8AE" w:rsidR="00DA6695" w:rsidRPr="00706A3A" w:rsidRDefault="00DA6695" w:rsidP="00DA669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Балансы существующей на базовый период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приведены в таблице </w:t>
      </w:r>
      <w:r w:rsidR="009326D6">
        <w:rPr>
          <w:spacing w:val="2"/>
          <w:sz w:val="28"/>
          <w:szCs w:val="28"/>
        </w:rPr>
        <w:t>7</w:t>
      </w:r>
      <w:r w:rsidRPr="00706A3A">
        <w:rPr>
          <w:spacing w:val="2"/>
          <w:sz w:val="28"/>
          <w:szCs w:val="28"/>
        </w:rPr>
        <w:t>.1.</w:t>
      </w:r>
    </w:p>
    <w:p w14:paraId="65465377" w14:textId="66B20D8E" w:rsidR="00DA6695" w:rsidRPr="00706A3A" w:rsidRDefault="00DA6695" w:rsidP="00DA6695">
      <w:pPr>
        <w:pStyle w:val="12"/>
        <w:rPr>
          <w:rFonts w:ascii="Times New Roman" w:hAnsi="Times New Roman"/>
          <w:color w:val="auto"/>
          <w:sz w:val="24"/>
        </w:rPr>
      </w:pPr>
      <w:bookmarkStart w:id="251" w:name="_Toc213626298"/>
      <w:r w:rsidRPr="00706A3A">
        <w:rPr>
          <w:rFonts w:ascii="Times New Roman" w:hAnsi="Times New Roman"/>
          <w:color w:val="auto"/>
          <w:sz w:val="24"/>
        </w:rPr>
        <w:t xml:space="preserve">Таблица </w:t>
      </w:r>
      <w:r w:rsidR="009326D6">
        <w:rPr>
          <w:rFonts w:ascii="Times New Roman" w:hAnsi="Times New Roman"/>
          <w:color w:val="auto"/>
          <w:sz w:val="24"/>
        </w:rPr>
        <w:t>7</w:t>
      </w:r>
      <w:r w:rsidRPr="00706A3A">
        <w:rPr>
          <w:rFonts w:ascii="Times New Roman" w:hAnsi="Times New Roman"/>
          <w:color w:val="auto"/>
          <w:sz w:val="24"/>
        </w:rPr>
        <w:t>.1 – Балансы существующей на базовый период актуализации схемы теплоснабжения тепловой мощности и перспективной тепловой нагрузки</w:t>
      </w:r>
      <w:bookmarkEnd w:id="251"/>
    </w:p>
    <w:tbl>
      <w:tblPr>
        <w:tblW w:w="5000" w:type="pct"/>
        <w:tblCellMar>
          <w:left w:w="28" w:type="dxa"/>
          <w:right w:w="28" w:type="dxa"/>
        </w:tblCellMar>
        <w:tblLook w:val="04A0" w:firstRow="1" w:lastRow="0" w:firstColumn="1" w:lastColumn="0" w:noHBand="0" w:noVBand="1"/>
      </w:tblPr>
      <w:tblGrid>
        <w:gridCol w:w="5113"/>
        <w:gridCol w:w="1434"/>
        <w:gridCol w:w="1278"/>
        <w:gridCol w:w="1585"/>
      </w:tblGrid>
      <w:tr w:rsidR="00EF32CF" w:rsidRPr="00EF32CF" w14:paraId="6CC3503D" w14:textId="77777777" w:rsidTr="00EF32CF">
        <w:trPr>
          <w:trHeight w:val="20"/>
          <w:tblHeader/>
        </w:trPr>
        <w:tc>
          <w:tcPr>
            <w:tcW w:w="27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E0D237" w14:textId="77777777" w:rsidR="00EF32CF" w:rsidRPr="00EF32CF" w:rsidRDefault="00EF32CF" w:rsidP="00EF32CF">
            <w:pPr>
              <w:spacing w:after="0" w:line="240" w:lineRule="auto"/>
              <w:jc w:val="center"/>
              <w:rPr>
                <w:rFonts w:ascii="Times New Roman" w:eastAsia="Times New Roman" w:hAnsi="Times New Roman" w:cs="Times New Roman"/>
                <w:b/>
                <w:sz w:val="18"/>
                <w:szCs w:val="18"/>
                <w:lang w:eastAsia="ru-RU"/>
              </w:rPr>
            </w:pPr>
            <w:bookmarkStart w:id="252" w:name="_Toc212430935"/>
            <w:r w:rsidRPr="00EF32CF">
              <w:rPr>
                <w:rFonts w:ascii="Times New Roman" w:eastAsia="Times New Roman" w:hAnsi="Times New Roman" w:cs="Times New Roman"/>
                <w:b/>
                <w:sz w:val="18"/>
                <w:szCs w:val="18"/>
                <w:lang w:eastAsia="ru-RU"/>
              </w:rPr>
              <w:t>Наименование показателя</w:t>
            </w:r>
          </w:p>
        </w:tc>
        <w:tc>
          <w:tcPr>
            <w:tcW w:w="762" w:type="pct"/>
            <w:tcBorders>
              <w:top w:val="single" w:sz="4" w:space="0" w:color="auto"/>
              <w:left w:val="nil"/>
              <w:bottom w:val="single" w:sz="4" w:space="0" w:color="auto"/>
              <w:right w:val="single" w:sz="4" w:space="0" w:color="auto"/>
            </w:tcBorders>
            <w:shd w:val="clear" w:color="auto" w:fill="auto"/>
            <w:vAlign w:val="center"/>
            <w:hideMark/>
          </w:tcPr>
          <w:p w14:paraId="16ED602D" w14:textId="77777777" w:rsidR="00EF32CF" w:rsidRPr="00EF32CF" w:rsidRDefault="00EF32CF" w:rsidP="00EF32CF">
            <w:pPr>
              <w:spacing w:after="0" w:line="240" w:lineRule="auto"/>
              <w:jc w:val="center"/>
              <w:rPr>
                <w:rFonts w:ascii="Times New Roman" w:eastAsia="Times New Roman" w:hAnsi="Times New Roman" w:cs="Times New Roman"/>
                <w:b/>
                <w:sz w:val="18"/>
                <w:szCs w:val="18"/>
                <w:lang w:eastAsia="ru-RU"/>
              </w:rPr>
            </w:pPr>
            <w:r w:rsidRPr="00EF32CF">
              <w:rPr>
                <w:rFonts w:ascii="Times New Roman" w:eastAsia="Times New Roman" w:hAnsi="Times New Roman" w:cs="Times New Roman"/>
                <w:b/>
                <w:sz w:val="18"/>
                <w:szCs w:val="18"/>
                <w:lang w:eastAsia="ru-RU"/>
              </w:rPr>
              <w:t>Базовый период</w:t>
            </w:r>
          </w:p>
        </w:tc>
        <w:tc>
          <w:tcPr>
            <w:tcW w:w="679" w:type="pct"/>
            <w:tcBorders>
              <w:top w:val="single" w:sz="4" w:space="0" w:color="auto"/>
              <w:left w:val="nil"/>
              <w:bottom w:val="single" w:sz="4" w:space="0" w:color="auto"/>
              <w:right w:val="single" w:sz="4" w:space="0" w:color="auto"/>
            </w:tcBorders>
            <w:shd w:val="clear" w:color="auto" w:fill="auto"/>
            <w:vAlign w:val="center"/>
            <w:hideMark/>
          </w:tcPr>
          <w:p w14:paraId="2B8F49CF" w14:textId="77777777" w:rsidR="00EF32CF" w:rsidRPr="00EF32CF" w:rsidRDefault="00EF32CF" w:rsidP="00EF32CF">
            <w:pPr>
              <w:spacing w:after="0" w:line="240" w:lineRule="auto"/>
              <w:jc w:val="center"/>
              <w:rPr>
                <w:rFonts w:ascii="Times New Roman" w:eastAsia="Times New Roman" w:hAnsi="Times New Roman" w:cs="Times New Roman"/>
                <w:b/>
                <w:sz w:val="18"/>
                <w:szCs w:val="18"/>
                <w:lang w:eastAsia="ru-RU"/>
              </w:rPr>
            </w:pPr>
            <w:r w:rsidRPr="00EF32CF">
              <w:rPr>
                <w:rFonts w:ascii="Times New Roman" w:eastAsia="Times New Roman" w:hAnsi="Times New Roman" w:cs="Times New Roman"/>
                <w:b/>
                <w:sz w:val="18"/>
                <w:szCs w:val="18"/>
                <w:lang w:eastAsia="ru-RU"/>
              </w:rPr>
              <w:t>I очередь</w:t>
            </w:r>
          </w:p>
        </w:tc>
        <w:tc>
          <w:tcPr>
            <w:tcW w:w="842" w:type="pct"/>
            <w:tcBorders>
              <w:top w:val="single" w:sz="4" w:space="0" w:color="auto"/>
              <w:left w:val="nil"/>
              <w:bottom w:val="single" w:sz="4" w:space="0" w:color="auto"/>
              <w:right w:val="single" w:sz="4" w:space="0" w:color="auto"/>
            </w:tcBorders>
            <w:shd w:val="clear" w:color="auto" w:fill="auto"/>
            <w:vAlign w:val="center"/>
            <w:hideMark/>
          </w:tcPr>
          <w:p w14:paraId="330F4B2A" w14:textId="77777777" w:rsidR="00EF32CF" w:rsidRPr="00EF32CF" w:rsidRDefault="00EF32CF" w:rsidP="00EF32CF">
            <w:pPr>
              <w:spacing w:after="0" w:line="240" w:lineRule="auto"/>
              <w:jc w:val="center"/>
              <w:rPr>
                <w:rFonts w:ascii="Times New Roman" w:eastAsia="Times New Roman" w:hAnsi="Times New Roman" w:cs="Times New Roman"/>
                <w:b/>
                <w:sz w:val="18"/>
                <w:szCs w:val="18"/>
                <w:lang w:eastAsia="ru-RU"/>
              </w:rPr>
            </w:pPr>
            <w:r w:rsidRPr="00EF32CF">
              <w:rPr>
                <w:rFonts w:ascii="Times New Roman" w:eastAsia="Times New Roman" w:hAnsi="Times New Roman" w:cs="Times New Roman"/>
                <w:b/>
                <w:sz w:val="18"/>
                <w:szCs w:val="18"/>
                <w:lang w:eastAsia="ru-RU"/>
              </w:rPr>
              <w:t>Расчетный срок</w:t>
            </w:r>
          </w:p>
        </w:tc>
      </w:tr>
      <w:tr w:rsidR="00EF32CF" w:rsidRPr="00EF32CF" w14:paraId="00E7FC8E" w14:textId="77777777" w:rsidTr="00EF32CF">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EA2707" w14:textId="77777777" w:rsidR="00EF32CF" w:rsidRPr="00EF32CF" w:rsidRDefault="00EF32CF" w:rsidP="00EF32CF">
            <w:pPr>
              <w:spacing w:after="0" w:line="240" w:lineRule="auto"/>
              <w:jc w:val="center"/>
              <w:rPr>
                <w:rFonts w:ascii="Times New Roman" w:eastAsia="Times New Roman" w:hAnsi="Times New Roman" w:cs="Times New Roman"/>
                <w:b/>
                <w:bCs/>
                <w:sz w:val="18"/>
                <w:szCs w:val="20"/>
                <w:lang w:eastAsia="ru-RU"/>
              </w:rPr>
            </w:pPr>
            <w:r w:rsidRPr="00EF32CF">
              <w:rPr>
                <w:rFonts w:ascii="Times New Roman" w:eastAsia="Times New Roman" w:hAnsi="Times New Roman" w:cs="Times New Roman"/>
                <w:b/>
                <w:bCs/>
                <w:sz w:val="18"/>
                <w:szCs w:val="20"/>
                <w:lang w:eastAsia="ru-RU"/>
              </w:rPr>
              <w:t>Котельная 12 Гкал/ч</w:t>
            </w:r>
          </w:p>
        </w:tc>
      </w:tr>
      <w:tr w:rsidR="00EF32CF" w:rsidRPr="00EF32CF" w14:paraId="1C9CBD18" w14:textId="77777777" w:rsidTr="00EF32CF">
        <w:trPr>
          <w:trHeight w:val="20"/>
        </w:trPr>
        <w:tc>
          <w:tcPr>
            <w:tcW w:w="2717" w:type="pct"/>
            <w:tcBorders>
              <w:top w:val="nil"/>
              <w:left w:val="single" w:sz="4" w:space="0" w:color="auto"/>
              <w:bottom w:val="single" w:sz="4" w:space="0" w:color="auto"/>
              <w:right w:val="single" w:sz="4" w:space="0" w:color="auto"/>
            </w:tcBorders>
            <w:shd w:val="clear" w:color="auto" w:fill="auto"/>
            <w:vAlign w:val="center"/>
            <w:hideMark/>
          </w:tcPr>
          <w:p w14:paraId="5ED09239"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Установленная мощность котельной, Гкал/ч</w:t>
            </w:r>
          </w:p>
        </w:tc>
        <w:tc>
          <w:tcPr>
            <w:tcW w:w="762" w:type="pct"/>
            <w:tcBorders>
              <w:top w:val="nil"/>
              <w:left w:val="nil"/>
              <w:bottom w:val="single" w:sz="4" w:space="0" w:color="auto"/>
              <w:right w:val="single" w:sz="4" w:space="0" w:color="auto"/>
            </w:tcBorders>
            <w:shd w:val="clear" w:color="auto" w:fill="auto"/>
            <w:vAlign w:val="center"/>
            <w:hideMark/>
          </w:tcPr>
          <w:p w14:paraId="02868F38"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15,800</w:t>
            </w:r>
          </w:p>
        </w:tc>
        <w:tc>
          <w:tcPr>
            <w:tcW w:w="679" w:type="pct"/>
            <w:tcBorders>
              <w:top w:val="nil"/>
              <w:left w:val="nil"/>
              <w:bottom w:val="single" w:sz="4" w:space="0" w:color="auto"/>
              <w:right w:val="single" w:sz="4" w:space="0" w:color="auto"/>
            </w:tcBorders>
            <w:shd w:val="clear" w:color="auto" w:fill="auto"/>
            <w:vAlign w:val="center"/>
            <w:hideMark/>
          </w:tcPr>
          <w:p w14:paraId="7F31159B"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15,800</w:t>
            </w:r>
          </w:p>
        </w:tc>
        <w:tc>
          <w:tcPr>
            <w:tcW w:w="842" w:type="pct"/>
            <w:tcBorders>
              <w:top w:val="nil"/>
              <w:left w:val="nil"/>
              <w:bottom w:val="single" w:sz="4" w:space="0" w:color="auto"/>
              <w:right w:val="single" w:sz="4" w:space="0" w:color="auto"/>
            </w:tcBorders>
            <w:shd w:val="clear" w:color="auto" w:fill="auto"/>
            <w:vAlign w:val="center"/>
            <w:hideMark/>
          </w:tcPr>
          <w:p w14:paraId="1916D958"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15,800</w:t>
            </w:r>
          </w:p>
        </w:tc>
      </w:tr>
      <w:tr w:rsidR="00EF32CF" w:rsidRPr="00EF32CF" w14:paraId="4A26A2D1" w14:textId="77777777" w:rsidTr="00EF32CF">
        <w:trPr>
          <w:trHeight w:val="20"/>
        </w:trPr>
        <w:tc>
          <w:tcPr>
            <w:tcW w:w="2717" w:type="pct"/>
            <w:tcBorders>
              <w:top w:val="nil"/>
              <w:left w:val="single" w:sz="4" w:space="0" w:color="auto"/>
              <w:bottom w:val="single" w:sz="4" w:space="0" w:color="auto"/>
              <w:right w:val="single" w:sz="4" w:space="0" w:color="auto"/>
            </w:tcBorders>
            <w:shd w:val="clear" w:color="auto" w:fill="auto"/>
            <w:vAlign w:val="center"/>
            <w:hideMark/>
          </w:tcPr>
          <w:p w14:paraId="440EF711"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Располагаемая мощность, Гкал/ч</w:t>
            </w:r>
          </w:p>
        </w:tc>
        <w:tc>
          <w:tcPr>
            <w:tcW w:w="762" w:type="pct"/>
            <w:tcBorders>
              <w:top w:val="nil"/>
              <w:left w:val="nil"/>
              <w:bottom w:val="single" w:sz="4" w:space="0" w:color="auto"/>
              <w:right w:val="single" w:sz="4" w:space="0" w:color="auto"/>
            </w:tcBorders>
            <w:shd w:val="clear" w:color="auto" w:fill="auto"/>
            <w:vAlign w:val="center"/>
            <w:hideMark/>
          </w:tcPr>
          <w:p w14:paraId="0D292D9B"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13,800</w:t>
            </w:r>
          </w:p>
        </w:tc>
        <w:tc>
          <w:tcPr>
            <w:tcW w:w="679" w:type="pct"/>
            <w:tcBorders>
              <w:top w:val="nil"/>
              <w:left w:val="nil"/>
              <w:bottom w:val="single" w:sz="4" w:space="0" w:color="auto"/>
              <w:right w:val="single" w:sz="4" w:space="0" w:color="auto"/>
            </w:tcBorders>
            <w:shd w:val="clear" w:color="auto" w:fill="auto"/>
            <w:vAlign w:val="center"/>
            <w:hideMark/>
          </w:tcPr>
          <w:p w14:paraId="7FC75265"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13,800</w:t>
            </w:r>
          </w:p>
        </w:tc>
        <w:tc>
          <w:tcPr>
            <w:tcW w:w="842" w:type="pct"/>
            <w:tcBorders>
              <w:top w:val="nil"/>
              <w:left w:val="nil"/>
              <w:bottom w:val="single" w:sz="4" w:space="0" w:color="auto"/>
              <w:right w:val="single" w:sz="4" w:space="0" w:color="auto"/>
            </w:tcBorders>
            <w:shd w:val="clear" w:color="auto" w:fill="auto"/>
            <w:vAlign w:val="center"/>
            <w:hideMark/>
          </w:tcPr>
          <w:p w14:paraId="1CB0EAA6"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13,800</w:t>
            </w:r>
          </w:p>
        </w:tc>
      </w:tr>
      <w:tr w:rsidR="00EF32CF" w:rsidRPr="00EF32CF" w14:paraId="2484F8F5" w14:textId="77777777" w:rsidTr="00EF32CF">
        <w:trPr>
          <w:trHeight w:val="20"/>
        </w:trPr>
        <w:tc>
          <w:tcPr>
            <w:tcW w:w="2717" w:type="pct"/>
            <w:tcBorders>
              <w:top w:val="nil"/>
              <w:left w:val="single" w:sz="4" w:space="0" w:color="auto"/>
              <w:bottom w:val="single" w:sz="4" w:space="0" w:color="auto"/>
              <w:right w:val="single" w:sz="4" w:space="0" w:color="auto"/>
            </w:tcBorders>
            <w:shd w:val="clear" w:color="auto" w:fill="auto"/>
            <w:vAlign w:val="center"/>
            <w:hideMark/>
          </w:tcPr>
          <w:p w14:paraId="474114D3"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Собственные нужды котельной, Гкал/ч</w:t>
            </w:r>
          </w:p>
        </w:tc>
        <w:tc>
          <w:tcPr>
            <w:tcW w:w="762" w:type="pct"/>
            <w:tcBorders>
              <w:top w:val="nil"/>
              <w:left w:val="nil"/>
              <w:bottom w:val="single" w:sz="4" w:space="0" w:color="auto"/>
              <w:right w:val="single" w:sz="4" w:space="0" w:color="auto"/>
            </w:tcBorders>
            <w:shd w:val="clear" w:color="auto" w:fill="auto"/>
            <w:vAlign w:val="center"/>
            <w:hideMark/>
          </w:tcPr>
          <w:p w14:paraId="26C8C7E2"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0,292</w:t>
            </w:r>
          </w:p>
        </w:tc>
        <w:tc>
          <w:tcPr>
            <w:tcW w:w="679" w:type="pct"/>
            <w:tcBorders>
              <w:top w:val="nil"/>
              <w:left w:val="nil"/>
              <w:bottom w:val="single" w:sz="4" w:space="0" w:color="auto"/>
              <w:right w:val="single" w:sz="4" w:space="0" w:color="auto"/>
            </w:tcBorders>
            <w:shd w:val="clear" w:color="auto" w:fill="auto"/>
            <w:vAlign w:val="center"/>
            <w:hideMark/>
          </w:tcPr>
          <w:p w14:paraId="7FA8EBC9"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0,292</w:t>
            </w:r>
          </w:p>
        </w:tc>
        <w:tc>
          <w:tcPr>
            <w:tcW w:w="842" w:type="pct"/>
            <w:tcBorders>
              <w:top w:val="nil"/>
              <w:left w:val="nil"/>
              <w:bottom w:val="single" w:sz="4" w:space="0" w:color="auto"/>
              <w:right w:val="single" w:sz="4" w:space="0" w:color="auto"/>
            </w:tcBorders>
            <w:shd w:val="clear" w:color="auto" w:fill="auto"/>
            <w:vAlign w:val="center"/>
            <w:hideMark/>
          </w:tcPr>
          <w:p w14:paraId="0E6A7130"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0,292</w:t>
            </w:r>
          </w:p>
        </w:tc>
      </w:tr>
      <w:tr w:rsidR="00EF32CF" w:rsidRPr="00EF32CF" w14:paraId="3AB053EB" w14:textId="77777777" w:rsidTr="00EF32CF">
        <w:trPr>
          <w:trHeight w:val="20"/>
        </w:trPr>
        <w:tc>
          <w:tcPr>
            <w:tcW w:w="2717" w:type="pct"/>
            <w:tcBorders>
              <w:top w:val="nil"/>
              <w:left w:val="single" w:sz="4" w:space="0" w:color="auto"/>
              <w:bottom w:val="single" w:sz="4" w:space="0" w:color="auto"/>
              <w:right w:val="single" w:sz="4" w:space="0" w:color="auto"/>
            </w:tcBorders>
            <w:shd w:val="clear" w:color="auto" w:fill="auto"/>
            <w:vAlign w:val="center"/>
            <w:hideMark/>
          </w:tcPr>
          <w:p w14:paraId="1C4FA387"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Располагаемая мощность нетто, Гкал/ч</w:t>
            </w:r>
          </w:p>
        </w:tc>
        <w:tc>
          <w:tcPr>
            <w:tcW w:w="762" w:type="pct"/>
            <w:tcBorders>
              <w:top w:val="nil"/>
              <w:left w:val="nil"/>
              <w:bottom w:val="single" w:sz="4" w:space="0" w:color="auto"/>
              <w:right w:val="single" w:sz="4" w:space="0" w:color="auto"/>
            </w:tcBorders>
            <w:shd w:val="clear" w:color="auto" w:fill="auto"/>
            <w:vAlign w:val="center"/>
            <w:hideMark/>
          </w:tcPr>
          <w:p w14:paraId="36412153"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13,508</w:t>
            </w:r>
          </w:p>
        </w:tc>
        <w:tc>
          <w:tcPr>
            <w:tcW w:w="679" w:type="pct"/>
            <w:tcBorders>
              <w:top w:val="nil"/>
              <w:left w:val="nil"/>
              <w:bottom w:val="single" w:sz="4" w:space="0" w:color="auto"/>
              <w:right w:val="single" w:sz="4" w:space="0" w:color="auto"/>
            </w:tcBorders>
            <w:shd w:val="clear" w:color="auto" w:fill="auto"/>
            <w:vAlign w:val="center"/>
            <w:hideMark/>
          </w:tcPr>
          <w:p w14:paraId="7BA8383A"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13,508</w:t>
            </w:r>
          </w:p>
        </w:tc>
        <w:tc>
          <w:tcPr>
            <w:tcW w:w="842" w:type="pct"/>
            <w:tcBorders>
              <w:top w:val="nil"/>
              <w:left w:val="nil"/>
              <w:bottom w:val="single" w:sz="4" w:space="0" w:color="auto"/>
              <w:right w:val="single" w:sz="4" w:space="0" w:color="auto"/>
            </w:tcBorders>
            <w:shd w:val="clear" w:color="auto" w:fill="auto"/>
            <w:vAlign w:val="center"/>
            <w:hideMark/>
          </w:tcPr>
          <w:p w14:paraId="7F82096B"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13,508</w:t>
            </w:r>
          </w:p>
        </w:tc>
      </w:tr>
      <w:tr w:rsidR="00EF32CF" w:rsidRPr="00EF32CF" w14:paraId="259D6AAB" w14:textId="77777777" w:rsidTr="00EF32CF">
        <w:trPr>
          <w:trHeight w:val="20"/>
        </w:trPr>
        <w:tc>
          <w:tcPr>
            <w:tcW w:w="2717" w:type="pct"/>
            <w:tcBorders>
              <w:top w:val="nil"/>
              <w:left w:val="single" w:sz="4" w:space="0" w:color="auto"/>
              <w:bottom w:val="single" w:sz="4" w:space="0" w:color="auto"/>
              <w:right w:val="single" w:sz="4" w:space="0" w:color="auto"/>
            </w:tcBorders>
            <w:shd w:val="clear" w:color="auto" w:fill="auto"/>
            <w:vAlign w:val="center"/>
            <w:hideMark/>
          </w:tcPr>
          <w:p w14:paraId="19903690"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Потери в тепловых сетях, Гкал/ч</w:t>
            </w:r>
          </w:p>
        </w:tc>
        <w:tc>
          <w:tcPr>
            <w:tcW w:w="762" w:type="pct"/>
            <w:tcBorders>
              <w:top w:val="nil"/>
              <w:left w:val="nil"/>
              <w:bottom w:val="single" w:sz="4" w:space="0" w:color="auto"/>
              <w:right w:val="single" w:sz="4" w:space="0" w:color="auto"/>
            </w:tcBorders>
            <w:shd w:val="clear" w:color="auto" w:fill="auto"/>
            <w:vAlign w:val="center"/>
            <w:hideMark/>
          </w:tcPr>
          <w:p w14:paraId="4C8A0422"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0,876</w:t>
            </w:r>
          </w:p>
        </w:tc>
        <w:tc>
          <w:tcPr>
            <w:tcW w:w="679" w:type="pct"/>
            <w:tcBorders>
              <w:top w:val="nil"/>
              <w:left w:val="nil"/>
              <w:bottom w:val="single" w:sz="4" w:space="0" w:color="auto"/>
              <w:right w:val="single" w:sz="4" w:space="0" w:color="auto"/>
            </w:tcBorders>
            <w:shd w:val="clear" w:color="auto" w:fill="auto"/>
            <w:vAlign w:val="center"/>
            <w:hideMark/>
          </w:tcPr>
          <w:p w14:paraId="65CD73AD"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1,122</w:t>
            </w:r>
          </w:p>
        </w:tc>
        <w:tc>
          <w:tcPr>
            <w:tcW w:w="842" w:type="pct"/>
            <w:tcBorders>
              <w:top w:val="nil"/>
              <w:left w:val="nil"/>
              <w:bottom w:val="single" w:sz="4" w:space="0" w:color="auto"/>
              <w:right w:val="single" w:sz="4" w:space="0" w:color="auto"/>
            </w:tcBorders>
            <w:shd w:val="clear" w:color="auto" w:fill="auto"/>
            <w:vAlign w:val="center"/>
            <w:hideMark/>
          </w:tcPr>
          <w:p w14:paraId="15DBA032"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1,137</w:t>
            </w:r>
          </w:p>
        </w:tc>
      </w:tr>
      <w:tr w:rsidR="00EF32CF" w:rsidRPr="00EF32CF" w14:paraId="4ED8500C" w14:textId="77777777" w:rsidTr="00EF32CF">
        <w:trPr>
          <w:trHeight w:val="20"/>
        </w:trPr>
        <w:tc>
          <w:tcPr>
            <w:tcW w:w="2717" w:type="pct"/>
            <w:tcBorders>
              <w:top w:val="nil"/>
              <w:left w:val="single" w:sz="4" w:space="0" w:color="auto"/>
              <w:bottom w:val="single" w:sz="4" w:space="0" w:color="auto"/>
              <w:right w:val="single" w:sz="4" w:space="0" w:color="auto"/>
            </w:tcBorders>
            <w:shd w:val="clear" w:color="auto" w:fill="auto"/>
            <w:vAlign w:val="center"/>
            <w:hideMark/>
          </w:tcPr>
          <w:p w14:paraId="2311E70F"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Нагрузка потребителей, Гкал/ч</w:t>
            </w:r>
          </w:p>
        </w:tc>
        <w:tc>
          <w:tcPr>
            <w:tcW w:w="762" w:type="pct"/>
            <w:tcBorders>
              <w:top w:val="nil"/>
              <w:left w:val="nil"/>
              <w:bottom w:val="single" w:sz="4" w:space="0" w:color="auto"/>
              <w:right w:val="single" w:sz="4" w:space="0" w:color="auto"/>
            </w:tcBorders>
            <w:shd w:val="clear" w:color="auto" w:fill="auto"/>
            <w:vAlign w:val="center"/>
            <w:hideMark/>
          </w:tcPr>
          <w:p w14:paraId="00D9E220"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4,800</w:t>
            </w:r>
          </w:p>
        </w:tc>
        <w:tc>
          <w:tcPr>
            <w:tcW w:w="679" w:type="pct"/>
            <w:tcBorders>
              <w:top w:val="nil"/>
              <w:left w:val="nil"/>
              <w:bottom w:val="single" w:sz="4" w:space="0" w:color="auto"/>
              <w:right w:val="single" w:sz="4" w:space="0" w:color="auto"/>
            </w:tcBorders>
            <w:shd w:val="clear" w:color="auto" w:fill="auto"/>
            <w:vAlign w:val="center"/>
            <w:hideMark/>
          </w:tcPr>
          <w:p w14:paraId="41C49787"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6,696</w:t>
            </w:r>
          </w:p>
        </w:tc>
        <w:tc>
          <w:tcPr>
            <w:tcW w:w="842" w:type="pct"/>
            <w:tcBorders>
              <w:top w:val="nil"/>
              <w:left w:val="nil"/>
              <w:bottom w:val="single" w:sz="4" w:space="0" w:color="auto"/>
              <w:right w:val="single" w:sz="4" w:space="0" w:color="auto"/>
            </w:tcBorders>
            <w:shd w:val="clear" w:color="auto" w:fill="auto"/>
            <w:vAlign w:val="center"/>
            <w:hideMark/>
          </w:tcPr>
          <w:p w14:paraId="2DF5EED6"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6,845</w:t>
            </w:r>
          </w:p>
        </w:tc>
      </w:tr>
      <w:tr w:rsidR="00EF32CF" w:rsidRPr="00EF32CF" w14:paraId="3E248FD7" w14:textId="77777777" w:rsidTr="00EF32CF">
        <w:trPr>
          <w:trHeight w:val="20"/>
        </w:trPr>
        <w:tc>
          <w:tcPr>
            <w:tcW w:w="2717" w:type="pct"/>
            <w:tcBorders>
              <w:top w:val="nil"/>
              <w:left w:val="single" w:sz="4" w:space="0" w:color="auto"/>
              <w:bottom w:val="single" w:sz="4" w:space="0" w:color="auto"/>
              <w:right w:val="single" w:sz="4" w:space="0" w:color="auto"/>
            </w:tcBorders>
            <w:shd w:val="clear" w:color="auto" w:fill="auto"/>
            <w:vAlign w:val="center"/>
            <w:hideMark/>
          </w:tcPr>
          <w:p w14:paraId="5B83C110" w14:textId="77777777" w:rsidR="00EF32CF" w:rsidRPr="00EF32CF" w:rsidRDefault="00EF32CF" w:rsidP="00EF32CF">
            <w:pPr>
              <w:spacing w:after="0" w:line="240" w:lineRule="auto"/>
              <w:jc w:val="right"/>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в т.ч. на ГВС, Гкал/ч</w:t>
            </w:r>
          </w:p>
        </w:tc>
        <w:tc>
          <w:tcPr>
            <w:tcW w:w="762" w:type="pct"/>
            <w:tcBorders>
              <w:top w:val="nil"/>
              <w:left w:val="nil"/>
              <w:bottom w:val="single" w:sz="4" w:space="0" w:color="auto"/>
              <w:right w:val="single" w:sz="4" w:space="0" w:color="auto"/>
            </w:tcBorders>
            <w:shd w:val="clear" w:color="auto" w:fill="auto"/>
            <w:vAlign w:val="center"/>
            <w:hideMark/>
          </w:tcPr>
          <w:p w14:paraId="68926172"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0,481</w:t>
            </w:r>
          </w:p>
        </w:tc>
        <w:tc>
          <w:tcPr>
            <w:tcW w:w="679" w:type="pct"/>
            <w:tcBorders>
              <w:top w:val="nil"/>
              <w:left w:val="nil"/>
              <w:bottom w:val="single" w:sz="4" w:space="0" w:color="auto"/>
              <w:right w:val="single" w:sz="4" w:space="0" w:color="auto"/>
            </w:tcBorders>
            <w:shd w:val="clear" w:color="auto" w:fill="auto"/>
            <w:vAlign w:val="center"/>
            <w:hideMark/>
          </w:tcPr>
          <w:p w14:paraId="52B13C10"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0,481</w:t>
            </w:r>
          </w:p>
        </w:tc>
        <w:tc>
          <w:tcPr>
            <w:tcW w:w="842" w:type="pct"/>
            <w:tcBorders>
              <w:top w:val="nil"/>
              <w:left w:val="nil"/>
              <w:bottom w:val="single" w:sz="4" w:space="0" w:color="auto"/>
              <w:right w:val="single" w:sz="4" w:space="0" w:color="auto"/>
            </w:tcBorders>
            <w:shd w:val="clear" w:color="auto" w:fill="auto"/>
            <w:vAlign w:val="center"/>
            <w:hideMark/>
          </w:tcPr>
          <w:p w14:paraId="745A0FFF"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0,481</w:t>
            </w:r>
          </w:p>
        </w:tc>
      </w:tr>
      <w:tr w:rsidR="00EF32CF" w:rsidRPr="00EF32CF" w14:paraId="368C6483" w14:textId="77777777" w:rsidTr="00EF32CF">
        <w:trPr>
          <w:trHeight w:val="20"/>
        </w:trPr>
        <w:tc>
          <w:tcPr>
            <w:tcW w:w="2717" w:type="pct"/>
            <w:tcBorders>
              <w:top w:val="nil"/>
              <w:left w:val="single" w:sz="4" w:space="0" w:color="auto"/>
              <w:bottom w:val="single" w:sz="4" w:space="0" w:color="auto"/>
              <w:right w:val="single" w:sz="4" w:space="0" w:color="auto"/>
            </w:tcBorders>
            <w:shd w:val="clear" w:color="auto" w:fill="auto"/>
            <w:vAlign w:val="center"/>
            <w:hideMark/>
          </w:tcPr>
          <w:p w14:paraId="1BAEFBA8"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Резерв (дефицит) тепловой мощности, Гкал/ч</w:t>
            </w:r>
          </w:p>
        </w:tc>
        <w:tc>
          <w:tcPr>
            <w:tcW w:w="762" w:type="pct"/>
            <w:tcBorders>
              <w:top w:val="nil"/>
              <w:left w:val="nil"/>
              <w:bottom w:val="single" w:sz="4" w:space="0" w:color="auto"/>
              <w:right w:val="single" w:sz="4" w:space="0" w:color="auto"/>
            </w:tcBorders>
            <w:shd w:val="clear" w:color="auto" w:fill="auto"/>
            <w:vAlign w:val="center"/>
            <w:hideMark/>
          </w:tcPr>
          <w:p w14:paraId="22F919A0"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7,832</w:t>
            </w:r>
          </w:p>
        </w:tc>
        <w:tc>
          <w:tcPr>
            <w:tcW w:w="679" w:type="pct"/>
            <w:tcBorders>
              <w:top w:val="nil"/>
              <w:left w:val="nil"/>
              <w:bottom w:val="single" w:sz="4" w:space="0" w:color="auto"/>
              <w:right w:val="single" w:sz="4" w:space="0" w:color="auto"/>
            </w:tcBorders>
            <w:shd w:val="clear" w:color="auto" w:fill="auto"/>
            <w:vAlign w:val="center"/>
            <w:hideMark/>
          </w:tcPr>
          <w:p w14:paraId="4958CE70"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5,690</w:t>
            </w:r>
          </w:p>
        </w:tc>
        <w:tc>
          <w:tcPr>
            <w:tcW w:w="842" w:type="pct"/>
            <w:tcBorders>
              <w:top w:val="nil"/>
              <w:left w:val="nil"/>
              <w:bottom w:val="single" w:sz="4" w:space="0" w:color="auto"/>
              <w:right w:val="single" w:sz="4" w:space="0" w:color="auto"/>
            </w:tcBorders>
            <w:shd w:val="clear" w:color="auto" w:fill="auto"/>
            <w:vAlign w:val="center"/>
            <w:hideMark/>
          </w:tcPr>
          <w:p w14:paraId="6EF48B2E"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5,526</w:t>
            </w:r>
          </w:p>
        </w:tc>
      </w:tr>
      <w:tr w:rsidR="00EF32CF" w:rsidRPr="00EF32CF" w14:paraId="13933B43" w14:textId="77777777" w:rsidTr="00EF32CF">
        <w:trPr>
          <w:trHeight w:val="20"/>
        </w:trPr>
        <w:tc>
          <w:tcPr>
            <w:tcW w:w="2717" w:type="pct"/>
            <w:tcBorders>
              <w:top w:val="nil"/>
              <w:left w:val="single" w:sz="4" w:space="0" w:color="auto"/>
              <w:bottom w:val="single" w:sz="4" w:space="0" w:color="auto"/>
              <w:right w:val="single" w:sz="4" w:space="0" w:color="auto"/>
            </w:tcBorders>
            <w:shd w:val="clear" w:color="auto" w:fill="auto"/>
            <w:vAlign w:val="center"/>
            <w:hideMark/>
          </w:tcPr>
          <w:p w14:paraId="42F8D8B8"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Резерв (дефицит) тепловой мощности, %</w:t>
            </w:r>
          </w:p>
        </w:tc>
        <w:tc>
          <w:tcPr>
            <w:tcW w:w="762" w:type="pct"/>
            <w:tcBorders>
              <w:top w:val="nil"/>
              <w:left w:val="nil"/>
              <w:bottom w:val="single" w:sz="4" w:space="0" w:color="auto"/>
              <w:right w:val="single" w:sz="4" w:space="0" w:color="auto"/>
            </w:tcBorders>
            <w:shd w:val="clear" w:color="auto" w:fill="auto"/>
            <w:vAlign w:val="center"/>
            <w:hideMark/>
          </w:tcPr>
          <w:p w14:paraId="5F9EF098"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49,6%</w:t>
            </w:r>
          </w:p>
        </w:tc>
        <w:tc>
          <w:tcPr>
            <w:tcW w:w="679" w:type="pct"/>
            <w:tcBorders>
              <w:top w:val="nil"/>
              <w:left w:val="nil"/>
              <w:bottom w:val="single" w:sz="4" w:space="0" w:color="auto"/>
              <w:right w:val="single" w:sz="4" w:space="0" w:color="auto"/>
            </w:tcBorders>
            <w:shd w:val="clear" w:color="auto" w:fill="auto"/>
            <w:vAlign w:val="center"/>
            <w:hideMark/>
          </w:tcPr>
          <w:p w14:paraId="6F80EAAE"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36,0%</w:t>
            </w:r>
          </w:p>
        </w:tc>
        <w:tc>
          <w:tcPr>
            <w:tcW w:w="842" w:type="pct"/>
            <w:tcBorders>
              <w:top w:val="nil"/>
              <w:left w:val="nil"/>
              <w:bottom w:val="single" w:sz="4" w:space="0" w:color="auto"/>
              <w:right w:val="single" w:sz="4" w:space="0" w:color="auto"/>
            </w:tcBorders>
            <w:shd w:val="clear" w:color="auto" w:fill="auto"/>
            <w:vAlign w:val="center"/>
            <w:hideMark/>
          </w:tcPr>
          <w:p w14:paraId="3FB811E4"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35,0%</w:t>
            </w:r>
          </w:p>
        </w:tc>
      </w:tr>
      <w:tr w:rsidR="00EF32CF" w:rsidRPr="00EF32CF" w14:paraId="68DBBD23" w14:textId="77777777" w:rsidTr="00EF32CF">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552E3E" w14:textId="77777777" w:rsidR="00EF32CF" w:rsidRPr="00EF32CF" w:rsidRDefault="00EF32CF" w:rsidP="00EF32CF">
            <w:pPr>
              <w:spacing w:after="0" w:line="240" w:lineRule="auto"/>
              <w:jc w:val="center"/>
              <w:rPr>
                <w:rFonts w:ascii="Times New Roman" w:eastAsia="Times New Roman" w:hAnsi="Times New Roman" w:cs="Times New Roman"/>
                <w:b/>
                <w:bCs/>
                <w:sz w:val="18"/>
                <w:szCs w:val="20"/>
                <w:lang w:eastAsia="ru-RU"/>
              </w:rPr>
            </w:pPr>
            <w:r w:rsidRPr="00EF32CF">
              <w:rPr>
                <w:rFonts w:ascii="Times New Roman" w:eastAsia="Times New Roman" w:hAnsi="Times New Roman" w:cs="Times New Roman"/>
                <w:b/>
                <w:bCs/>
                <w:sz w:val="18"/>
                <w:szCs w:val="20"/>
                <w:lang w:eastAsia="ru-RU"/>
              </w:rPr>
              <w:t>Котельная БМК</w:t>
            </w:r>
          </w:p>
        </w:tc>
      </w:tr>
      <w:tr w:rsidR="00EF32CF" w:rsidRPr="00EF32CF" w14:paraId="21AD7BAB" w14:textId="77777777" w:rsidTr="00EF32CF">
        <w:trPr>
          <w:trHeight w:val="20"/>
        </w:trPr>
        <w:tc>
          <w:tcPr>
            <w:tcW w:w="2717" w:type="pct"/>
            <w:tcBorders>
              <w:top w:val="nil"/>
              <w:left w:val="single" w:sz="4" w:space="0" w:color="auto"/>
              <w:bottom w:val="single" w:sz="4" w:space="0" w:color="auto"/>
              <w:right w:val="single" w:sz="4" w:space="0" w:color="auto"/>
            </w:tcBorders>
            <w:shd w:val="clear" w:color="auto" w:fill="auto"/>
            <w:vAlign w:val="center"/>
            <w:hideMark/>
          </w:tcPr>
          <w:p w14:paraId="50F3E5E5"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lastRenderedPageBreak/>
              <w:t>Установленная мощность котельной</w:t>
            </w:r>
          </w:p>
        </w:tc>
        <w:tc>
          <w:tcPr>
            <w:tcW w:w="762" w:type="pct"/>
            <w:tcBorders>
              <w:top w:val="nil"/>
              <w:left w:val="nil"/>
              <w:bottom w:val="single" w:sz="4" w:space="0" w:color="auto"/>
              <w:right w:val="single" w:sz="4" w:space="0" w:color="auto"/>
            </w:tcBorders>
            <w:shd w:val="clear" w:color="auto" w:fill="auto"/>
            <w:vAlign w:val="center"/>
            <w:hideMark/>
          </w:tcPr>
          <w:p w14:paraId="37C75789"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4,488</w:t>
            </w:r>
          </w:p>
        </w:tc>
        <w:tc>
          <w:tcPr>
            <w:tcW w:w="679" w:type="pct"/>
            <w:tcBorders>
              <w:top w:val="nil"/>
              <w:left w:val="nil"/>
              <w:bottom w:val="single" w:sz="4" w:space="0" w:color="auto"/>
              <w:right w:val="single" w:sz="4" w:space="0" w:color="auto"/>
            </w:tcBorders>
            <w:shd w:val="clear" w:color="auto" w:fill="auto"/>
            <w:vAlign w:val="center"/>
            <w:hideMark/>
          </w:tcPr>
          <w:p w14:paraId="7575F856"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4,488</w:t>
            </w:r>
          </w:p>
        </w:tc>
        <w:tc>
          <w:tcPr>
            <w:tcW w:w="842" w:type="pct"/>
            <w:tcBorders>
              <w:top w:val="nil"/>
              <w:left w:val="nil"/>
              <w:bottom w:val="single" w:sz="4" w:space="0" w:color="auto"/>
              <w:right w:val="single" w:sz="4" w:space="0" w:color="auto"/>
            </w:tcBorders>
            <w:shd w:val="clear" w:color="auto" w:fill="auto"/>
            <w:vAlign w:val="center"/>
            <w:hideMark/>
          </w:tcPr>
          <w:p w14:paraId="49C4E5B7"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4,488</w:t>
            </w:r>
          </w:p>
        </w:tc>
      </w:tr>
      <w:tr w:rsidR="00EF32CF" w:rsidRPr="00EF32CF" w14:paraId="41808C4F" w14:textId="77777777" w:rsidTr="00EF32CF">
        <w:trPr>
          <w:trHeight w:val="20"/>
        </w:trPr>
        <w:tc>
          <w:tcPr>
            <w:tcW w:w="2717" w:type="pct"/>
            <w:tcBorders>
              <w:top w:val="nil"/>
              <w:left w:val="single" w:sz="4" w:space="0" w:color="auto"/>
              <w:bottom w:val="single" w:sz="4" w:space="0" w:color="auto"/>
              <w:right w:val="single" w:sz="4" w:space="0" w:color="auto"/>
            </w:tcBorders>
            <w:shd w:val="clear" w:color="auto" w:fill="auto"/>
            <w:vAlign w:val="center"/>
            <w:hideMark/>
          </w:tcPr>
          <w:p w14:paraId="176E0EF6"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Располагаемая мощность, Гкал/ч</w:t>
            </w:r>
          </w:p>
        </w:tc>
        <w:tc>
          <w:tcPr>
            <w:tcW w:w="762" w:type="pct"/>
            <w:tcBorders>
              <w:top w:val="nil"/>
              <w:left w:val="nil"/>
              <w:bottom w:val="single" w:sz="4" w:space="0" w:color="auto"/>
              <w:right w:val="single" w:sz="4" w:space="0" w:color="auto"/>
            </w:tcBorders>
            <w:shd w:val="clear" w:color="auto" w:fill="auto"/>
            <w:vAlign w:val="center"/>
            <w:hideMark/>
          </w:tcPr>
          <w:p w14:paraId="7440C3EA"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4,488</w:t>
            </w:r>
          </w:p>
        </w:tc>
        <w:tc>
          <w:tcPr>
            <w:tcW w:w="679" w:type="pct"/>
            <w:tcBorders>
              <w:top w:val="nil"/>
              <w:left w:val="nil"/>
              <w:bottom w:val="single" w:sz="4" w:space="0" w:color="auto"/>
              <w:right w:val="single" w:sz="4" w:space="0" w:color="auto"/>
            </w:tcBorders>
            <w:shd w:val="clear" w:color="auto" w:fill="auto"/>
            <w:vAlign w:val="center"/>
            <w:hideMark/>
          </w:tcPr>
          <w:p w14:paraId="73A8CBF6"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4,488</w:t>
            </w:r>
          </w:p>
        </w:tc>
        <w:tc>
          <w:tcPr>
            <w:tcW w:w="842" w:type="pct"/>
            <w:tcBorders>
              <w:top w:val="nil"/>
              <w:left w:val="nil"/>
              <w:bottom w:val="single" w:sz="4" w:space="0" w:color="auto"/>
              <w:right w:val="single" w:sz="4" w:space="0" w:color="auto"/>
            </w:tcBorders>
            <w:shd w:val="clear" w:color="auto" w:fill="auto"/>
            <w:vAlign w:val="center"/>
            <w:hideMark/>
          </w:tcPr>
          <w:p w14:paraId="2DA58232"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4,488</w:t>
            </w:r>
          </w:p>
        </w:tc>
      </w:tr>
      <w:tr w:rsidR="00EF32CF" w:rsidRPr="00EF32CF" w14:paraId="5A3468EE" w14:textId="77777777" w:rsidTr="00EF32CF">
        <w:trPr>
          <w:trHeight w:val="20"/>
        </w:trPr>
        <w:tc>
          <w:tcPr>
            <w:tcW w:w="2717" w:type="pct"/>
            <w:tcBorders>
              <w:top w:val="nil"/>
              <w:left w:val="single" w:sz="4" w:space="0" w:color="auto"/>
              <w:bottom w:val="single" w:sz="4" w:space="0" w:color="auto"/>
              <w:right w:val="single" w:sz="4" w:space="0" w:color="auto"/>
            </w:tcBorders>
            <w:shd w:val="clear" w:color="auto" w:fill="auto"/>
            <w:vAlign w:val="center"/>
            <w:hideMark/>
          </w:tcPr>
          <w:p w14:paraId="7B938BDC"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Собственные нужды котельной, Гкал/ч</w:t>
            </w:r>
          </w:p>
        </w:tc>
        <w:tc>
          <w:tcPr>
            <w:tcW w:w="762" w:type="pct"/>
            <w:tcBorders>
              <w:top w:val="nil"/>
              <w:left w:val="nil"/>
              <w:bottom w:val="single" w:sz="4" w:space="0" w:color="auto"/>
              <w:right w:val="single" w:sz="4" w:space="0" w:color="auto"/>
            </w:tcBorders>
            <w:shd w:val="clear" w:color="auto" w:fill="auto"/>
            <w:vAlign w:val="center"/>
            <w:hideMark/>
          </w:tcPr>
          <w:p w14:paraId="66697CF7"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0,090</w:t>
            </w:r>
          </w:p>
        </w:tc>
        <w:tc>
          <w:tcPr>
            <w:tcW w:w="679" w:type="pct"/>
            <w:tcBorders>
              <w:top w:val="nil"/>
              <w:left w:val="nil"/>
              <w:bottom w:val="single" w:sz="4" w:space="0" w:color="auto"/>
              <w:right w:val="single" w:sz="4" w:space="0" w:color="auto"/>
            </w:tcBorders>
            <w:shd w:val="clear" w:color="auto" w:fill="auto"/>
            <w:vAlign w:val="center"/>
            <w:hideMark/>
          </w:tcPr>
          <w:p w14:paraId="77EC0E48"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0,090</w:t>
            </w:r>
          </w:p>
        </w:tc>
        <w:tc>
          <w:tcPr>
            <w:tcW w:w="842" w:type="pct"/>
            <w:tcBorders>
              <w:top w:val="nil"/>
              <w:left w:val="nil"/>
              <w:bottom w:val="single" w:sz="4" w:space="0" w:color="auto"/>
              <w:right w:val="single" w:sz="4" w:space="0" w:color="auto"/>
            </w:tcBorders>
            <w:shd w:val="clear" w:color="auto" w:fill="auto"/>
            <w:vAlign w:val="center"/>
            <w:hideMark/>
          </w:tcPr>
          <w:p w14:paraId="35ECD858"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0,090</w:t>
            </w:r>
          </w:p>
        </w:tc>
      </w:tr>
      <w:tr w:rsidR="00EF32CF" w:rsidRPr="00EF32CF" w14:paraId="545F60B4" w14:textId="77777777" w:rsidTr="00EF32CF">
        <w:trPr>
          <w:trHeight w:val="20"/>
        </w:trPr>
        <w:tc>
          <w:tcPr>
            <w:tcW w:w="2717" w:type="pct"/>
            <w:tcBorders>
              <w:top w:val="nil"/>
              <w:left w:val="single" w:sz="4" w:space="0" w:color="auto"/>
              <w:bottom w:val="single" w:sz="4" w:space="0" w:color="auto"/>
              <w:right w:val="single" w:sz="4" w:space="0" w:color="auto"/>
            </w:tcBorders>
            <w:shd w:val="clear" w:color="auto" w:fill="auto"/>
            <w:vAlign w:val="center"/>
            <w:hideMark/>
          </w:tcPr>
          <w:p w14:paraId="27AA5ECF"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Располагаемая мощность нетто, Гкал/ч</w:t>
            </w:r>
          </w:p>
        </w:tc>
        <w:tc>
          <w:tcPr>
            <w:tcW w:w="762" w:type="pct"/>
            <w:tcBorders>
              <w:top w:val="nil"/>
              <w:left w:val="nil"/>
              <w:bottom w:val="single" w:sz="4" w:space="0" w:color="auto"/>
              <w:right w:val="single" w:sz="4" w:space="0" w:color="auto"/>
            </w:tcBorders>
            <w:shd w:val="clear" w:color="auto" w:fill="auto"/>
            <w:vAlign w:val="center"/>
            <w:hideMark/>
          </w:tcPr>
          <w:p w14:paraId="4E03F7B3"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4,398</w:t>
            </w:r>
          </w:p>
        </w:tc>
        <w:tc>
          <w:tcPr>
            <w:tcW w:w="679" w:type="pct"/>
            <w:tcBorders>
              <w:top w:val="nil"/>
              <w:left w:val="nil"/>
              <w:bottom w:val="single" w:sz="4" w:space="0" w:color="auto"/>
              <w:right w:val="single" w:sz="4" w:space="0" w:color="auto"/>
            </w:tcBorders>
            <w:shd w:val="clear" w:color="auto" w:fill="auto"/>
            <w:vAlign w:val="center"/>
            <w:hideMark/>
          </w:tcPr>
          <w:p w14:paraId="09427954"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4,398</w:t>
            </w:r>
          </w:p>
        </w:tc>
        <w:tc>
          <w:tcPr>
            <w:tcW w:w="842" w:type="pct"/>
            <w:tcBorders>
              <w:top w:val="nil"/>
              <w:left w:val="nil"/>
              <w:bottom w:val="single" w:sz="4" w:space="0" w:color="auto"/>
              <w:right w:val="single" w:sz="4" w:space="0" w:color="auto"/>
            </w:tcBorders>
            <w:shd w:val="clear" w:color="auto" w:fill="auto"/>
            <w:vAlign w:val="center"/>
            <w:hideMark/>
          </w:tcPr>
          <w:p w14:paraId="56354330"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4,398</w:t>
            </w:r>
          </w:p>
        </w:tc>
      </w:tr>
      <w:tr w:rsidR="00EF32CF" w:rsidRPr="00EF32CF" w14:paraId="68B497B3" w14:textId="77777777" w:rsidTr="00EF32CF">
        <w:trPr>
          <w:trHeight w:val="20"/>
        </w:trPr>
        <w:tc>
          <w:tcPr>
            <w:tcW w:w="2717" w:type="pct"/>
            <w:tcBorders>
              <w:top w:val="nil"/>
              <w:left w:val="single" w:sz="4" w:space="0" w:color="auto"/>
              <w:bottom w:val="single" w:sz="4" w:space="0" w:color="auto"/>
              <w:right w:val="single" w:sz="4" w:space="0" w:color="auto"/>
            </w:tcBorders>
            <w:shd w:val="clear" w:color="auto" w:fill="auto"/>
            <w:vAlign w:val="center"/>
            <w:hideMark/>
          </w:tcPr>
          <w:p w14:paraId="6A0DB22E"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Потери в тепловых сетях, Гкал/ч</w:t>
            </w:r>
          </w:p>
        </w:tc>
        <w:tc>
          <w:tcPr>
            <w:tcW w:w="762" w:type="pct"/>
            <w:tcBorders>
              <w:top w:val="nil"/>
              <w:left w:val="nil"/>
              <w:bottom w:val="single" w:sz="4" w:space="0" w:color="auto"/>
              <w:right w:val="single" w:sz="4" w:space="0" w:color="auto"/>
            </w:tcBorders>
            <w:shd w:val="clear" w:color="auto" w:fill="auto"/>
            <w:vAlign w:val="center"/>
            <w:hideMark/>
          </w:tcPr>
          <w:p w14:paraId="2A7971EB"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0,690</w:t>
            </w:r>
          </w:p>
        </w:tc>
        <w:tc>
          <w:tcPr>
            <w:tcW w:w="679" w:type="pct"/>
            <w:tcBorders>
              <w:top w:val="nil"/>
              <w:left w:val="nil"/>
              <w:bottom w:val="single" w:sz="4" w:space="0" w:color="auto"/>
              <w:right w:val="single" w:sz="4" w:space="0" w:color="auto"/>
            </w:tcBorders>
            <w:shd w:val="clear" w:color="auto" w:fill="auto"/>
            <w:vAlign w:val="center"/>
            <w:hideMark/>
          </w:tcPr>
          <w:p w14:paraId="10140ABB"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0,956</w:t>
            </w:r>
          </w:p>
        </w:tc>
        <w:tc>
          <w:tcPr>
            <w:tcW w:w="842" w:type="pct"/>
            <w:tcBorders>
              <w:top w:val="nil"/>
              <w:left w:val="nil"/>
              <w:bottom w:val="single" w:sz="4" w:space="0" w:color="auto"/>
              <w:right w:val="single" w:sz="4" w:space="0" w:color="auto"/>
            </w:tcBorders>
            <w:shd w:val="clear" w:color="auto" w:fill="auto"/>
            <w:vAlign w:val="center"/>
            <w:hideMark/>
          </w:tcPr>
          <w:p w14:paraId="6BEC70E9"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1,240</w:t>
            </w:r>
          </w:p>
        </w:tc>
      </w:tr>
      <w:tr w:rsidR="00EF32CF" w:rsidRPr="00EF32CF" w14:paraId="6C9E8932" w14:textId="77777777" w:rsidTr="00EF32CF">
        <w:trPr>
          <w:trHeight w:val="20"/>
        </w:trPr>
        <w:tc>
          <w:tcPr>
            <w:tcW w:w="2717" w:type="pct"/>
            <w:tcBorders>
              <w:top w:val="nil"/>
              <w:left w:val="single" w:sz="4" w:space="0" w:color="auto"/>
              <w:bottom w:val="single" w:sz="4" w:space="0" w:color="auto"/>
              <w:right w:val="single" w:sz="4" w:space="0" w:color="auto"/>
            </w:tcBorders>
            <w:shd w:val="clear" w:color="auto" w:fill="auto"/>
            <w:vAlign w:val="center"/>
            <w:hideMark/>
          </w:tcPr>
          <w:p w14:paraId="732C8E02"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Нагрузка потребителей, Гкал/ч</w:t>
            </w:r>
          </w:p>
        </w:tc>
        <w:tc>
          <w:tcPr>
            <w:tcW w:w="762" w:type="pct"/>
            <w:tcBorders>
              <w:top w:val="nil"/>
              <w:left w:val="nil"/>
              <w:bottom w:val="single" w:sz="4" w:space="0" w:color="auto"/>
              <w:right w:val="single" w:sz="4" w:space="0" w:color="auto"/>
            </w:tcBorders>
            <w:shd w:val="clear" w:color="auto" w:fill="auto"/>
            <w:vAlign w:val="center"/>
            <w:hideMark/>
          </w:tcPr>
          <w:p w14:paraId="0F50D6B8"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2,692</w:t>
            </w:r>
          </w:p>
        </w:tc>
        <w:tc>
          <w:tcPr>
            <w:tcW w:w="679" w:type="pct"/>
            <w:tcBorders>
              <w:top w:val="nil"/>
              <w:left w:val="nil"/>
              <w:bottom w:val="single" w:sz="4" w:space="0" w:color="auto"/>
              <w:right w:val="single" w:sz="4" w:space="0" w:color="auto"/>
            </w:tcBorders>
            <w:shd w:val="clear" w:color="auto" w:fill="auto"/>
            <w:vAlign w:val="center"/>
            <w:hideMark/>
          </w:tcPr>
          <w:p w14:paraId="2B4A0B37"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4,166</w:t>
            </w:r>
          </w:p>
        </w:tc>
        <w:tc>
          <w:tcPr>
            <w:tcW w:w="842" w:type="pct"/>
            <w:tcBorders>
              <w:top w:val="nil"/>
              <w:left w:val="nil"/>
              <w:bottom w:val="single" w:sz="4" w:space="0" w:color="auto"/>
              <w:right w:val="single" w:sz="4" w:space="0" w:color="auto"/>
            </w:tcBorders>
            <w:shd w:val="clear" w:color="auto" w:fill="auto"/>
            <w:vAlign w:val="center"/>
            <w:hideMark/>
          </w:tcPr>
          <w:p w14:paraId="529D0390"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7,005</w:t>
            </w:r>
          </w:p>
        </w:tc>
      </w:tr>
      <w:tr w:rsidR="00EF32CF" w:rsidRPr="00EF32CF" w14:paraId="02F9FB10" w14:textId="77777777" w:rsidTr="00EF32CF">
        <w:trPr>
          <w:trHeight w:val="20"/>
        </w:trPr>
        <w:tc>
          <w:tcPr>
            <w:tcW w:w="2717" w:type="pct"/>
            <w:tcBorders>
              <w:top w:val="nil"/>
              <w:left w:val="single" w:sz="4" w:space="0" w:color="auto"/>
              <w:bottom w:val="single" w:sz="4" w:space="0" w:color="auto"/>
              <w:right w:val="single" w:sz="4" w:space="0" w:color="auto"/>
            </w:tcBorders>
            <w:shd w:val="clear" w:color="auto" w:fill="auto"/>
            <w:vAlign w:val="center"/>
            <w:hideMark/>
          </w:tcPr>
          <w:p w14:paraId="190233DC" w14:textId="77777777" w:rsidR="00EF32CF" w:rsidRPr="00EF32CF" w:rsidRDefault="00EF32CF" w:rsidP="00EF32CF">
            <w:pPr>
              <w:spacing w:after="0" w:line="240" w:lineRule="auto"/>
              <w:jc w:val="right"/>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в т.ч. на ГВС, Гкал/ч</w:t>
            </w:r>
          </w:p>
        </w:tc>
        <w:tc>
          <w:tcPr>
            <w:tcW w:w="762" w:type="pct"/>
            <w:tcBorders>
              <w:top w:val="nil"/>
              <w:left w:val="nil"/>
              <w:bottom w:val="single" w:sz="4" w:space="0" w:color="auto"/>
              <w:right w:val="single" w:sz="4" w:space="0" w:color="auto"/>
            </w:tcBorders>
            <w:shd w:val="clear" w:color="auto" w:fill="auto"/>
            <w:vAlign w:val="center"/>
            <w:hideMark/>
          </w:tcPr>
          <w:p w14:paraId="048C3998"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0,190</w:t>
            </w:r>
          </w:p>
        </w:tc>
        <w:tc>
          <w:tcPr>
            <w:tcW w:w="679" w:type="pct"/>
            <w:tcBorders>
              <w:top w:val="nil"/>
              <w:left w:val="nil"/>
              <w:bottom w:val="single" w:sz="4" w:space="0" w:color="auto"/>
              <w:right w:val="single" w:sz="4" w:space="0" w:color="auto"/>
            </w:tcBorders>
            <w:shd w:val="clear" w:color="auto" w:fill="auto"/>
            <w:vAlign w:val="center"/>
            <w:hideMark/>
          </w:tcPr>
          <w:p w14:paraId="128A3850"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0,190</w:t>
            </w:r>
          </w:p>
        </w:tc>
        <w:tc>
          <w:tcPr>
            <w:tcW w:w="842" w:type="pct"/>
            <w:tcBorders>
              <w:top w:val="nil"/>
              <w:left w:val="nil"/>
              <w:bottom w:val="single" w:sz="4" w:space="0" w:color="auto"/>
              <w:right w:val="single" w:sz="4" w:space="0" w:color="auto"/>
            </w:tcBorders>
            <w:shd w:val="clear" w:color="auto" w:fill="auto"/>
            <w:vAlign w:val="center"/>
            <w:hideMark/>
          </w:tcPr>
          <w:p w14:paraId="5B9F2276"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0,190</w:t>
            </w:r>
          </w:p>
        </w:tc>
      </w:tr>
      <w:tr w:rsidR="00EF32CF" w:rsidRPr="00EF32CF" w14:paraId="5579AF99" w14:textId="77777777" w:rsidTr="00EF32CF">
        <w:trPr>
          <w:trHeight w:val="20"/>
        </w:trPr>
        <w:tc>
          <w:tcPr>
            <w:tcW w:w="2717" w:type="pct"/>
            <w:tcBorders>
              <w:top w:val="nil"/>
              <w:left w:val="single" w:sz="4" w:space="0" w:color="auto"/>
              <w:bottom w:val="single" w:sz="4" w:space="0" w:color="auto"/>
              <w:right w:val="single" w:sz="4" w:space="0" w:color="auto"/>
            </w:tcBorders>
            <w:shd w:val="clear" w:color="auto" w:fill="auto"/>
            <w:vAlign w:val="center"/>
            <w:hideMark/>
          </w:tcPr>
          <w:p w14:paraId="4B214165"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Резерв (дефицит) тепловой мощности, Гкал/ч</w:t>
            </w:r>
          </w:p>
        </w:tc>
        <w:tc>
          <w:tcPr>
            <w:tcW w:w="762" w:type="pct"/>
            <w:tcBorders>
              <w:top w:val="nil"/>
              <w:left w:val="nil"/>
              <w:bottom w:val="single" w:sz="4" w:space="0" w:color="auto"/>
              <w:right w:val="single" w:sz="4" w:space="0" w:color="auto"/>
            </w:tcBorders>
            <w:shd w:val="clear" w:color="auto" w:fill="auto"/>
            <w:vAlign w:val="center"/>
            <w:hideMark/>
          </w:tcPr>
          <w:p w14:paraId="55D69C74"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1,016</w:t>
            </w:r>
          </w:p>
        </w:tc>
        <w:tc>
          <w:tcPr>
            <w:tcW w:w="679" w:type="pct"/>
            <w:tcBorders>
              <w:top w:val="nil"/>
              <w:left w:val="nil"/>
              <w:bottom w:val="single" w:sz="4" w:space="0" w:color="auto"/>
              <w:right w:val="single" w:sz="4" w:space="0" w:color="auto"/>
            </w:tcBorders>
            <w:shd w:val="clear" w:color="auto" w:fill="auto"/>
            <w:vAlign w:val="center"/>
            <w:hideMark/>
          </w:tcPr>
          <w:p w14:paraId="253CFA0A"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-0,723</w:t>
            </w:r>
          </w:p>
        </w:tc>
        <w:tc>
          <w:tcPr>
            <w:tcW w:w="842" w:type="pct"/>
            <w:tcBorders>
              <w:top w:val="nil"/>
              <w:left w:val="nil"/>
              <w:bottom w:val="single" w:sz="4" w:space="0" w:color="auto"/>
              <w:right w:val="single" w:sz="4" w:space="0" w:color="auto"/>
            </w:tcBorders>
            <w:shd w:val="clear" w:color="auto" w:fill="auto"/>
            <w:vAlign w:val="center"/>
            <w:hideMark/>
          </w:tcPr>
          <w:p w14:paraId="2F511AB0"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-3,846</w:t>
            </w:r>
          </w:p>
        </w:tc>
      </w:tr>
      <w:tr w:rsidR="00EF32CF" w:rsidRPr="00EF32CF" w14:paraId="0DC77478" w14:textId="77777777" w:rsidTr="00EF32CF">
        <w:trPr>
          <w:trHeight w:val="20"/>
        </w:trPr>
        <w:tc>
          <w:tcPr>
            <w:tcW w:w="2717" w:type="pct"/>
            <w:tcBorders>
              <w:top w:val="nil"/>
              <w:left w:val="single" w:sz="4" w:space="0" w:color="auto"/>
              <w:bottom w:val="single" w:sz="4" w:space="0" w:color="auto"/>
              <w:right w:val="single" w:sz="4" w:space="0" w:color="auto"/>
            </w:tcBorders>
            <w:shd w:val="clear" w:color="auto" w:fill="auto"/>
            <w:vAlign w:val="center"/>
            <w:hideMark/>
          </w:tcPr>
          <w:p w14:paraId="38525C5F" w14:textId="77777777" w:rsidR="00EF32CF" w:rsidRPr="00EF32CF" w:rsidRDefault="00EF32CF" w:rsidP="00EF32CF">
            <w:pPr>
              <w:spacing w:after="0" w:line="240" w:lineRule="auto"/>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Резерв (дефицит) тепловой мощности, %</w:t>
            </w:r>
          </w:p>
        </w:tc>
        <w:tc>
          <w:tcPr>
            <w:tcW w:w="762" w:type="pct"/>
            <w:tcBorders>
              <w:top w:val="nil"/>
              <w:left w:val="nil"/>
              <w:bottom w:val="single" w:sz="4" w:space="0" w:color="auto"/>
              <w:right w:val="single" w:sz="4" w:space="0" w:color="auto"/>
            </w:tcBorders>
            <w:shd w:val="clear" w:color="auto" w:fill="auto"/>
            <w:vAlign w:val="center"/>
            <w:hideMark/>
          </w:tcPr>
          <w:p w14:paraId="4AAE6F8B"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22,6%</w:t>
            </w:r>
          </w:p>
        </w:tc>
        <w:tc>
          <w:tcPr>
            <w:tcW w:w="679" w:type="pct"/>
            <w:tcBorders>
              <w:top w:val="nil"/>
              <w:left w:val="nil"/>
              <w:bottom w:val="single" w:sz="4" w:space="0" w:color="auto"/>
              <w:right w:val="single" w:sz="4" w:space="0" w:color="auto"/>
            </w:tcBorders>
            <w:shd w:val="clear" w:color="auto" w:fill="auto"/>
            <w:vAlign w:val="center"/>
            <w:hideMark/>
          </w:tcPr>
          <w:p w14:paraId="20FA08D5"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-16,1%</w:t>
            </w:r>
          </w:p>
        </w:tc>
        <w:tc>
          <w:tcPr>
            <w:tcW w:w="842" w:type="pct"/>
            <w:tcBorders>
              <w:top w:val="nil"/>
              <w:left w:val="nil"/>
              <w:bottom w:val="single" w:sz="4" w:space="0" w:color="auto"/>
              <w:right w:val="single" w:sz="4" w:space="0" w:color="auto"/>
            </w:tcBorders>
            <w:shd w:val="clear" w:color="auto" w:fill="auto"/>
            <w:vAlign w:val="center"/>
            <w:hideMark/>
          </w:tcPr>
          <w:p w14:paraId="333184FC" w14:textId="77777777" w:rsidR="00EF32CF" w:rsidRPr="00EF32CF" w:rsidRDefault="00EF32CF" w:rsidP="00EF32CF">
            <w:pPr>
              <w:spacing w:after="0" w:line="240" w:lineRule="auto"/>
              <w:jc w:val="center"/>
              <w:rPr>
                <w:rFonts w:ascii="Times New Roman" w:eastAsia="Times New Roman" w:hAnsi="Times New Roman" w:cs="Times New Roman"/>
                <w:sz w:val="18"/>
                <w:szCs w:val="20"/>
                <w:lang w:eastAsia="ru-RU"/>
              </w:rPr>
            </w:pPr>
            <w:r w:rsidRPr="00EF32CF">
              <w:rPr>
                <w:rFonts w:ascii="Times New Roman" w:eastAsia="Times New Roman" w:hAnsi="Times New Roman" w:cs="Times New Roman"/>
                <w:sz w:val="18"/>
                <w:szCs w:val="20"/>
                <w:lang w:eastAsia="ru-RU"/>
              </w:rPr>
              <w:t>-85,7%</w:t>
            </w:r>
          </w:p>
        </w:tc>
      </w:tr>
    </w:tbl>
    <w:p w14:paraId="57C14494" w14:textId="595854B7" w:rsidR="00E07EAE" w:rsidRPr="00706A3A"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r w:rsidRPr="00706A3A">
        <w:rPr>
          <w:rFonts w:ascii="Times New Roman" w:hAnsi="Times New Roman" w:cs="Times New Roman"/>
          <w:color w:val="0F243E" w:themeColor="text2" w:themeShade="80"/>
          <w:sz w:val="28"/>
          <w:szCs w:val="28"/>
        </w:rPr>
        <w:t>н) 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bookmarkEnd w:id="252"/>
    </w:p>
    <w:p w14:paraId="39E5CBCC" w14:textId="77777777" w:rsidR="00DA6695" w:rsidRPr="00DA6695" w:rsidRDefault="00DA6695" w:rsidP="00DA669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DA6695">
        <w:rPr>
          <w:spacing w:val="2"/>
          <w:sz w:val="28"/>
          <w:szCs w:val="28"/>
        </w:rPr>
        <w:t>Ввод новых источников тепловой энергии не планируется.</w:t>
      </w:r>
    </w:p>
    <w:p w14:paraId="27C67598" w14:textId="017A6918" w:rsidR="00E07EAE" w:rsidRPr="00706A3A"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bookmarkStart w:id="253" w:name="_Toc212430936"/>
      <w:r w:rsidRPr="00706A3A">
        <w:rPr>
          <w:rFonts w:ascii="Times New Roman" w:hAnsi="Times New Roman" w:cs="Times New Roman"/>
          <w:color w:val="0F243E" w:themeColor="text2" w:themeShade="80"/>
          <w:sz w:val="28"/>
          <w:szCs w:val="28"/>
        </w:rPr>
        <w:t>о) обоснование организации теплоснабжения в производственных зонах на территории поселения, муниципального округа, городского округа, города федерального значения</w:t>
      </w:r>
      <w:bookmarkEnd w:id="253"/>
    </w:p>
    <w:p w14:paraId="262C3634" w14:textId="77777777" w:rsidR="00DA6695" w:rsidRPr="00DA6695" w:rsidRDefault="00DA6695" w:rsidP="00DA669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DA6695">
        <w:rPr>
          <w:spacing w:val="2"/>
          <w:sz w:val="28"/>
          <w:szCs w:val="28"/>
        </w:rPr>
        <w:t>Перепрофилирования существующих производственных объектов, связанных с увеличением (снижением) потребления всех видов тепловой энергии не планируется.</w:t>
      </w:r>
    </w:p>
    <w:p w14:paraId="039A0E5B" w14:textId="7E98A876" w:rsidR="00E07EAE" w:rsidRPr="00706A3A"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bookmarkStart w:id="254" w:name="_Toc212430937"/>
      <w:r w:rsidRPr="00706A3A">
        <w:rPr>
          <w:rFonts w:ascii="Times New Roman" w:hAnsi="Times New Roman" w:cs="Times New Roman"/>
          <w:color w:val="0F243E" w:themeColor="text2" w:themeShade="80"/>
          <w:sz w:val="28"/>
          <w:szCs w:val="28"/>
        </w:rPr>
        <w:t>п) результаты расчетов радиуса эффективного теплоснабжения</w:t>
      </w:r>
      <w:bookmarkEnd w:id="254"/>
    </w:p>
    <w:p w14:paraId="56D58926" w14:textId="77777777" w:rsidR="00DA6695" w:rsidRPr="00DA6695" w:rsidRDefault="00DA6695" w:rsidP="00DA669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DA6695">
        <w:rPr>
          <w:spacing w:val="2"/>
          <w:sz w:val="28"/>
          <w:szCs w:val="28"/>
        </w:rPr>
        <w:t>Радиус эффективного теплоснабжения (зона действия источника тепловой энергии) в каждой из систем теплоснабжения, позволяет определить условия, при которых подключение теплопотребляющих установок к системе теплоснабжения нецелесообразно вследствие увеличения совокупных расходов в указанной системе.</w:t>
      </w:r>
    </w:p>
    <w:p w14:paraId="58FB68FF" w14:textId="4C1DEDA5" w:rsidR="00DA6695" w:rsidRPr="00DA6695" w:rsidRDefault="00DA6695" w:rsidP="00DA669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DA6695">
        <w:rPr>
          <w:spacing w:val="2"/>
          <w:sz w:val="28"/>
          <w:szCs w:val="28"/>
        </w:rPr>
        <w:t xml:space="preserve">Расчетная величина эффективного радиуса теплоснабжения и расчетная себестоимость транспорта тепловой энергии в разрезе каждого источника тепловой энергии приведена в таблице </w:t>
      </w:r>
      <w:r>
        <w:rPr>
          <w:spacing w:val="2"/>
          <w:sz w:val="28"/>
          <w:szCs w:val="28"/>
        </w:rPr>
        <w:t>ниже</w:t>
      </w:r>
      <w:r w:rsidRPr="00DA6695">
        <w:rPr>
          <w:spacing w:val="2"/>
          <w:sz w:val="28"/>
          <w:szCs w:val="28"/>
        </w:rPr>
        <w:t>.</w:t>
      </w:r>
    </w:p>
    <w:p w14:paraId="2C44F354" w14:textId="55269BB6" w:rsidR="00DA6695" w:rsidRPr="00DA6695" w:rsidRDefault="00DA6695" w:rsidP="00DA6695">
      <w:pPr>
        <w:pStyle w:val="12"/>
        <w:rPr>
          <w:rFonts w:ascii="Times New Roman" w:hAnsi="Times New Roman"/>
          <w:bCs w:val="0"/>
          <w:iCs/>
          <w:color w:val="auto"/>
          <w:sz w:val="24"/>
        </w:rPr>
      </w:pPr>
      <w:bookmarkStart w:id="255" w:name="_Toc107828175"/>
      <w:bookmarkStart w:id="256" w:name="_Toc213626299"/>
      <w:r w:rsidRPr="00DA6695">
        <w:rPr>
          <w:rFonts w:ascii="Times New Roman" w:hAnsi="Times New Roman"/>
          <w:bCs w:val="0"/>
          <w:iCs/>
          <w:color w:val="auto"/>
          <w:sz w:val="24"/>
        </w:rPr>
        <w:t>Таблица 7.</w:t>
      </w:r>
      <w:r w:rsidR="009326D6">
        <w:rPr>
          <w:rFonts w:ascii="Times New Roman" w:hAnsi="Times New Roman"/>
          <w:bCs w:val="0"/>
          <w:iCs/>
          <w:color w:val="auto"/>
          <w:sz w:val="24"/>
        </w:rPr>
        <w:t>2</w:t>
      </w:r>
      <w:r w:rsidRPr="00DA6695">
        <w:rPr>
          <w:rFonts w:ascii="Times New Roman" w:hAnsi="Times New Roman"/>
          <w:bCs w:val="0"/>
          <w:iCs/>
          <w:color w:val="auto"/>
          <w:sz w:val="24"/>
        </w:rPr>
        <w:t xml:space="preserve"> - Расчетная величина эффективного радиуса теплоснабжения</w:t>
      </w:r>
      <w:bookmarkEnd w:id="255"/>
      <w:bookmarkEnd w:id="256"/>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1E0" w:firstRow="1" w:lastRow="1" w:firstColumn="1" w:lastColumn="1" w:noHBand="0" w:noVBand="0"/>
      </w:tblPr>
      <w:tblGrid>
        <w:gridCol w:w="568"/>
        <w:gridCol w:w="1852"/>
        <w:gridCol w:w="2247"/>
        <w:gridCol w:w="2251"/>
        <w:gridCol w:w="2492"/>
      </w:tblGrid>
      <w:tr w:rsidR="00DA6695" w:rsidRPr="00DA6695" w14:paraId="09049CEB" w14:textId="77777777" w:rsidTr="00DA6695">
        <w:trPr>
          <w:trHeight w:val="20"/>
        </w:trPr>
        <w:tc>
          <w:tcPr>
            <w:tcW w:w="302" w:type="pct"/>
            <w:shd w:val="clear" w:color="auto" w:fill="auto"/>
            <w:vAlign w:val="center"/>
          </w:tcPr>
          <w:p w14:paraId="6C37BA59" w14:textId="77777777" w:rsidR="00DA6695" w:rsidRPr="00DA6695" w:rsidRDefault="00DA6695" w:rsidP="00DA6695">
            <w:pPr>
              <w:pStyle w:val="TableParagraph"/>
              <w:rPr>
                <w:b/>
                <w:bCs/>
                <w:sz w:val="18"/>
                <w:szCs w:val="18"/>
              </w:rPr>
            </w:pPr>
            <w:r w:rsidRPr="00DA6695">
              <w:rPr>
                <w:b/>
                <w:bCs/>
                <w:sz w:val="18"/>
                <w:szCs w:val="18"/>
              </w:rPr>
              <w:t>№</w:t>
            </w:r>
          </w:p>
        </w:tc>
        <w:tc>
          <w:tcPr>
            <w:tcW w:w="984" w:type="pct"/>
            <w:shd w:val="clear" w:color="auto" w:fill="auto"/>
            <w:vAlign w:val="center"/>
          </w:tcPr>
          <w:p w14:paraId="30F4EA8F" w14:textId="77777777" w:rsidR="00DA6695" w:rsidRPr="00DA6695" w:rsidRDefault="00DA6695" w:rsidP="00DA6695">
            <w:pPr>
              <w:pStyle w:val="TableParagraph"/>
              <w:rPr>
                <w:b/>
                <w:bCs/>
                <w:sz w:val="18"/>
                <w:szCs w:val="18"/>
              </w:rPr>
            </w:pPr>
            <w:r w:rsidRPr="00DA6695">
              <w:rPr>
                <w:b/>
                <w:bCs/>
                <w:sz w:val="18"/>
                <w:szCs w:val="18"/>
              </w:rPr>
              <w:t>Длина до зоны теплоснабжения, км</w:t>
            </w:r>
          </w:p>
        </w:tc>
        <w:tc>
          <w:tcPr>
            <w:tcW w:w="1194" w:type="pct"/>
            <w:shd w:val="clear" w:color="auto" w:fill="auto"/>
            <w:vAlign w:val="center"/>
          </w:tcPr>
          <w:p w14:paraId="3ED73E1A" w14:textId="77777777" w:rsidR="00DA6695" w:rsidRPr="00DA6695" w:rsidRDefault="00DA6695" w:rsidP="00DA6695">
            <w:pPr>
              <w:pStyle w:val="TableParagraph"/>
              <w:rPr>
                <w:b/>
                <w:bCs/>
                <w:sz w:val="18"/>
                <w:szCs w:val="18"/>
              </w:rPr>
            </w:pPr>
            <w:r w:rsidRPr="00DA6695">
              <w:rPr>
                <w:b/>
                <w:bCs/>
                <w:sz w:val="18"/>
                <w:szCs w:val="18"/>
              </w:rPr>
              <w:t>Нагрузка зоны теплоснабжения, Гкал/ч</w:t>
            </w:r>
          </w:p>
        </w:tc>
        <w:tc>
          <w:tcPr>
            <w:tcW w:w="1196" w:type="pct"/>
            <w:shd w:val="clear" w:color="auto" w:fill="auto"/>
            <w:vAlign w:val="center"/>
          </w:tcPr>
          <w:p w14:paraId="6276303A" w14:textId="77777777" w:rsidR="00DA6695" w:rsidRPr="00DA6695" w:rsidRDefault="00DA6695" w:rsidP="00DA6695">
            <w:pPr>
              <w:pStyle w:val="TableParagraph"/>
              <w:rPr>
                <w:b/>
                <w:bCs/>
                <w:sz w:val="18"/>
                <w:szCs w:val="18"/>
              </w:rPr>
            </w:pPr>
            <w:r w:rsidRPr="00DA6695">
              <w:rPr>
                <w:b/>
                <w:bCs/>
                <w:sz w:val="18"/>
                <w:szCs w:val="18"/>
              </w:rPr>
              <w:t>Коэффициент нагрузки, (Гкал/ч)*км</w:t>
            </w:r>
          </w:p>
        </w:tc>
        <w:tc>
          <w:tcPr>
            <w:tcW w:w="1324" w:type="pct"/>
            <w:shd w:val="clear" w:color="auto" w:fill="auto"/>
            <w:vAlign w:val="center"/>
          </w:tcPr>
          <w:p w14:paraId="6B251788" w14:textId="77777777" w:rsidR="00DA6695" w:rsidRPr="00DA6695" w:rsidRDefault="00DA6695" w:rsidP="00DA6695">
            <w:pPr>
              <w:pStyle w:val="TableParagraph"/>
              <w:rPr>
                <w:b/>
                <w:bCs/>
                <w:sz w:val="18"/>
                <w:szCs w:val="18"/>
              </w:rPr>
            </w:pPr>
            <w:r w:rsidRPr="00DA6695">
              <w:rPr>
                <w:b/>
                <w:bCs/>
                <w:sz w:val="18"/>
                <w:szCs w:val="18"/>
              </w:rPr>
              <w:t>Длина эффективного теплоснабжения L ср., км</w:t>
            </w:r>
          </w:p>
        </w:tc>
      </w:tr>
      <w:tr w:rsidR="00DA6695" w:rsidRPr="00DA6695" w14:paraId="77D6D79B" w14:textId="77777777" w:rsidTr="00DA6695">
        <w:trPr>
          <w:trHeight w:val="20"/>
        </w:trPr>
        <w:tc>
          <w:tcPr>
            <w:tcW w:w="5000" w:type="pct"/>
            <w:gridSpan w:val="5"/>
            <w:shd w:val="clear" w:color="auto" w:fill="auto"/>
          </w:tcPr>
          <w:p w14:paraId="1104950D" w14:textId="260284A2" w:rsidR="00DA6695" w:rsidRPr="00DA6695" w:rsidRDefault="00DA6695" w:rsidP="00294E9D">
            <w:pPr>
              <w:pStyle w:val="TableParagraph"/>
              <w:rPr>
                <w:sz w:val="18"/>
                <w:szCs w:val="18"/>
              </w:rPr>
            </w:pPr>
            <w:r w:rsidRPr="00AC5FBC">
              <w:rPr>
                <w:b/>
                <w:bCs/>
                <w:sz w:val="18"/>
                <w:szCs w:val="28"/>
                <w:lang w:eastAsia="ru-RU"/>
              </w:rPr>
              <w:t>Котельная 12 Гкал/ч</w:t>
            </w:r>
          </w:p>
        </w:tc>
      </w:tr>
      <w:tr w:rsidR="00DA6695" w:rsidRPr="00DA6695" w14:paraId="5486256C" w14:textId="77777777" w:rsidTr="00DA6695">
        <w:trPr>
          <w:trHeight w:val="20"/>
        </w:trPr>
        <w:tc>
          <w:tcPr>
            <w:tcW w:w="302" w:type="pct"/>
            <w:shd w:val="clear" w:color="auto" w:fill="auto"/>
            <w:vAlign w:val="center"/>
          </w:tcPr>
          <w:p w14:paraId="081A44E1" w14:textId="77777777" w:rsidR="00DA6695" w:rsidRPr="00DA6695" w:rsidRDefault="00DA6695" w:rsidP="00294E9D">
            <w:pPr>
              <w:pStyle w:val="TableParagraph"/>
              <w:rPr>
                <w:sz w:val="18"/>
                <w:szCs w:val="18"/>
              </w:rPr>
            </w:pPr>
            <w:r w:rsidRPr="00DA6695">
              <w:rPr>
                <w:sz w:val="18"/>
                <w:szCs w:val="18"/>
              </w:rPr>
              <w:t>зона 1</w:t>
            </w:r>
          </w:p>
        </w:tc>
        <w:tc>
          <w:tcPr>
            <w:tcW w:w="984" w:type="pct"/>
            <w:shd w:val="clear" w:color="auto" w:fill="auto"/>
            <w:vAlign w:val="center"/>
          </w:tcPr>
          <w:p w14:paraId="72D1310B" w14:textId="77777777" w:rsidR="00DA6695" w:rsidRPr="00DA6695" w:rsidRDefault="00DA6695" w:rsidP="00294E9D">
            <w:pPr>
              <w:pStyle w:val="TableParagraph"/>
              <w:rPr>
                <w:sz w:val="18"/>
                <w:szCs w:val="18"/>
              </w:rPr>
            </w:pPr>
            <w:r w:rsidRPr="00DA6695">
              <w:rPr>
                <w:sz w:val="18"/>
                <w:szCs w:val="18"/>
              </w:rPr>
              <w:t>0,083</w:t>
            </w:r>
          </w:p>
        </w:tc>
        <w:tc>
          <w:tcPr>
            <w:tcW w:w="1194" w:type="pct"/>
            <w:shd w:val="clear" w:color="auto" w:fill="auto"/>
            <w:vAlign w:val="center"/>
          </w:tcPr>
          <w:p w14:paraId="5E5373DF" w14:textId="77777777" w:rsidR="00DA6695" w:rsidRPr="00DA6695" w:rsidRDefault="00DA6695" w:rsidP="00294E9D">
            <w:pPr>
              <w:pStyle w:val="TableParagraph"/>
              <w:rPr>
                <w:sz w:val="18"/>
                <w:szCs w:val="18"/>
              </w:rPr>
            </w:pPr>
            <w:r w:rsidRPr="00DA6695">
              <w:rPr>
                <w:sz w:val="18"/>
                <w:szCs w:val="18"/>
              </w:rPr>
              <w:t>0,009</w:t>
            </w:r>
          </w:p>
        </w:tc>
        <w:tc>
          <w:tcPr>
            <w:tcW w:w="1196" w:type="pct"/>
            <w:shd w:val="clear" w:color="auto" w:fill="auto"/>
            <w:vAlign w:val="center"/>
          </w:tcPr>
          <w:p w14:paraId="42911C09" w14:textId="77777777" w:rsidR="00DA6695" w:rsidRPr="00DA6695" w:rsidRDefault="00DA6695" w:rsidP="00294E9D">
            <w:pPr>
              <w:pStyle w:val="TableParagraph"/>
              <w:rPr>
                <w:sz w:val="18"/>
                <w:szCs w:val="18"/>
              </w:rPr>
            </w:pPr>
            <w:r w:rsidRPr="00DA6695">
              <w:rPr>
                <w:sz w:val="18"/>
                <w:szCs w:val="18"/>
              </w:rPr>
              <w:t>0,001</w:t>
            </w:r>
          </w:p>
        </w:tc>
        <w:tc>
          <w:tcPr>
            <w:tcW w:w="1324" w:type="pct"/>
            <w:vMerge w:val="restart"/>
            <w:shd w:val="clear" w:color="auto" w:fill="auto"/>
            <w:vAlign w:val="center"/>
          </w:tcPr>
          <w:p w14:paraId="53ED5FEF" w14:textId="77777777" w:rsidR="00DA6695" w:rsidRPr="00DA6695" w:rsidRDefault="00DA6695" w:rsidP="00294E9D">
            <w:pPr>
              <w:pStyle w:val="TableParagraph"/>
              <w:rPr>
                <w:sz w:val="18"/>
                <w:szCs w:val="18"/>
              </w:rPr>
            </w:pPr>
            <w:r w:rsidRPr="00DA6695">
              <w:rPr>
                <w:sz w:val="18"/>
                <w:szCs w:val="18"/>
              </w:rPr>
              <w:t>0,083</w:t>
            </w:r>
          </w:p>
        </w:tc>
      </w:tr>
      <w:tr w:rsidR="00DA6695" w:rsidRPr="00DA6695" w14:paraId="406F1852" w14:textId="77777777" w:rsidTr="00DA6695">
        <w:trPr>
          <w:trHeight w:val="20"/>
        </w:trPr>
        <w:tc>
          <w:tcPr>
            <w:tcW w:w="302" w:type="pct"/>
            <w:vAlign w:val="center"/>
          </w:tcPr>
          <w:p w14:paraId="395672A8" w14:textId="77777777" w:rsidR="00DA6695" w:rsidRPr="00DA6695" w:rsidRDefault="00DA6695" w:rsidP="00294E9D">
            <w:pPr>
              <w:pStyle w:val="TableParagraph"/>
              <w:rPr>
                <w:sz w:val="18"/>
                <w:szCs w:val="18"/>
              </w:rPr>
            </w:pPr>
            <w:r w:rsidRPr="00DA6695">
              <w:rPr>
                <w:sz w:val="18"/>
                <w:szCs w:val="18"/>
              </w:rPr>
              <w:t>зона 2</w:t>
            </w:r>
          </w:p>
        </w:tc>
        <w:tc>
          <w:tcPr>
            <w:tcW w:w="984" w:type="pct"/>
            <w:vAlign w:val="center"/>
          </w:tcPr>
          <w:p w14:paraId="44796961" w14:textId="77777777" w:rsidR="00DA6695" w:rsidRPr="00DA6695" w:rsidRDefault="00DA6695" w:rsidP="00294E9D">
            <w:pPr>
              <w:pStyle w:val="TableParagraph"/>
              <w:rPr>
                <w:sz w:val="18"/>
                <w:szCs w:val="18"/>
              </w:rPr>
            </w:pPr>
            <w:r w:rsidRPr="00DA6695">
              <w:rPr>
                <w:sz w:val="18"/>
                <w:szCs w:val="18"/>
              </w:rPr>
              <w:t>0,083</w:t>
            </w:r>
          </w:p>
        </w:tc>
        <w:tc>
          <w:tcPr>
            <w:tcW w:w="1194" w:type="pct"/>
            <w:vAlign w:val="center"/>
          </w:tcPr>
          <w:p w14:paraId="00CC799F" w14:textId="77777777" w:rsidR="00DA6695" w:rsidRPr="00DA6695" w:rsidRDefault="00DA6695" w:rsidP="00294E9D">
            <w:pPr>
              <w:pStyle w:val="TableParagraph"/>
              <w:rPr>
                <w:sz w:val="18"/>
                <w:szCs w:val="18"/>
              </w:rPr>
            </w:pPr>
            <w:r w:rsidRPr="00DA6695">
              <w:rPr>
                <w:sz w:val="18"/>
                <w:szCs w:val="18"/>
              </w:rPr>
              <w:t>0,017</w:t>
            </w:r>
          </w:p>
        </w:tc>
        <w:tc>
          <w:tcPr>
            <w:tcW w:w="1196" w:type="pct"/>
            <w:vAlign w:val="center"/>
          </w:tcPr>
          <w:p w14:paraId="3F6271E6" w14:textId="77777777" w:rsidR="00DA6695" w:rsidRPr="00DA6695" w:rsidRDefault="00DA6695" w:rsidP="00294E9D">
            <w:pPr>
              <w:pStyle w:val="TableParagraph"/>
              <w:rPr>
                <w:sz w:val="18"/>
                <w:szCs w:val="18"/>
              </w:rPr>
            </w:pPr>
            <w:r w:rsidRPr="00DA6695">
              <w:rPr>
                <w:sz w:val="18"/>
                <w:szCs w:val="18"/>
              </w:rPr>
              <w:t>0,001</w:t>
            </w:r>
          </w:p>
        </w:tc>
        <w:tc>
          <w:tcPr>
            <w:tcW w:w="1324" w:type="pct"/>
            <w:vMerge/>
            <w:tcBorders>
              <w:top w:val="nil"/>
            </w:tcBorders>
            <w:vAlign w:val="center"/>
          </w:tcPr>
          <w:p w14:paraId="3EB853AE" w14:textId="77777777" w:rsidR="00DA6695" w:rsidRPr="00DA6695" w:rsidRDefault="00DA6695" w:rsidP="00294E9D">
            <w:pPr>
              <w:pStyle w:val="TableParagraph"/>
              <w:rPr>
                <w:sz w:val="18"/>
                <w:szCs w:val="18"/>
              </w:rPr>
            </w:pPr>
          </w:p>
        </w:tc>
      </w:tr>
      <w:tr w:rsidR="00DA6695" w:rsidRPr="00DA6695" w14:paraId="333977DA" w14:textId="77777777" w:rsidTr="00DA6695">
        <w:trPr>
          <w:trHeight w:val="20"/>
        </w:trPr>
        <w:tc>
          <w:tcPr>
            <w:tcW w:w="5000" w:type="pct"/>
            <w:gridSpan w:val="5"/>
            <w:vAlign w:val="center"/>
          </w:tcPr>
          <w:p w14:paraId="0104E107" w14:textId="2F4B8DB3" w:rsidR="00DA6695" w:rsidRPr="00DA6695" w:rsidRDefault="00DA6695" w:rsidP="00294E9D">
            <w:pPr>
              <w:pStyle w:val="TableParagraph"/>
              <w:rPr>
                <w:sz w:val="18"/>
                <w:szCs w:val="18"/>
              </w:rPr>
            </w:pPr>
            <w:r w:rsidRPr="00AC5FBC">
              <w:rPr>
                <w:b/>
                <w:bCs/>
                <w:sz w:val="18"/>
                <w:szCs w:val="28"/>
                <w:lang w:eastAsia="ru-RU"/>
              </w:rPr>
              <w:t>Котельная БМК</w:t>
            </w:r>
          </w:p>
        </w:tc>
      </w:tr>
      <w:tr w:rsidR="00DA6695" w:rsidRPr="00DA6695" w14:paraId="5CD07E1D" w14:textId="77777777" w:rsidTr="00DA6695">
        <w:trPr>
          <w:trHeight w:val="20"/>
        </w:trPr>
        <w:tc>
          <w:tcPr>
            <w:tcW w:w="302" w:type="pct"/>
            <w:vAlign w:val="center"/>
          </w:tcPr>
          <w:p w14:paraId="3EB7A36A" w14:textId="77777777" w:rsidR="00DA6695" w:rsidRPr="00DA6695" w:rsidRDefault="00DA6695" w:rsidP="00294E9D">
            <w:pPr>
              <w:pStyle w:val="TableParagraph"/>
              <w:rPr>
                <w:sz w:val="18"/>
                <w:szCs w:val="18"/>
              </w:rPr>
            </w:pPr>
            <w:r w:rsidRPr="00DA6695">
              <w:rPr>
                <w:sz w:val="18"/>
                <w:szCs w:val="18"/>
              </w:rPr>
              <w:t>зона 1</w:t>
            </w:r>
          </w:p>
        </w:tc>
        <w:tc>
          <w:tcPr>
            <w:tcW w:w="984" w:type="pct"/>
            <w:vAlign w:val="center"/>
          </w:tcPr>
          <w:p w14:paraId="2604E7D9" w14:textId="77777777" w:rsidR="00DA6695" w:rsidRPr="00DA6695" w:rsidRDefault="00DA6695" w:rsidP="00294E9D">
            <w:pPr>
              <w:pStyle w:val="TableParagraph"/>
              <w:rPr>
                <w:sz w:val="18"/>
                <w:szCs w:val="18"/>
              </w:rPr>
            </w:pPr>
            <w:r w:rsidRPr="00DA6695">
              <w:rPr>
                <w:sz w:val="18"/>
                <w:szCs w:val="18"/>
              </w:rPr>
              <w:t>0,2113</w:t>
            </w:r>
          </w:p>
        </w:tc>
        <w:tc>
          <w:tcPr>
            <w:tcW w:w="1194" w:type="pct"/>
            <w:vAlign w:val="center"/>
          </w:tcPr>
          <w:p w14:paraId="253F32D2" w14:textId="77777777" w:rsidR="00DA6695" w:rsidRPr="00DA6695" w:rsidRDefault="00DA6695" w:rsidP="00294E9D">
            <w:pPr>
              <w:pStyle w:val="TableParagraph"/>
              <w:rPr>
                <w:sz w:val="18"/>
                <w:szCs w:val="18"/>
              </w:rPr>
            </w:pPr>
            <w:r w:rsidRPr="00DA6695">
              <w:rPr>
                <w:sz w:val="18"/>
                <w:szCs w:val="18"/>
              </w:rPr>
              <w:t>0,04</w:t>
            </w:r>
          </w:p>
        </w:tc>
        <w:tc>
          <w:tcPr>
            <w:tcW w:w="1196" w:type="pct"/>
            <w:vAlign w:val="center"/>
          </w:tcPr>
          <w:p w14:paraId="048D649B" w14:textId="77777777" w:rsidR="00DA6695" w:rsidRPr="00DA6695" w:rsidRDefault="00DA6695" w:rsidP="00294E9D">
            <w:pPr>
              <w:pStyle w:val="TableParagraph"/>
              <w:rPr>
                <w:sz w:val="18"/>
                <w:szCs w:val="18"/>
              </w:rPr>
            </w:pPr>
            <w:r w:rsidRPr="00DA6695">
              <w:rPr>
                <w:sz w:val="18"/>
                <w:szCs w:val="18"/>
              </w:rPr>
              <w:t>0,008</w:t>
            </w:r>
          </w:p>
        </w:tc>
        <w:tc>
          <w:tcPr>
            <w:tcW w:w="1324" w:type="pct"/>
            <w:vMerge w:val="restart"/>
            <w:vAlign w:val="center"/>
          </w:tcPr>
          <w:p w14:paraId="3F593845" w14:textId="77777777" w:rsidR="00DA6695" w:rsidRPr="00DA6695" w:rsidRDefault="00DA6695" w:rsidP="00294E9D">
            <w:pPr>
              <w:pStyle w:val="TableParagraph"/>
              <w:rPr>
                <w:sz w:val="18"/>
                <w:szCs w:val="18"/>
              </w:rPr>
            </w:pPr>
            <w:r w:rsidRPr="00DA6695">
              <w:rPr>
                <w:sz w:val="18"/>
                <w:szCs w:val="18"/>
              </w:rPr>
              <w:t>0,207</w:t>
            </w:r>
          </w:p>
        </w:tc>
      </w:tr>
      <w:tr w:rsidR="00DA6695" w:rsidRPr="00DA6695" w14:paraId="704BB087" w14:textId="77777777" w:rsidTr="00DA6695">
        <w:trPr>
          <w:trHeight w:val="20"/>
        </w:trPr>
        <w:tc>
          <w:tcPr>
            <w:tcW w:w="302" w:type="pct"/>
            <w:vAlign w:val="center"/>
          </w:tcPr>
          <w:p w14:paraId="45831093" w14:textId="77777777" w:rsidR="00DA6695" w:rsidRPr="00DA6695" w:rsidRDefault="00DA6695" w:rsidP="00294E9D">
            <w:pPr>
              <w:pStyle w:val="TableParagraph"/>
              <w:rPr>
                <w:sz w:val="18"/>
                <w:szCs w:val="18"/>
              </w:rPr>
            </w:pPr>
            <w:r w:rsidRPr="00DA6695">
              <w:rPr>
                <w:sz w:val="18"/>
                <w:szCs w:val="18"/>
              </w:rPr>
              <w:t>зона 2</w:t>
            </w:r>
          </w:p>
        </w:tc>
        <w:tc>
          <w:tcPr>
            <w:tcW w:w="984" w:type="pct"/>
            <w:vAlign w:val="center"/>
          </w:tcPr>
          <w:p w14:paraId="501FC2C6" w14:textId="77777777" w:rsidR="00DA6695" w:rsidRPr="00DA6695" w:rsidRDefault="00DA6695" w:rsidP="00294E9D">
            <w:pPr>
              <w:pStyle w:val="TableParagraph"/>
              <w:rPr>
                <w:sz w:val="18"/>
                <w:szCs w:val="18"/>
              </w:rPr>
            </w:pPr>
            <w:r w:rsidRPr="00DA6695">
              <w:rPr>
                <w:sz w:val="18"/>
                <w:szCs w:val="18"/>
              </w:rPr>
              <w:t>0,1276</w:t>
            </w:r>
          </w:p>
        </w:tc>
        <w:tc>
          <w:tcPr>
            <w:tcW w:w="1194" w:type="pct"/>
            <w:vAlign w:val="center"/>
          </w:tcPr>
          <w:p w14:paraId="6D800AEE" w14:textId="77777777" w:rsidR="00DA6695" w:rsidRPr="00DA6695" w:rsidRDefault="00DA6695" w:rsidP="00294E9D">
            <w:pPr>
              <w:pStyle w:val="TableParagraph"/>
              <w:rPr>
                <w:sz w:val="18"/>
                <w:szCs w:val="18"/>
              </w:rPr>
            </w:pPr>
            <w:r w:rsidRPr="00DA6695">
              <w:rPr>
                <w:sz w:val="18"/>
                <w:szCs w:val="18"/>
              </w:rPr>
              <w:t>0,007</w:t>
            </w:r>
          </w:p>
        </w:tc>
        <w:tc>
          <w:tcPr>
            <w:tcW w:w="1196" w:type="pct"/>
            <w:vAlign w:val="center"/>
          </w:tcPr>
          <w:p w14:paraId="643046F8" w14:textId="77777777" w:rsidR="00DA6695" w:rsidRPr="00DA6695" w:rsidRDefault="00DA6695" w:rsidP="00294E9D">
            <w:pPr>
              <w:pStyle w:val="TableParagraph"/>
              <w:rPr>
                <w:sz w:val="18"/>
                <w:szCs w:val="18"/>
              </w:rPr>
            </w:pPr>
            <w:r w:rsidRPr="00DA6695">
              <w:rPr>
                <w:sz w:val="18"/>
                <w:szCs w:val="18"/>
              </w:rPr>
              <w:t>0,001</w:t>
            </w:r>
          </w:p>
        </w:tc>
        <w:tc>
          <w:tcPr>
            <w:tcW w:w="1324" w:type="pct"/>
            <w:vMerge/>
            <w:tcBorders>
              <w:top w:val="nil"/>
            </w:tcBorders>
            <w:vAlign w:val="center"/>
          </w:tcPr>
          <w:p w14:paraId="2B1F7156" w14:textId="77777777" w:rsidR="00DA6695" w:rsidRPr="00DA6695" w:rsidRDefault="00DA6695" w:rsidP="00294E9D">
            <w:pPr>
              <w:pStyle w:val="TableParagraph"/>
              <w:rPr>
                <w:sz w:val="18"/>
                <w:szCs w:val="18"/>
              </w:rPr>
            </w:pPr>
          </w:p>
        </w:tc>
      </w:tr>
    </w:tbl>
    <w:p w14:paraId="63F27978" w14:textId="7266DE10" w:rsidR="00E07EAE" w:rsidRPr="00706A3A"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bookmarkStart w:id="257" w:name="_Toc212430938"/>
      <w:r w:rsidRPr="00706A3A">
        <w:rPr>
          <w:rFonts w:ascii="Times New Roman" w:hAnsi="Times New Roman" w:cs="Times New Roman"/>
          <w:color w:val="0F243E" w:themeColor="text2" w:themeShade="80"/>
          <w:sz w:val="28"/>
          <w:szCs w:val="28"/>
        </w:rPr>
        <w:t>р) описание мероприятий на источниках тепловой энергии, необходимость реализации которых рассматривается на этапе разработки проектной документации по строительству источников тепловой энергии в целях обеспечения живучести источников тепловой энергии, тепловых сетей и системы теплоснабжения в целом</w:t>
      </w:r>
      <w:bookmarkEnd w:id="257"/>
    </w:p>
    <w:p w14:paraId="2F0D752F" w14:textId="710AD212" w:rsidR="00B85577" w:rsidRPr="00706A3A" w:rsidRDefault="00DA6695" w:rsidP="00EF32CF">
      <w:pPr>
        <w:pStyle w:val="formattext"/>
        <w:shd w:val="clear" w:color="auto" w:fill="FFFFFF"/>
        <w:spacing w:before="0" w:beforeAutospacing="0" w:after="0" w:afterAutospacing="0" w:line="276" w:lineRule="auto"/>
        <w:ind w:firstLine="567"/>
        <w:jc w:val="both"/>
        <w:textAlignment w:val="baseline"/>
        <w:rPr>
          <w:rFonts w:eastAsiaTheme="majorEastAsia"/>
          <w:b/>
          <w:bCs/>
          <w:sz w:val="28"/>
          <w:szCs w:val="28"/>
        </w:rPr>
      </w:pPr>
      <w:bookmarkStart w:id="258" w:name="_Hlk212431515"/>
      <w:r w:rsidRPr="00DA6695">
        <w:rPr>
          <w:spacing w:val="2"/>
          <w:sz w:val="28"/>
          <w:szCs w:val="28"/>
        </w:rPr>
        <w:t>Данный тип мероприятий не рассматривается.</w:t>
      </w:r>
      <w:bookmarkEnd w:id="258"/>
      <w:r w:rsidR="00B85577" w:rsidRPr="00706A3A">
        <w:br w:type="page"/>
      </w:r>
    </w:p>
    <w:p w14:paraId="63048909" w14:textId="1BF6423D" w:rsidR="00E828D8" w:rsidRPr="00706A3A" w:rsidRDefault="00BA4FD0" w:rsidP="003D39E0">
      <w:pPr>
        <w:pStyle w:val="1"/>
        <w:keepNext w:val="0"/>
        <w:keepLines w:val="0"/>
        <w:spacing w:before="0" w:after="120"/>
        <w:ind w:left="567"/>
        <w:jc w:val="both"/>
        <w:rPr>
          <w:rFonts w:ascii="Times New Roman" w:hAnsi="Times New Roman" w:cs="Times New Roman"/>
          <w:color w:val="auto"/>
          <w:sz w:val="32"/>
          <w:szCs w:val="32"/>
        </w:rPr>
      </w:pPr>
      <w:bookmarkStart w:id="259" w:name="_Toc212430939"/>
      <w:r w:rsidRPr="00706A3A">
        <w:rPr>
          <w:rFonts w:ascii="Times New Roman" w:hAnsi="Times New Roman" w:cs="Times New Roman"/>
          <w:color w:val="auto"/>
          <w:sz w:val="32"/>
          <w:szCs w:val="32"/>
        </w:rPr>
        <w:lastRenderedPageBreak/>
        <w:t xml:space="preserve">Глава </w:t>
      </w:r>
      <w:r w:rsidR="00F9076E" w:rsidRPr="00706A3A">
        <w:rPr>
          <w:rFonts w:ascii="Times New Roman" w:hAnsi="Times New Roman" w:cs="Times New Roman"/>
          <w:color w:val="auto"/>
          <w:sz w:val="32"/>
          <w:szCs w:val="32"/>
        </w:rPr>
        <w:t xml:space="preserve">8 </w:t>
      </w:r>
      <w:r w:rsidR="00B44930" w:rsidRPr="00706A3A">
        <w:rPr>
          <w:rFonts w:ascii="Times New Roman" w:hAnsi="Times New Roman" w:cs="Times New Roman"/>
          <w:color w:val="auto"/>
          <w:sz w:val="32"/>
          <w:szCs w:val="32"/>
        </w:rPr>
        <w:t>«</w:t>
      </w:r>
      <w:r w:rsidR="00F9076E" w:rsidRPr="00706A3A">
        <w:rPr>
          <w:rFonts w:ascii="Times New Roman" w:hAnsi="Times New Roman" w:cs="Times New Roman"/>
          <w:color w:val="auto"/>
          <w:sz w:val="32"/>
          <w:szCs w:val="32"/>
        </w:rPr>
        <w:t xml:space="preserve">Предложения по строительству, реконструкции и (или) </w:t>
      </w:r>
      <w:r w:rsidR="005269A0" w:rsidRPr="00706A3A">
        <w:rPr>
          <w:rFonts w:ascii="Times New Roman" w:hAnsi="Times New Roman" w:cs="Times New Roman"/>
          <w:color w:val="auto"/>
          <w:sz w:val="32"/>
          <w:szCs w:val="32"/>
        </w:rPr>
        <w:t>модернизации тепловых</w:t>
      </w:r>
      <w:r w:rsidR="00F9076E" w:rsidRPr="00706A3A">
        <w:rPr>
          <w:rFonts w:ascii="Times New Roman" w:hAnsi="Times New Roman" w:cs="Times New Roman"/>
          <w:color w:val="auto"/>
          <w:sz w:val="32"/>
          <w:szCs w:val="32"/>
        </w:rPr>
        <w:t xml:space="preserve"> сетей</w:t>
      </w:r>
      <w:r w:rsidR="00B44930" w:rsidRPr="00706A3A">
        <w:rPr>
          <w:rFonts w:ascii="Times New Roman" w:hAnsi="Times New Roman" w:cs="Times New Roman"/>
          <w:color w:val="auto"/>
          <w:sz w:val="32"/>
          <w:szCs w:val="32"/>
        </w:rPr>
        <w:t>»</w:t>
      </w:r>
      <w:bookmarkEnd w:id="259"/>
    </w:p>
    <w:p w14:paraId="0618E1EB" w14:textId="77777777" w:rsidR="00244DF8" w:rsidRPr="00706A3A" w:rsidRDefault="00244DF8" w:rsidP="00244DF8">
      <w:pPr>
        <w:pStyle w:val="2"/>
        <w:keepNext w:val="0"/>
        <w:keepLines w:val="0"/>
        <w:spacing w:before="0"/>
        <w:ind w:left="567"/>
        <w:jc w:val="both"/>
        <w:rPr>
          <w:rFonts w:ascii="Times New Roman" w:hAnsi="Times New Roman" w:cs="Times New Roman"/>
          <w:color w:val="0F243E" w:themeColor="text2" w:themeShade="80"/>
          <w:sz w:val="28"/>
          <w:szCs w:val="28"/>
        </w:rPr>
      </w:pPr>
      <w:bookmarkStart w:id="260" w:name="_Toc212430940"/>
      <w:r w:rsidRPr="00706A3A">
        <w:rPr>
          <w:rFonts w:ascii="Times New Roman" w:hAnsi="Times New Roman" w:cs="Times New Roman"/>
          <w:color w:val="0F243E" w:themeColor="text2" w:themeShade="80"/>
          <w:sz w:val="28"/>
          <w:szCs w:val="28"/>
        </w:rPr>
        <w:t>а) предложений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260"/>
    </w:p>
    <w:p w14:paraId="400A0080" w14:textId="000B0C9F" w:rsidR="00591B34" w:rsidRPr="00706A3A" w:rsidRDefault="00591B34"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Для повышения эффективности и надежности работы систем теплоснабжения в п. </w:t>
      </w:r>
      <w:r w:rsidR="008016F5" w:rsidRPr="00706A3A">
        <w:rPr>
          <w:spacing w:val="2"/>
          <w:sz w:val="28"/>
          <w:szCs w:val="28"/>
        </w:rPr>
        <w:t>Мамакан</w:t>
      </w:r>
      <w:r w:rsidRPr="00706A3A">
        <w:rPr>
          <w:spacing w:val="2"/>
          <w:sz w:val="28"/>
          <w:szCs w:val="28"/>
        </w:rPr>
        <w:t xml:space="preserve"> необходимы следующие мероприятия:</w:t>
      </w:r>
    </w:p>
    <w:p w14:paraId="5AC20D5C" w14:textId="77777777" w:rsidR="00591B34" w:rsidRPr="00706A3A" w:rsidRDefault="00591B34" w:rsidP="000D47AF">
      <w:pPr>
        <w:pStyle w:val="af1"/>
        <w:numPr>
          <w:ilvl w:val="0"/>
          <w:numId w:val="6"/>
        </w:numPr>
        <w:kinsoku w:val="0"/>
        <w:overflowPunct w:val="0"/>
        <w:spacing w:after="0"/>
        <w:jc w:val="both"/>
        <w:rPr>
          <w:spacing w:val="-1"/>
          <w:sz w:val="28"/>
          <w:szCs w:val="28"/>
        </w:rPr>
      </w:pPr>
      <w:r w:rsidRPr="00706A3A">
        <w:rPr>
          <w:spacing w:val="-1"/>
          <w:sz w:val="28"/>
          <w:szCs w:val="28"/>
        </w:rPr>
        <w:t>проведение наладки режимов работы тепловых сетей с установкой регулирующих устройств у потребителей с завышенными сетевыми расходами.</w:t>
      </w:r>
    </w:p>
    <w:p w14:paraId="61875A9C" w14:textId="77777777" w:rsidR="00F9076E" w:rsidRPr="00706A3A" w:rsidRDefault="00591B34" w:rsidP="000D47AF">
      <w:pPr>
        <w:pStyle w:val="af1"/>
        <w:numPr>
          <w:ilvl w:val="0"/>
          <w:numId w:val="6"/>
        </w:numPr>
        <w:kinsoku w:val="0"/>
        <w:overflowPunct w:val="0"/>
        <w:spacing w:after="0"/>
        <w:jc w:val="both"/>
        <w:rPr>
          <w:spacing w:val="-1"/>
          <w:sz w:val="28"/>
          <w:szCs w:val="28"/>
        </w:rPr>
      </w:pPr>
      <w:r w:rsidRPr="00706A3A">
        <w:rPr>
          <w:spacing w:val="-1"/>
          <w:sz w:val="28"/>
          <w:szCs w:val="28"/>
        </w:rPr>
        <w:t>установка приборов учёта тепловой энергии у потребителей.</w:t>
      </w:r>
    </w:p>
    <w:p w14:paraId="20AC0ADC" w14:textId="77777777" w:rsidR="006552E7" w:rsidRPr="00706A3A" w:rsidRDefault="0000056F"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Перечень тепловых сетей необходимых для обеспечения перспективных приростов тепловой нагрузки:</w:t>
      </w:r>
    </w:p>
    <w:p w14:paraId="03295AE4" w14:textId="5D0F233B" w:rsidR="0000056F" w:rsidRPr="00706A3A" w:rsidRDefault="0000056F" w:rsidP="000D47AF">
      <w:pPr>
        <w:pStyle w:val="af1"/>
        <w:numPr>
          <w:ilvl w:val="0"/>
          <w:numId w:val="6"/>
        </w:numPr>
        <w:kinsoku w:val="0"/>
        <w:overflowPunct w:val="0"/>
        <w:spacing w:after="0"/>
        <w:jc w:val="both"/>
        <w:rPr>
          <w:spacing w:val="-1"/>
          <w:sz w:val="28"/>
          <w:szCs w:val="28"/>
        </w:rPr>
      </w:pPr>
      <w:r w:rsidRPr="00706A3A">
        <w:rPr>
          <w:spacing w:val="-1"/>
          <w:sz w:val="28"/>
          <w:szCs w:val="28"/>
        </w:rPr>
        <w:t>Тепловые сети 2d70 протяжённостью 114,0 п. м.</w:t>
      </w:r>
    </w:p>
    <w:p w14:paraId="64907C72" w14:textId="27BBD49A" w:rsidR="0000056F" w:rsidRPr="00706A3A" w:rsidRDefault="0000056F" w:rsidP="000D47AF">
      <w:pPr>
        <w:pStyle w:val="af1"/>
        <w:numPr>
          <w:ilvl w:val="0"/>
          <w:numId w:val="6"/>
        </w:numPr>
        <w:kinsoku w:val="0"/>
        <w:overflowPunct w:val="0"/>
        <w:spacing w:after="0"/>
        <w:jc w:val="both"/>
        <w:rPr>
          <w:spacing w:val="-1"/>
          <w:sz w:val="28"/>
          <w:szCs w:val="28"/>
        </w:rPr>
      </w:pPr>
      <w:r w:rsidRPr="00706A3A">
        <w:rPr>
          <w:spacing w:val="-1"/>
          <w:sz w:val="28"/>
          <w:szCs w:val="28"/>
        </w:rPr>
        <w:t>Тепловые сети 2d250,</w:t>
      </w:r>
      <w:r w:rsidR="009D66BC" w:rsidRPr="00706A3A">
        <w:rPr>
          <w:spacing w:val="-1"/>
          <w:sz w:val="28"/>
          <w:szCs w:val="28"/>
        </w:rPr>
        <w:t xml:space="preserve"> </w:t>
      </w:r>
      <w:r w:rsidRPr="00706A3A">
        <w:rPr>
          <w:spacing w:val="-1"/>
          <w:sz w:val="28"/>
          <w:szCs w:val="28"/>
        </w:rPr>
        <w:t>d150, d125 протяжённостью 156,0 п. м</w:t>
      </w:r>
    </w:p>
    <w:p w14:paraId="16031449" w14:textId="6BD7D768" w:rsidR="0000056F" w:rsidRPr="00706A3A" w:rsidRDefault="0000056F" w:rsidP="000D47AF">
      <w:pPr>
        <w:pStyle w:val="af1"/>
        <w:numPr>
          <w:ilvl w:val="0"/>
          <w:numId w:val="6"/>
        </w:numPr>
        <w:kinsoku w:val="0"/>
        <w:overflowPunct w:val="0"/>
        <w:spacing w:after="0"/>
        <w:jc w:val="both"/>
        <w:rPr>
          <w:spacing w:val="-1"/>
          <w:sz w:val="28"/>
          <w:szCs w:val="28"/>
        </w:rPr>
      </w:pPr>
      <w:r w:rsidRPr="00706A3A">
        <w:rPr>
          <w:spacing w:val="-1"/>
          <w:sz w:val="28"/>
          <w:szCs w:val="28"/>
        </w:rPr>
        <w:t>Тепловые сети 2d200,</w:t>
      </w:r>
      <w:r w:rsidR="009D66BC" w:rsidRPr="00706A3A">
        <w:rPr>
          <w:spacing w:val="-1"/>
          <w:sz w:val="28"/>
          <w:szCs w:val="28"/>
        </w:rPr>
        <w:t xml:space="preserve"> </w:t>
      </w:r>
      <w:r w:rsidRPr="00706A3A">
        <w:rPr>
          <w:spacing w:val="-1"/>
          <w:sz w:val="28"/>
          <w:szCs w:val="28"/>
        </w:rPr>
        <w:t>d125, d100 протяжённостью 439,0 п. м</w:t>
      </w:r>
    </w:p>
    <w:p w14:paraId="0F2DEA19" w14:textId="6F83A0C7" w:rsidR="0000056F" w:rsidRPr="00706A3A" w:rsidRDefault="0000056F" w:rsidP="000D47AF">
      <w:pPr>
        <w:pStyle w:val="af1"/>
        <w:numPr>
          <w:ilvl w:val="0"/>
          <w:numId w:val="6"/>
        </w:numPr>
        <w:kinsoku w:val="0"/>
        <w:overflowPunct w:val="0"/>
        <w:spacing w:after="0"/>
        <w:jc w:val="both"/>
        <w:rPr>
          <w:spacing w:val="-1"/>
          <w:sz w:val="28"/>
          <w:szCs w:val="28"/>
        </w:rPr>
      </w:pPr>
      <w:r w:rsidRPr="00706A3A">
        <w:rPr>
          <w:spacing w:val="-1"/>
          <w:sz w:val="28"/>
          <w:szCs w:val="28"/>
        </w:rPr>
        <w:t>Тепловые сети 2d150,</w:t>
      </w:r>
      <w:r w:rsidR="009D66BC" w:rsidRPr="00706A3A">
        <w:rPr>
          <w:spacing w:val="-1"/>
          <w:sz w:val="28"/>
          <w:szCs w:val="28"/>
        </w:rPr>
        <w:t xml:space="preserve"> </w:t>
      </w:r>
      <w:r w:rsidRPr="00706A3A">
        <w:rPr>
          <w:spacing w:val="-1"/>
          <w:sz w:val="28"/>
          <w:szCs w:val="28"/>
        </w:rPr>
        <w:t>d100, d80 протяжённостью 215,0 п. м</w:t>
      </w:r>
    </w:p>
    <w:p w14:paraId="6F7A6FAF" w14:textId="77777777" w:rsidR="0000056F" w:rsidRPr="00706A3A" w:rsidRDefault="0000056F" w:rsidP="000D47AF">
      <w:pPr>
        <w:pStyle w:val="af1"/>
        <w:numPr>
          <w:ilvl w:val="0"/>
          <w:numId w:val="6"/>
        </w:numPr>
        <w:kinsoku w:val="0"/>
        <w:overflowPunct w:val="0"/>
        <w:spacing w:after="0"/>
        <w:jc w:val="both"/>
        <w:rPr>
          <w:spacing w:val="-1"/>
          <w:sz w:val="28"/>
          <w:szCs w:val="28"/>
        </w:rPr>
      </w:pPr>
      <w:r w:rsidRPr="00706A3A">
        <w:rPr>
          <w:spacing w:val="-1"/>
          <w:sz w:val="28"/>
          <w:szCs w:val="28"/>
        </w:rPr>
        <w:t>Тепловые сети</w:t>
      </w:r>
      <w:r w:rsidR="009D66BC" w:rsidRPr="00706A3A">
        <w:rPr>
          <w:spacing w:val="-1"/>
          <w:sz w:val="28"/>
          <w:szCs w:val="28"/>
        </w:rPr>
        <w:t xml:space="preserve"> </w:t>
      </w:r>
      <w:r w:rsidRPr="00706A3A">
        <w:rPr>
          <w:spacing w:val="-1"/>
          <w:sz w:val="28"/>
          <w:szCs w:val="28"/>
        </w:rPr>
        <w:t>2d70, d40, d32 протяжённостью 160,0 п. м</w:t>
      </w:r>
    </w:p>
    <w:p w14:paraId="471B8C07" w14:textId="77777777" w:rsidR="0000056F" w:rsidRPr="00706A3A" w:rsidRDefault="0000056F" w:rsidP="000D47AF">
      <w:pPr>
        <w:pStyle w:val="af1"/>
        <w:numPr>
          <w:ilvl w:val="0"/>
          <w:numId w:val="6"/>
        </w:numPr>
        <w:kinsoku w:val="0"/>
        <w:overflowPunct w:val="0"/>
        <w:spacing w:after="0"/>
        <w:jc w:val="both"/>
        <w:rPr>
          <w:spacing w:val="-1"/>
          <w:sz w:val="28"/>
          <w:szCs w:val="28"/>
        </w:rPr>
      </w:pPr>
      <w:r w:rsidRPr="00706A3A">
        <w:rPr>
          <w:spacing w:val="-1"/>
          <w:sz w:val="28"/>
          <w:szCs w:val="28"/>
        </w:rPr>
        <w:t>Тепловые сети 2d125, d80,</w:t>
      </w:r>
      <w:r w:rsidR="009D66BC" w:rsidRPr="00706A3A">
        <w:rPr>
          <w:spacing w:val="-1"/>
          <w:sz w:val="28"/>
          <w:szCs w:val="28"/>
        </w:rPr>
        <w:t xml:space="preserve"> </w:t>
      </w:r>
      <w:r w:rsidRPr="00706A3A">
        <w:rPr>
          <w:spacing w:val="-1"/>
          <w:sz w:val="28"/>
          <w:szCs w:val="28"/>
        </w:rPr>
        <w:t>d70 протяжённостью 348,0 п. м</w:t>
      </w:r>
    </w:p>
    <w:p w14:paraId="1E20BD16" w14:textId="77777777" w:rsidR="0000056F" w:rsidRPr="00706A3A" w:rsidRDefault="0000056F"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В рассматриваемых системах теплоснабжения имеются участки тепловых сетей со сверхнормативным сроком эксплуатации (более 30 лет). В перспективе предполагается перекладка таких участков тепловых сетей.  </w:t>
      </w:r>
    </w:p>
    <w:p w14:paraId="6902BB59" w14:textId="77777777" w:rsidR="0065132D" w:rsidRPr="00706A3A" w:rsidRDefault="0065132D"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Перечень существующих тепловых сетей, для которых необходима перекладка:</w:t>
      </w:r>
    </w:p>
    <w:p w14:paraId="28DA34AD" w14:textId="77777777" w:rsidR="0065132D" w:rsidRPr="00706A3A" w:rsidRDefault="0065132D" w:rsidP="000E0178">
      <w:pPr>
        <w:pStyle w:val="formattext"/>
        <w:numPr>
          <w:ilvl w:val="0"/>
          <w:numId w:val="32"/>
        </w:numPr>
        <w:shd w:val="clear" w:color="auto" w:fill="FFFFFF"/>
        <w:spacing w:before="0" w:beforeAutospacing="0" w:after="0" w:afterAutospacing="0" w:line="276" w:lineRule="auto"/>
        <w:jc w:val="both"/>
        <w:textAlignment w:val="baseline"/>
        <w:rPr>
          <w:spacing w:val="2"/>
          <w:sz w:val="28"/>
          <w:szCs w:val="28"/>
        </w:rPr>
      </w:pPr>
      <w:r w:rsidRPr="00706A3A">
        <w:rPr>
          <w:spacing w:val="2"/>
          <w:sz w:val="28"/>
          <w:szCs w:val="28"/>
        </w:rPr>
        <w:t>Участок тепловой</w:t>
      </w:r>
      <w:r w:rsidR="007B4131" w:rsidRPr="00706A3A">
        <w:rPr>
          <w:spacing w:val="2"/>
          <w:sz w:val="28"/>
          <w:szCs w:val="28"/>
        </w:rPr>
        <w:t xml:space="preserve"> сети </w:t>
      </w:r>
      <w:r w:rsidRPr="00706A3A">
        <w:rPr>
          <w:spacing w:val="2"/>
          <w:sz w:val="28"/>
          <w:szCs w:val="28"/>
        </w:rPr>
        <w:t>от котельной 12 Гкал/ч [ТК-9 - ТК-12] Dу200 – перекладка с увеличением диаметра до Dу 250 мм</w:t>
      </w:r>
      <w:r w:rsidR="007B4131" w:rsidRPr="00706A3A">
        <w:rPr>
          <w:spacing w:val="2"/>
          <w:sz w:val="28"/>
          <w:szCs w:val="28"/>
        </w:rPr>
        <w:t xml:space="preserve">, протяженностью </w:t>
      </w:r>
      <w:r w:rsidR="0019715F" w:rsidRPr="00706A3A">
        <w:rPr>
          <w:spacing w:val="2"/>
          <w:sz w:val="28"/>
          <w:szCs w:val="28"/>
        </w:rPr>
        <w:t>298 м.</w:t>
      </w:r>
    </w:p>
    <w:p w14:paraId="5623A78A" w14:textId="77777777" w:rsidR="0065132D" w:rsidRPr="00706A3A" w:rsidRDefault="0065132D" w:rsidP="000E0178">
      <w:pPr>
        <w:pStyle w:val="formattext"/>
        <w:numPr>
          <w:ilvl w:val="0"/>
          <w:numId w:val="32"/>
        </w:numPr>
        <w:shd w:val="clear" w:color="auto" w:fill="FFFFFF"/>
        <w:spacing w:before="0" w:beforeAutospacing="0" w:after="0" w:afterAutospacing="0" w:line="276" w:lineRule="auto"/>
        <w:jc w:val="both"/>
        <w:textAlignment w:val="baseline"/>
        <w:rPr>
          <w:spacing w:val="2"/>
          <w:sz w:val="28"/>
          <w:szCs w:val="28"/>
        </w:rPr>
      </w:pPr>
      <w:r w:rsidRPr="00706A3A">
        <w:rPr>
          <w:spacing w:val="2"/>
          <w:sz w:val="28"/>
          <w:szCs w:val="28"/>
        </w:rPr>
        <w:t>Участок тепловой</w:t>
      </w:r>
      <w:r w:rsidR="007B4131" w:rsidRPr="00706A3A">
        <w:rPr>
          <w:spacing w:val="2"/>
          <w:sz w:val="28"/>
          <w:szCs w:val="28"/>
        </w:rPr>
        <w:t xml:space="preserve"> сети </w:t>
      </w:r>
      <w:r w:rsidRPr="00706A3A">
        <w:rPr>
          <w:spacing w:val="2"/>
          <w:sz w:val="28"/>
          <w:szCs w:val="28"/>
        </w:rPr>
        <w:t>от котельной БМК [</w:t>
      </w:r>
      <w:r w:rsidR="005003BB" w:rsidRPr="00706A3A">
        <w:rPr>
          <w:spacing w:val="2"/>
          <w:sz w:val="28"/>
          <w:szCs w:val="28"/>
        </w:rPr>
        <w:t>УТ</w:t>
      </w:r>
      <w:r w:rsidRPr="00706A3A">
        <w:rPr>
          <w:spacing w:val="2"/>
          <w:sz w:val="28"/>
          <w:szCs w:val="28"/>
        </w:rPr>
        <w:t>-</w:t>
      </w:r>
      <w:r w:rsidR="007B4131" w:rsidRPr="00706A3A">
        <w:rPr>
          <w:spacing w:val="2"/>
          <w:sz w:val="28"/>
          <w:szCs w:val="28"/>
        </w:rPr>
        <w:t>16</w:t>
      </w:r>
      <w:r w:rsidRPr="00706A3A">
        <w:rPr>
          <w:spacing w:val="2"/>
          <w:sz w:val="28"/>
          <w:szCs w:val="28"/>
        </w:rPr>
        <w:t xml:space="preserve"> - </w:t>
      </w:r>
      <w:r w:rsidR="0019715F" w:rsidRPr="00706A3A">
        <w:rPr>
          <w:spacing w:val="2"/>
          <w:sz w:val="28"/>
          <w:szCs w:val="28"/>
        </w:rPr>
        <w:t>УТ</w:t>
      </w:r>
      <w:r w:rsidRPr="00706A3A">
        <w:rPr>
          <w:spacing w:val="2"/>
          <w:sz w:val="28"/>
          <w:szCs w:val="28"/>
        </w:rPr>
        <w:t>-</w:t>
      </w:r>
      <w:r w:rsidR="007B4131" w:rsidRPr="00706A3A">
        <w:rPr>
          <w:spacing w:val="2"/>
          <w:sz w:val="28"/>
          <w:szCs w:val="28"/>
        </w:rPr>
        <w:t>21</w:t>
      </w:r>
      <w:r w:rsidRPr="00706A3A">
        <w:rPr>
          <w:spacing w:val="2"/>
          <w:sz w:val="28"/>
          <w:szCs w:val="28"/>
        </w:rPr>
        <w:t>] Dу</w:t>
      </w:r>
      <w:r w:rsidR="007B4131" w:rsidRPr="00706A3A">
        <w:rPr>
          <w:spacing w:val="2"/>
          <w:sz w:val="28"/>
          <w:szCs w:val="28"/>
        </w:rPr>
        <w:t>150</w:t>
      </w:r>
      <w:r w:rsidR="0019715F" w:rsidRPr="00706A3A">
        <w:rPr>
          <w:spacing w:val="2"/>
          <w:sz w:val="28"/>
          <w:szCs w:val="28"/>
        </w:rPr>
        <w:t>, протяженностью 206 м; участок тепловой сети от котельной БМК [УТ-21 - УТ-21/1] Dу150, протяженностью 50 м; участок тепловой сети от котельной БМК [УТ-21/1 - УТ-21/2] Dу70, протяженностью 35 м.</w:t>
      </w:r>
    </w:p>
    <w:p w14:paraId="7E9C21A6" w14:textId="58475940" w:rsidR="0000056F" w:rsidRDefault="0000056F"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Протяженности наиболее ветхих участков тепловых сетей (по группам диаметров) от Котельной 12 Гкал/ч, которые планируются к перекладке, представлены в таблиц</w:t>
      </w:r>
      <w:r w:rsidR="000275A1" w:rsidRPr="00706A3A">
        <w:rPr>
          <w:spacing w:val="2"/>
          <w:sz w:val="28"/>
          <w:szCs w:val="28"/>
        </w:rPr>
        <w:t>е 8.1.</w:t>
      </w:r>
    </w:p>
    <w:p w14:paraId="4437E290" w14:textId="2EFB80E3" w:rsidR="008C6EBE" w:rsidRDefault="008C6EBE"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p>
    <w:p w14:paraId="018C3E63" w14:textId="6CE4985B" w:rsidR="008C6EBE" w:rsidRDefault="008C6EBE"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p>
    <w:p w14:paraId="18B5D724" w14:textId="77777777" w:rsidR="008C6EBE" w:rsidRPr="00706A3A" w:rsidRDefault="008C6EBE"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p>
    <w:p w14:paraId="46C3E885" w14:textId="77777777" w:rsidR="000275A1" w:rsidRPr="00706A3A" w:rsidRDefault="000275A1" w:rsidP="00AB4C5E">
      <w:pPr>
        <w:pStyle w:val="12"/>
        <w:rPr>
          <w:rFonts w:ascii="Times New Roman" w:hAnsi="Times New Roman"/>
          <w:color w:val="auto"/>
          <w:sz w:val="24"/>
        </w:rPr>
      </w:pPr>
      <w:bookmarkStart w:id="261" w:name="_Toc213626300"/>
      <w:r w:rsidRPr="00706A3A">
        <w:rPr>
          <w:rFonts w:ascii="Times New Roman" w:hAnsi="Times New Roman"/>
          <w:color w:val="auto"/>
          <w:sz w:val="24"/>
        </w:rPr>
        <w:t>Таблица 8.1 – Протяженности наиболее ветхих участков тепловых сетей (по группам диаметров) от Котельной 12 Гкал/ч</w:t>
      </w:r>
      <w:bookmarkEnd w:id="261"/>
      <w:r w:rsidRPr="00706A3A">
        <w:rPr>
          <w:rFonts w:ascii="Times New Roman" w:hAnsi="Times New Roman"/>
          <w:color w:val="auto"/>
          <w:sz w:val="24"/>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213"/>
        <w:gridCol w:w="2543"/>
        <w:gridCol w:w="1150"/>
        <w:gridCol w:w="1150"/>
        <w:gridCol w:w="1204"/>
        <w:gridCol w:w="1150"/>
      </w:tblGrid>
      <w:tr w:rsidR="00D81630" w:rsidRPr="00706A3A" w14:paraId="289300BB" w14:textId="77777777" w:rsidTr="003427ED">
        <w:trPr>
          <w:trHeight w:val="20"/>
          <w:tblHeader/>
          <w:jc w:val="center"/>
        </w:trPr>
        <w:tc>
          <w:tcPr>
            <w:tcW w:w="1176" w:type="pct"/>
            <w:vMerge w:val="restart"/>
            <w:shd w:val="clear" w:color="auto" w:fill="auto"/>
            <w:vAlign w:val="center"/>
          </w:tcPr>
          <w:p w14:paraId="64BC2309" w14:textId="77777777" w:rsidR="005B780E" w:rsidRPr="00706A3A" w:rsidRDefault="005B780E" w:rsidP="003427ED">
            <w:pPr>
              <w:spacing w:after="0" w:line="240" w:lineRule="auto"/>
              <w:jc w:val="center"/>
              <w:rPr>
                <w:rFonts w:ascii="Times New Roman" w:eastAsia="Times New Roman" w:hAnsi="Times New Roman" w:cs="Times New Roman"/>
                <w:b/>
                <w:bCs/>
                <w:sz w:val="18"/>
                <w:szCs w:val="28"/>
                <w:lang w:eastAsia="ru-RU"/>
              </w:rPr>
            </w:pPr>
            <w:r w:rsidRPr="00706A3A">
              <w:rPr>
                <w:rFonts w:ascii="Times New Roman" w:eastAsia="Times New Roman" w:hAnsi="Times New Roman" w:cs="Times New Roman"/>
                <w:b/>
                <w:bCs/>
                <w:sz w:val="18"/>
                <w:szCs w:val="28"/>
                <w:lang w:eastAsia="ru-RU"/>
              </w:rPr>
              <w:t>Способ прокладки</w:t>
            </w:r>
          </w:p>
        </w:tc>
        <w:tc>
          <w:tcPr>
            <w:tcW w:w="3824" w:type="pct"/>
            <w:gridSpan w:val="5"/>
            <w:shd w:val="clear" w:color="auto" w:fill="auto"/>
            <w:noWrap/>
            <w:vAlign w:val="center"/>
          </w:tcPr>
          <w:p w14:paraId="2098FF9D" w14:textId="77777777" w:rsidR="005B780E" w:rsidRPr="00706A3A" w:rsidRDefault="005B780E" w:rsidP="003427ED">
            <w:pPr>
              <w:spacing w:after="0" w:line="240" w:lineRule="auto"/>
              <w:jc w:val="center"/>
              <w:rPr>
                <w:rFonts w:ascii="Times New Roman" w:eastAsia="Times New Roman" w:hAnsi="Times New Roman" w:cs="Times New Roman"/>
                <w:b/>
                <w:bCs/>
                <w:sz w:val="18"/>
                <w:szCs w:val="28"/>
                <w:lang w:eastAsia="ru-RU"/>
              </w:rPr>
            </w:pPr>
            <w:r w:rsidRPr="00706A3A">
              <w:rPr>
                <w:rFonts w:ascii="Times New Roman" w:eastAsia="Times New Roman" w:hAnsi="Times New Roman" w:cs="Times New Roman"/>
                <w:b/>
                <w:bCs/>
                <w:sz w:val="18"/>
                <w:szCs w:val="28"/>
                <w:lang w:eastAsia="ru-RU"/>
              </w:rPr>
              <w:t>Наружный диаметр, мм</w:t>
            </w:r>
          </w:p>
        </w:tc>
      </w:tr>
      <w:tr w:rsidR="00D81630" w:rsidRPr="00706A3A" w14:paraId="0B9F4004" w14:textId="77777777" w:rsidTr="003427ED">
        <w:trPr>
          <w:trHeight w:val="20"/>
          <w:tblHeader/>
          <w:jc w:val="center"/>
        </w:trPr>
        <w:tc>
          <w:tcPr>
            <w:tcW w:w="1176" w:type="pct"/>
            <w:vMerge/>
            <w:shd w:val="clear" w:color="auto" w:fill="auto"/>
            <w:vAlign w:val="center"/>
            <w:hideMark/>
          </w:tcPr>
          <w:p w14:paraId="2A8FBF7B" w14:textId="77777777" w:rsidR="005B780E" w:rsidRPr="00706A3A" w:rsidRDefault="005B780E" w:rsidP="003427ED">
            <w:pPr>
              <w:spacing w:after="0" w:line="240" w:lineRule="auto"/>
              <w:jc w:val="center"/>
              <w:rPr>
                <w:rFonts w:ascii="Times New Roman" w:eastAsia="Times New Roman" w:hAnsi="Times New Roman" w:cs="Times New Roman"/>
                <w:b/>
                <w:bCs/>
                <w:sz w:val="18"/>
                <w:szCs w:val="28"/>
                <w:lang w:eastAsia="ru-RU"/>
              </w:rPr>
            </w:pPr>
          </w:p>
        </w:tc>
        <w:tc>
          <w:tcPr>
            <w:tcW w:w="1351" w:type="pct"/>
            <w:shd w:val="clear" w:color="auto" w:fill="auto"/>
            <w:noWrap/>
            <w:vAlign w:val="center"/>
            <w:hideMark/>
          </w:tcPr>
          <w:p w14:paraId="67B19857" w14:textId="77777777" w:rsidR="005B780E" w:rsidRPr="00706A3A" w:rsidRDefault="005B780E" w:rsidP="003427ED">
            <w:pPr>
              <w:spacing w:after="0" w:line="240" w:lineRule="auto"/>
              <w:jc w:val="center"/>
              <w:rPr>
                <w:rFonts w:ascii="Times New Roman" w:eastAsia="Times New Roman" w:hAnsi="Times New Roman" w:cs="Times New Roman"/>
                <w:b/>
                <w:bCs/>
                <w:sz w:val="18"/>
                <w:szCs w:val="28"/>
                <w:lang w:eastAsia="ru-RU"/>
              </w:rPr>
            </w:pPr>
            <w:r w:rsidRPr="00706A3A">
              <w:rPr>
                <w:rFonts w:ascii="Times New Roman" w:eastAsia="Times New Roman" w:hAnsi="Times New Roman" w:cs="Times New Roman"/>
                <w:b/>
                <w:bCs/>
                <w:sz w:val="18"/>
                <w:szCs w:val="28"/>
                <w:lang w:eastAsia="ru-RU"/>
              </w:rPr>
              <w:t>325</w:t>
            </w:r>
          </w:p>
        </w:tc>
        <w:tc>
          <w:tcPr>
            <w:tcW w:w="611" w:type="pct"/>
            <w:shd w:val="clear" w:color="auto" w:fill="auto"/>
            <w:noWrap/>
            <w:vAlign w:val="center"/>
            <w:hideMark/>
          </w:tcPr>
          <w:p w14:paraId="232E2676" w14:textId="77777777" w:rsidR="005B780E" w:rsidRPr="00706A3A" w:rsidRDefault="005B780E" w:rsidP="003427ED">
            <w:pPr>
              <w:spacing w:after="0" w:line="240" w:lineRule="auto"/>
              <w:jc w:val="center"/>
              <w:rPr>
                <w:rFonts w:ascii="Times New Roman" w:eastAsia="Times New Roman" w:hAnsi="Times New Roman" w:cs="Times New Roman"/>
                <w:b/>
                <w:bCs/>
                <w:sz w:val="18"/>
                <w:szCs w:val="28"/>
                <w:lang w:eastAsia="ru-RU"/>
              </w:rPr>
            </w:pPr>
            <w:r w:rsidRPr="00706A3A">
              <w:rPr>
                <w:rFonts w:ascii="Times New Roman" w:eastAsia="Times New Roman" w:hAnsi="Times New Roman" w:cs="Times New Roman"/>
                <w:b/>
                <w:bCs/>
                <w:sz w:val="18"/>
                <w:szCs w:val="28"/>
                <w:lang w:eastAsia="ru-RU"/>
              </w:rPr>
              <w:t>219</w:t>
            </w:r>
          </w:p>
        </w:tc>
        <w:tc>
          <w:tcPr>
            <w:tcW w:w="611" w:type="pct"/>
            <w:shd w:val="clear" w:color="auto" w:fill="auto"/>
            <w:noWrap/>
            <w:vAlign w:val="center"/>
            <w:hideMark/>
          </w:tcPr>
          <w:p w14:paraId="3C864313" w14:textId="77777777" w:rsidR="005B780E" w:rsidRPr="00706A3A" w:rsidRDefault="005B780E" w:rsidP="003427ED">
            <w:pPr>
              <w:spacing w:after="0" w:line="240" w:lineRule="auto"/>
              <w:jc w:val="center"/>
              <w:rPr>
                <w:rFonts w:ascii="Times New Roman" w:eastAsia="Times New Roman" w:hAnsi="Times New Roman" w:cs="Times New Roman"/>
                <w:b/>
                <w:bCs/>
                <w:sz w:val="18"/>
                <w:szCs w:val="28"/>
                <w:lang w:eastAsia="ru-RU"/>
              </w:rPr>
            </w:pPr>
            <w:r w:rsidRPr="00706A3A">
              <w:rPr>
                <w:rFonts w:ascii="Times New Roman" w:eastAsia="Times New Roman" w:hAnsi="Times New Roman" w:cs="Times New Roman"/>
                <w:b/>
                <w:bCs/>
                <w:sz w:val="18"/>
                <w:szCs w:val="28"/>
                <w:lang w:eastAsia="ru-RU"/>
              </w:rPr>
              <w:t>159</w:t>
            </w:r>
          </w:p>
        </w:tc>
        <w:tc>
          <w:tcPr>
            <w:tcW w:w="640" w:type="pct"/>
            <w:shd w:val="clear" w:color="auto" w:fill="auto"/>
            <w:noWrap/>
            <w:vAlign w:val="center"/>
            <w:hideMark/>
          </w:tcPr>
          <w:p w14:paraId="05C81150" w14:textId="77777777" w:rsidR="005B780E" w:rsidRPr="00706A3A" w:rsidRDefault="005B780E" w:rsidP="003427ED">
            <w:pPr>
              <w:spacing w:after="0" w:line="240" w:lineRule="auto"/>
              <w:jc w:val="center"/>
              <w:rPr>
                <w:rFonts w:ascii="Times New Roman" w:eastAsia="Times New Roman" w:hAnsi="Times New Roman" w:cs="Times New Roman"/>
                <w:b/>
                <w:bCs/>
                <w:sz w:val="18"/>
                <w:szCs w:val="28"/>
                <w:lang w:eastAsia="ru-RU"/>
              </w:rPr>
            </w:pPr>
            <w:r w:rsidRPr="00706A3A">
              <w:rPr>
                <w:rFonts w:ascii="Times New Roman" w:eastAsia="Times New Roman" w:hAnsi="Times New Roman" w:cs="Times New Roman"/>
                <w:b/>
                <w:bCs/>
                <w:sz w:val="18"/>
                <w:szCs w:val="28"/>
                <w:lang w:eastAsia="ru-RU"/>
              </w:rPr>
              <w:t>108</w:t>
            </w:r>
          </w:p>
        </w:tc>
        <w:tc>
          <w:tcPr>
            <w:tcW w:w="611" w:type="pct"/>
            <w:shd w:val="clear" w:color="auto" w:fill="auto"/>
            <w:noWrap/>
            <w:vAlign w:val="center"/>
            <w:hideMark/>
          </w:tcPr>
          <w:p w14:paraId="674CE2A2" w14:textId="77777777" w:rsidR="005B780E" w:rsidRPr="00706A3A" w:rsidRDefault="005B780E" w:rsidP="003427ED">
            <w:pPr>
              <w:spacing w:after="0" w:line="240" w:lineRule="auto"/>
              <w:jc w:val="center"/>
              <w:rPr>
                <w:rFonts w:ascii="Times New Roman" w:eastAsia="Times New Roman" w:hAnsi="Times New Roman" w:cs="Times New Roman"/>
                <w:b/>
                <w:bCs/>
                <w:sz w:val="18"/>
                <w:szCs w:val="28"/>
                <w:lang w:eastAsia="ru-RU"/>
              </w:rPr>
            </w:pPr>
            <w:r w:rsidRPr="00706A3A">
              <w:rPr>
                <w:rFonts w:ascii="Times New Roman" w:eastAsia="Times New Roman" w:hAnsi="Times New Roman" w:cs="Times New Roman"/>
                <w:b/>
                <w:bCs/>
                <w:sz w:val="18"/>
                <w:szCs w:val="28"/>
                <w:lang w:eastAsia="ru-RU"/>
              </w:rPr>
              <w:t>89</w:t>
            </w:r>
          </w:p>
        </w:tc>
      </w:tr>
      <w:tr w:rsidR="00D81630" w:rsidRPr="00706A3A" w14:paraId="0C30E775" w14:textId="77777777" w:rsidTr="003427ED">
        <w:trPr>
          <w:trHeight w:val="20"/>
          <w:jc w:val="center"/>
        </w:trPr>
        <w:tc>
          <w:tcPr>
            <w:tcW w:w="1176" w:type="pct"/>
            <w:shd w:val="clear" w:color="auto" w:fill="auto"/>
            <w:noWrap/>
            <w:vAlign w:val="center"/>
          </w:tcPr>
          <w:p w14:paraId="776780CA" w14:textId="77777777" w:rsidR="005B780E" w:rsidRPr="00706A3A" w:rsidRDefault="005B780E" w:rsidP="003427ED">
            <w:pPr>
              <w:spacing w:after="0" w:line="240" w:lineRule="auto"/>
              <w:rPr>
                <w:rFonts w:ascii="Times New Roman" w:eastAsia="Times New Roman" w:hAnsi="Times New Roman" w:cs="Times New Roman"/>
                <w:bCs/>
                <w:sz w:val="18"/>
                <w:szCs w:val="28"/>
                <w:lang w:eastAsia="ru-RU"/>
              </w:rPr>
            </w:pPr>
          </w:p>
        </w:tc>
        <w:tc>
          <w:tcPr>
            <w:tcW w:w="3824" w:type="pct"/>
            <w:gridSpan w:val="5"/>
            <w:shd w:val="clear" w:color="auto" w:fill="auto"/>
            <w:noWrap/>
            <w:vAlign w:val="center"/>
          </w:tcPr>
          <w:p w14:paraId="58C4AD15" w14:textId="77777777" w:rsidR="005B780E" w:rsidRPr="00706A3A" w:rsidRDefault="005B780E" w:rsidP="003427ED">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bCs/>
                <w:sz w:val="18"/>
                <w:szCs w:val="28"/>
                <w:lang w:eastAsia="ru-RU"/>
              </w:rPr>
              <w:t>Протяженность в двухтрубном исчислении, м</w:t>
            </w:r>
          </w:p>
        </w:tc>
      </w:tr>
      <w:tr w:rsidR="00D81630" w:rsidRPr="00706A3A" w14:paraId="0503CF9E" w14:textId="77777777" w:rsidTr="003427ED">
        <w:trPr>
          <w:trHeight w:val="20"/>
          <w:jc w:val="center"/>
        </w:trPr>
        <w:tc>
          <w:tcPr>
            <w:tcW w:w="1176" w:type="pct"/>
            <w:shd w:val="clear" w:color="auto" w:fill="auto"/>
            <w:noWrap/>
            <w:vAlign w:val="center"/>
            <w:hideMark/>
          </w:tcPr>
          <w:p w14:paraId="4B2C2B66" w14:textId="77777777" w:rsidR="0000056F" w:rsidRPr="00706A3A" w:rsidRDefault="0000056F" w:rsidP="003427ED">
            <w:pPr>
              <w:spacing w:after="0" w:line="240" w:lineRule="auto"/>
              <w:rPr>
                <w:rFonts w:ascii="Times New Roman" w:eastAsia="Times New Roman" w:hAnsi="Times New Roman" w:cs="Times New Roman"/>
                <w:bCs/>
                <w:sz w:val="18"/>
                <w:szCs w:val="28"/>
                <w:lang w:eastAsia="ru-RU"/>
              </w:rPr>
            </w:pPr>
            <w:r w:rsidRPr="00706A3A">
              <w:rPr>
                <w:rFonts w:ascii="Times New Roman" w:eastAsia="Times New Roman" w:hAnsi="Times New Roman" w:cs="Times New Roman"/>
                <w:bCs/>
                <w:sz w:val="18"/>
                <w:szCs w:val="28"/>
                <w:lang w:eastAsia="ru-RU"/>
              </w:rPr>
              <w:t>До 1990г.</w:t>
            </w:r>
          </w:p>
        </w:tc>
        <w:tc>
          <w:tcPr>
            <w:tcW w:w="1351" w:type="pct"/>
            <w:shd w:val="clear" w:color="auto" w:fill="auto"/>
            <w:noWrap/>
            <w:vAlign w:val="center"/>
            <w:hideMark/>
          </w:tcPr>
          <w:p w14:paraId="7889D539" w14:textId="77777777" w:rsidR="0000056F" w:rsidRPr="00706A3A" w:rsidRDefault="0000056F" w:rsidP="003427ED">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 </w:t>
            </w:r>
          </w:p>
        </w:tc>
        <w:tc>
          <w:tcPr>
            <w:tcW w:w="611" w:type="pct"/>
            <w:shd w:val="clear" w:color="auto" w:fill="auto"/>
            <w:noWrap/>
            <w:vAlign w:val="center"/>
            <w:hideMark/>
          </w:tcPr>
          <w:p w14:paraId="5AC5DE7F" w14:textId="77777777" w:rsidR="0000056F" w:rsidRPr="00706A3A" w:rsidRDefault="0000056F" w:rsidP="003427ED">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 </w:t>
            </w:r>
          </w:p>
        </w:tc>
        <w:tc>
          <w:tcPr>
            <w:tcW w:w="611" w:type="pct"/>
            <w:shd w:val="clear" w:color="auto" w:fill="auto"/>
            <w:noWrap/>
            <w:vAlign w:val="center"/>
            <w:hideMark/>
          </w:tcPr>
          <w:p w14:paraId="73F59276" w14:textId="77777777" w:rsidR="0000056F" w:rsidRPr="00706A3A" w:rsidRDefault="0000056F" w:rsidP="003427ED">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 </w:t>
            </w:r>
          </w:p>
        </w:tc>
        <w:tc>
          <w:tcPr>
            <w:tcW w:w="640" w:type="pct"/>
            <w:shd w:val="clear" w:color="auto" w:fill="auto"/>
            <w:noWrap/>
            <w:vAlign w:val="center"/>
            <w:hideMark/>
          </w:tcPr>
          <w:p w14:paraId="2F00C163" w14:textId="77777777" w:rsidR="0000056F" w:rsidRPr="00706A3A" w:rsidRDefault="0000056F" w:rsidP="003427ED">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 </w:t>
            </w:r>
          </w:p>
        </w:tc>
        <w:tc>
          <w:tcPr>
            <w:tcW w:w="611" w:type="pct"/>
            <w:shd w:val="clear" w:color="auto" w:fill="auto"/>
            <w:noWrap/>
            <w:vAlign w:val="center"/>
            <w:hideMark/>
          </w:tcPr>
          <w:p w14:paraId="4B07CB01" w14:textId="77777777" w:rsidR="0000056F" w:rsidRPr="00706A3A" w:rsidRDefault="0000056F" w:rsidP="003427ED">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 </w:t>
            </w:r>
          </w:p>
        </w:tc>
      </w:tr>
      <w:tr w:rsidR="00D81630" w:rsidRPr="00706A3A" w14:paraId="0FA8D6D6" w14:textId="77777777" w:rsidTr="003427ED">
        <w:trPr>
          <w:trHeight w:val="20"/>
          <w:jc w:val="center"/>
        </w:trPr>
        <w:tc>
          <w:tcPr>
            <w:tcW w:w="1176" w:type="pct"/>
            <w:shd w:val="clear" w:color="auto" w:fill="auto"/>
            <w:noWrap/>
            <w:vAlign w:val="center"/>
            <w:hideMark/>
          </w:tcPr>
          <w:p w14:paraId="7E40833D" w14:textId="77777777" w:rsidR="0000056F" w:rsidRPr="00706A3A" w:rsidRDefault="0000056F" w:rsidP="003427ED">
            <w:pPr>
              <w:spacing w:after="0" w:line="240" w:lineRule="auto"/>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надземная</w:t>
            </w:r>
          </w:p>
        </w:tc>
        <w:tc>
          <w:tcPr>
            <w:tcW w:w="1351" w:type="pct"/>
            <w:shd w:val="clear" w:color="auto" w:fill="auto"/>
            <w:noWrap/>
            <w:vAlign w:val="center"/>
            <w:hideMark/>
          </w:tcPr>
          <w:p w14:paraId="0BF7A6C3" w14:textId="77777777" w:rsidR="0000056F" w:rsidRPr="00706A3A" w:rsidRDefault="0000056F" w:rsidP="003427ED">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0</w:t>
            </w:r>
          </w:p>
        </w:tc>
        <w:tc>
          <w:tcPr>
            <w:tcW w:w="611" w:type="pct"/>
            <w:shd w:val="clear" w:color="auto" w:fill="auto"/>
            <w:noWrap/>
            <w:vAlign w:val="center"/>
            <w:hideMark/>
          </w:tcPr>
          <w:p w14:paraId="36C53406" w14:textId="77777777" w:rsidR="0000056F" w:rsidRPr="00706A3A" w:rsidRDefault="0000056F" w:rsidP="003427ED">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0</w:t>
            </w:r>
          </w:p>
        </w:tc>
        <w:tc>
          <w:tcPr>
            <w:tcW w:w="611" w:type="pct"/>
            <w:shd w:val="clear" w:color="auto" w:fill="auto"/>
            <w:noWrap/>
            <w:vAlign w:val="center"/>
            <w:hideMark/>
          </w:tcPr>
          <w:p w14:paraId="466991F6" w14:textId="77777777" w:rsidR="0000056F" w:rsidRPr="00706A3A" w:rsidRDefault="0000056F" w:rsidP="003427ED">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0</w:t>
            </w:r>
          </w:p>
        </w:tc>
        <w:tc>
          <w:tcPr>
            <w:tcW w:w="640" w:type="pct"/>
            <w:shd w:val="clear" w:color="auto" w:fill="auto"/>
            <w:noWrap/>
            <w:vAlign w:val="center"/>
            <w:hideMark/>
          </w:tcPr>
          <w:p w14:paraId="5B1164A8" w14:textId="77777777" w:rsidR="0000056F" w:rsidRPr="00706A3A" w:rsidRDefault="0000056F" w:rsidP="003427ED">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0</w:t>
            </w:r>
          </w:p>
        </w:tc>
        <w:tc>
          <w:tcPr>
            <w:tcW w:w="611" w:type="pct"/>
            <w:shd w:val="clear" w:color="auto" w:fill="auto"/>
            <w:noWrap/>
            <w:vAlign w:val="center"/>
            <w:hideMark/>
          </w:tcPr>
          <w:p w14:paraId="454F5626" w14:textId="77777777" w:rsidR="0000056F" w:rsidRPr="00706A3A" w:rsidRDefault="0000056F" w:rsidP="003427ED">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0</w:t>
            </w:r>
          </w:p>
        </w:tc>
      </w:tr>
      <w:tr w:rsidR="00D81630" w:rsidRPr="00706A3A" w14:paraId="13498569" w14:textId="77777777" w:rsidTr="003427ED">
        <w:trPr>
          <w:trHeight w:val="20"/>
          <w:jc w:val="center"/>
        </w:trPr>
        <w:tc>
          <w:tcPr>
            <w:tcW w:w="1176" w:type="pct"/>
            <w:shd w:val="clear" w:color="auto" w:fill="auto"/>
            <w:noWrap/>
            <w:vAlign w:val="center"/>
            <w:hideMark/>
          </w:tcPr>
          <w:p w14:paraId="5B4679DA" w14:textId="77777777" w:rsidR="0000056F" w:rsidRPr="00706A3A" w:rsidRDefault="0000056F" w:rsidP="003427ED">
            <w:pPr>
              <w:spacing w:after="0" w:line="240" w:lineRule="auto"/>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канальная</w:t>
            </w:r>
          </w:p>
        </w:tc>
        <w:tc>
          <w:tcPr>
            <w:tcW w:w="1351" w:type="pct"/>
            <w:shd w:val="clear" w:color="auto" w:fill="auto"/>
            <w:noWrap/>
            <w:vAlign w:val="center"/>
            <w:hideMark/>
          </w:tcPr>
          <w:p w14:paraId="39BD7D2F" w14:textId="77777777" w:rsidR="0000056F" w:rsidRPr="00706A3A" w:rsidRDefault="0000056F" w:rsidP="003427ED">
            <w:pPr>
              <w:spacing w:after="0" w:line="240" w:lineRule="auto"/>
              <w:jc w:val="center"/>
              <w:rPr>
                <w:rFonts w:ascii="Times New Roman" w:eastAsia="Times New Roman" w:hAnsi="Times New Roman" w:cs="Times New Roman"/>
                <w:bCs/>
                <w:sz w:val="18"/>
                <w:szCs w:val="28"/>
                <w:lang w:eastAsia="ru-RU"/>
              </w:rPr>
            </w:pPr>
            <w:r w:rsidRPr="00706A3A">
              <w:rPr>
                <w:rFonts w:ascii="Times New Roman" w:eastAsia="Times New Roman" w:hAnsi="Times New Roman" w:cs="Times New Roman"/>
                <w:bCs/>
                <w:sz w:val="18"/>
                <w:szCs w:val="28"/>
                <w:lang w:eastAsia="ru-RU"/>
              </w:rPr>
              <w:t>317</w:t>
            </w:r>
          </w:p>
        </w:tc>
        <w:tc>
          <w:tcPr>
            <w:tcW w:w="611" w:type="pct"/>
            <w:shd w:val="clear" w:color="auto" w:fill="auto"/>
            <w:noWrap/>
            <w:vAlign w:val="center"/>
            <w:hideMark/>
          </w:tcPr>
          <w:p w14:paraId="35783783" w14:textId="77777777" w:rsidR="0000056F" w:rsidRPr="00706A3A" w:rsidRDefault="0000056F" w:rsidP="003427ED">
            <w:pPr>
              <w:spacing w:after="0" w:line="240" w:lineRule="auto"/>
              <w:jc w:val="center"/>
              <w:rPr>
                <w:rFonts w:ascii="Times New Roman" w:eastAsia="Times New Roman" w:hAnsi="Times New Roman" w:cs="Times New Roman"/>
                <w:bCs/>
                <w:sz w:val="18"/>
                <w:szCs w:val="28"/>
                <w:lang w:eastAsia="ru-RU"/>
              </w:rPr>
            </w:pPr>
            <w:r w:rsidRPr="00706A3A">
              <w:rPr>
                <w:rFonts w:ascii="Times New Roman" w:eastAsia="Times New Roman" w:hAnsi="Times New Roman" w:cs="Times New Roman"/>
                <w:bCs/>
                <w:sz w:val="18"/>
                <w:szCs w:val="28"/>
                <w:lang w:eastAsia="ru-RU"/>
              </w:rPr>
              <w:t>811</w:t>
            </w:r>
          </w:p>
        </w:tc>
        <w:tc>
          <w:tcPr>
            <w:tcW w:w="611" w:type="pct"/>
            <w:shd w:val="clear" w:color="auto" w:fill="auto"/>
            <w:noWrap/>
            <w:vAlign w:val="center"/>
            <w:hideMark/>
          </w:tcPr>
          <w:p w14:paraId="5FF66259" w14:textId="77777777" w:rsidR="0000056F" w:rsidRPr="00706A3A" w:rsidRDefault="0000056F" w:rsidP="003427ED">
            <w:pPr>
              <w:spacing w:after="0" w:line="240" w:lineRule="auto"/>
              <w:jc w:val="center"/>
              <w:rPr>
                <w:rFonts w:ascii="Times New Roman" w:eastAsia="Times New Roman" w:hAnsi="Times New Roman" w:cs="Times New Roman"/>
                <w:bCs/>
                <w:sz w:val="18"/>
                <w:szCs w:val="28"/>
                <w:lang w:eastAsia="ru-RU"/>
              </w:rPr>
            </w:pPr>
            <w:r w:rsidRPr="00706A3A">
              <w:rPr>
                <w:rFonts w:ascii="Times New Roman" w:eastAsia="Times New Roman" w:hAnsi="Times New Roman" w:cs="Times New Roman"/>
                <w:bCs/>
                <w:sz w:val="18"/>
                <w:szCs w:val="28"/>
                <w:lang w:eastAsia="ru-RU"/>
              </w:rPr>
              <w:t>375,1</w:t>
            </w:r>
          </w:p>
        </w:tc>
        <w:tc>
          <w:tcPr>
            <w:tcW w:w="640" w:type="pct"/>
            <w:shd w:val="clear" w:color="auto" w:fill="auto"/>
            <w:noWrap/>
            <w:vAlign w:val="center"/>
            <w:hideMark/>
          </w:tcPr>
          <w:p w14:paraId="0A27CE4C" w14:textId="77777777" w:rsidR="0000056F" w:rsidRPr="00706A3A" w:rsidRDefault="0000056F" w:rsidP="003427ED">
            <w:pPr>
              <w:spacing w:after="0" w:line="240" w:lineRule="auto"/>
              <w:jc w:val="center"/>
              <w:rPr>
                <w:rFonts w:ascii="Times New Roman" w:eastAsia="Times New Roman" w:hAnsi="Times New Roman" w:cs="Times New Roman"/>
                <w:bCs/>
                <w:sz w:val="18"/>
                <w:szCs w:val="28"/>
                <w:lang w:eastAsia="ru-RU"/>
              </w:rPr>
            </w:pPr>
            <w:r w:rsidRPr="00706A3A">
              <w:rPr>
                <w:rFonts w:ascii="Times New Roman" w:eastAsia="Times New Roman" w:hAnsi="Times New Roman" w:cs="Times New Roman"/>
                <w:bCs/>
                <w:sz w:val="18"/>
                <w:szCs w:val="28"/>
                <w:lang w:eastAsia="ru-RU"/>
              </w:rPr>
              <w:t>1239,6</w:t>
            </w:r>
          </w:p>
        </w:tc>
        <w:tc>
          <w:tcPr>
            <w:tcW w:w="611" w:type="pct"/>
            <w:shd w:val="clear" w:color="auto" w:fill="auto"/>
            <w:noWrap/>
            <w:vAlign w:val="center"/>
            <w:hideMark/>
          </w:tcPr>
          <w:p w14:paraId="3421E48B" w14:textId="77777777" w:rsidR="0000056F" w:rsidRPr="00706A3A" w:rsidRDefault="0000056F" w:rsidP="003427ED">
            <w:pPr>
              <w:spacing w:after="0" w:line="240" w:lineRule="auto"/>
              <w:jc w:val="center"/>
              <w:rPr>
                <w:rFonts w:ascii="Times New Roman" w:eastAsia="Times New Roman" w:hAnsi="Times New Roman" w:cs="Times New Roman"/>
                <w:bCs/>
                <w:sz w:val="18"/>
                <w:szCs w:val="28"/>
                <w:lang w:eastAsia="ru-RU"/>
              </w:rPr>
            </w:pPr>
            <w:r w:rsidRPr="00706A3A">
              <w:rPr>
                <w:rFonts w:ascii="Times New Roman" w:eastAsia="Times New Roman" w:hAnsi="Times New Roman" w:cs="Times New Roman"/>
                <w:bCs/>
                <w:sz w:val="18"/>
                <w:szCs w:val="28"/>
                <w:lang w:eastAsia="ru-RU"/>
              </w:rPr>
              <w:t>847,5</w:t>
            </w:r>
          </w:p>
        </w:tc>
      </w:tr>
      <w:tr w:rsidR="00D81630" w:rsidRPr="00706A3A" w14:paraId="14B31A50" w14:textId="77777777" w:rsidTr="003427ED">
        <w:trPr>
          <w:trHeight w:val="20"/>
          <w:jc w:val="center"/>
        </w:trPr>
        <w:tc>
          <w:tcPr>
            <w:tcW w:w="1176" w:type="pct"/>
            <w:shd w:val="clear" w:color="auto" w:fill="auto"/>
            <w:noWrap/>
            <w:vAlign w:val="center"/>
            <w:hideMark/>
          </w:tcPr>
          <w:p w14:paraId="068FC99E" w14:textId="77777777" w:rsidR="0000056F" w:rsidRPr="00706A3A" w:rsidRDefault="0000056F" w:rsidP="003427ED">
            <w:pPr>
              <w:spacing w:after="0" w:line="240" w:lineRule="auto"/>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бесканальная</w:t>
            </w:r>
          </w:p>
        </w:tc>
        <w:tc>
          <w:tcPr>
            <w:tcW w:w="1351" w:type="pct"/>
            <w:shd w:val="clear" w:color="auto" w:fill="auto"/>
            <w:noWrap/>
            <w:vAlign w:val="center"/>
            <w:hideMark/>
          </w:tcPr>
          <w:p w14:paraId="553655EA" w14:textId="77777777" w:rsidR="0000056F" w:rsidRPr="00706A3A" w:rsidRDefault="0000056F" w:rsidP="003427ED">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0</w:t>
            </w:r>
          </w:p>
        </w:tc>
        <w:tc>
          <w:tcPr>
            <w:tcW w:w="611" w:type="pct"/>
            <w:shd w:val="clear" w:color="auto" w:fill="auto"/>
            <w:noWrap/>
            <w:vAlign w:val="center"/>
            <w:hideMark/>
          </w:tcPr>
          <w:p w14:paraId="208ACF98" w14:textId="77777777" w:rsidR="0000056F" w:rsidRPr="00706A3A" w:rsidRDefault="0000056F" w:rsidP="003427ED">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0</w:t>
            </w:r>
          </w:p>
        </w:tc>
        <w:tc>
          <w:tcPr>
            <w:tcW w:w="611" w:type="pct"/>
            <w:shd w:val="clear" w:color="auto" w:fill="auto"/>
            <w:noWrap/>
            <w:vAlign w:val="center"/>
            <w:hideMark/>
          </w:tcPr>
          <w:p w14:paraId="084ACF0B" w14:textId="77777777" w:rsidR="0000056F" w:rsidRPr="00706A3A" w:rsidRDefault="0000056F" w:rsidP="003427ED">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0</w:t>
            </w:r>
          </w:p>
        </w:tc>
        <w:tc>
          <w:tcPr>
            <w:tcW w:w="640" w:type="pct"/>
            <w:shd w:val="clear" w:color="auto" w:fill="auto"/>
            <w:noWrap/>
            <w:vAlign w:val="center"/>
            <w:hideMark/>
          </w:tcPr>
          <w:p w14:paraId="38F57DC9" w14:textId="77777777" w:rsidR="0000056F" w:rsidRPr="00706A3A" w:rsidRDefault="0000056F" w:rsidP="003427ED">
            <w:pPr>
              <w:spacing w:after="0" w:line="240" w:lineRule="auto"/>
              <w:jc w:val="center"/>
              <w:rPr>
                <w:rFonts w:ascii="Times New Roman" w:eastAsia="Times New Roman" w:hAnsi="Times New Roman" w:cs="Times New Roman"/>
                <w:bCs/>
                <w:sz w:val="18"/>
                <w:szCs w:val="28"/>
                <w:lang w:eastAsia="ru-RU"/>
              </w:rPr>
            </w:pPr>
            <w:r w:rsidRPr="00706A3A">
              <w:rPr>
                <w:rFonts w:ascii="Times New Roman" w:eastAsia="Times New Roman" w:hAnsi="Times New Roman" w:cs="Times New Roman"/>
                <w:bCs/>
                <w:sz w:val="18"/>
                <w:szCs w:val="28"/>
                <w:lang w:eastAsia="ru-RU"/>
              </w:rPr>
              <w:t>101</w:t>
            </w:r>
          </w:p>
        </w:tc>
        <w:tc>
          <w:tcPr>
            <w:tcW w:w="611" w:type="pct"/>
            <w:shd w:val="clear" w:color="auto" w:fill="auto"/>
            <w:noWrap/>
            <w:vAlign w:val="center"/>
            <w:hideMark/>
          </w:tcPr>
          <w:p w14:paraId="3CE768FA" w14:textId="77777777" w:rsidR="0000056F" w:rsidRPr="00706A3A" w:rsidRDefault="0000056F" w:rsidP="003427ED">
            <w:pPr>
              <w:spacing w:after="0" w:line="240" w:lineRule="auto"/>
              <w:jc w:val="center"/>
              <w:rPr>
                <w:rFonts w:ascii="Times New Roman" w:eastAsia="Times New Roman" w:hAnsi="Times New Roman" w:cs="Times New Roman"/>
                <w:bCs/>
                <w:sz w:val="18"/>
                <w:szCs w:val="28"/>
                <w:lang w:eastAsia="ru-RU"/>
              </w:rPr>
            </w:pPr>
            <w:r w:rsidRPr="00706A3A">
              <w:rPr>
                <w:rFonts w:ascii="Times New Roman" w:eastAsia="Times New Roman" w:hAnsi="Times New Roman" w:cs="Times New Roman"/>
                <w:bCs/>
                <w:sz w:val="18"/>
                <w:szCs w:val="28"/>
                <w:lang w:eastAsia="ru-RU"/>
              </w:rPr>
              <w:t>45</w:t>
            </w:r>
          </w:p>
        </w:tc>
      </w:tr>
    </w:tbl>
    <w:p w14:paraId="7CCBC828" w14:textId="77777777" w:rsidR="0000056F" w:rsidRPr="00706A3A" w:rsidRDefault="0000056F"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Протяженности наиболее ветхих участков тепловых сетей </w:t>
      </w:r>
      <w:r w:rsidR="004821FA" w:rsidRPr="00706A3A">
        <w:rPr>
          <w:spacing w:val="2"/>
          <w:sz w:val="28"/>
          <w:szCs w:val="28"/>
        </w:rPr>
        <w:t xml:space="preserve">отопления </w:t>
      </w:r>
      <w:r w:rsidRPr="00706A3A">
        <w:rPr>
          <w:spacing w:val="2"/>
          <w:sz w:val="28"/>
          <w:szCs w:val="28"/>
        </w:rPr>
        <w:t>(по группам диаметров) от Котельной БМК, которые планируются к перекладке, представлены в таблице</w:t>
      </w:r>
      <w:r w:rsidR="000275A1" w:rsidRPr="00706A3A">
        <w:rPr>
          <w:spacing w:val="2"/>
          <w:sz w:val="28"/>
          <w:szCs w:val="28"/>
        </w:rPr>
        <w:t xml:space="preserve"> 8.2.</w:t>
      </w:r>
    </w:p>
    <w:p w14:paraId="30CAA35D" w14:textId="36A47D1A" w:rsidR="000275A1" w:rsidRPr="00706A3A" w:rsidRDefault="000275A1" w:rsidP="00AB4C5E">
      <w:pPr>
        <w:pStyle w:val="12"/>
        <w:rPr>
          <w:rFonts w:ascii="Times New Roman" w:hAnsi="Times New Roman"/>
          <w:color w:val="auto"/>
          <w:sz w:val="24"/>
        </w:rPr>
      </w:pPr>
      <w:bookmarkStart w:id="262" w:name="_Toc213626301"/>
      <w:r w:rsidRPr="00706A3A">
        <w:rPr>
          <w:rFonts w:ascii="Times New Roman" w:hAnsi="Times New Roman"/>
          <w:color w:val="auto"/>
          <w:sz w:val="24"/>
        </w:rPr>
        <w:t>Таблица 8.</w:t>
      </w:r>
      <w:r w:rsidR="00AB4C5E" w:rsidRPr="00706A3A">
        <w:rPr>
          <w:rFonts w:ascii="Times New Roman" w:hAnsi="Times New Roman"/>
          <w:color w:val="auto"/>
          <w:sz w:val="24"/>
        </w:rPr>
        <w:t>2</w:t>
      </w:r>
      <w:r w:rsidRPr="00706A3A">
        <w:rPr>
          <w:rFonts w:ascii="Times New Roman" w:hAnsi="Times New Roman"/>
          <w:color w:val="auto"/>
          <w:sz w:val="24"/>
        </w:rPr>
        <w:t xml:space="preserve"> – Протяженности наиболее ветхих участков тепловых сетей (по группам диаметров) от Котельной БМК</w:t>
      </w:r>
      <w:bookmarkEnd w:id="26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613"/>
        <w:gridCol w:w="1914"/>
        <w:gridCol w:w="1914"/>
        <w:gridCol w:w="1969"/>
      </w:tblGrid>
      <w:tr w:rsidR="00D81630" w:rsidRPr="00706A3A" w14:paraId="217C17EE" w14:textId="77777777" w:rsidTr="00B22144">
        <w:trPr>
          <w:trHeight w:val="20"/>
          <w:tblHeader/>
          <w:jc w:val="center"/>
        </w:trPr>
        <w:tc>
          <w:tcPr>
            <w:tcW w:w="1920" w:type="pct"/>
            <w:vMerge w:val="restart"/>
            <w:shd w:val="clear" w:color="auto" w:fill="auto"/>
            <w:vAlign w:val="center"/>
          </w:tcPr>
          <w:p w14:paraId="68E9F1F0" w14:textId="77777777" w:rsidR="005B780E" w:rsidRPr="00706A3A" w:rsidRDefault="005B780E" w:rsidP="003427ED">
            <w:pPr>
              <w:spacing w:after="0" w:line="240" w:lineRule="auto"/>
              <w:jc w:val="center"/>
              <w:rPr>
                <w:rFonts w:ascii="Times New Roman" w:eastAsia="Times New Roman" w:hAnsi="Times New Roman" w:cs="Times New Roman"/>
                <w:b/>
                <w:bCs/>
                <w:sz w:val="18"/>
                <w:szCs w:val="28"/>
                <w:lang w:eastAsia="ru-RU"/>
              </w:rPr>
            </w:pPr>
            <w:r w:rsidRPr="00706A3A">
              <w:rPr>
                <w:rFonts w:ascii="Times New Roman" w:eastAsia="Times New Roman" w:hAnsi="Times New Roman" w:cs="Times New Roman"/>
                <w:b/>
                <w:bCs/>
                <w:sz w:val="18"/>
                <w:szCs w:val="28"/>
                <w:lang w:eastAsia="ru-RU"/>
              </w:rPr>
              <w:t>Способ прокладки</w:t>
            </w:r>
          </w:p>
        </w:tc>
        <w:tc>
          <w:tcPr>
            <w:tcW w:w="3080" w:type="pct"/>
            <w:gridSpan w:val="3"/>
            <w:shd w:val="clear" w:color="auto" w:fill="auto"/>
            <w:noWrap/>
            <w:vAlign w:val="center"/>
          </w:tcPr>
          <w:p w14:paraId="71F36524" w14:textId="77777777" w:rsidR="005B780E" w:rsidRPr="00706A3A" w:rsidRDefault="005B780E" w:rsidP="003427ED">
            <w:pPr>
              <w:spacing w:after="0" w:line="240" w:lineRule="auto"/>
              <w:jc w:val="center"/>
              <w:rPr>
                <w:rFonts w:ascii="Times New Roman" w:eastAsia="Times New Roman" w:hAnsi="Times New Roman" w:cs="Times New Roman"/>
                <w:b/>
                <w:bCs/>
                <w:sz w:val="18"/>
                <w:szCs w:val="28"/>
                <w:lang w:eastAsia="ru-RU"/>
              </w:rPr>
            </w:pPr>
            <w:r w:rsidRPr="00706A3A">
              <w:rPr>
                <w:rFonts w:ascii="Times New Roman" w:eastAsia="Times New Roman" w:hAnsi="Times New Roman" w:cs="Times New Roman"/>
                <w:b/>
                <w:bCs/>
                <w:sz w:val="18"/>
                <w:szCs w:val="28"/>
                <w:lang w:eastAsia="ru-RU"/>
              </w:rPr>
              <w:t>Наружный диаметр, мм</w:t>
            </w:r>
          </w:p>
        </w:tc>
      </w:tr>
      <w:tr w:rsidR="00D81630" w:rsidRPr="00706A3A" w14:paraId="29F40CF9" w14:textId="77777777" w:rsidTr="00773874">
        <w:trPr>
          <w:trHeight w:val="20"/>
          <w:tblHeader/>
          <w:jc w:val="center"/>
        </w:trPr>
        <w:tc>
          <w:tcPr>
            <w:tcW w:w="1920" w:type="pct"/>
            <w:vMerge/>
            <w:shd w:val="clear" w:color="auto" w:fill="auto"/>
            <w:vAlign w:val="center"/>
            <w:hideMark/>
          </w:tcPr>
          <w:p w14:paraId="30AED70F" w14:textId="77777777" w:rsidR="005B780E" w:rsidRPr="00706A3A" w:rsidRDefault="005B780E" w:rsidP="003427ED">
            <w:pPr>
              <w:spacing w:after="0" w:line="240" w:lineRule="auto"/>
              <w:jc w:val="center"/>
              <w:rPr>
                <w:rFonts w:ascii="Times New Roman" w:eastAsia="Times New Roman" w:hAnsi="Times New Roman" w:cs="Times New Roman"/>
                <w:b/>
                <w:bCs/>
                <w:sz w:val="18"/>
                <w:szCs w:val="28"/>
                <w:lang w:eastAsia="ru-RU"/>
              </w:rPr>
            </w:pPr>
          </w:p>
        </w:tc>
        <w:tc>
          <w:tcPr>
            <w:tcW w:w="1017" w:type="pct"/>
            <w:shd w:val="clear" w:color="auto" w:fill="auto"/>
            <w:noWrap/>
            <w:vAlign w:val="center"/>
            <w:hideMark/>
          </w:tcPr>
          <w:p w14:paraId="3E7D2CDF" w14:textId="77777777" w:rsidR="005B780E" w:rsidRPr="00706A3A" w:rsidRDefault="005B780E" w:rsidP="00773874">
            <w:pPr>
              <w:spacing w:after="0" w:line="240" w:lineRule="auto"/>
              <w:jc w:val="center"/>
              <w:rPr>
                <w:rFonts w:ascii="Times New Roman" w:eastAsia="Times New Roman" w:hAnsi="Times New Roman" w:cs="Times New Roman"/>
                <w:b/>
                <w:bCs/>
                <w:sz w:val="18"/>
                <w:szCs w:val="28"/>
                <w:lang w:eastAsia="ru-RU"/>
              </w:rPr>
            </w:pPr>
            <w:r w:rsidRPr="00706A3A">
              <w:rPr>
                <w:rFonts w:ascii="Times New Roman" w:eastAsia="Times New Roman" w:hAnsi="Times New Roman" w:cs="Times New Roman"/>
                <w:b/>
                <w:bCs/>
                <w:sz w:val="18"/>
                <w:szCs w:val="28"/>
                <w:lang w:eastAsia="ru-RU"/>
              </w:rPr>
              <w:t>273</w:t>
            </w:r>
          </w:p>
        </w:tc>
        <w:tc>
          <w:tcPr>
            <w:tcW w:w="1017" w:type="pct"/>
            <w:shd w:val="clear" w:color="auto" w:fill="auto"/>
            <w:noWrap/>
            <w:vAlign w:val="center"/>
            <w:hideMark/>
          </w:tcPr>
          <w:p w14:paraId="632F395B" w14:textId="77777777" w:rsidR="005B780E" w:rsidRPr="00706A3A" w:rsidRDefault="005B780E" w:rsidP="00773874">
            <w:pPr>
              <w:spacing w:after="0" w:line="240" w:lineRule="auto"/>
              <w:jc w:val="center"/>
              <w:rPr>
                <w:rFonts w:ascii="Times New Roman" w:eastAsia="Times New Roman" w:hAnsi="Times New Roman" w:cs="Times New Roman"/>
                <w:b/>
                <w:bCs/>
                <w:sz w:val="18"/>
                <w:szCs w:val="28"/>
                <w:lang w:eastAsia="ru-RU"/>
              </w:rPr>
            </w:pPr>
            <w:r w:rsidRPr="00706A3A">
              <w:rPr>
                <w:rFonts w:ascii="Times New Roman" w:eastAsia="Times New Roman" w:hAnsi="Times New Roman" w:cs="Times New Roman"/>
                <w:b/>
                <w:bCs/>
                <w:sz w:val="18"/>
                <w:szCs w:val="28"/>
                <w:lang w:eastAsia="ru-RU"/>
              </w:rPr>
              <w:t>219</w:t>
            </w:r>
          </w:p>
        </w:tc>
        <w:tc>
          <w:tcPr>
            <w:tcW w:w="1045" w:type="pct"/>
            <w:shd w:val="clear" w:color="auto" w:fill="auto"/>
            <w:noWrap/>
            <w:vAlign w:val="center"/>
            <w:hideMark/>
          </w:tcPr>
          <w:p w14:paraId="25B849CD" w14:textId="77777777" w:rsidR="005B780E" w:rsidRPr="00706A3A" w:rsidRDefault="005B780E" w:rsidP="00773874">
            <w:pPr>
              <w:spacing w:after="0" w:line="240" w:lineRule="auto"/>
              <w:jc w:val="center"/>
              <w:rPr>
                <w:rFonts w:ascii="Times New Roman" w:eastAsia="Times New Roman" w:hAnsi="Times New Roman" w:cs="Times New Roman"/>
                <w:b/>
                <w:bCs/>
                <w:sz w:val="18"/>
                <w:szCs w:val="28"/>
                <w:lang w:eastAsia="ru-RU"/>
              </w:rPr>
            </w:pPr>
            <w:r w:rsidRPr="00706A3A">
              <w:rPr>
                <w:rFonts w:ascii="Times New Roman" w:eastAsia="Times New Roman" w:hAnsi="Times New Roman" w:cs="Times New Roman"/>
                <w:b/>
                <w:bCs/>
                <w:sz w:val="18"/>
                <w:szCs w:val="28"/>
                <w:lang w:eastAsia="ru-RU"/>
              </w:rPr>
              <w:t>159</w:t>
            </w:r>
          </w:p>
        </w:tc>
      </w:tr>
      <w:tr w:rsidR="00D81630" w:rsidRPr="00706A3A" w14:paraId="09F4F42F" w14:textId="77777777" w:rsidTr="00773874">
        <w:trPr>
          <w:trHeight w:val="20"/>
          <w:jc w:val="center"/>
        </w:trPr>
        <w:tc>
          <w:tcPr>
            <w:tcW w:w="1920" w:type="pct"/>
            <w:shd w:val="clear" w:color="auto" w:fill="auto"/>
            <w:noWrap/>
            <w:vAlign w:val="center"/>
          </w:tcPr>
          <w:p w14:paraId="12A27B96" w14:textId="77777777" w:rsidR="005B780E" w:rsidRPr="00706A3A" w:rsidRDefault="005B780E" w:rsidP="003427ED">
            <w:pPr>
              <w:spacing w:after="0" w:line="240" w:lineRule="auto"/>
              <w:rPr>
                <w:rFonts w:ascii="Times New Roman" w:eastAsia="Times New Roman" w:hAnsi="Times New Roman" w:cs="Times New Roman"/>
                <w:bCs/>
                <w:sz w:val="18"/>
                <w:szCs w:val="28"/>
                <w:lang w:eastAsia="ru-RU"/>
              </w:rPr>
            </w:pPr>
          </w:p>
        </w:tc>
        <w:tc>
          <w:tcPr>
            <w:tcW w:w="3080" w:type="pct"/>
            <w:gridSpan w:val="3"/>
            <w:shd w:val="clear" w:color="auto" w:fill="auto"/>
            <w:noWrap/>
            <w:vAlign w:val="center"/>
          </w:tcPr>
          <w:p w14:paraId="7E6BD5C5" w14:textId="77777777" w:rsidR="005B780E" w:rsidRPr="00706A3A" w:rsidRDefault="005B780E" w:rsidP="00773874">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bCs/>
                <w:sz w:val="18"/>
                <w:szCs w:val="28"/>
                <w:lang w:eastAsia="ru-RU"/>
              </w:rPr>
              <w:t>Протяженность в двухтрубном исчислении, м</w:t>
            </w:r>
          </w:p>
        </w:tc>
      </w:tr>
      <w:tr w:rsidR="00D81630" w:rsidRPr="00706A3A" w14:paraId="7A36BC5F" w14:textId="77777777" w:rsidTr="00773874">
        <w:trPr>
          <w:trHeight w:val="20"/>
          <w:jc w:val="center"/>
        </w:trPr>
        <w:tc>
          <w:tcPr>
            <w:tcW w:w="1920" w:type="pct"/>
            <w:shd w:val="clear" w:color="auto" w:fill="auto"/>
            <w:noWrap/>
            <w:vAlign w:val="center"/>
            <w:hideMark/>
          </w:tcPr>
          <w:p w14:paraId="15486E3E" w14:textId="77777777" w:rsidR="0000056F" w:rsidRPr="00706A3A" w:rsidRDefault="0000056F" w:rsidP="003427ED">
            <w:pPr>
              <w:spacing w:after="0" w:line="240" w:lineRule="auto"/>
              <w:rPr>
                <w:rFonts w:ascii="Times New Roman" w:eastAsia="Times New Roman" w:hAnsi="Times New Roman" w:cs="Times New Roman"/>
                <w:bCs/>
                <w:sz w:val="18"/>
                <w:szCs w:val="28"/>
                <w:lang w:eastAsia="ru-RU"/>
              </w:rPr>
            </w:pPr>
            <w:r w:rsidRPr="00706A3A">
              <w:rPr>
                <w:rFonts w:ascii="Times New Roman" w:eastAsia="Times New Roman" w:hAnsi="Times New Roman" w:cs="Times New Roman"/>
                <w:bCs/>
                <w:sz w:val="18"/>
                <w:szCs w:val="28"/>
                <w:lang w:eastAsia="ru-RU"/>
              </w:rPr>
              <w:t>До 1990г.</w:t>
            </w:r>
          </w:p>
        </w:tc>
        <w:tc>
          <w:tcPr>
            <w:tcW w:w="1017" w:type="pct"/>
            <w:shd w:val="clear" w:color="auto" w:fill="auto"/>
            <w:noWrap/>
            <w:vAlign w:val="center"/>
            <w:hideMark/>
          </w:tcPr>
          <w:p w14:paraId="16B9F8B9" w14:textId="77777777" w:rsidR="0000056F" w:rsidRPr="00706A3A" w:rsidRDefault="0000056F" w:rsidP="00773874">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 </w:t>
            </w:r>
          </w:p>
        </w:tc>
        <w:tc>
          <w:tcPr>
            <w:tcW w:w="1017" w:type="pct"/>
            <w:shd w:val="clear" w:color="auto" w:fill="auto"/>
            <w:noWrap/>
            <w:vAlign w:val="center"/>
            <w:hideMark/>
          </w:tcPr>
          <w:p w14:paraId="77878D85" w14:textId="77777777" w:rsidR="0000056F" w:rsidRPr="00706A3A" w:rsidRDefault="0000056F" w:rsidP="00773874">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 </w:t>
            </w:r>
          </w:p>
        </w:tc>
        <w:tc>
          <w:tcPr>
            <w:tcW w:w="1045" w:type="pct"/>
            <w:shd w:val="clear" w:color="auto" w:fill="auto"/>
            <w:noWrap/>
            <w:vAlign w:val="center"/>
            <w:hideMark/>
          </w:tcPr>
          <w:p w14:paraId="264D2FFD" w14:textId="77777777" w:rsidR="0000056F" w:rsidRPr="00706A3A" w:rsidRDefault="0000056F" w:rsidP="00773874">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 </w:t>
            </w:r>
          </w:p>
        </w:tc>
      </w:tr>
      <w:tr w:rsidR="00D81630" w:rsidRPr="00706A3A" w14:paraId="78526617" w14:textId="77777777" w:rsidTr="00773874">
        <w:trPr>
          <w:trHeight w:val="20"/>
          <w:jc w:val="center"/>
        </w:trPr>
        <w:tc>
          <w:tcPr>
            <w:tcW w:w="1920" w:type="pct"/>
            <w:shd w:val="clear" w:color="auto" w:fill="auto"/>
            <w:noWrap/>
            <w:vAlign w:val="center"/>
            <w:hideMark/>
          </w:tcPr>
          <w:p w14:paraId="20E582F2" w14:textId="77777777" w:rsidR="0000056F" w:rsidRPr="00706A3A" w:rsidRDefault="0000056F" w:rsidP="003427ED">
            <w:pPr>
              <w:spacing w:after="0" w:line="240" w:lineRule="auto"/>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надземная</w:t>
            </w:r>
          </w:p>
        </w:tc>
        <w:tc>
          <w:tcPr>
            <w:tcW w:w="1017" w:type="pct"/>
            <w:shd w:val="clear" w:color="auto" w:fill="auto"/>
            <w:noWrap/>
            <w:vAlign w:val="center"/>
            <w:hideMark/>
          </w:tcPr>
          <w:p w14:paraId="1FDD5043" w14:textId="77777777" w:rsidR="0000056F" w:rsidRPr="00706A3A" w:rsidRDefault="0000056F" w:rsidP="00773874">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0</w:t>
            </w:r>
          </w:p>
        </w:tc>
        <w:tc>
          <w:tcPr>
            <w:tcW w:w="1017" w:type="pct"/>
            <w:shd w:val="clear" w:color="auto" w:fill="auto"/>
            <w:noWrap/>
            <w:vAlign w:val="center"/>
            <w:hideMark/>
          </w:tcPr>
          <w:p w14:paraId="085CE5B9" w14:textId="77777777" w:rsidR="0000056F" w:rsidRPr="00706A3A" w:rsidRDefault="0000056F" w:rsidP="00773874">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0</w:t>
            </w:r>
          </w:p>
        </w:tc>
        <w:tc>
          <w:tcPr>
            <w:tcW w:w="1045" w:type="pct"/>
            <w:shd w:val="clear" w:color="auto" w:fill="auto"/>
            <w:noWrap/>
            <w:vAlign w:val="center"/>
            <w:hideMark/>
          </w:tcPr>
          <w:p w14:paraId="6EE59357" w14:textId="77777777" w:rsidR="0000056F" w:rsidRPr="00706A3A" w:rsidRDefault="0000056F" w:rsidP="00773874">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0</w:t>
            </w:r>
          </w:p>
        </w:tc>
      </w:tr>
      <w:tr w:rsidR="00D81630" w:rsidRPr="00706A3A" w14:paraId="1A65594D" w14:textId="77777777" w:rsidTr="00773874">
        <w:trPr>
          <w:trHeight w:val="20"/>
          <w:jc w:val="center"/>
        </w:trPr>
        <w:tc>
          <w:tcPr>
            <w:tcW w:w="1920" w:type="pct"/>
            <w:shd w:val="clear" w:color="auto" w:fill="auto"/>
            <w:noWrap/>
            <w:vAlign w:val="center"/>
            <w:hideMark/>
          </w:tcPr>
          <w:p w14:paraId="0C23795E" w14:textId="77777777" w:rsidR="0000056F" w:rsidRPr="00706A3A" w:rsidRDefault="0000056F" w:rsidP="003427ED">
            <w:pPr>
              <w:spacing w:after="0" w:line="240" w:lineRule="auto"/>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канальная</w:t>
            </w:r>
          </w:p>
        </w:tc>
        <w:tc>
          <w:tcPr>
            <w:tcW w:w="1017" w:type="pct"/>
            <w:shd w:val="clear" w:color="auto" w:fill="auto"/>
            <w:noWrap/>
            <w:vAlign w:val="center"/>
            <w:hideMark/>
          </w:tcPr>
          <w:p w14:paraId="47F3CC1C" w14:textId="77777777" w:rsidR="0000056F" w:rsidRPr="00706A3A" w:rsidRDefault="0000056F" w:rsidP="00773874">
            <w:pPr>
              <w:spacing w:after="0" w:line="240" w:lineRule="auto"/>
              <w:jc w:val="center"/>
              <w:rPr>
                <w:rFonts w:ascii="Times New Roman" w:eastAsia="Times New Roman" w:hAnsi="Times New Roman" w:cs="Times New Roman"/>
                <w:bCs/>
                <w:sz w:val="18"/>
                <w:szCs w:val="28"/>
                <w:lang w:eastAsia="ru-RU"/>
              </w:rPr>
            </w:pPr>
            <w:r w:rsidRPr="00706A3A">
              <w:rPr>
                <w:rFonts w:ascii="Times New Roman" w:eastAsia="Times New Roman" w:hAnsi="Times New Roman" w:cs="Times New Roman"/>
                <w:bCs/>
                <w:sz w:val="18"/>
                <w:szCs w:val="28"/>
                <w:lang w:eastAsia="ru-RU"/>
              </w:rPr>
              <w:t>412</w:t>
            </w:r>
          </w:p>
        </w:tc>
        <w:tc>
          <w:tcPr>
            <w:tcW w:w="1017" w:type="pct"/>
            <w:shd w:val="clear" w:color="auto" w:fill="auto"/>
            <w:noWrap/>
            <w:vAlign w:val="center"/>
            <w:hideMark/>
          </w:tcPr>
          <w:p w14:paraId="6EEA3A84" w14:textId="77777777" w:rsidR="0000056F" w:rsidRPr="00706A3A" w:rsidRDefault="0000056F" w:rsidP="00773874">
            <w:pPr>
              <w:spacing w:after="0" w:line="240" w:lineRule="auto"/>
              <w:jc w:val="center"/>
              <w:rPr>
                <w:rFonts w:ascii="Times New Roman" w:eastAsia="Times New Roman" w:hAnsi="Times New Roman" w:cs="Times New Roman"/>
                <w:bCs/>
                <w:sz w:val="18"/>
                <w:szCs w:val="28"/>
                <w:lang w:eastAsia="ru-RU"/>
              </w:rPr>
            </w:pPr>
            <w:r w:rsidRPr="00706A3A">
              <w:rPr>
                <w:rFonts w:ascii="Times New Roman" w:eastAsia="Times New Roman" w:hAnsi="Times New Roman" w:cs="Times New Roman"/>
                <w:bCs/>
                <w:sz w:val="18"/>
                <w:szCs w:val="28"/>
                <w:lang w:eastAsia="ru-RU"/>
              </w:rPr>
              <w:t>137,7</w:t>
            </w:r>
          </w:p>
        </w:tc>
        <w:tc>
          <w:tcPr>
            <w:tcW w:w="1045" w:type="pct"/>
            <w:shd w:val="clear" w:color="auto" w:fill="auto"/>
            <w:noWrap/>
            <w:vAlign w:val="center"/>
            <w:hideMark/>
          </w:tcPr>
          <w:p w14:paraId="2AD3CCD2" w14:textId="77777777" w:rsidR="0000056F" w:rsidRPr="00706A3A" w:rsidRDefault="0000056F" w:rsidP="00773874">
            <w:pPr>
              <w:spacing w:after="0" w:line="240" w:lineRule="auto"/>
              <w:jc w:val="center"/>
              <w:rPr>
                <w:rFonts w:ascii="Times New Roman" w:eastAsia="Times New Roman" w:hAnsi="Times New Roman" w:cs="Times New Roman"/>
                <w:bCs/>
                <w:sz w:val="18"/>
                <w:szCs w:val="28"/>
                <w:lang w:eastAsia="ru-RU"/>
              </w:rPr>
            </w:pPr>
            <w:r w:rsidRPr="00706A3A">
              <w:rPr>
                <w:rFonts w:ascii="Times New Roman" w:eastAsia="Times New Roman" w:hAnsi="Times New Roman" w:cs="Times New Roman"/>
                <w:bCs/>
                <w:sz w:val="18"/>
                <w:szCs w:val="28"/>
                <w:lang w:eastAsia="ru-RU"/>
              </w:rPr>
              <w:t>563,68</w:t>
            </w:r>
          </w:p>
        </w:tc>
      </w:tr>
      <w:tr w:rsidR="00D81630" w:rsidRPr="00706A3A" w14:paraId="66848907" w14:textId="77777777" w:rsidTr="00773874">
        <w:trPr>
          <w:trHeight w:val="20"/>
          <w:jc w:val="center"/>
        </w:trPr>
        <w:tc>
          <w:tcPr>
            <w:tcW w:w="1920" w:type="pct"/>
            <w:shd w:val="clear" w:color="auto" w:fill="auto"/>
            <w:noWrap/>
            <w:vAlign w:val="center"/>
            <w:hideMark/>
          </w:tcPr>
          <w:p w14:paraId="3D1F9D9D" w14:textId="77777777" w:rsidR="0000056F" w:rsidRPr="00706A3A" w:rsidRDefault="0000056F" w:rsidP="003427ED">
            <w:pPr>
              <w:spacing w:after="0" w:line="240" w:lineRule="auto"/>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бесканальная</w:t>
            </w:r>
          </w:p>
        </w:tc>
        <w:tc>
          <w:tcPr>
            <w:tcW w:w="1017" w:type="pct"/>
            <w:shd w:val="clear" w:color="auto" w:fill="auto"/>
            <w:noWrap/>
            <w:vAlign w:val="center"/>
            <w:hideMark/>
          </w:tcPr>
          <w:p w14:paraId="00EE642F" w14:textId="77777777" w:rsidR="0000056F" w:rsidRPr="00706A3A" w:rsidRDefault="0000056F" w:rsidP="00773874">
            <w:pPr>
              <w:spacing w:after="0" w:line="240" w:lineRule="auto"/>
              <w:jc w:val="center"/>
              <w:rPr>
                <w:rFonts w:ascii="Times New Roman" w:eastAsia="Times New Roman" w:hAnsi="Times New Roman" w:cs="Times New Roman"/>
                <w:bCs/>
                <w:sz w:val="18"/>
                <w:szCs w:val="28"/>
                <w:lang w:eastAsia="ru-RU"/>
              </w:rPr>
            </w:pPr>
            <w:r w:rsidRPr="00706A3A">
              <w:rPr>
                <w:rFonts w:ascii="Times New Roman" w:eastAsia="Times New Roman" w:hAnsi="Times New Roman" w:cs="Times New Roman"/>
                <w:bCs/>
                <w:sz w:val="18"/>
                <w:szCs w:val="28"/>
                <w:lang w:eastAsia="ru-RU"/>
              </w:rPr>
              <w:t>70</w:t>
            </w:r>
          </w:p>
        </w:tc>
        <w:tc>
          <w:tcPr>
            <w:tcW w:w="1017" w:type="pct"/>
            <w:shd w:val="clear" w:color="auto" w:fill="auto"/>
            <w:noWrap/>
            <w:vAlign w:val="center"/>
            <w:hideMark/>
          </w:tcPr>
          <w:p w14:paraId="548611E0" w14:textId="77777777" w:rsidR="0000056F" w:rsidRPr="00706A3A" w:rsidRDefault="0000056F" w:rsidP="00773874">
            <w:pPr>
              <w:spacing w:after="0" w:line="240" w:lineRule="auto"/>
              <w:jc w:val="center"/>
              <w:rPr>
                <w:rFonts w:ascii="Times New Roman" w:eastAsia="Times New Roman" w:hAnsi="Times New Roman" w:cs="Times New Roman"/>
                <w:bCs/>
                <w:sz w:val="18"/>
                <w:szCs w:val="28"/>
                <w:lang w:eastAsia="ru-RU"/>
              </w:rPr>
            </w:pPr>
            <w:r w:rsidRPr="00706A3A">
              <w:rPr>
                <w:rFonts w:ascii="Times New Roman" w:eastAsia="Times New Roman" w:hAnsi="Times New Roman" w:cs="Times New Roman"/>
                <w:bCs/>
                <w:sz w:val="18"/>
                <w:szCs w:val="28"/>
                <w:lang w:eastAsia="ru-RU"/>
              </w:rPr>
              <w:t>110</w:t>
            </w:r>
          </w:p>
        </w:tc>
        <w:tc>
          <w:tcPr>
            <w:tcW w:w="1045" w:type="pct"/>
            <w:shd w:val="clear" w:color="auto" w:fill="auto"/>
            <w:noWrap/>
            <w:vAlign w:val="center"/>
            <w:hideMark/>
          </w:tcPr>
          <w:p w14:paraId="36689E0F" w14:textId="77777777" w:rsidR="0000056F" w:rsidRPr="00706A3A" w:rsidRDefault="0000056F" w:rsidP="00773874">
            <w:pPr>
              <w:spacing w:after="0" w:line="240" w:lineRule="auto"/>
              <w:jc w:val="center"/>
              <w:rPr>
                <w:rFonts w:ascii="Times New Roman" w:eastAsia="Times New Roman" w:hAnsi="Times New Roman" w:cs="Times New Roman"/>
                <w:bCs/>
                <w:sz w:val="18"/>
                <w:szCs w:val="28"/>
                <w:lang w:eastAsia="ru-RU"/>
              </w:rPr>
            </w:pPr>
            <w:r w:rsidRPr="00706A3A">
              <w:rPr>
                <w:rFonts w:ascii="Times New Roman" w:eastAsia="Times New Roman" w:hAnsi="Times New Roman" w:cs="Times New Roman"/>
                <w:bCs/>
                <w:sz w:val="18"/>
                <w:szCs w:val="28"/>
                <w:lang w:eastAsia="ru-RU"/>
              </w:rPr>
              <w:t>492</w:t>
            </w:r>
          </w:p>
        </w:tc>
      </w:tr>
    </w:tbl>
    <w:p w14:paraId="0FCDE5C4" w14:textId="77777777" w:rsidR="004821FA" w:rsidRPr="00706A3A" w:rsidRDefault="004821FA"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Протяженности наиболее ветхих участков тепловых сетей ГВС (по группам диаметров) от Котельной БМК, которые планируются к перекладке, представлены</w:t>
      </w:r>
      <w:r w:rsidR="000275A1" w:rsidRPr="00706A3A">
        <w:rPr>
          <w:spacing w:val="2"/>
          <w:sz w:val="28"/>
          <w:szCs w:val="28"/>
        </w:rPr>
        <w:t xml:space="preserve"> в таблице 8.3.</w:t>
      </w:r>
    </w:p>
    <w:p w14:paraId="7DA45E14" w14:textId="77777777" w:rsidR="000275A1" w:rsidRPr="00706A3A" w:rsidRDefault="000275A1" w:rsidP="00AB4C5E">
      <w:pPr>
        <w:pStyle w:val="12"/>
        <w:rPr>
          <w:rFonts w:ascii="Times New Roman" w:hAnsi="Times New Roman"/>
          <w:color w:val="auto"/>
          <w:sz w:val="24"/>
        </w:rPr>
      </w:pPr>
      <w:bookmarkStart w:id="263" w:name="_Toc213626302"/>
      <w:r w:rsidRPr="00706A3A">
        <w:rPr>
          <w:rFonts w:ascii="Times New Roman" w:hAnsi="Times New Roman"/>
          <w:color w:val="auto"/>
          <w:sz w:val="24"/>
        </w:rPr>
        <w:t>Таблица 8.3 – Протяженности наиболее ветхих участков тепловых сетей ГВС (по группам диаметров) от Котельной БМК</w:t>
      </w:r>
      <w:bookmarkEnd w:id="26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339"/>
        <w:gridCol w:w="1015"/>
        <w:gridCol w:w="1014"/>
        <w:gridCol w:w="1014"/>
        <w:gridCol w:w="1014"/>
        <w:gridCol w:w="1014"/>
      </w:tblGrid>
      <w:tr w:rsidR="00D81630" w:rsidRPr="00706A3A" w14:paraId="430C447B" w14:textId="77777777" w:rsidTr="003427ED">
        <w:trPr>
          <w:trHeight w:val="20"/>
          <w:tblHeader/>
          <w:jc w:val="center"/>
        </w:trPr>
        <w:tc>
          <w:tcPr>
            <w:tcW w:w="2305" w:type="pct"/>
            <w:vMerge w:val="restart"/>
            <w:shd w:val="clear" w:color="auto" w:fill="auto"/>
            <w:vAlign w:val="center"/>
          </w:tcPr>
          <w:p w14:paraId="25BA1E5A" w14:textId="77777777" w:rsidR="005B780E" w:rsidRPr="00706A3A" w:rsidRDefault="005B780E" w:rsidP="003427ED">
            <w:pPr>
              <w:spacing w:after="0" w:line="240" w:lineRule="auto"/>
              <w:jc w:val="center"/>
              <w:rPr>
                <w:rFonts w:ascii="Times New Roman" w:eastAsia="Times New Roman" w:hAnsi="Times New Roman" w:cs="Times New Roman"/>
                <w:b/>
                <w:bCs/>
                <w:sz w:val="18"/>
                <w:szCs w:val="28"/>
                <w:lang w:eastAsia="ru-RU"/>
              </w:rPr>
            </w:pPr>
            <w:r w:rsidRPr="00706A3A">
              <w:rPr>
                <w:rFonts w:ascii="Times New Roman" w:eastAsia="Times New Roman" w:hAnsi="Times New Roman" w:cs="Times New Roman"/>
                <w:b/>
                <w:bCs/>
                <w:sz w:val="18"/>
                <w:szCs w:val="28"/>
                <w:lang w:eastAsia="ru-RU"/>
              </w:rPr>
              <w:t>Способ прокладки</w:t>
            </w:r>
          </w:p>
        </w:tc>
        <w:tc>
          <w:tcPr>
            <w:tcW w:w="2695" w:type="pct"/>
            <w:gridSpan w:val="5"/>
            <w:shd w:val="clear" w:color="auto" w:fill="auto"/>
            <w:noWrap/>
            <w:vAlign w:val="center"/>
          </w:tcPr>
          <w:p w14:paraId="702B2A8D" w14:textId="77777777" w:rsidR="005B780E" w:rsidRPr="00706A3A" w:rsidRDefault="005B780E" w:rsidP="003427ED">
            <w:pPr>
              <w:spacing w:after="0" w:line="240" w:lineRule="auto"/>
              <w:jc w:val="center"/>
              <w:rPr>
                <w:rFonts w:ascii="Times New Roman" w:eastAsia="Times New Roman" w:hAnsi="Times New Roman" w:cs="Times New Roman"/>
                <w:b/>
                <w:bCs/>
                <w:sz w:val="18"/>
                <w:szCs w:val="28"/>
                <w:lang w:eastAsia="ru-RU"/>
              </w:rPr>
            </w:pPr>
            <w:r w:rsidRPr="00706A3A">
              <w:rPr>
                <w:rFonts w:ascii="Times New Roman" w:eastAsia="Times New Roman" w:hAnsi="Times New Roman" w:cs="Times New Roman"/>
                <w:b/>
                <w:bCs/>
                <w:sz w:val="18"/>
                <w:szCs w:val="28"/>
                <w:lang w:eastAsia="ru-RU"/>
              </w:rPr>
              <w:t>Наружный диаметр, мм</w:t>
            </w:r>
          </w:p>
        </w:tc>
      </w:tr>
      <w:tr w:rsidR="00D81630" w:rsidRPr="00706A3A" w14:paraId="36027F6A" w14:textId="77777777" w:rsidTr="003427ED">
        <w:trPr>
          <w:trHeight w:val="20"/>
          <w:tblHeader/>
          <w:jc w:val="center"/>
        </w:trPr>
        <w:tc>
          <w:tcPr>
            <w:tcW w:w="2305" w:type="pct"/>
            <w:vMerge/>
            <w:shd w:val="clear" w:color="auto" w:fill="auto"/>
            <w:vAlign w:val="center"/>
            <w:hideMark/>
          </w:tcPr>
          <w:p w14:paraId="48ABF3D5" w14:textId="77777777" w:rsidR="005B780E" w:rsidRPr="00706A3A" w:rsidRDefault="005B780E" w:rsidP="003427ED">
            <w:pPr>
              <w:spacing w:after="0" w:line="240" w:lineRule="auto"/>
              <w:jc w:val="center"/>
              <w:rPr>
                <w:rFonts w:ascii="Times New Roman" w:eastAsia="Times New Roman" w:hAnsi="Times New Roman" w:cs="Times New Roman"/>
                <w:b/>
                <w:bCs/>
                <w:sz w:val="18"/>
                <w:szCs w:val="28"/>
                <w:lang w:eastAsia="ru-RU"/>
              </w:rPr>
            </w:pPr>
          </w:p>
        </w:tc>
        <w:tc>
          <w:tcPr>
            <w:tcW w:w="539" w:type="pct"/>
            <w:shd w:val="clear" w:color="auto" w:fill="auto"/>
            <w:noWrap/>
            <w:vAlign w:val="center"/>
            <w:hideMark/>
          </w:tcPr>
          <w:p w14:paraId="07B6015B" w14:textId="77777777" w:rsidR="005B780E" w:rsidRPr="00706A3A" w:rsidRDefault="005B780E" w:rsidP="003427ED">
            <w:pPr>
              <w:spacing w:after="0" w:line="240" w:lineRule="auto"/>
              <w:jc w:val="center"/>
              <w:rPr>
                <w:rFonts w:ascii="Times New Roman" w:eastAsia="Times New Roman" w:hAnsi="Times New Roman" w:cs="Times New Roman"/>
                <w:b/>
                <w:bCs/>
                <w:sz w:val="18"/>
                <w:szCs w:val="28"/>
                <w:lang w:eastAsia="ru-RU"/>
              </w:rPr>
            </w:pPr>
            <w:r w:rsidRPr="00706A3A">
              <w:rPr>
                <w:rFonts w:ascii="Times New Roman" w:eastAsia="Times New Roman" w:hAnsi="Times New Roman" w:cs="Times New Roman"/>
                <w:b/>
                <w:bCs/>
                <w:sz w:val="18"/>
                <w:szCs w:val="28"/>
                <w:lang w:eastAsia="ru-RU"/>
              </w:rPr>
              <w:t>159</w:t>
            </w:r>
          </w:p>
        </w:tc>
        <w:tc>
          <w:tcPr>
            <w:tcW w:w="539" w:type="pct"/>
            <w:shd w:val="clear" w:color="auto" w:fill="auto"/>
            <w:noWrap/>
            <w:vAlign w:val="center"/>
            <w:hideMark/>
          </w:tcPr>
          <w:p w14:paraId="6C5EC4C4" w14:textId="77777777" w:rsidR="005B780E" w:rsidRPr="00706A3A" w:rsidRDefault="005B780E" w:rsidP="003427ED">
            <w:pPr>
              <w:spacing w:after="0" w:line="240" w:lineRule="auto"/>
              <w:jc w:val="center"/>
              <w:rPr>
                <w:rFonts w:ascii="Times New Roman" w:eastAsia="Times New Roman" w:hAnsi="Times New Roman" w:cs="Times New Roman"/>
                <w:b/>
                <w:bCs/>
                <w:sz w:val="18"/>
                <w:szCs w:val="28"/>
                <w:lang w:eastAsia="ru-RU"/>
              </w:rPr>
            </w:pPr>
            <w:r w:rsidRPr="00706A3A">
              <w:rPr>
                <w:rFonts w:ascii="Times New Roman" w:eastAsia="Times New Roman" w:hAnsi="Times New Roman" w:cs="Times New Roman"/>
                <w:b/>
                <w:bCs/>
                <w:sz w:val="18"/>
                <w:szCs w:val="28"/>
                <w:lang w:eastAsia="ru-RU"/>
              </w:rPr>
              <w:t>133</w:t>
            </w:r>
          </w:p>
        </w:tc>
        <w:tc>
          <w:tcPr>
            <w:tcW w:w="539" w:type="pct"/>
            <w:shd w:val="clear" w:color="auto" w:fill="auto"/>
            <w:noWrap/>
            <w:vAlign w:val="center"/>
            <w:hideMark/>
          </w:tcPr>
          <w:p w14:paraId="0AAF82B3" w14:textId="77777777" w:rsidR="005B780E" w:rsidRPr="00706A3A" w:rsidRDefault="005B780E" w:rsidP="003427ED">
            <w:pPr>
              <w:spacing w:after="0" w:line="240" w:lineRule="auto"/>
              <w:jc w:val="center"/>
              <w:rPr>
                <w:rFonts w:ascii="Times New Roman" w:eastAsia="Times New Roman" w:hAnsi="Times New Roman" w:cs="Times New Roman"/>
                <w:b/>
                <w:bCs/>
                <w:sz w:val="18"/>
                <w:szCs w:val="28"/>
                <w:lang w:eastAsia="ru-RU"/>
              </w:rPr>
            </w:pPr>
            <w:r w:rsidRPr="00706A3A">
              <w:rPr>
                <w:rFonts w:ascii="Times New Roman" w:eastAsia="Times New Roman" w:hAnsi="Times New Roman" w:cs="Times New Roman"/>
                <w:b/>
                <w:bCs/>
                <w:sz w:val="18"/>
                <w:szCs w:val="28"/>
                <w:lang w:eastAsia="ru-RU"/>
              </w:rPr>
              <w:t>114</w:t>
            </w:r>
          </w:p>
        </w:tc>
        <w:tc>
          <w:tcPr>
            <w:tcW w:w="539" w:type="pct"/>
            <w:shd w:val="clear" w:color="auto" w:fill="auto"/>
            <w:noWrap/>
            <w:vAlign w:val="center"/>
            <w:hideMark/>
          </w:tcPr>
          <w:p w14:paraId="0A35CB4C" w14:textId="77777777" w:rsidR="005B780E" w:rsidRPr="00706A3A" w:rsidRDefault="005B780E" w:rsidP="003427ED">
            <w:pPr>
              <w:spacing w:after="0" w:line="240" w:lineRule="auto"/>
              <w:jc w:val="center"/>
              <w:rPr>
                <w:rFonts w:ascii="Times New Roman" w:eastAsia="Times New Roman" w:hAnsi="Times New Roman" w:cs="Times New Roman"/>
                <w:b/>
                <w:bCs/>
                <w:sz w:val="18"/>
                <w:szCs w:val="28"/>
                <w:lang w:eastAsia="ru-RU"/>
              </w:rPr>
            </w:pPr>
            <w:r w:rsidRPr="00706A3A">
              <w:rPr>
                <w:rFonts w:ascii="Times New Roman" w:eastAsia="Times New Roman" w:hAnsi="Times New Roman" w:cs="Times New Roman"/>
                <w:b/>
                <w:bCs/>
                <w:sz w:val="18"/>
                <w:szCs w:val="28"/>
                <w:lang w:eastAsia="ru-RU"/>
              </w:rPr>
              <w:t>108</w:t>
            </w:r>
          </w:p>
        </w:tc>
        <w:tc>
          <w:tcPr>
            <w:tcW w:w="539" w:type="pct"/>
            <w:shd w:val="clear" w:color="auto" w:fill="auto"/>
            <w:noWrap/>
            <w:vAlign w:val="center"/>
            <w:hideMark/>
          </w:tcPr>
          <w:p w14:paraId="4CC4D3E9" w14:textId="77777777" w:rsidR="005B780E" w:rsidRPr="00706A3A" w:rsidRDefault="005B780E" w:rsidP="003427ED">
            <w:pPr>
              <w:spacing w:after="0" w:line="240" w:lineRule="auto"/>
              <w:jc w:val="center"/>
              <w:rPr>
                <w:rFonts w:ascii="Times New Roman" w:eastAsia="Times New Roman" w:hAnsi="Times New Roman" w:cs="Times New Roman"/>
                <w:b/>
                <w:bCs/>
                <w:sz w:val="18"/>
                <w:szCs w:val="28"/>
                <w:lang w:eastAsia="ru-RU"/>
              </w:rPr>
            </w:pPr>
            <w:r w:rsidRPr="00706A3A">
              <w:rPr>
                <w:rFonts w:ascii="Times New Roman" w:eastAsia="Times New Roman" w:hAnsi="Times New Roman" w:cs="Times New Roman"/>
                <w:b/>
                <w:bCs/>
                <w:sz w:val="18"/>
                <w:szCs w:val="28"/>
                <w:lang w:eastAsia="ru-RU"/>
              </w:rPr>
              <w:t>89</w:t>
            </w:r>
          </w:p>
        </w:tc>
      </w:tr>
      <w:tr w:rsidR="00D81630" w:rsidRPr="00706A3A" w14:paraId="1CB18AF6" w14:textId="77777777" w:rsidTr="003427ED">
        <w:trPr>
          <w:trHeight w:val="20"/>
          <w:jc w:val="center"/>
        </w:trPr>
        <w:tc>
          <w:tcPr>
            <w:tcW w:w="2305" w:type="pct"/>
            <w:shd w:val="clear" w:color="auto" w:fill="auto"/>
            <w:noWrap/>
            <w:vAlign w:val="center"/>
          </w:tcPr>
          <w:p w14:paraId="18DEE352" w14:textId="77777777" w:rsidR="005B780E" w:rsidRPr="00706A3A" w:rsidRDefault="005B780E" w:rsidP="003427ED">
            <w:pPr>
              <w:spacing w:after="0" w:line="240" w:lineRule="auto"/>
              <w:rPr>
                <w:rFonts w:ascii="Times New Roman" w:eastAsia="Times New Roman" w:hAnsi="Times New Roman" w:cs="Times New Roman"/>
                <w:bCs/>
                <w:sz w:val="18"/>
                <w:szCs w:val="28"/>
                <w:lang w:eastAsia="ru-RU"/>
              </w:rPr>
            </w:pPr>
          </w:p>
        </w:tc>
        <w:tc>
          <w:tcPr>
            <w:tcW w:w="2695" w:type="pct"/>
            <w:gridSpan w:val="5"/>
            <w:shd w:val="clear" w:color="auto" w:fill="auto"/>
            <w:noWrap/>
            <w:vAlign w:val="center"/>
          </w:tcPr>
          <w:p w14:paraId="39C38426" w14:textId="77777777" w:rsidR="005B780E" w:rsidRPr="00706A3A" w:rsidRDefault="005B780E" w:rsidP="003427ED">
            <w:pPr>
              <w:spacing w:after="0" w:line="240" w:lineRule="auto"/>
              <w:jc w:val="center"/>
              <w:rPr>
                <w:rFonts w:ascii="Times New Roman" w:eastAsia="Times New Roman" w:hAnsi="Times New Roman" w:cs="Times New Roman"/>
                <w:bCs/>
                <w:sz w:val="18"/>
                <w:szCs w:val="28"/>
                <w:lang w:eastAsia="ru-RU"/>
              </w:rPr>
            </w:pPr>
            <w:r w:rsidRPr="00706A3A">
              <w:rPr>
                <w:rFonts w:ascii="Times New Roman" w:eastAsia="Times New Roman" w:hAnsi="Times New Roman" w:cs="Times New Roman"/>
                <w:bCs/>
                <w:sz w:val="18"/>
                <w:szCs w:val="28"/>
                <w:lang w:eastAsia="ru-RU"/>
              </w:rPr>
              <w:t>Протяженность в однотрубном исчислении, м</w:t>
            </w:r>
          </w:p>
        </w:tc>
      </w:tr>
      <w:tr w:rsidR="00D81630" w:rsidRPr="00706A3A" w14:paraId="5D2F641C" w14:textId="77777777" w:rsidTr="003427ED">
        <w:trPr>
          <w:trHeight w:val="20"/>
          <w:jc w:val="center"/>
        </w:trPr>
        <w:tc>
          <w:tcPr>
            <w:tcW w:w="2305" w:type="pct"/>
            <w:shd w:val="clear" w:color="auto" w:fill="auto"/>
            <w:noWrap/>
            <w:vAlign w:val="center"/>
            <w:hideMark/>
          </w:tcPr>
          <w:p w14:paraId="622CBB15" w14:textId="77777777" w:rsidR="004821FA" w:rsidRPr="00706A3A" w:rsidRDefault="004821FA" w:rsidP="003427ED">
            <w:pPr>
              <w:spacing w:after="0" w:line="240" w:lineRule="auto"/>
              <w:rPr>
                <w:rFonts w:ascii="Times New Roman" w:eastAsia="Times New Roman" w:hAnsi="Times New Roman" w:cs="Times New Roman"/>
                <w:bCs/>
                <w:sz w:val="18"/>
                <w:szCs w:val="28"/>
                <w:lang w:eastAsia="ru-RU"/>
              </w:rPr>
            </w:pPr>
            <w:r w:rsidRPr="00706A3A">
              <w:rPr>
                <w:rFonts w:ascii="Times New Roman" w:eastAsia="Times New Roman" w:hAnsi="Times New Roman" w:cs="Times New Roman"/>
                <w:bCs/>
                <w:sz w:val="18"/>
                <w:szCs w:val="28"/>
                <w:lang w:eastAsia="ru-RU"/>
              </w:rPr>
              <w:t>До 1990г.</w:t>
            </w:r>
          </w:p>
        </w:tc>
        <w:tc>
          <w:tcPr>
            <w:tcW w:w="539" w:type="pct"/>
            <w:shd w:val="clear" w:color="auto" w:fill="auto"/>
            <w:noWrap/>
            <w:vAlign w:val="center"/>
          </w:tcPr>
          <w:p w14:paraId="69120BEA" w14:textId="77777777" w:rsidR="004821FA" w:rsidRPr="00706A3A" w:rsidRDefault="004821FA" w:rsidP="003427ED">
            <w:pPr>
              <w:spacing w:after="0" w:line="240" w:lineRule="auto"/>
              <w:jc w:val="center"/>
              <w:rPr>
                <w:rFonts w:ascii="Times New Roman" w:eastAsia="Times New Roman" w:hAnsi="Times New Roman" w:cs="Times New Roman"/>
                <w:bCs/>
                <w:sz w:val="18"/>
                <w:szCs w:val="28"/>
                <w:lang w:eastAsia="ru-RU"/>
              </w:rPr>
            </w:pPr>
          </w:p>
        </w:tc>
        <w:tc>
          <w:tcPr>
            <w:tcW w:w="539" w:type="pct"/>
            <w:shd w:val="clear" w:color="auto" w:fill="auto"/>
            <w:noWrap/>
            <w:vAlign w:val="center"/>
          </w:tcPr>
          <w:p w14:paraId="745FF070" w14:textId="77777777" w:rsidR="004821FA" w:rsidRPr="00706A3A" w:rsidRDefault="004821FA" w:rsidP="003427ED">
            <w:pPr>
              <w:spacing w:after="0" w:line="240" w:lineRule="auto"/>
              <w:jc w:val="center"/>
              <w:rPr>
                <w:rFonts w:ascii="Times New Roman" w:eastAsia="Times New Roman" w:hAnsi="Times New Roman" w:cs="Times New Roman"/>
                <w:bCs/>
                <w:sz w:val="18"/>
                <w:szCs w:val="28"/>
                <w:lang w:eastAsia="ru-RU"/>
              </w:rPr>
            </w:pPr>
          </w:p>
        </w:tc>
        <w:tc>
          <w:tcPr>
            <w:tcW w:w="539" w:type="pct"/>
            <w:shd w:val="clear" w:color="auto" w:fill="auto"/>
            <w:noWrap/>
            <w:vAlign w:val="center"/>
          </w:tcPr>
          <w:p w14:paraId="1F97F020" w14:textId="77777777" w:rsidR="004821FA" w:rsidRPr="00706A3A" w:rsidRDefault="004821FA" w:rsidP="003427ED">
            <w:pPr>
              <w:spacing w:after="0" w:line="240" w:lineRule="auto"/>
              <w:jc w:val="center"/>
              <w:rPr>
                <w:rFonts w:ascii="Times New Roman" w:eastAsia="Times New Roman" w:hAnsi="Times New Roman" w:cs="Times New Roman"/>
                <w:bCs/>
                <w:sz w:val="18"/>
                <w:szCs w:val="28"/>
                <w:lang w:eastAsia="ru-RU"/>
              </w:rPr>
            </w:pPr>
          </w:p>
        </w:tc>
        <w:tc>
          <w:tcPr>
            <w:tcW w:w="539" w:type="pct"/>
            <w:shd w:val="clear" w:color="auto" w:fill="auto"/>
            <w:noWrap/>
            <w:vAlign w:val="center"/>
          </w:tcPr>
          <w:p w14:paraId="22E3C3C8" w14:textId="77777777" w:rsidR="004821FA" w:rsidRPr="00706A3A" w:rsidRDefault="004821FA" w:rsidP="003427ED">
            <w:pPr>
              <w:spacing w:after="0" w:line="240" w:lineRule="auto"/>
              <w:jc w:val="center"/>
              <w:rPr>
                <w:rFonts w:ascii="Times New Roman" w:eastAsia="Times New Roman" w:hAnsi="Times New Roman" w:cs="Times New Roman"/>
                <w:bCs/>
                <w:sz w:val="18"/>
                <w:szCs w:val="28"/>
                <w:lang w:eastAsia="ru-RU"/>
              </w:rPr>
            </w:pPr>
          </w:p>
        </w:tc>
        <w:tc>
          <w:tcPr>
            <w:tcW w:w="539" w:type="pct"/>
            <w:shd w:val="clear" w:color="auto" w:fill="auto"/>
            <w:noWrap/>
            <w:vAlign w:val="center"/>
          </w:tcPr>
          <w:p w14:paraId="16DAA66D" w14:textId="77777777" w:rsidR="004821FA" w:rsidRPr="00706A3A" w:rsidRDefault="004821FA" w:rsidP="003427ED">
            <w:pPr>
              <w:spacing w:after="0" w:line="240" w:lineRule="auto"/>
              <w:jc w:val="center"/>
              <w:rPr>
                <w:rFonts w:ascii="Times New Roman" w:eastAsia="Times New Roman" w:hAnsi="Times New Roman" w:cs="Times New Roman"/>
                <w:bCs/>
                <w:sz w:val="18"/>
                <w:szCs w:val="28"/>
                <w:lang w:eastAsia="ru-RU"/>
              </w:rPr>
            </w:pPr>
          </w:p>
        </w:tc>
      </w:tr>
      <w:tr w:rsidR="00D81630" w:rsidRPr="00706A3A" w14:paraId="3A7C6ED3" w14:textId="77777777" w:rsidTr="003427ED">
        <w:trPr>
          <w:trHeight w:val="20"/>
          <w:jc w:val="center"/>
        </w:trPr>
        <w:tc>
          <w:tcPr>
            <w:tcW w:w="2305" w:type="pct"/>
            <w:shd w:val="clear" w:color="auto" w:fill="auto"/>
            <w:noWrap/>
            <w:vAlign w:val="center"/>
            <w:hideMark/>
          </w:tcPr>
          <w:p w14:paraId="7E206F11" w14:textId="77777777" w:rsidR="004821FA" w:rsidRPr="00706A3A" w:rsidRDefault="004821FA" w:rsidP="003427ED">
            <w:pPr>
              <w:spacing w:after="0" w:line="240" w:lineRule="auto"/>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надземная, подающий ГВС</w:t>
            </w:r>
          </w:p>
        </w:tc>
        <w:tc>
          <w:tcPr>
            <w:tcW w:w="539" w:type="pct"/>
            <w:shd w:val="clear" w:color="auto" w:fill="auto"/>
            <w:noWrap/>
            <w:vAlign w:val="center"/>
            <w:hideMark/>
          </w:tcPr>
          <w:p w14:paraId="3D51EAC5" w14:textId="77777777" w:rsidR="004821FA" w:rsidRPr="00706A3A" w:rsidRDefault="004821FA" w:rsidP="003427ED">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0</w:t>
            </w:r>
          </w:p>
        </w:tc>
        <w:tc>
          <w:tcPr>
            <w:tcW w:w="539" w:type="pct"/>
            <w:shd w:val="clear" w:color="auto" w:fill="auto"/>
            <w:noWrap/>
            <w:vAlign w:val="center"/>
            <w:hideMark/>
          </w:tcPr>
          <w:p w14:paraId="0AA84A55" w14:textId="77777777" w:rsidR="004821FA" w:rsidRPr="00706A3A" w:rsidRDefault="004821FA" w:rsidP="003427ED">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0</w:t>
            </w:r>
          </w:p>
        </w:tc>
        <w:tc>
          <w:tcPr>
            <w:tcW w:w="539" w:type="pct"/>
            <w:shd w:val="clear" w:color="auto" w:fill="auto"/>
            <w:noWrap/>
            <w:vAlign w:val="center"/>
            <w:hideMark/>
          </w:tcPr>
          <w:p w14:paraId="75384C48" w14:textId="77777777" w:rsidR="004821FA" w:rsidRPr="00706A3A" w:rsidRDefault="004821FA" w:rsidP="003427ED">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0</w:t>
            </w:r>
          </w:p>
        </w:tc>
        <w:tc>
          <w:tcPr>
            <w:tcW w:w="539" w:type="pct"/>
            <w:shd w:val="clear" w:color="auto" w:fill="auto"/>
            <w:noWrap/>
            <w:vAlign w:val="center"/>
            <w:hideMark/>
          </w:tcPr>
          <w:p w14:paraId="0BD36936" w14:textId="77777777" w:rsidR="004821FA" w:rsidRPr="00706A3A" w:rsidRDefault="004821FA" w:rsidP="003427ED">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0</w:t>
            </w:r>
          </w:p>
        </w:tc>
        <w:tc>
          <w:tcPr>
            <w:tcW w:w="539" w:type="pct"/>
            <w:shd w:val="clear" w:color="auto" w:fill="auto"/>
            <w:noWrap/>
            <w:vAlign w:val="center"/>
            <w:hideMark/>
          </w:tcPr>
          <w:p w14:paraId="4877E441" w14:textId="77777777" w:rsidR="004821FA" w:rsidRPr="00706A3A" w:rsidRDefault="004821FA" w:rsidP="003427ED">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0</w:t>
            </w:r>
          </w:p>
        </w:tc>
      </w:tr>
      <w:tr w:rsidR="00D81630" w:rsidRPr="00706A3A" w14:paraId="0E5B7FAB" w14:textId="77777777" w:rsidTr="003427ED">
        <w:trPr>
          <w:trHeight w:val="20"/>
          <w:jc w:val="center"/>
        </w:trPr>
        <w:tc>
          <w:tcPr>
            <w:tcW w:w="2305" w:type="pct"/>
            <w:shd w:val="clear" w:color="auto" w:fill="auto"/>
            <w:noWrap/>
            <w:vAlign w:val="center"/>
            <w:hideMark/>
          </w:tcPr>
          <w:p w14:paraId="52B46CFE" w14:textId="77777777" w:rsidR="004821FA" w:rsidRPr="00706A3A" w:rsidRDefault="004821FA" w:rsidP="003427ED">
            <w:pPr>
              <w:spacing w:after="0" w:line="240" w:lineRule="auto"/>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надземная, обратный ГВС</w:t>
            </w:r>
          </w:p>
        </w:tc>
        <w:tc>
          <w:tcPr>
            <w:tcW w:w="539" w:type="pct"/>
            <w:shd w:val="clear" w:color="auto" w:fill="auto"/>
            <w:noWrap/>
            <w:vAlign w:val="center"/>
            <w:hideMark/>
          </w:tcPr>
          <w:p w14:paraId="6EC62C07" w14:textId="77777777" w:rsidR="004821FA" w:rsidRPr="00706A3A" w:rsidRDefault="004821FA" w:rsidP="003427ED">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 </w:t>
            </w:r>
          </w:p>
        </w:tc>
        <w:tc>
          <w:tcPr>
            <w:tcW w:w="539" w:type="pct"/>
            <w:shd w:val="clear" w:color="auto" w:fill="auto"/>
            <w:noWrap/>
            <w:vAlign w:val="center"/>
            <w:hideMark/>
          </w:tcPr>
          <w:p w14:paraId="43940DFE" w14:textId="77777777" w:rsidR="004821FA" w:rsidRPr="00706A3A" w:rsidRDefault="004821FA" w:rsidP="003427ED">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 </w:t>
            </w:r>
          </w:p>
        </w:tc>
        <w:tc>
          <w:tcPr>
            <w:tcW w:w="539" w:type="pct"/>
            <w:shd w:val="clear" w:color="auto" w:fill="auto"/>
            <w:noWrap/>
            <w:vAlign w:val="center"/>
            <w:hideMark/>
          </w:tcPr>
          <w:p w14:paraId="21E99015" w14:textId="77777777" w:rsidR="004821FA" w:rsidRPr="00706A3A" w:rsidRDefault="004821FA" w:rsidP="003427ED">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 </w:t>
            </w:r>
          </w:p>
        </w:tc>
        <w:tc>
          <w:tcPr>
            <w:tcW w:w="539" w:type="pct"/>
            <w:shd w:val="clear" w:color="auto" w:fill="auto"/>
            <w:noWrap/>
            <w:vAlign w:val="center"/>
            <w:hideMark/>
          </w:tcPr>
          <w:p w14:paraId="1849420F" w14:textId="77777777" w:rsidR="004821FA" w:rsidRPr="00706A3A" w:rsidRDefault="004821FA" w:rsidP="003427ED">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 </w:t>
            </w:r>
          </w:p>
        </w:tc>
        <w:tc>
          <w:tcPr>
            <w:tcW w:w="539" w:type="pct"/>
            <w:shd w:val="clear" w:color="auto" w:fill="auto"/>
            <w:noWrap/>
            <w:vAlign w:val="center"/>
            <w:hideMark/>
          </w:tcPr>
          <w:p w14:paraId="4D77F76A" w14:textId="77777777" w:rsidR="004821FA" w:rsidRPr="00706A3A" w:rsidRDefault="004821FA" w:rsidP="003427ED">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 </w:t>
            </w:r>
          </w:p>
        </w:tc>
      </w:tr>
      <w:tr w:rsidR="00D81630" w:rsidRPr="00706A3A" w14:paraId="3A94491E" w14:textId="77777777" w:rsidTr="003427ED">
        <w:trPr>
          <w:trHeight w:val="20"/>
          <w:jc w:val="center"/>
        </w:trPr>
        <w:tc>
          <w:tcPr>
            <w:tcW w:w="2305" w:type="pct"/>
            <w:shd w:val="clear" w:color="auto" w:fill="auto"/>
            <w:noWrap/>
            <w:vAlign w:val="center"/>
            <w:hideMark/>
          </w:tcPr>
          <w:p w14:paraId="673D74A6" w14:textId="77777777" w:rsidR="004821FA" w:rsidRPr="00706A3A" w:rsidRDefault="004821FA" w:rsidP="003427ED">
            <w:pPr>
              <w:spacing w:after="0" w:line="240" w:lineRule="auto"/>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канальная, подающий ГВС</w:t>
            </w:r>
          </w:p>
        </w:tc>
        <w:tc>
          <w:tcPr>
            <w:tcW w:w="539" w:type="pct"/>
            <w:shd w:val="clear" w:color="auto" w:fill="auto"/>
            <w:noWrap/>
            <w:vAlign w:val="center"/>
            <w:hideMark/>
          </w:tcPr>
          <w:p w14:paraId="3BB0E09E" w14:textId="77777777" w:rsidR="004821FA" w:rsidRPr="00706A3A" w:rsidRDefault="004821FA" w:rsidP="003427ED">
            <w:pPr>
              <w:spacing w:after="0" w:line="240" w:lineRule="auto"/>
              <w:jc w:val="center"/>
              <w:rPr>
                <w:rFonts w:ascii="Times New Roman" w:eastAsia="Times New Roman" w:hAnsi="Times New Roman" w:cs="Times New Roman"/>
                <w:bCs/>
                <w:sz w:val="18"/>
                <w:szCs w:val="28"/>
                <w:lang w:eastAsia="ru-RU"/>
              </w:rPr>
            </w:pPr>
            <w:r w:rsidRPr="00706A3A">
              <w:rPr>
                <w:rFonts w:ascii="Times New Roman" w:eastAsia="Times New Roman" w:hAnsi="Times New Roman" w:cs="Times New Roman"/>
                <w:bCs/>
                <w:sz w:val="18"/>
                <w:szCs w:val="28"/>
                <w:lang w:eastAsia="ru-RU"/>
              </w:rPr>
              <w:t>352</w:t>
            </w:r>
          </w:p>
        </w:tc>
        <w:tc>
          <w:tcPr>
            <w:tcW w:w="539" w:type="pct"/>
            <w:shd w:val="clear" w:color="auto" w:fill="auto"/>
            <w:noWrap/>
            <w:vAlign w:val="center"/>
            <w:hideMark/>
          </w:tcPr>
          <w:p w14:paraId="0BA5DED9" w14:textId="77777777" w:rsidR="004821FA" w:rsidRPr="00706A3A" w:rsidRDefault="004821FA" w:rsidP="003427ED">
            <w:pPr>
              <w:spacing w:after="0" w:line="240" w:lineRule="auto"/>
              <w:jc w:val="center"/>
              <w:rPr>
                <w:rFonts w:ascii="Times New Roman" w:eastAsia="Times New Roman" w:hAnsi="Times New Roman" w:cs="Times New Roman"/>
                <w:bCs/>
                <w:sz w:val="18"/>
                <w:szCs w:val="28"/>
                <w:lang w:eastAsia="ru-RU"/>
              </w:rPr>
            </w:pPr>
            <w:r w:rsidRPr="00706A3A">
              <w:rPr>
                <w:rFonts w:ascii="Times New Roman" w:eastAsia="Times New Roman" w:hAnsi="Times New Roman" w:cs="Times New Roman"/>
                <w:bCs/>
                <w:sz w:val="18"/>
                <w:szCs w:val="28"/>
                <w:lang w:eastAsia="ru-RU"/>
              </w:rPr>
              <w:t>86,4</w:t>
            </w:r>
          </w:p>
        </w:tc>
        <w:tc>
          <w:tcPr>
            <w:tcW w:w="539" w:type="pct"/>
            <w:shd w:val="clear" w:color="auto" w:fill="auto"/>
            <w:noWrap/>
            <w:vAlign w:val="center"/>
            <w:hideMark/>
          </w:tcPr>
          <w:p w14:paraId="7562EF50" w14:textId="77777777" w:rsidR="004821FA" w:rsidRPr="00706A3A" w:rsidRDefault="004821FA" w:rsidP="003427ED">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0</w:t>
            </w:r>
          </w:p>
        </w:tc>
        <w:tc>
          <w:tcPr>
            <w:tcW w:w="539" w:type="pct"/>
            <w:shd w:val="clear" w:color="auto" w:fill="auto"/>
            <w:noWrap/>
            <w:vAlign w:val="center"/>
            <w:hideMark/>
          </w:tcPr>
          <w:p w14:paraId="6F83D103" w14:textId="77777777" w:rsidR="004821FA" w:rsidRPr="00706A3A" w:rsidRDefault="004821FA" w:rsidP="003427ED">
            <w:pPr>
              <w:spacing w:after="0" w:line="240" w:lineRule="auto"/>
              <w:jc w:val="center"/>
              <w:rPr>
                <w:rFonts w:ascii="Times New Roman" w:eastAsia="Times New Roman" w:hAnsi="Times New Roman" w:cs="Times New Roman"/>
                <w:bCs/>
                <w:sz w:val="18"/>
                <w:szCs w:val="28"/>
                <w:lang w:eastAsia="ru-RU"/>
              </w:rPr>
            </w:pPr>
            <w:r w:rsidRPr="00706A3A">
              <w:rPr>
                <w:rFonts w:ascii="Times New Roman" w:eastAsia="Times New Roman" w:hAnsi="Times New Roman" w:cs="Times New Roman"/>
                <w:bCs/>
                <w:sz w:val="18"/>
                <w:szCs w:val="28"/>
                <w:lang w:eastAsia="ru-RU"/>
              </w:rPr>
              <w:t>304,9</w:t>
            </w:r>
          </w:p>
        </w:tc>
        <w:tc>
          <w:tcPr>
            <w:tcW w:w="539" w:type="pct"/>
            <w:shd w:val="clear" w:color="auto" w:fill="auto"/>
            <w:noWrap/>
            <w:vAlign w:val="center"/>
            <w:hideMark/>
          </w:tcPr>
          <w:p w14:paraId="2EF65128" w14:textId="77777777" w:rsidR="004821FA" w:rsidRPr="00706A3A" w:rsidRDefault="004821FA" w:rsidP="003427ED">
            <w:pPr>
              <w:spacing w:after="0" w:line="240" w:lineRule="auto"/>
              <w:jc w:val="center"/>
              <w:rPr>
                <w:rFonts w:ascii="Times New Roman" w:eastAsia="Times New Roman" w:hAnsi="Times New Roman" w:cs="Times New Roman"/>
                <w:bCs/>
                <w:sz w:val="18"/>
                <w:szCs w:val="28"/>
                <w:lang w:eastAsia="ru-RU"/>
              </w:rPr>
            </w:pPr>
            <w:r w:rsidRPr="00706A3A">
              <w:rPr>
                <w:rFonts w:ascii="Times New Roman" w:eastAsia="Times New Roman" w:hAnsi="Times New Roman" w:cs="Times New Roman"/>
                <w:bCs/>
                <w:sz w:val="18"/>
                <w:szCs w:val="28"/>
                <w:lang w:eastAsia="ru-RU"/>
              </w:rPr>
              <w:t>382,8</w:t>
            </w:r>
          </w:p>
        </w:tc>
      </w:tr>
      <w:tr w:rsidR="00D81630" w:rsidRPr="00706A3A" w14:paraId="7FAA95C2" w14:textId="77777777" w:rsidTr="003427ED">
        <w:trPr>
          <w:trHeight w:val="20"/>
          <w:jc w:val="center"/>
        </w:trPr>
        <w:tc>
          <w:tcPr>
            <w:tcW w:w="2305" w:type="pct"/>
            <w:shd w:val="clear" w:color="auto" w:fill="auto"/>
            <w:noWrap/>
            <w:vAlign w:val="center"/>
            <w:hideMark/>
          </w:tcPr>
          <w:p w14:paraId="65C5D8B7" w14:textId="77777777" w:rsidR="004821FA" w:rsidRPr="00706A3A" w:rsidRDefault="004821FA" w:rsidP="003427ED">
            <w:pPr>
              <w:spacing w:after="0" w:line="240" w:lineRule="auto"/>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канальная, обратный ГВС</w:t>
            </w:r>
          </w:p>
        </w:tc>
        <w:tc>
          <w:tcPr>
            <w:tcW w:w="539" w:type="pct"/>
            <w:shd w:val="clear" w:color="auto" w:fill="auto"/>
            <w:noWrap/>
            <w:vAlign w:val="center"/>
            <w:hideMark/>
          </w:tcPr>
          <w:p w14:paraId="7217D5FE" w14:textId="77777777" w:rsidR="004821FA" w:rsidRPr="00706A3A" w:rsidRDefault="004821FA" w:rsidP="003427ED">
            <w:pPr>
              <w:spacing w:after="0" w:line="240" w:lineRule="auto"/>
              <w:jc w:val="center"/>
              <w:rPr>
                <w:rFonts w:ascii="Times New Roman" w:eastAsia="Times New Roman" w:hAnsi="Times New Roman" w:cs="Times New Roman"/>
                <w:bCs/>
                <w:sz w:val="18"/>
                <w:szCs w:val="28"/>
                <w:lang w:eastAsia="ru-RU"/>
              </w:rPr>
            </w:pPr>
            <w:r w:rsidRPr="00706A3A">
              <w:rPr>
                <w:rFonts w:ascii="Times New Roman" w:eastAsia="Times New Roman" w:hAnsi="Times New Roman" w:cs="Times New Roman"/>
                <w:bCs/>
                <w:sz w:val="18"/>
                <w:szCs w:val="28"/>
                <w:lang w:eastAsia="ru-RU"/>
              </w:rPr>
              <w:t>78</w:t>
            </w:r>
          </w:p>
        </w:tc>
        <w:tc>
          <w:tcPr>
            <w:tcW w:w="539" w:type="pct"/>
            <w:shd w:val="clear" w:color="auto" w:fill="auto"/>
            <w:noWrap/>
            <w:vAlign w:val="center"/>
            <w:hideMark/>
          </w:tcPr>
          <w:p w14:paraId="17797899" w14:textId="77777777" w:rsidR="004821FA" w:rsidRPr="00706A3A" w:rsidRDefault="004821FA" w:rsidP="003427ED">
            <w:pPr>
              <w:spacing w:after="0" w:line="240" w:lineRule="auto"/>
              <w:jc w:val="center"/>
              <w:rPr>
                <w:rFonts w:ascii="Times New Roman" w:eastAsia="Times New Roman" w:hAnsi="Times New Roman" w:cs="Times New Roman"/>
                <w:bCs/>
                <w:sz w:val="18"/>
                <w:szCs w:val="28"/>
                <w:lang w:eastAsia="ru-RU"/>
              </w:rPr>
            </w:pPr>
            <w:r w:rsidRPr="00706A3A">
              <w:rPr>
                <w:rFonts w:ascii="Times New Roman" w:eastAsia="Times New Roman" w:hAnsi="Times New Roman" w:cs="Times New Roman"/>
                <w:bCs/>
                <w:sz w:val="18"/>
                <w:szCs w:val="28"/>
                <w:lang w:eastAsia="ru-RU"/>
              </w:rPr>
              <w:t>274</w:t>
            </w:r>
          </w:p>
        </w:tc>
        <w:tc>
          <w:tcPr>
            <w:tcW w:w="539" w:type="pct"/>
            <w:shd w:val="clear" w:color="auto" w:fill="auto"/>
            <w:noWrap/>
            <w:vAlign w:val="center"/>
            <w:hideMark/>
          </w:tcPr>
          <w:p w14:paraId="2A143ADC" w14:textId="77777777" w:rsidR="004821FA" w:rsidRPr="00706A3A" w:rsidRDefault="004821FA" w:rsidP="003427ED">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0</w:t>
            </w:r>
          </w:p>
        </w:tc>
        <w:tc>
          <w:tcPr>
            <w:tcW w:w="539" w:type="pct"/>
            <w:shd w:val="clear" w:color="auto" w:fill="auto"/>
            <w:noWrap/>
            <w:vAlign w:val="center"/>
            <w:hideMark/>
          </w:tcPr>
          <w:p w14:paraId="6522C304" w14:textId="77777777" w:rsidR="004821FA" w:rsidRPr="00706A3A" w:rsidRDefault="004821FA" w:rsidP="003427ED">
            <w:pPr>
              <w:spacing w:after="0" w:line="240" w:lineRule="auto"/>
              <w:jc w:val="center"/>
              <w:rPr>
                <w:rFonts w:ascii="Times New Roman" w:eastAsia="Times New Roman" w:hAnsi="Times New Roman" w:cs="Times New Roman"/>
                <w:bCs/>
                <w:sz w:val="18"/>
                <w:szCs w:val="28"/>
                <w:lang w:eastAsia="ru-RU"/>
              </w:rPr>
            </w:pPr>
            <w:r w:rsidRPr="00706A3A">
              <w:rPr>
                <w:rFonts w:ascii="Times New Roman" w:eastAsia="Times New Roman" w:hAnsi="Times New Roman" w:cs="Times New Roman"/>
                <w:bCs/>
                <w:sz w:val="18"/>
                <w:szCs w:val="28"/>
                <w:lang w:eastAsia="ru-RU"/>
              </w:rPr>
              <w:t>162,8</w:t>
            </w:r>
          </w:p>
        </w:tc>
        <w:tc>
          <w:tcPr>
            <w:tcW w:w="539" w:type="pct"/>
            <w:shd w:val="clear" w:color="auto" w:fill="auto"/>
            <w:noWrap/>
            <w:vAlign w:val="center"/>
            <w:hideMark/>
          </w:tcPr>
          <w:p w14:paraId="01A05A08" w14:textId="77777777" w:rsidR="004821FA" w:rsidRPr="00706A3A" w:rsidRDefault="004821FA" w:rsidP="003427ED">
            <w:pPr>
              <w:spacing w:after="0" w:line="240" w:lineRule="auto"/>
              <w:jc w:val="center"/>
              <w:rPr>
                <w:rFonts w:ascii="Times New Roman" w:eastAsia="Times New Roman" w:hAnsi="Times New Roman" w:cs="Times New Roman"/>
                <w:bCs/>
                <w:sz w:val="18"/>
                <w:szCs w:val="28"/>
                <w:lang w:eastAsia="ru-RU"/>
              </w:rPr>
            </w:pPr>
            <w:r w:rsidRPr="00706A3A">
              <w:rPr>
                <w:rFonts w:ascii="Times New Roman" w:eastAsia="Times New Roman" w:hAnsi="Times New Roman" w:cs="Times New Roman"/>
                <w:bCs/>
                <w:sz w:val="18"/>
                <w:szCs w:val="28"/>
                <w:lang w:eastAsia="ru-RU"/>
              </w:rPr>
              <w:t>350,8</w:t>
            </w:r>
          </w:p>
        </w:tc>
      </w:tr>
      <w:tr w:rsidR="00D81630" w:rsidRPr="00706A3A" w14:paraId="6DBAC9A2" w14:textId="77777777" w:rsidTr="003427ED">
        <w:trPr>
          <w:trHeight w:val="20"/>
          <w:jc w:val="center"/>
        </w:trPr>
        <w:tc>
          <w:tcPr>
            <w:tcW w:w="2305" w:type="pct"/>
            <w:shd w:val="clear" w:color="auto" w:fill="auto"/>
            <w:noWrap/>
            <w:vAlign w:val="center"/>
            <w:hideMark/>
          </w:tcPr>
          <w:p w14:paraId="4E401DCD" w14:textId="77777777" w:rsidR="004821FA" w:rsidRPr="00706A3A" w:rsidRDefault="004821FA" w:rsidP="003427ED">
            <w:pPr>
              <w:spacing w:after="0" w:line="240" w:lineRule="auto"/>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бесканальная, подающий ГВС</w:t>
            </w:r>
          </w:p>
        </w:tc>
        <w:tc>
          <w:tcPr>
            <w:tcW w:w="539" w:type="pct"/>
            <w:shd w:val="clear" w:color="auto" w:fill="auto"/>
            <w:noWrap/>
            <w:vAlign w:val="center"/>
            <w:hideMark/>
          </w:tcPr>
          <w:p w14:paraId="0CC41D43" w14:textId="77777777" w:rsidR="004821FA" w:rsidRPr="00706A3A" w:rsidRDefault="004821FA" w:rsidP="003427ED">
            <w:pPr>
              <w:spacing w:after="0" w:line="240" w:lineRule="auto"/>
              <w:jc w:val="center"/>
              <w:rPr>
                <w:rFonts w:ascii="Times New Roman" w:eastAsia="Times New Roman" w:hAnsi="Times New Roman" w:cs="Times New Roman"/>
                <w:bCs/>
                <w:sz w:val="18"/>
                <w:szCs w:val="28"/>
                <w:lang w:eastAsia="ru-RU"/>
              </w:rPr>
            </w:pPr>
            <w:r w:rsidRPr="00706A3A">
              <w:rPr>
                <w:rFonts w:ascii="Times New Roman" w:eastAsia="Times New Roman" w:hAnsi="Times New Roman" w:cs="Times New Roman"/>
                <w:bCs/>
                <w:sz w:val="18"/>
                <w:szCs w:val="28"/>
                <w:lang w:eastAsia="ru-RU"/>
              </w:rPr>
              <w:t>70</w:t>
            </w:r>
          </w:p>
        </w:tc>
        <w:tc>
          <w:tcPr>
            <w:tcW w:w="539" w:type="pct"/>
            <w:shd w:val="clear" w:color="auto" w:fill="auto"/>
            <w:noWrap/>
            <w:vAlign w:val="center"/>
            <w:hideMark/>
          </w:tcPr>
          <w:p w14:paraId="5AA35A5F" w14:textId="77777777" w:rsidR="004821FA" w:rsidRPr="00706A3A" w:rsidRDefault="004821FA" w:rsidP="003427ED">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0</w:t>
            </w:r>
          </w:p>
        </w:tc>
        <w:tc>
          <w:tcPr>
            <w:tcW w:w="539" w:type="pct"/>
            <w:shd w:val="clear" w:color="auto" w:fill="auto"/>
            <w:noWrap/>
            <w:vAlign w:val="center"/>
            <w:hideMark/>
          </w:tcPr>
          <w:p w14:paraId="47CECFD8" w14:textId="77777777" w:rsidR="004821FA" w:rsidRPr="00706A3A" w:rsidRDefault="004821FA" w:rsidP="003427ED">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0</w:t>
            </w:r>
          </w:p>
        </w:tc>
        <w:tc>
          <w:tcPr>
            <w:tcW w:w="539" w:type="pct"/>
            <w:shd w:val="clear" w:color="auto" w:fill="auto"/>
            <w:noWrap/>
            <w:vAlign w:val="center"/>
            <w:hideMark/>
          </w:tcPr>
          <w:p w14:paraId="6408696F" w14:textId="77777777" w:rsidR="004821FA" w:rsidRPr="00706A3A" w:rsidRDefault="004821FA" w:rsidP="003427ED">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0</w:t>
            </w:r>
          </w:p>
        </w:tc>
        <w:tc>
          <w:tcPr>
            <w:tcW w:w="539" w:type="pct"/>
            <w:shd w:val="clear" w:color="auto" w:fill="auto"/>
            <w:noWrap/>
            <w:vAlign w:val="center"/>
            <w:hideMark/>
          </w:tcPr>
          <w:p w14:paraId="31C1AA9B" w14:textId="77777777" w:rsidR="004821FA" w:rsidRPr="00706A3A" w:rsidRDefault="004821FA" w:rsidP="003427ED">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0</w:t>
            </w:r>
          </w:p>
        </w:tc>
      </w:tr>
      <w:tr w:rsidR="00D81630" w:rsidRPr="00706A3A" w14:paraId="3AF6E9B5" w14:textId="77777777" w:rsidTr="003427ED">
        <w:trPr>
          <w:trHeight w:val="20"/>
          <w:jc w:val="center"/>
        </w:trPr>
        <w:tc>
          <w:tcPr>
            <w:tcW w:w="2305" w:type="pct"/>
            <w:shd w:val="clear" w:color="auto" w:fill="auto"/>
            <w:noWrap/>
            <w:vAlign w:val="center"/>
            <w:hideMark/>
          </w:tcPr>
          <w:p w14:paraId="31D63713" w14:textId="77777777" w:rsidR="004821FA" w:rsidRPr="00706A3A" w:rsidRDefault="004821FA" w:rsidP="003427ED">
            <w:pPr>
              <w:spacing w:after="0" w:line="240" w:lineRule="auto"/>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бесканальная, обратный ГВС</w:t>
            </w:r>
          </w:p>
        </w:tc>
        <w:tc>
          <w:tcPr>
            <w:tcW w:w="539" w:type="pct"/>
            <w:shd w:val="clear" w:color="auto" w:fill="auto"/>
            <w:noWrap/>
            <w:vAlign w:val="center"/>
            <w:hideMark/>
          </w:tcPr>
          <w:p w14:paraId="020BAB0C" w14:textId="77777777" w:rsidR="004821FA" w:rsidRPr="00706A3A" w:rsidRDefault="004821FA" w:rsidP="003427ED">
            <w:pPr>
              <w:spacing w:after="0" w:line="240" w:lineRule="auto"/>
              <w:jc w:val="center"/>
              <w:rPr>
                <w:rFonts w:ascii="Times New Roman" w:eastAsia="Times New Roman" w:hAnsi="Times New Roman" w:cs="Times New Roman"/>
                <w:bCs/>
                <w:sz w:val="18"/>
                <w:szCs w:val="28"/>
                <w:lang w:eastAsia="ru-RU"/>
              </w:rPr>
            </w:pPr>
            <w:r w:rsidRPr="00706A3A">
              <w:rPr>
                <w:rFonts w:ascii="Times New Roman" w:eastAsia="Times New Roman" w:hAnsi="Times New Roman" w:cs="Times New Roman"/>
                <w:bCs/>
                <w:sz w:val="18"/>
                <w:szCs w:val="28"/>
                <w:lang w:eastAsia="ru-RU"/>
              </w:rPr>
              <w:t>70</w:t>
            </w:r>
          </w:p>
        </w:tc>
        <w:tc>
          <w:tcPr>
            <w:tcW w:w="539" w:type="pct"/>
            <w:shd w:val="clear" w:color="auto" w:fill="auto"/>
            <w:noWrap/>
            <w:vAlign w:val="center"/>
            <w:hideMark/>
          </w:tcPr>
          <w:p w14:paraId="14ADA85B" w14:textId="77777777" w:rsidR="004821FA" w:rsidRPr="00706A3A" w:rsidRDefault="004821FA" w:rsidP="003427ED">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0</w:t>
            </w:r>
          </w:p>
        </w:tc>
        <w:tc>
          <w:tcPr>
            <w:tcW w:w="539" w:type="pct"/>
            <w:shd w:val="clear" w:color="auto" w:fill="auto"/>
            <w:noWrap/>
            <w:vAlign w:val="center"/>
            <w:hideMark/>
          </w:tcPr>
          <w:p w14:paraId="652058FD" w14:textId="77777777" w:rsidR="004821FA" w:rsidRPr="00706A3A" w:rsidRDefault="004821FA" w:rsidP="003427ED">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0</w:t>
            </w:r>
          </w:p>
        </w:tc>
        <w:tc>
          <w:tcPr>
            <w:tcW w:w="539" w:type="pct"/>
            <w:shd w:val="clear" w:color="auto" w:fill="auto"/>
            <w:noWrap/>
            <w:vAlign w:val="center"/>
            <w:hideMark/>
          </w:tcPr>
          <w:p w14:paraId="2502E004" w14:textId="77777777" w:rsidR="004821FA" w:rsidRPr="00706A3A" w:rsidRDefault="004821FA" w:rsidP="003427ED">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0</w:t>
            </w:r>
          </w:p>
        </w:tc>
        <w:tc>
          <w:tcPr>
            <w:tcW w:w="539" w:type="pct"/>
            <w:shd w:val="clear" w:color="auto" w:fill="auto"/>
            <w:noWrap/>
            <w:vAlign w:val="center"/>
            <w:hideMark/>
          </w:tcPr>
          <w:p w14:paraId="7A58C7D3" w14:textId="77777777" w:rsidR="004821FA" w:rsidRPr="00706A3A" w:rsidRDefault="004821FA" w:rsidP="003427ED">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0</w:t>
            </w:r>
          </w:p>
        </w:tc>
      </w:tr>
    </w:tbl>
    <w:p w14:paraId="4A36E824" w14:textId="24C8C15C" w:rsidR="00C236C1" w:rsidRPr="00C236C1" w:rsidRDefault="00C236C1" w:rsidP="00C236C1">
      <w:pPr>
        <w:pStyle w:val="formattext"/>
        <w:shd w:val="clear" w:color="auto" w:fill="FFFFFF"/>
        <w:spacing w:before="0" w:beforeAutospacing="0" w:after="0" w:afterAutospacing="0" w:line="276" w:lineRule="auto"/>
        <w:ind w:firstLine="567"/>
        <w:jc w:val="both"/>
        <w:textAlignment w:val="baseline"/>
        <w:rPr>
          <w:spacing w:val="2"/>
          <w:sz w:val="28"/>
          <w:szCs w:val="28"/>
        </w:rPr>
      </w:pPr>
      <w:r>
        <w:rPr>
          <w:spacing w:val="2"/>
          <w:sz w:val="28"/>
          <w:szCs w:val="28"/>
        </w:rPr>
        <w:t xml:space="preserve"> </w:t>
      </w:r>
      <w:r w:rsidRPr="00C236C1">
        <w:rPr>
          <w:b/>
          <w:bCs/>
          <w:spacing w:val="2"/>
          <w:sz w:val="28"/>
          <w:szCs w:val="28"/>
        </w:rPr>
        <w:t>Детская музыкальная школа по ул. Красноармейская, 55 и</w:t>
      </w:r>
      <w:r w:rsidRPr="00C236C1">
        <w:rPr>
          <w:spacing w:val="2"/>
          <w:sz w:val="28"/>
          <w:szCs w:val="28"/>
        </w:rPr>
        <w:t xml:space="preserve"> </w:t>
      </w:r>
      <w:r w:rsidRPr="004D4CBD">
        <w:rPr>
          <w:b/>
          <w:bCs/>
          <w:spacing w:val="2"/>
          <w:sz w:val="28"/>
          <w:szCs w:val="28"/>
        </w:rPr>
        <w:t>Амбулатория по ул. Комсомольская, 50 в</w:t>
      </w:r>
      <w:r w:rsidRPr="00C236C1">
        <w:rPr>
          <w:spacing w:val="2"/>
          <w:sz w:val="28"/>
          <w:szCs w:val="28"/>
        </w:rPr>
        <w:t xml:space="preserve"> п. Мамакан являются отдаленными потребителями относительно к подключенному источнику тепловой энергии (котельная БМК 4,5 Гкал/ч). В результате проявляется неравномерное распределение тепла между потребителями, отсутствие нормативного перепада температур.</w:t>
      </w:r>
    </w:p>
    <w:p w14:paraId="193721A7" w14:textId="77777777" w:rsidR="004D4CBD" w:rsidRDefault="004D4CBD" w:rsidP="00C236C1">
      <w:pPr>
        <w:pStyle w:val="formattext"/>
        <w:shd w:val="clear" w:color="auto" w:fill="FFFFFF"/>
        <w:spacing w:before="0" w:beforeAutospacing="0" w:after="0" w:afterAutospacing="0" w:line="276" w:lineRule="auto"/>
        <w:ind w:firstLine="567"/>
        <w:jc w:val="both"/>
        <w:textAlignment w:val="baseline"/>
        <w:rPr>
          <w:spacing w:val="2"/>
          <w:sz w:val="28"/>
          <w:szCs w:val="28"/>
        </w:rPr>
      </w:pPr>
      <w:r>
        <w:rPr>
          <w:spacing w:val="2"/>
          <w:sz w:val="28"/>
          <w:szCs w:val="28"/>
        </w:rPr>
        <w:t>В</w:t>
      </w:r>
      <w:r w:rsidR="00C236C1" w:rsidRPr="00C236C1">
        <w:rPr>
          <w:spacing w:val="2"/>
          <w:sz w:val="28"/>
          <w:szCs w:val="28"/>
        </w:rPr>
        <w:t>ышеуказанные объекты были подклю</w:t>
      </w:r>
      <w:r>
        <w:rPr>
          <w:spacing w:val="2"/>
          <w:sz w:val="28"/>
          <w:szCs w:val="28"/>
        </w:rPr>
        <w:t>ч</w:t>
      </w:r>
      <w:r w:rsidR="00C236C1" w:rsidRPr="00C236C1">
        <w:rPr>
          <w:spacing w:val="2"/>
          <w:sz w:val="28"/>
          <w:szCs w:val="28"/>
        </w:rPr>
        <w:t xml:space="preserve">ены в тепловой камере магистральной тепловой сети по ул. Комсомольская и являлись потребителями тепловой энергии от котельной 12 Гкал/ч. </w:t>
      </w:r>
    </w:p>
    <w:p w14:paraId="0CF590B6" w14:textId="7EB6146C" w:rsidR="00C236C1" w:rsidRPr="001133B7" w:rsidRDefault="001133B7" w:rsidP="00C236C1">
      <w:pPr>
        <w:pStyle w:val="formattext"/>
        <w:shd w:val="clear" w:color="auto" w:fill="FFFFFF"/>
        <w:spacing w:before="0" w:beforeAutospacing="0" w:after="0" w:afterAutospacing="0" w:line="276" w:lineRule="auto"/>
        <w:ind w:firstLine="567"/>
        <w:jc w:val="both"/>
        <w:textAlignment w:val="baseline"/>
        <w:rPr>
          <w:b/>
          <w:bCs/>
          <w:spacing w:val="2"/>
          <w:sz w:val="28"/>
          <w:szCs w:val="28"/>
        </w:rPr>
      </w:pPr>
      <w:r>
        <w:rPr>
          <w:spacing w:val="2"/>
          <w:sz w:val="28"/>
          <w:szCs w:val="28"/>
        </w:rPr>
        <w:t xml:space="preserve">Настоящей актуализацией схемы теплоснабжения предлагается </w:t>
      </w:r>
      <w:r w:rsidR="00C236C1" w:rsidRPr="00C236C1">
        <w:rPr>
          <w:spacing w:val="2"/>
          <w:sz w:val="28"/>
          <w:szCs w:val="28"/>
        </w:rPr>
        <w:t xml:space="preserve">мероприятие о переключении отопительной нагрузки данных потребителей на котельную 12 Гкал/ч, проложив участок теплотрассы от тепловой камеры </w:t>
      </w:r>
      <w:r w:rsidR="00C236C1" w:rsidRPr="00C236C1">
        <w:rPr>
          <w:spacing w:val="2"/>
          <w:sz w:val="28"/>
          <w:szCs w:val="28"/>
        </w:rPr>
        <w:lastRenderedPageBreak/>
        <w:t>по ул. Комсомольска</w:t>
      </w:r>
      <w:r>
        <w:rPr>
          <w:spacing w:val="2"/>
          <w:sz w:val="28"/>
          <w:szCs w:val="28"/>
        </w:rPr>
        <w:t>я</w:t>
      </w:r>
      <w:r w:rsidR="00C236C1" w:rsidRPr="00C236C1">
        <w:rPr>
          <w:spacing w:val="2"/>
          <w:sz w:val="28"/>
          <w:szCs w:val="28"/>
        </w:rPr>
        <w:t>, протяженностью 100 метров.</w:t>
      </w:r>
      <w:r>
        <w:rPr>
          <w:spacing w:val="2"/>
          <w:sz w:val="28"/>
          <w:szCs w:val="28"/>
        </w:rPr>
        <w:t xml:space="preserve"> </w:t>
      </w:r>
      <w:r w:rsidR="00C236C1" w:rsidRPr="001133B7">
        <w:rPr>
          <w:b/>
          <w:bCs/>
          <w:spacing w:val="2"/>
          <w:sz w:val="28"/>
          <w:szCs w:val="28"/>
        </w:rPr>
        <w:t>Сметная стоимость - 9 249 449,14 рублей</w:t>
      </w:r>
    </w:p>
    <w:p w14:paraId="43BD3F07" w14:textId="486508B2" w:rsidR="00C236C1" w:rsidRPr="00C236C1" w:rsidRDefault="00C236C1" w:rsidP="00C236C1">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C236C1">
        <w:rPr>
          <w:b/>
          <w:bCs/>
          <w:spacing w:val="2"/>
          <w:sz w:val="28"/>
          <w:szCs w:val="28"/>
        </w:rPr>
        <w:t>Производственно-техническая база ООО «ТеплоВодоРесурс»</w:t>
      </w:r>
      <w:r w:rsidRPr="00C236C1">
        <w:rPr>
          <w:spacing w:val="2"/>
          <w:sz w:val="28"/>
          <w:szCs w:val="28"/>
        </w:rPr>
        <w:t xml:space="preserve"> является неотъемлемой частью всего предприятия. По состоянию на сегодняшний день на территории находится участок автотранспортного цеха </w:t>
      </w:r>
      <w:r w:rsidR="001133B7">
        <w:rPr>
          <w:spacing w:val="2"/>
          <w:sz w:val="28"/>
          <w:szCs w:val="28"/>
        </w:rPr>
        <w:t>(</w:t>
      </w:r>
      <w:r w:rsidRPr="00C236C1">
        <w:rPr>
          <w:spacing w:val="2"/>
          <w:sz w:val="28"/>
          <w:szCs w:val="28"/>
        </w:rPr>
        <w:t>гаражи для ремонта и стоянки автомобильной техники, а также склады хранения товарно</w:t>
      </w:r>
      <w:r w:rsidR="001133B7">
        <w:rPr>
          <w:spacing w:val="2"/>
          <w:sz w:val="28"/>
          <w:szCs w:val="28"/>
        </w:rPr>
        <w:t>-</w:t>
      </w:r>
      <w:r w:rsidRPr="00C236C1">
        <w:rPr>
          <w:spacing w:val="2"/>
          <w:sz w:val="28"/>
          <w:szCs w:val="28"/>
        </w:rPr>
        <w:t>материальных ценностей). Теплоснабжение данного участка предусмотрено индивидуальное, с</w:t>
      </w:r>
      <w:r w:rsidR="00EA7F81">
        <w:rPr>
          <w:spacing w:val="2"/>
          <w:sz w:val="28"/>
          <w:szCs w:val="28"/>
        </w:rPr>
        <w:t xml:space="preserve"> </w:t>
      </w:r>
      <w:r w:rsidRPr="00C236C1">
        <w:rPr>
          <w:spacing w:val="2"/>
          <w:sz w:val="28"/>
          <w:szCs w:val="28"/>
        </w:rPr>
        <w:t xml:space="preserve">помощью твердотопливного </w:t>
      </w:r>
      <w:r w:rsidR="001133B7" w:rsidRPr="00C236C1">
        <w:rPr>
          <w:spacing w:val="2"/>
          <w:sz w:val="28"/>
          <w:szCs w:val="28"/>
        </w:rPr>
        <w:t>водогре</w:t>
      </w:r>
      <w:r w:rsidR="001133B7">
        <w:rPr>
          <w:spacing w:val="2"/>
          <w:sz w:val="28"/>
          <w:szCs w:val="28"/>
        </w:rPr>
        <w:t xml:space="preserve">йного </w:t>
      </w:r>
      <w:r w:rsidR="001133B7" w:rsidRPr="00C236C1">
        <w:rPr>
          <w:spacing w:val="2"/>
          <w:sz w:val="28"/>
          <w:szCs w:val="28"/>
        </w:rPr>
        <w:t>котла</w:t>
      </w:r>
      <w:r w:rsidRPr="00C236C1">
        <w:rPr>
          <w:spacing w:val="2"/>
          <w:sz w:val="28"/>
          <w:szCs w:val="28"/>
        </w:rPr>
        <w:t xml:space="preserve"> марки КВр, т.е. котла, работающего на твердом топливе (угле).</w:t>
      </w:r>
    </w:p>
    <w:p w14:paraId="7AD0E1DB" w14:textId="77777777" w:rsidR="001133B7" w:rsidRDefault="001133B7" w:rsidP="00C236C1">
      <w:pPr>
        <w:pStyle w:val="formattext"/>
        <w:shd w:val="clear" w:color="auto" w:fill="FFFFFF"/>
        <w:spacing w:before="0" w:beforeAutospacing="0" w:after="0" w:afterAutospacing="0" w:line="276" w:lineRule="auto"/>
        <w:ind w:firstLine="567"/>
        <w:jc w:val="both"/>
        <w:textAlignment w:val="baseline"/>
        <w:rPr>
          <w:spacing w:val="2"/>
          <w:sz w:val="28"/>
          <w:szCs w:val="28"/>
        </w:rPr>
      </w:pPr>
      <w:r>
        <w:rPr>
          <w:spacing w:val="2"/>
          <w:sz w:val="28"/>
          <w:szCs w:val="28"/>
        </w:rPr>
        <w:t>Ранее</w:t>
      </w:r>
      <w:r w:rsidR="00C236C1" w:rsidRPr="00C236C1">
        <w:rPr>
          <w:spacing w:val="2"/>
          <w:sz w:val="28"/>
          <w:szCs w:val="28"/>
        </w:rPr>
        <w:t xml:space="preserve">, данная территория пользовалась услугами централизованного теплоснабжения, от камеры близь котельной 12 Гкал/ч проложена теплотрасса, которая в свое время была выведена из работы ввиду износа и негодности дальнейшей эксплуатации. </w:t>
      </w:r>
    </w:p>
    <w:p w14:paraId="21B865CA" w14:textId="456205B1" w:rsidR="00C236C1" w:rsidRPr="001133B7" w:rsidRDefault="001133B7" w:rsidP="00C236C1">
      <w:pPr>
        <w:pStyle w:val="formattext"/>
        <w:shd w:val="clear" w:color="auto" w:fill="FFFFFF"/>
        <w:spacing w:before="0" w:beforeAutospacing="0" w:after="0" w:afterAutospacing="0" w:line="276" w:lineRule="auto"/>
        <w:ind w:firstLine="567"/>
        <w:jc w:val="both"/>
        <w:textAlignment w:val="baseline"/>
        <w:rPr>
          <w:b/>
          <w:bCs/>
          <w:spacing w:val="2"/>
          <w:sz w:val="28"/>
          <w:szCs w:val="28"/>
        </w:rPr>
      </w:pPr>
      <w:r>
        <w:rPr>
          <w:spacing w:val="2"/>
          <w:sz w:val="28"/>
          <w:szCs w:val="28"/>
        </w:rPr>
        <w:t xml:space="preserve">Настоящей актуализацией схемы теплоснабжения предлагается </w:t>
      </w:r>
      <w:r w:rsidR="00C236C1" w:rsidRPr="00C236C1">
        <w:rPr>
          <w:spacing w:val="2"/>
          <w:sz w:val="28"/>
          <w:szCs w:val="28"/>
        </w:rPr>
        <w:t>включить в схему теплоснабжения выполнение капитального ремонта теплотрассы, совмещенной с водопроводом от ТК 2 до производственно</w:t>
      </w:r>
      <w:r>
        <w:rPr>
          <w:spacing w:val="2"/>
          <w:sz w:val="28"/>
          <w:szCs w:val="28"/>
        </w:rPr>
        <w:t>-</w:t>
      </w:r>
      <w:r w:rsidR="00C236C1" w:rsidRPr="00C236C1">
        <w:rPr>
          <w:spacing w:val="2"/>
          <w:sz w:val="28"/>
          <w:szCs w:val="28"/>
        </w:rPr>
        <w:t>технической базы ООО «ТеплоВодоРесурс», протяженностью 360 метров.</w:t>
      </w:r>
      <w:r>
        <w:rPr>
          <w:spacing w:val="2"/>
          <w:sz w:val="28"/>
          <w:szCs w:val="28"/>
        </w:rPr>
        <w:t xml:space="preserve"> </w:t>
      </w:r>
      <w:r w:rsidR="00C236C1" w:rsidRPr="001133B7">
        <w:rPr>
          <w:b/>
          <w:bCs/>
          <w:spacing w:val="2"/>
          <w:sz w:val="28"/>
          <w:szCs w:val="28"/>
        </w:rPr>
        <w:t>Сметная стоимость - 34 183 662,0 рублей</w:t>
      </w:r>
      <w:r>
        <w:rPr>
          <w:b/>
          <w:bCs/>
          <w:spacing w:val="2"/>
          <w:sz w:val="28"/>
          <w:szCs w:val="28"/>
        </w:rPr>
        <w:t>.</w:t>
      </w:r>
    </w:p>
    <w:p w14:paraId="13F13B4B" w14:textId="13F63DBA" w:rsidR="00C236C1" w:rsidRPr="00C236C1" w:rsidRDefault="00C236C1" w:rsidP="00C236C1">
      <w:pPr>
        <w:pStyle w:val="formattext"/>
        <w:shd w:val="clear" w:color="auto" w:fill="FFFFFF"/>
        <w:spacing w:before="0" w:beforeAutospacing="0" w:after="0" w:afterAutospacing="0" w:line="276" w:lineRule="auto"/>
        <w:ind w:firstLine="567"/>
        <w:jc w:val="both"/>
        <w:textAlignment w:val="baseline"/>
        <w:rPr>
          <w:b/>
          <w:bCs/>
          <w:spacing w:val="2"/>
          <w:sz w:val="28"/>
          <w:szCs w:val="28"/>
        </w:rPr>
      </w:pPr>
      <w:bookmarkStart w:id="264" w:name="bookmark0"/>
      <w:bookmarkEnd w:id="264"/>
      <w:r w:rsidRPr="00C236C1">
        <w:rPr>
          <w:b/>
          <w:bCs/>
          <w:spacing w:val="2"/>
          <w:sz w:val="28"/>
          <w:szCs w:val="28"/>
        </w:rPr>
        <w:t>По ул. Строительная проложен действующий магистрал</w:t>
      </w:r>
      <w:r w:rsidR="001133B7">
        <w:rPr>
          <w:b/>
          <w:bCs/>
          <w:spacing w:val="2"/>
          <w:sz w:val="28"/>
          <w:szCs w:val="28"/>
        </w:rPr>
        <w:t>ьн</w:t>
      </w:r>
      <w:r w:rsidRPr="00C236C1">
        <w:rPr>
          <w:b/>
          <w:bCs/>
          <w:spacing w:val="2"/>
          <w:sz w:val="28"/>
          <w:szCs w:val="28"/>
        </w:rPr>
        <w:t>ый водовод</w:t>
      </w:r>
      <w:r w:rsidRPr="00C236C1">
        <w:rPr>
          <w:spacing w:val="2"/>
          <w:sz w:val="28"/>
          <w:szCs w:val="28"/>
        </w:rPr>
        <w:t xml:space="preserve"> на нужды тепло и водоснабжения квартала временной жилой заст</w:t>
      </w:r>
      <w:r w:rsidR="001133B7">
        <w:rPr>
          <w:spacing w:val="2"/>
          <w:sz w:val="28"/>
          <w:szCs w:val="28"/>
        </w:rPr>
        <w:t>ро</w:t>
      </w:r>
      <w:r w:rsidRPr="00C236C1">
        <w:rPr>
          <w:spacing w:val="2"/>
          <w:sz w:val="28"/>
          <w:szCs w:val="28"/>
        </w:rPr>
        <w:t>йки п. Мамакан. Для предотвращения замораживания водовода, совмест</w:t>
      </w:r>
      <w:r w:rsidR="001133B7">
        <w:rPr>
          <w:spacing w:val="2"/>
          <w:sz w:val="28"/>
          <w:szCs w:val="28"/>
        </w:rPr>
        <w:t>н</w:t>
      </w:r>
      <w:r w:rsidRPr="00C236C1">
        <w:rPr>
          <w:spacing w:val="2"/>
          <w:sz w:val="28"/>
          <w:szCs w:val="28"/>
        </w:rPr>
        <w:t xml:space="preserve">о с ним проложен теплоспутник. </w:t>
      </w:r>
      <w:r w:rsidR="001133B7">
        <w:rPr>
          <w:spacing w:val="2"/>
          <w:sz w:val="28"/>
          <w:szCs w:val="28"/>
        </w:rPr>
        <w:t>Д</w:t>
      </w:r>
      <w:r w:rsidRPr="00C236C1">
        <w:rPr>
          <w:spacing w:val="2"/>
          <w:sz w:val="28"/>
          <w:szCs w:val="28"/>
        </w:rPr>
        <w:t>анный участок трубопроводов с момента его строительства находится в ветхом состоянии, ни разу не ремонтировался.</w:t>
      </w:r>
      <w:r w:rsidR="001133B7">
        <w:rPr>
          <w:spacing w:val="2"/>
          <w:sz w:val="28"/>
          <w:szCs w:val="28"/>
        </w:rPr>
        <w:t xml:space="preserve"> </w:t>
      </w:r>
      <w:r w:rsidRPr="00C236C1">
        <w:rPr>
          <w:spacing w:val="2"/>
          <w:sz w:val="28"/>
          <w:szCs w:val="28"/>
        </w:rPr>
        <w:t xml:space="preserve">На основании вышеизложенного, </w:t>
      </w:r>
      <w:r w:rsidR="001133B7">
        <w:rPr>
          <w:spacing w:val="2"/>
          <w:sz w:val="28"/>
          <w:szCs w:val="28"/>
        </w:rPr>
        <w:t xml:space="preserve">схемой теплоснабжения предлагается </w:t>
      </w:r>
      <w:r w:rsidRPr="00C236C1">
        <w:rPr>
          <w:spacing w:val="2"/>
          <w:sz w:val="28"/>
          <w:szCs w:val="28"/>
        </w:rPr>
        <w:t>план работ по капитальному ремонту тепл</w:t>
      </w:r>
      <w:r w:rsidR="001133B7">
        <w:rPr>
          <w:spacing w:val="2"/>
          <w:sz w:val="28"/>
          <w:szCs w:val="28"/>
        </w:rPr>
        <w:t>о</w:t>
      </w:r>
      <w:r w:rsidRPr="00C236C1">
        <w:rPr>
          <w:spacing w:val="2"/>
          <w:sz w:val="28"/>
          <w:szCs w:val="28"/>
        </w:rPr>
        <w:t xml:space="preserve">спутника, совместно с водоводом, протяженностью </w:t>
      </w:r>
      <w:r w:rsidR="001133B7">
        <w:rPr>
          <w:spacing w:val="2"/>
          <w:sz w:val="28"/>
          <w:szCs w:val="28"/>
        </w:rPr>
        <w:t>1</w:t>
      </w:r>
      <w:r w:rsidRPr="00C236C1">
        <w:rPr>
          <w:spacing w:val="2"/>
          <w:sz w:val="28"/>
          <w:szCs w:val="28"/>
        </w:rPr>
        <w:t>300 пог.м.</w:t>
      </w:r>
      <w:r w:rsidR="001133B7">
        <w:rPr>
          <w:spacing w:val="2"/>
          <w:sz w:val="28"/>
          <w:szCs w:val="28"/>
        </w:rPr>
        <w:t xml:space="preserve"> </w:t>
      </w:r>
      <w:r w:rsidRPr="00C236C1">
        <w:rPr>
          <w:b/>
          <w:bCs/>
          <w:spacing w:val="2"/>
          <w:sz w:val="28"/>
          <w:szCs w:val="28"/>
        </w:rPr>
        <w:t>Сметная стоимость</w:t>
      </w:r>
      <w:r w:rsidR="00F95164">
        <w:rPr>
          <w:b/>
          <w:bCs/>
          <w:spacing w:val="2"/>
          <w:sz w:val="28"/>
          <w:szCs w:val="28"/>
        </w:rPr>
        <w:t xml:space="preserve"> </w:t>
      </w:r>
      <w:r w:rsidRPr="00C236C1">
        <w:rPr>
          <w:b/>
          <w:bCs/>
          <w:spacing w:val="2"/>
          <w:sz w:val="28"/>
          <w:szCs w:val="28"/>
        </w:rPr>
        <w:t>- 120 242</w:t>
      </w:r>
      <w:r w:rsidR="001133B7">
        <w:rPr>
          <w:b/>
          <w:bCs/>
          <w:spacing w:val="2"/>
          <w:sz w:val="28"/>
          <w:szCs w:val="28"/>
        </w:rPr>
        <w:t> </w:t>
      </w:r>
      <w:r w:rsidRPr="00C236C1">
        <w:rPr>
          <w:b/>
          <w:bCs/>
          <w:spacing w:val="2"/>
          <w:sz w:val="28"/>
          <w:szCs w:val="28"/>
        </w:rPr>
        <w:t>838</w:t>
      </w:r>
      <w:r w:rsidR="001133B7">
        <w:rPr>
          <w:b/>
          <w:bCs/>
          <w:spacing w:val="2"/>
          <w:sz w:val="28"/>
          <w:szCs w:val="28"/>
        </w:rPr>
        <w:t xml:space="preserve">,86 </w:t>
      </w:r>
      <w:r w:rsidRPr="00C236C1">
        <w:rPr>
          <w:b/>
          <w:bCs/>
          <w:spacing w:val="2"/>
          <w:sz w:val="28"/>
          <w:szCs w:val="28"/>
        </w:rPr>
        <w:t>рублей</w:t>
      </w:r>
    </w:p>
    <w:p w14:paraId="287C723B" w14:textId="4835E869" w:rsidR="00C236C1" w:rsidRPr="00C236C1" w:rsidRDefault="00C236C1" w:rsidP="00C236C1">
      <w:pPr>
        <w:pStyle w:val="formattext"/>
        <w:shd w:val="clear" w:color="auto" w:fill="FFFFFF"/>
        <w:spacing w:before="0" w:beforeAutospacing="0" w:after="0" w:afterAutospacing="0" w:line="276" w:lineRule="auto"/>
        <w:ind w:firstLine="567"/>
        <w:jc w:val="both"/>
        <w:textAlignment w:val="baseline"/>
        <w:rPr>
          <w:spacing w:val="2"/>
          <w:sz w:val="28"/>
          <w:szCs w:val="28"/>
        </w:rPr>
      </w:pPr>
      <w:bookmarkStart w:id="265" w:name="bookmark1"/>
      <w:bookmarkEnd w:id="265"/>
      <w:r w:rsidRPr="00C236C1">
        <w:rPr>
          <w:b/>
          <w:bCs/>
          <w:spacing w:val="2"/>
          <w:sz w:val="28"/>
          <w:szCs w:val="28"/>
        </w:rPr>
        <w:t>На магистральной тепловой сети в камере ТК-16 п</w:t>
      </w:r>
      <w:r w:rsidR="00EA7F81">
        <w:rPr>
          <w:b/>
          <w:bCs/>
          <w:spacing w:val="2"/>
          <w:sz w:val="28"/>
          <w:szCs w:val="28"/>
        </w:rPr>
        <w:t>о</w:t>
      </w:r>
      <w:r w:rsidRPr="00C236C1">
        <w:rPr>
          <w:b/>
          <w:bCs/>
          <w:spacing w:val="2"/>
          <w:sz w:val="28"/>
          <w:szCs w:val="28"/>
        </w:rPr>
        <w:t xml:space="preserve"> ул.</w:t>
      </w:r>
      <w:r w:rsidRPr="00C236C1">
        <w:rPr>
          <w:spacing w:val="2"/>
          <w:sz w:val="28"/>
          <w:szCs w:val="28"/>
        </w:rPr>
        <w:t xml:space="preserve"> </w:t>
      </w:r>
      <w:r w:rsidRPr="00C236C1">
        <w:rPr>
          <w:b/>
          <w:bCs/>
          <w:spacing w:val="2"/>
          <w:sz w:val="28"/>
          <w:szCs w:val="28"/>
        </w:rPr>
        <w:t>Красноармейская</w:t>
      </w:r>
      <w:r w:rsidRPr="00C236C1">
        <w:rPr>
          <w:spacing w:val="2"/>
          <w:sz w:val="28"/>
          <w:szCs w:val="28"/>
        </w:rPr>
        <w:t>, подключен распределительный участок тепловой сети, о</w:t>
      </w:r>
      <w:r w:rsidR="00EA7F81">
        <w:rPr>
          <w:spacing w:val="2"/>
          <w:sz w:val="28"/>
          <w:szCs w:val="28"/>
        </w:rPr>
        <w:t>т</w:t>
      </w:r>
      <w:r w:rsidRPr="00C236C1">
        <w:rPr>
          <w:spacing w:val="2"/>
          <w:sz w:val="28"/>
          <w:szCs w:val="28"/>
        </w:rPr>
        <w:t>апливающий район по ул. Мира, ул. Л.</w:t>
      </w:r>
      <w:r w:rsidR="00EA7F81">
        <w:rPr>
          <w:spacing w:val="2"/>
          <w:sz w:val="28"/>
          <w:szCs w:val="28"/>
        </w:rPr>
        <w:t xml:space="preserve"> </w:t>
      </w:r>
      <w:r w:rsidRPr="00C236C1">
        <w:rPr>
          <w:spacing w:val="2"/>
          <w:sz w:val="28"/>
          <w:szCs w:val="28"/>
        </w:rPr>
        <w:t>Чайкиной и ул.</w:t>
      </w:r>
      <w:r w:rsidR="00EA7F81">
        <w:rPr>
          <w:spacing w:val="2"/>
          <w:sz w:val="28"/>
          <w:szCs w:val="28"/>
        </w:rPr>
        <w:t xml:space="preserve"> </w:t>
      </w:r>
      <w:r w:rsidRPr="00C236C1">
        <w:rPr>
          <w:spacing w:val="2"/>
          <w:sz w:val="28"/>
          <w:szCs w:val="28"/>
        </w:rPr>
        <w:t>Набережная. Проблемой д</w:t>
      </w:r>
      <w:r w:rsidR="00EA7F81">
        <w:rPr>
          <w:spacing w:val="2"/>
          <w:sz w:val="28"/>
          <w:szCs w:val="28"/>
        </w:rPr>
        <w:t>ан</w:t>
      </w:r>
      <w:r w:rsidRPr="00C236C1">
        <w:rPr>
          <w:spacing w:val="2"/>
          <w:sz w:val="28"/>
          <w:szCs w:val="28"/>
        </w:rPr>
        <w:t>ного района является участок тепловой сети от ТК 130 в сторону ул. Лизы Чайкиной, протяженностью 70 метров. Нарушение диаметров трубопроводов при проектировании негативно сказалось на системе теплоснабжения этого района, присутствуют гидравлическая разбалансированность и нарушение теплового режима.</w:t>
      </w:r>
    </w:p>
    <w:p w14:paraId="601E751F" w14:textId="3C6281A4" w:rsidR="00C236C1" w:rsidRPr="00C236C1" w:rsidRDefault="00EA7F81" w:rsidP="00C236C1">
      <w:pPr>
        <w:pStyle w:val="formattext"/>
        <w:shd w:val="clear" w:color="auto" w:fill="FFFFFF"/>
        <w:spacing w:before="0" w:beforeAutospacing="0" w:after="0" w:afterAutospacing="0" w:line="276" w:lineRule="auto"/>
        <w:ind w:firstLine="567"/>
        <w:jc w:val="both"/>
        <w:textAlignment w:val="baseline"/>
        <w:rPr>
          <w:spacing w:val="2"/>
          <w:sz w:val="28"/>
          <w:szCs w:val="28"/>
        </w:rPr>
      </w:pPr>
      <w:r>
        <w:rPr>
          <w:spacing w:val="2"/>
          <w:sz w:val="28"/>
          <w:szCs w:val="28"/>
        </w:rPr>
        <w:t>Настоящей актуализацией схемы теплоснабжения предлагается</w:t>
      </w:r>
      <w:r w:rsidRPr="00C236C1">
        <w:rPr>
          <w:spacing w:val="2"/>
          <w:sz w:val="28"/>
          <w:szCs w:val="28"/>
        </w:rPr>
        <w:t xml:space="preserve"> </w:t>
      </w:r>
      <w:r w:rsidR="00C236C1" w:rsidRPr="00C236C1">
        <w:rPr>
          <w:spacing w:val="2"/>
          <w:sz w:val="28"/>
          <w:szCs w:val="28"/>
        </w:rPr>
        <w:t xml:space="preserve">выполнение капитального ремонта теплотрассы от ТК-130 до жилого дома </w:t>
      </w:r>
      <w:r w:rsidR="00C236C1" w:rsidRPr="00C236C1">
        <w:rPr>
          <w:spacing w:val="2"/>
          <w:sz w:val="28"/>
          <w:szCs w:val="28"/>
        </w:rPr>
        <w:lastRenderedPageBreak/>
        <w:t>по ул. Мира, 3, протяженностью 70 метров.</w:t>
      </w:r>
      <w:r>
        <w:rPr>
          <w:spacing w:val="2"/>
          <w:sz w:val="28"/>
          <w:szCs w:val="28"/>
        </w:rPr>
        <w:t xml:space="preserve"> </w:t>
      </w:r>
      <w:r w:rsidR="00C236C1" w:rsidRPr="00C236C1">
        <w:rPr>
          <w:b/>
          <w:bCs/>
          <w:spacing w:val="2"/>
          <w:sz w:val="28"/>
          <w:szCs w:val="28"/>
        </w:rPr>
        <w:t>Сметная стоимость</w:t>
      </w:r>
      <w:r w:rsidR="00F95164">
        <w:rPr>
          <w:b/>
          <w:bCs/>
          <w:spacing w:val="2"/>
          <w:sz w:val="28"/>
          <w:szCs w:val="28"/>
        </w:rPr>
        <w:t xml:space="preserve"> </w:t>
      </w:r>
      <w:r>
        <w:rPr>
          <w:b/>
          <w:bCs/>
          <w:spacing w:val="2"/>
          <w:sz w:val="28"/>
          <w:szCs w:val="28"/>
        </w:rPr>
        <w:t>-</w:t>
      </w:r>
      <w:r w:rsidR="00C236C1" w:rsidRPr="00C236C1">
        <w:rPr>
          <w:b/>
          <w:bCs/>
          <w:spacing w:val="2"/>
          <w:sz w:val="28"/>
          <w:szCs w:val="28"/>
        </w:rPr>
        <w:t xml:space="preserve"> 3 237 307,20 рублей</w:t>
      </w:r>
    </w:p>
    <w:p w14:paraId="1A3493EA" w14:textId="2AA020F6" w:rsidR="00E07EAE" w:rsidRPr="00706A3A"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bookmarkStart w:id="266" w:name="_Toc212430941"/>
      <w:r w:rsidRPr="00706A3A">
        <w:rPr>
          <w:rFonts w:ascii="Times New Roman" w:hAnsi="Times New Roman" w:cs="Times New Roman"/>
          <w:color w:val="0F243E" w:themeColor="text2" w:themeShade="80"/>
          <w:sz w:val="28"/>
          <w:szCs w:val="28"/>
        </w:rPr>
        <w:t>б) предложений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муниципального округа, городского округа, города федерального значения</w:t>
      </w:r>
      <w:bookmarkEnd w:id="266"/>
    </w:p>
    <w:p w14:paraId="36608574" w14:textId="26ED5C9F" w:rsidR="00244DF8" w:rsidRPr="00233B44" w:rsidRDefault="00233B44" w:rsidP="00233B44">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233B44">
        <w:rPr>
          <w:spacing w:val="2"/>
          <w:sz w:val="28"/>
          <w:szCs w:val="28"/>
        </w:rPr>
        <w:t>Мероприятия представлены в п. а.</w:t>
      </w:r>
    </w:p>
    <w:p w14:paraId="6E1B34B2" w14:textId="20B58D2F" w:rsidR="00E07EAE" w:rsidRPr="00706A3A"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bookmarkStart w:id="267" w:name="_Toc212430942"/>
      <w:r w:rsidRPr="00706A3A">
        <w:rPr>
          <w:rFonts w:ascii="Times New Roman" w:hAnsi="Times New Roman" w:cs="Times New Roman"/>
          <w:color w:val="0F243E" w:themeColor="text2" w:themeShade="80"/>
          <w:sz w:val="28"/>
          <w:szCs w:val="28"/>
        </w:rPr>
        <w:t>в) предложений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267"/>
    </w:p>
    <w:p w14:paraId="21EE9A67" w14:textId="77777777" w:rsidR="00233B44" w:rsidRPr="00233B44" w:rsidRDefault="00233B44" w:rsidP="00233B44">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233B44">
        <w:rPr>
          <w:spacing w:val="2"/>
          <w:sz w:val="28"/>
          <w:szCs w:val="28"/>
        </w:rPr>
        <w:t>Мероприятия представлены в п. а.</w:t>
      </w:r>
    </w:p>
    <w:p w14:paraId="319D1DDC" w14:textId="1ABD4020" w:rsidR="00E07EAE" w:rsidRPr="00706A3A"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bookmarkStart w:id="268" w:name="_Toc212430943"/>
      <w:r w:rsidRPr="00706A3A">
        <w:rPr>
          <w:rFonts w:ascii="Times New Roman" w:hAnsi="Times New Roman" w:cs="Times New Roman"/>
          <w:color w:val="0F243E" w:themeColor="text2" w:themeShade="80"/>
          <w:sz w:val="28"/>
          <w:szCs w:val="28"/>
        </w:rPr>
        <w:t>г) предложений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268"/>
    </w:p>
    <w:p w14:paraId="59A61BDC" w14:textId="7CB1E7AE" w:rsidR="00233B44" w:rsidRDefault="00233B44" w:rsidP="00233B44">
      <w:pPr>
        <w:pStyle w:val="formattext"/>
        <w:shd w:val="clear" w:color="auto" w:fill="FFFFFF"/>
        <w:spacing w:before="0" w:beforeAutospacing="0" w:after="0" w:afterAutospacing="0" w:line="276" w:lineRule="auto"/>
        <w:ind w:firstLine="567"/>
        <w:jc w:val="both"/>
        <w:textAlignment w:val="baseline"/>
        <w:rPr>
          <w:spacing w:val="2"/>
          <w:sz w:val="28"/>
          <w:szCs w:val="28"/>
        </w:rPr>
      </w:pPr>
      <w:bookmarkStart w:id="269" w:name="_Hlk212431616"/>
      <w:r w:rsidRPr="00233B44">
        <w:rPr>
          <w:spacing w:val="2"/>
          <w:sz w:val="28"/>
          <w:szCs w:val="28"/>
        </w:rPr>
        <w:t xml:space="preserve">Мероприятия </w:t>
      </w:r>
      <w:r w:rsidR="008C6EBE" w:rsidRPr="008C6EBE">
        <w:rPr>
          <w:spacing w:val="2"/>
          <w:sz w:val="28"/>
          <w:szCs w:val="28"/>
        </w:rPr>
        <w:t>по строительству, реконструкции и (или) модернизации тепловых сетей для повышения эффективности функционирования системы теплоснабжения</w:t>
      </w:r>
      <w:r w:rsidR="008C6EBE">
        <w:rPr>
          <w:spacing w:val="2"/>
          <w:sz w:val="28"/>
          <w:szCs w:val="28"/>
        </w:rPr>
        <w:t xml:space="preserve"> представлены в таблице ниже.</w:t>
      </w:r>
    </w:p>
    <w:p w14:paraId="541EA023" w14:textId="0629B144" w:rsidR="008C6EBE" w:rsidRPr="00706A3A" w:rsidRDefault="008C6EBE" w:rsidP="008C6EBE">
      <w:pPr>
        <w:pStyle w:val="12"/>
        <w:rPr>
          <w:rFonts w:ascii="Times New Roman" w:hAnsi="Times New Roman"/>
          <w:color w:val="auto"/>
          <w:sz w:val="24"/>
        </w:rPr>
      </w:pPr>
      <w:bookmarkStart w:id="270" w:name="_Toc213626303"/>
      <w:r w:rsidRPr="00706A3A">
        <w:rPr>
          <w:rFonts w:ascii="Times New Roman" w:hAnsi="Times New Roman"/>
          <w:color w:val="auto"/>
          <w:sz w:val="24"/>
        </w:rPr>
        <w:t>Таблица 8.3 –</w:t>
      </w:r>
      <w:r w:rsidR="00E45E6B">
        <w:rPr>
          <w:rFonts w:ascii="Times New Roman" w:hAnsi="Times New Roman"/>
          <w:color w:val="auto"/>
          <w:sz w:val="24"/>
        </w:rPr>
        <w:t xml:space="preserve"> </w:t>
      </w:r>
      <w:r w:rsidR="00281613" w:rsidRPr="00281613">
        <w:rPr>
          <w:rFonts w:ascii="Times New Roman" w:hAnsi="Times New Roman"/>
          <w:color w:val="auto"/>
          <w:sz w:val="24"/>
        </w:rPr>
        <w:t>Мероприятия по строительству, реконструкции и (или) модернизации тепловых сетей для повышения эффективности функционирования системы теплоснабжения</w:t>
      </w:r>
      <w:bookmarkEnd w:id="270"/>
    </w:p>
    <w:tbl>
      <w:tblPr>
        <w:tblW w:w="5000" w:type="pct"/>
        <w:tblCellMar>
          <w:left w:w="28" w:type="dxa"/>
          <w:right w:w="28" w:type="dxa"/>
        </w:tblCellMar>
        <w:tblLook w:val="0000" w:firstRow="0" w:lastRow="0" w:firstColumn="0" w:lastColumn="0" w:noHBand="0" w:noVBand="0"/>
      </w:tblPr>
      <w:tblGrid>
        <w:gridCol w:w="314"/>
        <w:gridCol w:w="4061"/>
        <w:gridCol w:w="1005"/>
        <w:gridCol w:w="2016"/>
        <w:gridCol w:w="2014"/>
      </w:tblGrid>
      <w:tr w:rsidR="00773874" w:rsidRPr="008C6EBE" w14:paraId="6726C6F1" w14:textId="77777777" w:rsidTr="00C4781F">
        <w:trPr>
          <w:trHeight w:val="20"/>
        </w:trPr>
        <w:tc>
          <w:tcPr>
            <w:tcW w:w="167" w:type="pct"/>
            <w:tcBorders>
              <w:top w:val="single" w:sz="4" w:space="0" w:color="auto"/>
              <w:left w:val="single" w:sz="4" w:space="0" w:color="auto"/>
              <w:bottom w:val="nil"/>
              <w:right w:val="nil"/>
            </w:tcBorders>
            <w:shd w:val="clear" w:color="auto" w:fill="FFFFFF"/>
            <w:vAlign w:val="center"/>
          </w:tcPr>
          <w:p w14:paraId="7309878D" w14:textId="77777777" w:rsidR="00773874" w:rsidRPr="008C6EBE" w:rsidRDefault="00773874" w:rsidP="00C4781F">
            <w:pPr>
              <w:spacing w:after="0" w:line="240" w:lineRule="auto"/>
              <w:jc w:val="center"/>
              <w:rPr>
                <w:rFonts w:ascii="Times New Roman" w:eastAsia="Times New Roman" w:hAnsi="Times New Roman" w:cs="Times New Roman"/>
                <w:b/>
                <w:sz w:val="18"/>
                <w:szCs w:val="24"/>
                <w:lang w:eastAsia="ru-RU"/>
              </w:rPr>
            </w:pPr>
            <w:r w:rsidRPr="008C6EBE">
              <w:rPr>
                <w:rFonts w:ascii="Times New Roman" w:eastAsia="Times New Roman" w:hAnsi="Times New Roman" w:cs="Times New Roman"/>
                <w:b/>
                <w:sz w:val="18"/>
                <w:lang w:eastAsia="ru-RU"/>
              </w:rPr>
              <w:t>№ п/п</w:t>
            </w:r>
          </w:p>
        </w:tc>
        <w:tc>
          <w:tcPr>
            <w:tcW w:w="2158" w:type="pct"/>
            <w:tcBorders>
              <w:top w:val="single" w:sz="4" w:space="0" w:color="auto"/>
              <w:left w:val="single" w:sz="4" w:space="0" w:color="auto"/>
              <w:bottom w:val="nil"/>
              <w:right w:val="nil"/>
            </w:tcBorders>
            <w:shd w:val="clear" w:color="auto" w:fill="FFFFFF"/>
            <w:vAlign w:val="center"/>
          </w:tcPr>
          <w:p w14:paraId="4FA22994" w14:textId="77777777" w:rsidR="00773874" w:rsidRPr="008C6EBE" w:rsidRDefault="00773874" w:rsidP="00C4781F">
            <w:pPr>
              <w:spacing w:after="0" w:line="240" w:lineRule="auto"/>
              <w:jc w:val="center"/>
              <w:rPr>
                <w:rFonts w:ascii="Times New Roman" w:eastAsia="Times New Roman" w:hAnsi="Times New Roman" w:cs="Times New Roman"/>
                <w:b/>
                <w:sz w:val="18"/>
                <w:szCs w:val="24"/>
                <w:lang w:eastAsia="ru-RU"/>
              </w:rPr>
            </w:pPr>
            <w:r w:rsidRPr="008C6EBE">
              <w:rPr>
                <w:rFonts w:ascii="Times New Roman" w:eastAsia="Times New Roman" w:hAnsi="Times New Roman" w:cs="Times New Roman"/>
                <w:b/>
                <w:sz w:val="18"/>
                <w:lang w:eastAsia="ru-RU"/>
              </w:rPr>
              <w:t>Наименование мероприятий</w:t>
            </w:r>
          </w:p>
        </w:tc>
        <w:tc>
          <w:tcPr>
            <w:tcW w:w="534" w:type="pct"/>
            <w:tcBorders>
              <w:top w:val="single" w:sz="4" w:space="0" w:color="auto"/>
              <w:left w:val="single" w:sz="4" w:space="0" w:color="auto"/>
              <w:bottom w:val="nil"/>
              <w:right w:val="single" w:sz="4" w:space="0" w:color="auto"/>
            </w:tcBorders>
            <w:shd w:val="clear" w:color="auto" w:fill="FFFFFF"/>
            <w:vAlign w:val="center"/>
          </w:tcPr>
          <w:p w14:paraId="1B21E843" w14:textId="77777777" w:rsidR="00773874" w:rsidRPr="008C6EBE" w:rsidRDefault="00773874" w:rsidP="00C4781F">
            <w:pPr>
              <w:spacing w:after="0" w:line="240" w:lineRule="auto"/>
              <w:jc w:val="center"/>
              <w:rPr>
                <w:rFonts w:ascii="Times New Roman" w:eastAsia="Times New Roman" w:hAnsi="Times New Roman" w:cs="Times New Roman"/>
                <w:b/>
                <w:sz w:val="18"/>
                <w:lang w:eastAsia="ru-RU"/>
              </w:rPr>
            </w:pPr>
            <w:r>
              <w:rPr>
                <w:rFonts w:ascii="Times New Roman" w:eastAsia="Times New Roman" w:hAnsi="Times New Roman" w:cs="Times New Roman"/>
                <w:b/>
                <w:sz w:val="18"/>
                <w:lang w:eastAsia="ru-RU"/>
              </w:rPr>
              <w:t>Срок реализации</w:t>
            </w:r>
          </w:p>
        </w:tc>
        <w:tc>
          <w:tcPr>
            <w:tcW w:w="1071" w:type="pct"/>
            <w:tcBorders>
              <w:top w:val="single" w:sz="4" w:space="0" w:color="auto"/>
              <w:left w:val="single" w:sz="4" w:space="0" w:color="auto"/>
              <w:bottom w:val="single" w:sz="4" w:space="0" w:color="auto"/>
              <w:right w:val="single" w:sz="4" w:space="0" w:color="auto"/>
            </w:tcBorders>
            <w:shd w:val="clear" w:color="auto" w:fill="FFFFFF"/>
            <w:vAlign w:val="center"/>
          </w:tcPr>
          <w:p w14:paraId="7ED80F7A" w14:textId="77777777" w:rsidR="00773874" w:rsidRPr="008C6EBE" w:rsidRDefault="00773874" w:rsidP="00C4781F">
            <w:pPr>
              <w:spacing w:after="0" w:line="240" w:lineRule="auto"/>
              <w:jc w:val="center"/>
              <w:rPr>
                <w:rFonts w:ascii="Times New Roman" w:eastAsia="Times New Roman" w:hAnsi="Times New Roman" w:cs="Times New Roman"/>
                <w:b/>
                <w:sz w:val="18"/>
                <w:lang w:eastAsia="ru-RU"/>
              </w:rPr>
            </w:pPr>
            <w:r>
              <w:rPr>
                <w:rFonts w:ascii="Times New Roman" w:eastAsia="Times New Roman" w:hAnsi="Times New Roman" w:cs="Times New Roman"/>
                <w:b/>
                <w:sz w:val="18"/>
                <w:lang w:eastAsia="ru-RU"/>
              </w:rPr>
              <w:t>Источник финансирования</w:t>
            </w:r>
          </w:p>
        </w:tc>
        <w:tc>
          <w:tcPr>
            <w:tcW w:w="1070" w:type="pct"/>
            <w:tcBorders>
              <w:top w:val="single" w:sz="4" w:space="0" w:color="auto"/>
              <w:left w:val="single" w:sz="4" w:space="0" w:color="auto"/>
              <w:bottom w:val="nil"/>
              <w:right w:val="single" w:sz="4" w:space="0" w:color="auto"/>
            </w:tcBorders>
            <w:shd w:val="clear" w:color="auto" w:fill="FFFFFF"/>
            <w:vAlign w:val="center"/>
          </w:tcPr>
          <w:p w14:paraId="41D6C3EA" w14:textId="77777777" w:rsidR="00773874" w:rsidRPr="008C6EBE" w:rsidRDefault="00773874" w:rsidP="00C4781F">
            <w:pPr>
              <w:spacing w:after="0" w:line="240" w:lineRule="auto"/>
              <w:jc w:val="center"/>
              <w:rPr>
                <w:rFonts w:ascii="Times New Roman" w:eastAsia="Times New Roman" w:hAnsi="Times New Roman" w:cs="Times New Roman"/>
                <w:b/>
                <w:sz w:val="18"/>
                <w:szCs w:val="24"/>
                <w:lang w:eastAsia="ru-RU"/>
              </w:rPr>
            </w:pPr>
            <w:r w:rsidRPr="008C6EBE">
              <w:rPr>
                <w:rFonts w:ascii="Times New Roman" w:eastAsia="Times New Roman" w:hAnsi="Times New Roman" w:cs="Times New Roman"/>
                <w:b/>
                <w:sz w:val="18"/>
                <w:lang w:eastAsia="ru-RU"/>
              </w:rPr>
              <w:t>Финансовое обеспечение реализации мероприятий, тыс. руб.</w:t>
            </w:r>
          </w:p>
        </w:tc>
      </w:tr>
      <w:tr w:rsidR="00773874" w:rsidRPr="008C6EBE" w14:paraId="0F5F30D0" w14:textId="77777777" w:rsidTr="00C4781F">
        <w:trPr>
          <w:trHeight w:val="20"/>
        </w:trPr>
        <w:tc>
          <w:tcPr>
            <w:tcW w:w="167" w:type="pct"/>
            <w:tcBorders>
              <w:top w:val="single" w:sz="4" w:space="0" w:color="auto"/>
              <w:left w:val="single" w:sz="4" w:space="0" w:color="auto"/>
              <w:bottom w:val="nil"/>
              <w:right w:val="nil"/>
            </w:tcBorders>
            <w:shd w:val="clear" w:color="auto" w:fill="FFFFFF"/>
            <w:vAlign w:val="center"/>
          </w:tcPr>
          <w:p w14:paraId="55AAEAB5" w14:textId="77777777" w:rsidR="00773874" w:rsidRPr="008C6EBE" w:rsidRDefault="00773874" w:rsidP="00C4781F">
            <w:pPr>
              <w:spacing w:after="0" w:line="240" w:lineRule="auto"/>
              <w:jc w:val="center"/>
              <w:rPr>
                <w:rFonts w:ascii="Times New Roman" w:eastAsia="Times New Roman" w:hAnsi="Times New Roman" w:cs="Times New Roman"/>
                <w:sz w:val="18"/>
                <w:szCs w:val="24"/>
                <w:lang w:eastAsia="ru-RU"/>
              </w:rPr>
            </w:pPr>
            <w:r w:rsidRPr="008C6EBE">
              <w:rPr>
                <w:rFonts w:ascii="Times New Roman" w:eastAsia="Times New Roman" w:hAnsi="Times New Roman" w:cs="Times New Roman"/>
                <w:sz w:val="18"/>
                <w:lang w:eastAsia="ru-RU"/>
              </w:rPr>
              <w:t>1</w:t>
            </w:r>
          </w:p>
        </w:tc>
        <w:tc>
          <w:tcPr>
            <w:tcW w:w="2158" w:type="pct"/>
            <w:tcBorders>
              <w:top w:val="single" w:sz="4" w:space="0" w:color="auto"/>
              <w:left w:val="single" w:sz="4" w:space="0" w:color="auto"/>
              <w:bottom w:val="nil"/>
              <w:right w:val="nil"/>
            </w:tcBorders>
            <w:shd w:val="clear" w:color="auto" w:fill="FFFFFF"/>
            <w:vAlign w:val="bottom"/>
          </w:tcPr>
          <w:p w14:paraId="18FB15D2" w14:textId="77777777" w:rsidR="00773874" w:rsidRPr="000A5369" w:rsidRDefault="00773874" w:rsidP="00C4781F">
            <w:pPr>
              <w:spacing w:after="0" w:line="240" w:lineRule="auto"/>
              <w:rPr>
                <w:rFonts w:ascii="Times New Roman" w:eastAsia="Times New Roman" w:hAnsi="Times New Roman" w:cs="Times New Roman"/>
                <w:sz w:val="16"/>
                <w:szCs w:val="20"/>
                <w:lang w:eastAsia="ru-RU"/>
              </w:rPr>
            </w:pPr>
            <w:r w:rsidRPr="000A5369">
              <w:rPr>
                <w:rFonts w:ascii="Times New Roman" w:eastAsia="Times New Roman" w:hAnsi="Times New Roman" w:cs="Times New Roman"/>
                <w:sz w:val="16"/>
                <w:szCs w:val="20"/>
                <w:lang w:eastAsia="ru-RU"/>
              </w:rPr>
              <w:t>Ремонт теплотрассы, совмещенной с водоводом по ул. Советской, 12 (от ТК-69 до КСЦ «Притяжение»)</w:t>
            </w:r>
          </w:p>
        </w:tc>
        <w:tc>
          <w:tcPr>
            <w:tcW w:w="534" w:type="pct"/>
            <w:tcBorders>
              <w:top w:val="single" w:sz="4" w:space="0" w:color="auto"/>
              <w:left w:val="single" w:sz="4" w:space="0" w:color="auto"/>
              <w:bottom w:val="nil"/>
              <w:right w:val="single" w:sz="4" w:space="0" w:color="auto"/>
            </w:tcBorders>
            <w:shd w:val="clear" w:color="auto" w:fill="FFFFFF"/>
            <w:vAlign w:val="center"/>
          </w:tcPr>
          <w:p w14:paraId="7380DAA0" w14:textId="77777777" w:rsidR="00773874" w:rsidRPr="008C6EBE" w:rsidRDefault="00773874" w:rsidP="00C4781F">
            <w:pPr>
              <w:spacing w:after="0" w:line="240" w:lineRule="auto"/>
              <w:jc w:val="center"/>
              <w:rPr>
                <w:rFonts w:ascii="Times New Roman" w:eastAsia="Times New Roman" w:hAnsi="Times New Roman" w:cs="Times New Roman"/>
                <w:sz w:val="18"/>
                <w:lang w:eastAsia="ru-RU"/>
              </w:rPr>
            </w:pPr>
            <w:r>
              <w:rPr>
                <w:rFonts w:ascii="Times New Roman" w:eastAsia="Times New Roman" w:hAnsi="Times New Roman" w:cs="Times New Roman"/>
                <w:sz w:val="18"/>
                <w:lang w:eastAsia="ru-RU"/>
              </w:rPr>
              <w:t>2026-2027</w:t>
            </w:r>
          </w:p>
        </w:tc>
        <w:tc>
          <w:tcPr>
            <w:tcW w:w="1071" w:type="pct"/>
            <w:vMerge w:val="restart"/>
            <w:tcBorders>
              <w:top w:val="single" w:sz="4" w:space="0" w:color="auto"/>
              <w:left w:val="single" w:sz="4" w:space="0" w:color="auto"/>
              <w:bottom w:val="single" w:sz="4" w:space="0" w:color="auto"/>
              <w:right w:val="single" w:sz="4" w:space="0" w:color="auto"/>
            </w:tcBorders>
            <w:shd w:val="clear" w:color="auto" w:fill="FFFFFF"/>
            <w:vAlign w:val="center"/>
          </w:tcPr>
          <w:p w14:paraId="315014F3" w14:textId="77777777" w:rsidR="00773874" w:rsidRPr="008C6EBE" w:rsidRDefault="00773874" w:rsidP="00C4781F">
            <w:pPr>
              <w:spacing w:after="0" w:line="240" w:lineRule="auto"/>
              <w:jc w:val="center"/>
              <w:rPr>
                <w:rFonts w:ascii="Times New Roman" w:eastAsia="Times New Roman" w:hAnsi="Times New Roman" w:cs="Times New Roman"/>
                <w:sz w:val="18"/>
                <w:lang w:eastAsia="ru-RU"/>
              </w:rPr>
            </w:pPr>
            <w:r>
              <w:rPr>
                <w:rFonts w:ascii="Times New Roman" w:eastAsia="Times New Roman" w:hAnsi="Times New Roman" w:cs="Times New Roman"/>
                <w:sz w:val="18"/>
                <w:lang w:eastAsia="ru-RU"/>
              </w:rPr>
              <w:t>Бюджетные средства (областной или местный)</w:t>
            </w:r>
          </w:p>
        </w:tc>
        <w:tc>
          <w:tcPr>
            <w:tcW w:w="1070" w:type="pct"/>
            <w:tcBorders>
              <w:top w:val="single" w:sz="4" w:space="0" w:color="auto"/>
              <w:left w:val="single" w:sz="4" w:space="0" w:color="auto"/>
              <w:bottom w:val="nil"/>
              <w:right w:val="single" w:sz="4" w:space="0" w:color="auto"/>
            </w:tcBorders>
            <w:shd w:val="clear" w:color="auto" w:fill="FFFFFF"/>
            <w:vAlign w:val="center"/>
          </w:tcPr>
          <w:p w14:paraId="68408C9C" w14:textId="77777777" w:rsidR="00773874" w:rsidRPr="008C6EBE" w:rsidRDefault="00773874" w:rsidP="00C4781F">
            <w:pPr>
              <w:spacing w:after="0" w:line="240" w:lineRule="auto"/>
              <w:jc w:val="center"/>
              <w:rPr>
                <w:rFonts w:ascii="Times New Roman" w:eastAsia="Times New Roman" w:hAnsi="Times New Roman" w:cs="Times New Roman"/>
                <w:sz w:val="18"/>
                <w:szCs w:val="24"/>
                <w:lang w:eastAsia="ru-RU"/>
              </w:rPr>
            </w:pPr>
            <w:r w:rsidRPr="008C6EBE">
              <w:rPr>
                <w:rFonts w:ascii="Times New Roman" w:eastAsia="Times New Roman" w:hAnsi="Times New Roman" w:cs="Times New Roman"/>
                <w:sz w:val="18"/>
                <w:lang w:eastAsia="ru-RU"/>
              </w:rPr>
              <w:t>1 822,6</w:t>
            </w:r>
          </w:p>
        </w:tc>
      </w:tr>
      <w:tr w:rsidR="00773874" w:rsidRPr="008C6EBE" w14:paraId="45E92141" w14:textId="77777777" w:rsidTr="00C4781F">
        <w:trPr>
          <w:trHeight w:val="20"/>
        </w:trPr>
        <w:tc>
          <w:tcPr>
            <w:tcW w:w="167" w:type="pct"/>
            <w:tcBorders>
              <w:top w:val="single" w:sz="4" w:space="0" w:color="auto"/>
              <w:left w:val="single" w:sz="4" w:space="0" w:color="auto"/>
              <w:bottom w:val="nil"/>
              <w:right w:val="nil"/>
            </w:tcBorders>
            <w:shd w:val="clear" w:color="auto" w:fill="FFFFFF"/>
            <w:vAlign w:val="center"/>
          </w:tcPr>
          <w:p w14:paraId="51E063DE" w14:textId="77777777" w:rsidR="00773874" w:rsidRPr="008C6EBE" w:rsidRDefault="00773874" w:rsidP="00C4781F">
            <w:pPr>
              <w:spacing w:after="0" w:line="240" w:lineRule="auto"/>
              <w:jc w:val="center"/>
              <w:rPr>
                <w:rFonts w:ascii="Times New Roman" w:eastAsia="Times New Roman" w:hAnsi="Times New Roman" w:cs="Times New Roman"/>
                <w:sz w:val="18"/>
                <w:szCs w:val="24"/>
                <w:lang w:eastAsia="ru-RU"/>
              </w:rPr>
            </w:pPr>
            <w:r w:rsidRPr="008C6EBE">
              <w:rPr>
                <w:rFonts w:ascii="Times New Roman" w:eastAsia="Times New Roman" w:hAnsi="Times New Roman" w:cs="Times New Roman"/>
                <w:sz w:val="18"/>
                <w:lang w:eastAsia="ru-RU"/>
              </w:rPr>
              <w:t>2</w:t>
            </w:r>
          </w:p>
        </w:tc>
        <w:tc>
          <w:tcPr>
            <w:tcW w:w="2158" w:type="pct"/>
            <w:tcBorders>
              <w:top w:val="single" w:sz="4" w:space="0" w:color="auto"/>
              <w:left w:val="single" w:sz="4" w:space="0" w:color="auto"/>
              <w:bottom w:val="nil"/>
              <w:right w:val="nil"/>
            </w:tcBorders>
            <w:shd w:val="clear" w:color="auto" w:fill="FFFFFF"/>
            <w:vAlign w:val="bottom"/>
          </w:tcPr>
          <w:p w14:paraId="2864205B" w14:textId="77777777" w:rsidR="00773874" w:rsidRPr="000A5369" w:rsidRDefault="00773874" w:rsidP="00C4781F">
            <w:pPr>
              <w:spacing w:after="0" w:line="240" w:lineRule="auto"/>
              <w:rPr>
                <w:rFonts w:ascii="Times New Roman" w:eastAsia="Times New Roman" w:hAnsi="Times New Roman" w:cs="Times New Roman"/>
                <w:sz w:val="16"/>
                <w:szCs w:val="20"/>
                <w:lang w:eastAsia="ru-RU"/>
              </w:rPr>
            </w:pPr>
            <w:r w:rsidRPr="000A5369">
              <w:rPr>
                <w:rFonts w:ascii="Times New Roman" w:eastAsia="Times New Roman" w:hAnsi="Times New Roman" w:cs="Times New Roman"/>
                <w:sz w:val="16"/>
                <w:szCs w:val="20"/>
                <w:lang w:eastAsia="ru-RU"/>
              </w:rPr>
              <w:t>Ремонт теплотрассы, совмещенной с водоводом от ТК-16 до ТК- 130 по ул. Мира</w:t>
            </w:r>
          </w:p>
        </w:tc>
        <w:tc>
          <w:tcPr>
            <w:tcW w:w="534" w:type="pct"/>
            <w:tcBorders>
              <w:top w:val="single" w:sz="4" w:space="0" w:color="auto"/>
              <w:left w:val="single" w:sz="4" w:space="0" w:color="auto"/>
              <w:bottom w:val="nil"/>
              <w:right w:val="single" w:sz="4" w:space="0" w:color="auto"/>
            </w:tcBorders>
            <w:shd w:val="clear" w:color="auto" w:fill="FFFFFF"/>
            <w:vAlign w:val="center"/>
          </w:tcPr>
          <w:p w14:paraId="2439FB55" w14:textId="77777777" w:rsidR="00773874" w:rsidRPr="008C6EBE" w:rsidRDefault="00773874" w:rsidP="00C4781F">
            <w:pPr>
              <w:spacing w:after="0" w:line="240" w:lineRule="auto"/>
              <w:jc w:val="center"/>
              <w:rPr>
                <w:rFonts w:ascii="Times New Roman" w:eastAsia="Times New Roman" w:hAnsi="Times New Roman" w:cs="Times New Roman"/>
                <w:sz w:val="18"/>
                <w:lang w:eastAsia="ru-RU"/>
              </w:rPr>
            </w:pPr>
            <w:r>
              <w:rPr>
                <w:rFonts w:ascii="Times New Roman" w:eastAsia="Times New Roman" w:hAnsi="Times New Roman" w:cs="Times New Roman"/>
                <w:sz w:val="18"/>
                <w:lang w:eastAsia="ru-RU"/>
              </w:rPr>
              <w:t>2026-2027</w:t>
            </w:r>
          </w:p>
        </w:tc>
        <w:tc>
          <w:tcPr>
            <w:tcW w:w="1071" w:type="pct"/>
            <w:vMerge/>
            <w:tcBorders>
              <w:top w:val="single" w:sz="4" w:space="0" w:color="auto"/>
              <w:left w:val="single" w:sz="4" w:space="0" w:color="auto"/>
              <w:bottom w:val="single" w:sz="4" w:space="0" w:color="auto"/>
              <w:right w:val="single" w:sz="4" w:space="0" w:color="auto"/>
            </w:tcBorders>
            <w:shd w:val="clear" w:color="auto" w:fill="FFFFFF"/>
            <w:vAlign w:val="center"/>
          </w:tcPr>
          <w:p w14:paraId="5F6BAF2A" w14:textId="77777777" w:rsidR="00773874" w:rsidRPr="008C6EBE" w:rsidRDefault="00773874" w:rsidP="00C4781F">
            <w:pPr>
              <w:spacing w:after="0" w:line="240" w:lineRule="auto"/>
              <w:jc w:val="center"/>
              <w:rPr>
                <w:rFonts w:ascii="Times New Roman" w:eastAsia="Times New Roman" w:hAnsi="Times New Roman" w:cs="Times New Roman"/>
                <w:sz w:val="18"/>
                <w:lang w:eastAsia="ru-RU"/>
              </w:rPr>
            </w:pPr>
          </w:p>
        </w:tc>
        <w:tc>
          <w:tcPr>
            <w:tcW w:w="1070" w:type="pct"/>
            <w:tcBorders>
              <w:top w:val="single" w:sz="4" w:space="0" w:color="auto"/>
              <w:left w:val="single" w:sz="4" w:space="0" w:color="auto"/>
              <w:bottom w:val="nil"/>
              <w:right w:val="single" w:sz="4" w:space="0" w:color="auto"/>
            </w:tcBorders>
            <w:shd w:val="clear" w:color="auto" w:fill="FFFFFF"/>
            <w:vAlign w:val="center"/>
          </w:tcPr>
          <w:p w14:paraId="412BBC71" w14:textId="77777777" w:rsidR="00773874" w:rsidRPr="008C6EBE" w:rsidRDefault="00773874" w:rsidP="00C4781F">
            <w:pPr>
              <w:spacing w:after="0" w:line="240" w:lineRule="auto"/>
              <w:jc w:val="center"/>
              <w:rPr>
                <w:rFonts w:ascii="Times New Roman" w:eastAsia="Times New Roman" w:hAnsi="Times New Roman" w:cs="Times New Roman"/>
                <w:sz w:val="18"/>
                <w:szCs w:val="24"/>
                <w:lang w:eastAsia="ru-RU"/>
              </w:rPr>
            </w:pPr>
            <w:r w:rsidRPr="008C6EBE">
              <w:rPr>
                <w:rFonts w:ascii="Times New Roman" w:eastAsia="Times New Roman" w:hAnsi="Times New Roman" w:cs="Times New Roman"/>
                <w:sz w:val="18"/>
                <w:lang w:eastAsia="ru-RU"/>
              </w:rPr>
              <w:t>9 402,4</w:t>
            </w:r>
          </w:p>
        </w:tc>
      </w:tr>
      <w:tr w:rsidR="00773874" w:rsidRPr="008C6EBE" w14:paraId="2DA995E4" w14:textId="77777777" w:rsidTr="00C4781F">
        <w:trPr>
          <w:trHeight w:val="20"/>
        </w:trPr>
        <w:tc>
          <w:tcPr>
            <w:tcW w:w="167" w:type="pct"/>
            <w:tcBorders>
              <w:top w:val="single" w:sz="4" w:space="0" w:color="auto"/>
              <w:left w:val="single" w:sz="4" w:space="0" w:color="auto"/>
              <w:bottom w:val="nil"/>
              <w:right w:val="nil"/>
            </w:tcBorders>
            <w:shd w:val="clear" w:color="auto" w:fill="FFFFFF"/>
            <w:vAlign w:val="center"/>
          </w:tcPr>
          <w:p w14:paraId="1BAD8B2A" w14:textId="77777777" w:rsidR="00773874" w:rsidRPr="008C6EBE" w:rsidRDefault="00773874" w:rsidP="00C4781F">
            <w:pPr>
              <w:spacing w:after="0" w:line="240" w:lineRule="auto"/>
              <w:jc w:val="center"/>
              <w:rPr>
                <w:rFonts w:ascii="Times New Roman" w:eastAsia="Times New Roman" w:hAnsi="Times New Roman" w:cs="Times New Roman"/>
                <w:sz w:val="18"/>
                <w:szCs w:val="24"/>
                <w:lang w:eastAsia="ru-RU"/>
              </w:rPr>
            </w:pPr>
            <w:r w:rsidRPr="008C6EBE">
              <w:rPr>
                <w:rFonts w:ascii="Times New Roman" w:eastAsia="Times New Roman" w:hAnsi="Times New Roman" w:cs="Times New Roman"/>
                <w:sz w:val="18"/>
                <w:lang w:eastAsia="ru-RU"/>
              </w:rPr>
              <w:t>3</w:t>
            </w:r>
          </w:p>
        </w:tc>
        <w:tc>
          <w:tcPr>
            <w:tcW w:w="2158" w:type="pct"/>
            <w:tcBorders>
              <w:top w:val="single" w:sz="4" w:space="0" w:color="auto"/>
              <w:left w:val="single" w:sz="4" w:space="0" w:color="auto"/>
              <w:bottom w:val="nil"/>
              <w:right w:val="nil"/>
            </w:tcBorders>
            <w:shd w:val="clear" w:color="auto" w:fill="FFFFFF"/>
            <w:vAlign w:val="bottom"/>
          </w:tcPr>
          <w:p w14:paraId="6BC087D9" w14:textId="77777777" w:rsidR="00773874" w:rsidRPr="000A5369" w:rsidRDefault="00773874" w:rsidP="00C4781F">
            <w:pPr>
              <w:spacing w:after="0" w:line="240" w:lineRule="auto"/>
              <w:rPr>
                <w:rFonts w:ascii="Times New Roman" w:eastAsia="Times New Roman" w:hAnsi="Times New Roman" w:cs="Times New Roman"/>
                <w:sz w:val="16"/>
                <w:szCs w:val="20"/>
                <w:lang w:eastAsia="ru-RU"/>
              </w:rPr>
            </w:pPr>
            <w:r w:rsidRPr="000A5369">
              <w:rPr>
                <w:rFonts w:ascii="Times New Roman" w:eastAsia="Times New Roman" w:hAnsi="Times New Roman" w:cs="Times New Roman"/>
                <w:sz w:val="16"/>
                <w:szCs w:val="20"/>
                <w:lang w:eastAsia="ru-RU"/>
              </w:rPr>
              <w:t>Ремонт теплотрассы с прокладкой трубопровода холодной воды от ТК-130 до ввода в ж/дом ул. Мира, 3</w:t>
            </w:r>
          </w:p>
        </w:tc>
        <w:tc>
          <w:tcPr>
            <w:tcW w:w="534" w:type="pct"/>
            <w:tcBorders>
              <w:top w:val="single" w:sz="4" w:space="0" w:color="auto"/>
              <w:left w:val="single" w:sz="4" w:space="0" w:color="auto"/>
              <w:bottom w:val="nil"/>
              <w:right w:val="single" w:sz="4" w:space="0" w:color="auto"/>
            </w:tcBorders>
            <w:shd w:val="clear" w:color="auto" w:fill="FFFFFF"/>
            <w:vAlign w:val="center"/>
          </w:tcPr>
          <w:p w14:paraId="54287582" w14:textId="77777777" w:rsidR="00773874" w:rsidRPr="008C6EBE" w:rsidRDefault="00773874" w:rsidP="00C4781F">
            <w:pPr>
              <w:spacing w:after="0" w:line="240" w:lineRule="auto"/>
              <w:jc w:val="center"/>
              <w:rPr>
                <w:rFonts w:ascii="Times New Roman" w:eastAsia="Times New Roman" w:hAnsi="Times New Roman" w:cs="Times New Roman"/>
                <w:sz w:val="18"/>
                <w:lang w:eastAsia="ru-RU"/>
              </w:rPr>
            </w:pPr>
            <w:r>
              <w:rPr>
                <w:rFonts w:ascii="Times New Roman" w:eastAsia="Times New Roman" w:hAnsi="Times New Roman" w:cs="Times New Roman"/>
                <w:sz w:val="18"/>
                <w:lang w:eastAsia="ru-RU"/>
              </w:rPr>
              <w:t>2026-2027</w:t>
            </w:r>
          </w:p>
        </w:tc>
        <w:tc>
          <w:tcPr>
            <w:tcW w:w="1071" w:type="pct"/>
            <w:vMerge/>
            <w:tcBorders>
              <w:top w:val="single" w:sz="4" w:space="0" w:color="auto"/>
              <w:left w:val="single" w:sz="4" w:space="0" w:color="auto"/>
              <w:bottom w:val="single" w:sz="4" w:space="0" w:color="auto"/>
              <w:right w:val="single" w:sz="4" w:space="0" w:color="auto"/>
            </w:tcBorders>
            <w:shd w:val="clear" w:color="auto" w:fill="FFFFFF"/>
            <w:vAlign w:val="center"/>
          </w:tcPr>
          <w:p w14:paraId="2F30E8CD" w14:textId="77777777" w:rsidR="00773874" w:rsidRPr="008C6EBE" w:rsidRDefault="00773874" w:rsidP="00C4781F">
            <w:pPr>
              <w:spacing w:after="0" w:line="240" w:lineRule="auto"/>
              <w:jc w:val="center"/>
              <w:rPr>
                <w:rFonts w:ascii="Times New Roman" w:eastAsia="Times New Roman" w:hAnsi="Times New Roman" w:cs="Times New Roman"/>
                <w:sz w:val="18"/>
                <w:lang w:eastAsia="ru-RU"/>
              </w:rPr>
            </w:pPr>
          </w:p>
        </w:tc>
        <w:tc>
          <w:tcPr>
            <w:tcW w:w="1070" w:type="pct"/>
            <w:tcBorders>
              <w:top w:val="single" w:sz="4" w:space="0" w:color="auto"/>
              <w:left w:val="single" w:sz="4" w:space="0" w:color="auto"/>
              <w:bottom w:val="nil"/>
              <w:right w:val="single" w:sz="4" w:space="0" w:color="auto"/>
            </w:tcBorders>
            <w:shd w:val="clear" w:color="auto" w:fill="FFFFFF"/>
            <w:vAlign w:val="center"/>
          </w:tcPr>
          <w:p w14:paraId="025FBB85" w14:textId="77777777" w:rsidR="00773874" w:rsidRPr="008C6EBE" w:rsidRDefault="00773874" w:rsidP="00C4781F">
            <w:pPr>
              <w:spacing w:after="0" w:line="240" w:lineRule="auto"/>
              <w:jc w:val="center"/>
              <w:rPr>
                <w:rFonts w:ascii="Times New Roman" w:eastAsia="Times New Roman" w:hAnsi="Times New Roman" w:cs="Times New Roman"/>
                <w:sz w:val="18"/>
                <w:szCs w:val="24"/>
                <w:lang w:eastAsia="ru-RU"/>
              </w:rPr>
            </w:pPr>
            <w:r w:rsidRPr="008C6EBE">
              <w:rPr>
                <w:rFonts w:ascii="Times New Roman" w:eastAsia="Times New Roman" w:hAnsi="Times New Roman" w:cs="Times New Roman"/>
                <w:sz w:val="18"/>
                <w:lang w:eastAsia="ru-RU"/>
              </w:rPr>
              <w:t>2 987,6</w:t>
            </w:r>
          </w:p>
        </w:tc>
      </w:tr>
      <w:tr w:rsidR="00773874" w:rsidRPr="008C6EBE" w14:paraId="08E92C99" w14:textId="77777777" w:rsidTr="00C4781F">
        <w:trPr>
          <w:trHeight w:val="20"/>
        </w:trPr>
        <w:tc>
          <w:tcPr>
            <w:tcW w:w="167" w:type="pct"/>
            <w:tcBorders>
              <w:top w:val="single" w:sz="4" w:space="0" w:color="auto"/>
              <w:left w:val="single" w:sz="4" w:space="0" w:color="auto"/>
              <w:bottom w:val="nil"/>
              <w:right w:val="nil"/>
            </w:tcBorders>
            <w:shd w:val="clear" w:color="auto" w:fill="FFFFFF"/>
            <w:vAlign w:val="center"/>
          </w:tcPr>
          <w:p w14:paraId="5DE804A0" w14:textId="77777777" w:rsidR="00773874" w:rsidRPr="008C6EBE" w:rsidRDefault="00773874" w:rsidP="00C4781F">
            <w:pPr>
              <w:spacing w:after="0" w:line="240" w:lineRule="auto"/>
              <w:jc w:val="center"/>
              <w:rPr>
                <w:rFonts w:ascii="Times New Roman" w:eastAsia="Times New Roman" w:hAnsi="Times New Roman" w:cs="Times New Roman"/>
                <w:sz w:val="18"/>
                <w:szCs w:val="24"/>
                <w:lang w:eastAsia="ru-RU"/>
              </w:rPr>
            </w:pPr>
            <w:r w:rsidRPr="008C6EBE">
              <w:rPr>
                <w:rFonts w:ascii="Times New Roman" w:eastAsia="Times New Roman" w:hAnsi="Times New Roman" w:cs="Times New Roman"/>
                <w:sz w:val="18"/>
                <w:lang w:eastAsia="ru-RU"/>
              </w:rPr>
              <w:t>4</w:t>
            </w:r>
          </w:p>
        </w:tc>
        <w:tc>
          <w:tcPr>
            <w:tcW w:w="2158" w:type="pct"/>
            <w:tcBorders>
              <w:top w:val="single" w:sz="4" w:space="0" w:color="auto"/>
              <w:left w:val="single" w:sz="4" w:space="0" w:color="auto"/>
              <w:bottom w:val="nil"/>
              <w:right w:val="nil"/>
            </w:tcBorders>
            <w:shd w:val="clear" w:color="auto" w:fill="FFFFFF"/>
            <w:vAlign w:val="bottom"/>
          </w:tcPr>
          <w:p w14:paraId="290652D5" w14:textId="77777777" w:rsidR="00773874" w:rsidRPr="000A5369" w:rsidRDefault="00773874" w:rsidP="00C4781F">
            <w:pPr>
              <w:spacing w:after="0" w:line="240" w:lineRule="auto"/>
              <w:rPr>
                <w:rFonts w:ascii="Times New Roman" w:eastAsia="Times New Roman" w:hAnsi="Times New Roman" w:cs="Times New Roman"/>
                <w:sz w:val="16"/>
                <w:szCs w:val="20"/>
                <w:lang w:eastAsia="ru-RU"/>
              </w:rPr>
            </w:pPr>
            <w:r w:rsidRPr="000A5369">
              <w:rPr>
                <w:rFonts w:ascii="Times New Roman" w:eastAsia="Times New Roman" w:hAnsi="Times New Roman" w:cs="Times New Roman"/>
                <w:sz w:val="16"/>
                <w:szCs w:val="20"/>
                <w:lang w:eastAsia="ru-RU"/>
              </w:rPr>
              <w:t>Ремонт теплотрассы от ТК-13, ул. Красноармейская, 29</w:t>
            </w:r>
          </w:p>
        </w:tc>
        <w:tc>
          <w:tcPr>
            <w:tcW w:w="534" w:type="pct"/>
            <w:tcBorders>
              <w:top w:val="single" w:sz="4" w:space="0" w:color="auto"/>
              <w:left w:val="single" w:sz="4" w:space="0" w:color="auto"/>
              <w:bottom w:val="nil"/>
              <w:right w:val="single" w:sz="4" w:space="0" w:color="auto"/>
            </w:tcBorders>
            <w:shd w:val="clear" w:color="auto" w:fill="FFFFFF"/>
            <w:vAlign w:val="center"/>
          </w:tcPr>
          <w:p w14:paraId="72A46DA6" w14:textId="77777777" w:rsidR="00773874" w:rsidRPr="008C6EBE" w:rsidRDefault="00773874" w:rsidP="00C4781F">
            <w:pPr>
              <w:spacing w:after="0" w:line="240" w:lineRule="auto"/>
              <w:jc w:val="center"/>
              <w:rPr>
                <w:rFonts w:ascii="Times New Roman" w:eastAsia="Times New Roman" w:hAnsi="Times New Roman" w:cs="Times New Roman"/>
                <w:sz w:val="18"/>
                <w:lang w:eastAsia="ru-RU"/>
              </w:rPr>
            </w:pPr>
            <w:r>
              <w:rPr>
                <w:rFonts w:ascii="Times New Roman" w:eastAsia="Times New Roman" w:hAnsi="Times New Roman" w:cs="Times New Roman"/>
                <w:sz w:val="18"/>
                <w:lang w:eastAsia="ru-RU"/>
              </w:rPr>
              <w:t>2026-2027</w:t>
            </w:r>
          </w:p>
        </w:tc>
        <w:tc>
          <w:tcPr>
            <w:tcW w:w="1071" w:type="pct"/>
            <w:vMerge/>
            <w:tcBorders>
              <w:top w:val="single" w:sz="4" w:space="0" w:color="auto"/>
              <w:left w:val="single" w:sz="4" w:space="0" w:color="auto"/>
              <w:bottom w:val="single" w:sz="4" w:space="0" w:color="auto"/>
              <w:right w:val="single" w:sz="4" w:space="0" w:color="auto"/>
            </w:tcBorders>
            <w:shd w:val="clear" w:color="auto" w:fill="FFFFFF"/>
            <w:vAlign w:val="center"/>
          </w:tcPr>
          <w:p w14:paraId="290F62F5" w14:textId="77777777" w:rsidR="00773874" w:rsidRPr="008C6EBE" w:rsidRDefault="00773874" w:rsidP="00C4781F">
            <w:pPr>
              <w:spacing w:after="0" w:line="240" w:lineRule="auto"/>
              <w:jc w:val="center"/>
              <w:rPr>
                <w:rFonts w:ascii="Times New Roman" w:eastAsia="Times New Roman" w:hAnsi="Times New Roman" w:cs="Times New Roman"/>
                <w:sz w:val="18"/>
                <w:lang w:eastAsia="ru-RU"/>
              </w:rPr>
            </w:pPr>
          </w:p>
        </w:tc>
        <w:tc>
          <w:tcPr>
            <w:tcW w:w="1070" w:type="pct"/>
            <w:tcBorders>
              <w:top w:val="single" w:sz="4" w:space="0" w:color="auto"/>
              <w:left w:val="single" w:sz="4" w:space="0" w:color="auto"/>
              <w:bottom w:val="nil"/>
              <w:right w:val="single" w:sz="4" w:space="0" w:color="auto"/>
            </w:tcBorders>
            <w:shd w:val="clear" w:color="auto" w:fill="FFFFFF"/>
            <w:vAlign w:val="center"/>
          </w:tcPr>
          <w:p w14:paraId="4E5408FA" w14:textId="77777777" w:rsidR="00773874" w:rsidRPr="008C6EBE" w:rsidRDefault="00773874" w:rsidP="00C4781F">
            <w:pPr>
              <w:spacing w:after="0" w:line="240" w:lineRule="auto"/>
              <w:jc w:val="center"/>
              <w:rPr>
                <w:rFonts w:ascii="Times New Roman" w:eastAsia="Times New Roman" w:hAnsi="Times New Roman" w:cs="Times New Roman"/>
                <w:sz w:val="18"/>
                <w:szCs w:val="24"/>
                <w:lang w:eastAsia="ru-RU"/>
              </w:rPr>
            </w:pPr>
            <w:r w:rsidRPr="008C6EBE">
              <w:rPr>
                <w:rFonts w:ascii="Times New Roman" w:eastAsia="Times New Roman" w:hAnsi="Times New Roman" w:cs="Times New Roman"/>
                <w:sz w:val="18"/>
                <w:lang w:eastAsia="ru-RU"/>
              </w:rPr>
              <w:t>353,5</w:t>
            </w:r>
          </w:p>
        </w:tc>
      </w:tr>
      <w:tr w:rsidR="00773874" w:rsidRPr="008C6EBE" w14:paraId="3C6307E2" w14:textId="77777777" w:rsidTr="00C4781F">
        <w:trPr>
          <w:trHeight w:val="20"/>
        </w:trPr>
        <w:tc>
          <w:tcPr>
            <w:tcW w:w="167" w:type="pct"/>
            <w:tcBorders>
              <w:top w:val="single" w:sz="4" w:space="0" w:color="auto"/>
              <w:left w:val="single" w:sz="4" w:space="0" w:color="auto"/>
              <w:bottom w:val="nil"/>
              <w:right w:val="nil"/>
            </w:tcBorders>
            <w:shd w:val="clear" w:color="auto" w:fill="FFFFFF"/>
            <w:vAlign w:val="center"/>
          </w:tcPr>
          <w:p w14:paraId="7460B1E3" w14:textId="77777777" w:rsidR="00773874" w:rsidRPr="008C6EBE" w:rsidRDefault="00773874" w:rsidP="00C4781F">
            <w:pPr>
              <w:spacing w:after="0" w:line="240" w:lineRule="auto"/>
              <w:jc w:val="center"/>
              <w:rPr>
                <w:rFonts w:ascii="Times New Roman" w:eastAsia="Times New Roman" w:hAnsi="Times New Roman" w:cs="Times New Roman"/>
                <w:sz w:val="18"/>
                <w:szCs w:val="24"/>
                <w:lang w:eastAsia="ru-RU"/>
              </w:rPr>
            </w:pPr>
            <w:r w:rsidRPr="008C6EBE">
              <w:rPr>
                <w:rFonts w:ascii="Times New Roman" w:eastAsia="Times New Roman" w:hAnsi="Times New Roman" w:cs="Times New Roman"/>
                <w:sz w:val="18"/>
                <w:lang w:eastAsia="ru-RU"/>
              </w:rPr>
              <w:t>5</w:t>
            </w:r>
          </w:p>
        </w:tc>
        <w:tc>
          <w:tcPr>
            <w:tcW w:w="2158" w:type="pct"/>
            <w:tcBorders>
              <w:top w:val="single" w:sz="4" w:space="0" w:color="auto"/>
              <w:left w:val="single" w:sz="4" w:space="0" w:color="auto"/>
              <w:bottom w:val="nil"/>
              <w:right w:val="nil"/>
            </w:tcBorders>
            <w:shd w:val="clear" w:color="auto" w:fill="FFFFFF"/>
            <w:vAlign w:val="bottom"/>
          </w:tcPr>
          <w:p w14:paraId="3C95362B" w14:textId="77777777" w:rsidR="00773874" w:rsidRPr="000A5369" w:rsidRDefault="00773874" w:rsidP="00C4781F">
            <w:pPr>
              <w:spacing w:after="0" w:line="240" w:lineRule="auto"/>
              <w:rPr>
                <w:rFonts w:ascii="Times New Roman" w:eastAsia="Times New Roman" w:hAnsi="Times New Roman" w:cs="Times New Roman"/>
                <w:sz w:val="16"/>
                <w:szCs w:val="20"/>
                <w:lang w:eastAsia="ru-RU"/>
              </w:rPr>
            </w:pPr>
            <w:r w:rsidRPr="000A5369">
              <w:rPr>
                <w:rFonts w:ascii="Times New Roman" w:eastAsia="Times New Roman" w:hAnsi="Times New Roman" w:cs="Times New Roman"/>
                <w:sz w:val="16"/>
                <w:szCs w:val="20"/>
                <w:lang w:eastAsia="ru-RU"/>
              </w:rPr>
              <w:t>Ремонт теплотрассы, ул. Красноармейская, 21</w:t>
            </w:r>
          </w:p>
        </w:tc>
        <w:tc>
          <w:tcPr>
            <w:tcW w:w="534" w:type="pct"/>
            <w:tcBorders>
              <w:top w:val="single" w:sz="4" w:space="0" w:color="auto"/>
              <w:left w:val="single" w:sz="4" w:space="0" w:color="auto"/>
              <w:bottom w:val="nil"/>
              <w:right w:val="single" w:sz="4" w:space="0" w:color="auto"/>
            </w:tcBorders>
            <w:shd w:val="clear" w:color="auto" w:fill="FFFFFF"/>
            <w:vAlign w:val="center"/>
          </w:tcPr>
          <w:p w14:paraId="434BEE41" w14:textId="77777777" w:rsidR="00773874" w:rsidRPr="008C6EBE" w:rsidRDefault="00773874" w:rsidP="00C4781F">
            <w:pPr>
              <w:spacing w:after="0" w:line="240" w:lineRule="auto"/>
              <w:jc w:val="center"/>
              <w:rPr>
                <w:rFonts w:ascii="Times New Roman" w:eastAsia="Times New Roman" w:hAnsi="Times New Roman" w:cs="Times New Roman"/>
                <w:sz w:val="18"/>
                <w:lang w:eastAsia="ru-RU"/>
              </w:rPr>
            </w:pPr>
            <w:r>
              <w:rPr>
                <w:rFonts w:ascii="Times New Roman" w:eastAsia="Times New Roman" w:hAnsi="Times New Roman" w:cs="Times New Roman"/>
                <w:sz w:val="18"/>
                <w:lang w:eastAsia="ru-RU"/>
              </w:rPr>
              <w:t>2026-2027</w:t>
            </w:r>
          </w:p>
        </w:tc>
        <w:tc>
          <w:tcPr>
            <w:tcW w:w="1071" w:type="pct"/>
            <w:vMerge/>
            <w:tcBorders>
              <w:top w:val="single" w:sz="4" w:space="0" w:color="auto"/>
              <w:left w:val="single" w:sz="4" w:space="0" w:color="auto"/>
              <w:bottom w:val="single" w:sz="4" w:space="0" w:color="auto"/>
              <w:right w:val="single" w:sz="4" w:space="0" w:color="auto"/>
            </w:tcBorders>
            <w:shd w:val="clear" w:color="auto" w:fill="FFFFFF"/>
            <w:vAlign w:val="center"/>
          </w:tcPr>
          <w:p w14:paraId="53001D43" w14:textId="77777777" w:rsidR="00773874" w:rsidRPr="008C6EBE" w:rsidRDefault="00773874" w:rsidP="00C4781F">
            <w:pPr>
              <w:spacing w:after="0" w:line="240" w:lineRule="auto"/>
              <w:jc w:val="center"/>
              <w:rPr>
                <w:rFonts w:ascii="Times New Roman" w:eastAsia="Times New Roman" w:hAnsi="Times New Roman" w:cs="Times New Roman"/>
                <w:sz w:val="18"/>
                <w:lang w:eastAsia="ru-RU"/>
              </w:rPr>
            </w:pPr>
          </w:p>
        </w:tc>
        <w:tc>
          <w:tcPr>
            <w:tcW w:w="1070" w:type="pct"/>
            <w:tcBorders>
              <w:top w:val="single" w:sz="4" w:space="0" w:color="auto"/>
              <w:left w:val="single" w:sz="4" w:space="0" w:color="auto"/>
              <w:bottom w:val="nil"/>
              <w:right w:val="single" w:sz="4" w:space="0" w:color="auto"/>
            </w:tcBorders>
            <w:shd w:val="clear" w:color="auto" w:fill="FFFFFF"/>
            <w:vAlign w:val="center"/>
          </w:tcPr>
          <w:p w14:paraId="466F7186" w14:textId="77777777" w:rsidR="00773874" w:rsidRPr="008C6EBE" w:rsidRDefault="00773874" w:rsidP="00C4781F">
            <w:pPr>
              <w:spacing w:after="0" w:line="240" w:lineRule="auto"/>
              <w:jc w:val="center"/>
              <w:rPr>
                <w:rFonts w:ascii="Times New Roman" w:eastAsia="Times New Roman" w:hAnsi="Times New Roman" w:cs="Times New Roman"/>
                <w:sz w:val="18"/>
                <w:szCs w:val="24"/>
                <w:lang w:eastAsia="ru-RU"/>
              </w:rPr>
            </w:pPr>
            <w:r w:rsidRPr="008C6EBE">
              <w:rPr>
                <w:rFonts w:ascii="Times New Roman" w:eastAsia="Times New Roman" w:hAnsi="Times New Roman" w:cs="Times New Roman"/>
                <w:sz w:val="18"/>
                <w:lang w:eastAsia="ru-RU"/>
              </w:rPr>
              <w:t>342,0</w:t>
            </w:r>
          </w:p>
        </w:tc>
      </w:tr>
      <w:tr w:rsidR="00773874" w:rsidRPr="008C6EBE" w14:paraId="7A5281B7" w14:textId="77777777" w:rsidTr="00C4781F">
        <w:trPr>
          <w:trHeight w:val="20"/>
        </w:trPr>
        <w:tc>
          <w:tcPr>
            <w:tcW w:w="167" w:type="pct"/>
            <w:tcBorders>
              <w:top w:val="single" w:sz="4" w:space="0" w:color="auto"/>
              <w:left w:val="single" w:sz="4" w:space="0" w:color="auto"/>
              <w:bottom w:val="nil"/>
              <w:right w:val="nil"/>
            </w:tcBorders>
            <w:shd w:val="clear" w:color="auto" w:fill="FFFFFF"/>
            <w:vAlign w:val="center"/>
          </w:tcPr>
          <w:p w14:paraId="3E3239A6" w14:textId="77777777" w:rsidR="00773874" w:rsidRPr="008C6EBE" w:rsidRDefault="00773874" w:rsidP="00C4781F">
            <w:pPr>
              <w:spacing w:after="0" w:line="240" w:lineRule="auto"/>
              <w:jc w:val="center"/>
              <w:rPr>
                <w:rFonts w:ascii="Times New Roman" w:eastAsia="Times New Roman" w:hAnsi="Times New Roman" w:cs="Times New Roman"/>
                <w:sz w:val="18"/>
                <w:szCs w:val="24"/>
                <w:lang w:eastAsia="ru-RU"/>
              </w:rPr>
            </w:pPr>
            <w:r w:rsidRPr="008C6EBE">
              <w:rPr>
                <w:rFonts w:ascii="Times New Roman" w:eastAsia="Times New Roman" w:hAnsi="Times New Roman" w:cs="Times New Roman"/>
                <w:sz w:val="18"/>
                <w:lang w:eastAsia="ru-RU"/>
              </w:rPr>
              <w:t>6</w:t>
            </w:r>
          </w:p>
        </w:tc>
        <w:tc>
          <w:tcPr>
            <w:tcW w:w="2158" w:type="pct"/>
            <w:tcBorders>
              <w:top w:val="single" w:sz="4" w:space="0" w:color="auto"/>
              <w:left w:val="single" w:sz="4" w:space="0" w:color="auto"/>
              <w:bottom w:val="nil"/>
              <w:right w:val="nil"/>
            </w:tcBorders>
            <w:shd w:val="clear" w:color="auto" w:fill="FFFFFF"/>
            <w:vAlign w:val="bottom"/>
          </w:tcPr>
          <w:p w14:paraId="27DA7943" w14:textId="77777777" w:rsidR="00773874" w:rsidRPr="000A5369" w:rsidRDefault="00773874" w:rsidP="00C4781F">
            <w:pPr>
              <w:spacing w:after="0" w:line="240" w:lineRule="auto"/>
              <w:rPr>
                <w:rFonts w:ascii="Times New Roman" w:eastAsia="Times New Roman" w:hAnsi="Times New Roman" w:cs="Times New Roman"/>
                <w:sz w:val="16"/>
                <w:szCs w:val="20"/>
                <w:lang w:eastAsia="ru-RU"/>
              </w:rPr>
            </w:pPr>
            <w:r w:rsidRPr="000A5369">
              <w:rPr>
                <w:rFonts w:ascii="Times New Roman" w:eastAsia="Times New Roman" w:hAnsi="Times New Roman" w:cs="Times New Roman"/>
                <w:sz w:val="16"/>
                <w:szCs w:val="20"/>
                <w:lang w:eastAsia="ru-RU"/>
              </w:rPr>
              <w:t>Ремонт теплотрассы от ТК-9В, ул. Красноармейская, 19</w:t>
            </w:r>
          </w:p>
        </w:tc>
        <w:tc>
          <w:tcPr>
            <w:tcW w:w="534" w:type="pct"/>
            <w:tcBorders>
              <w:top w:val="single" w:sz="4" w:space="0" w:color="auto"/>
              <w:left w:val="single" w:sz="4" w:space="0" w:color="auto"/>
              <w:bottom w:val="nil"/>
              <w:right w:val="single" w:sz="4" w:space="0" w:color="auto"/>
            </w:tcBorders>
            <w:shd w:val="clear" w:color="auto" w:fill="FFFFFF"/>
            <w:vAlign w:val="center"/>
          </w:tcPr>
          <w:p w14:paraId="036ABEA9" w14:textId="77777777" w:rsidR="00773874" w:rsidRPr="008C6EBE" w:rsidRDefault="00773874" w:rsidP="00C4781F">
            <w:pPr>
              <w:spacing w:after="0" w:line="240" w:lineRule="auto"/>
              <w:jc w:val="center"/>
              <w:rPr>
                <w:rFonts w:ascii="Times New Roman" w:eastAsia="Times New Roman" w:hAnsi="Times New Roman" w:cs="Times New Roman"/>
                <w:sz w:val="18"/>
                <w:lang w:eastAsia="ru-RU"/>
              </w:rPr>
            </w:pPr>
            <w:r>
              <w:rPr>
                <w:rFonts w:ascii="Times New Roman" w:eastAsia="Times New Roman" w:hAnsi="Times New Roman" w:cs="Times New Roman"/>
                <w:sz w:val="18"/>
                <w:lang w:eastAsia="ru-RU"/>
              </w:rPr>
              <w:t>2026-2027</w:t>
            </w:r>
          </w:p>
        </w:tc>
        <w:tc>
          <w:tcPr>
            <w:tcW w:w="1071" w:type="pct"/>
            <w:vMerge/>
            <w:tcBorders>
              <w:top w:val="single" w:sz="4" w:space="0" w:color="auto"/>
              <w:left w:val="single" w:sz="4" w:space="0" w:color="auto"/>
              <w:bottom w:val="single" w:sz="4" w:space="0" w:color="auto"/>
              <w:right w:val="single" w:sz="4" w:space="0" w:color="auto"/>
            </w:tcBorders>
            <w:shd w:val="clear" w:color="auto" w:fill="FFFFFF"/>
            <w:vAlign w:val="center"/>
          </w:tcPr>
          <w:p w14:paraId="3120F92A" w14:textId="77777777" w:rsidR="00773874" w:rsidRPr="008C6EBE" w:rsidRDefault="00773874" w:rsidP="00C4781F">
            <w:pPr>
              <w:spacing w:after="0" w:line="240" w:lineRule="auto"/>
              <w:jc w:val="center"/>
              <w:rPr>
                <w:rFonts w:ascii="Times New Roman" w:eastAsia="Times New Roman" w:hAnsi="Times New Roman" w:cs="Times New Roman"/>
                <w:sz w:val="18"/>
                <w:lang w:eastAsia="ru-RU"/>
              </w:rPr>
            </w:pPr>
          </w:p>
        </w:tc>
        <w:tc>
          <w:tcPr>
            <w:tcW w:w="1070" w:type="pct"/>
            <w:tcBorders>
              <w:top w:val="single" w:sz="4" w:space="0" w:color="auto"/>
              <w:left w:val="single" w:sz="4" w:space="0" w:color="auto"/>
              <w:bottom w:val="nil"/>
              <w:right w:val="single" w:sz="4" w:space="0" w:color="auto"/>
            </w:tcBorders>
            <w:shd w:val="clear" w:color="auto" w:fill="FFFFFF"/>
            <w:vAlign w:val="center"/>
          </w:tcPr>
          <w:p w14:paraId="59039AB2" w14:textId="77777777" w:rsidR="00773874" w:rsidRPr="008C6EBE" w:rsidRDefault="00773874" w:rsidP="00C4781F">
            <w:pPr>
              <w:spacing w:after="0" w:line="240" w:lineRule="auto"/>
              <w:jc w:val="center"/>
              <w:rPr>
                <w:rFonts w:ascii="Times New Roman" w:eastAsia="Times New Roman" w:hAnsi="Times New Roman" w:cs="Times New Roman"/>
                <w:sz w:val="18"/>
                <w:szCs w:val="24"/>
                <w:lang w:eastAsia="ru-RU"/>
              </w:rPr>
            </w:pPr>
            <w:r w:rsidRPr="008C6EBE">
              <w:rPr>
                <w:rFonts w:ascii="Times New Roman" w:eastAsia="Times New Roman" w:hAnsi="Times New Roman" w:cs="Times New Roman"/>
                <w:sz w:val="18"/>
                <w:lang w:eastAsia="ru-RU"/>
              </w:rPr>
              <w:t>369,0</w:t>
            </w:r>
          </w:p>
        </w:tc>
      </w:tr>
      <w:tr w:rsidR="00773874" w:rsidRPr="008C6EBE" w14:paraId="3067C736" w14:textId="77777777" w:rsidTr="00C4781F">
        <w:trPr>
          <w:trHeight w:val="20"/>
        </w:trPr>
        <w:tc>
          <w:tcPr>
            <w:tcW w:w="167" w:type="pct"/>
            <w:tcBorders>
              <w:top w:val="single" w:sz="4" w:space="0" w:color="auto"/>
              <w:left w:val="single" w:sz="4" w:space="0" w:color="auto"/>
              <w:bottom w:val="nil"/>
              <w:right w:val="nil"/>
            </w:tcBorders>
            <w:shd w:val="clear" w:color="auto" w:fill="FFFFFF"/>
            <w:vAlign w:val="center"/>
          </w:tcPr>
          <w:p w14:paraId="4A474EA1" w14:textId="77777777" w:rsidR="00773874" w:rsidRPr="008C6EBE" w:rsidRDefault="00773874" w:rsidP="00C4781F">
            <w:pPr>
              <w:spacing w:after="0" w:line="240" w:lineRule="auto"/>
              <w:jc w:val="center"/>
              <w:rPr>
                <w:rFonts w:ascii="Times New Roman" w:eastAsia="Times New Roman" w:hAnsi="Times New Roman" w:cs="Times New Roman"/>
                <w:sz w:val="18"/>
                <w:szCs w:val="24"/>
                <w:lang w:eastAsia="ru-RU"/>
              </w:rPr>
            </w:pPr>
            <w:r w:rsidRPr="008C6EBE">
              <w:rPr>
                <w:rFonts w:ascii="Times New Roman" w:eastAsia="Times New Roman" w:hAnsi="Times New Roman" w:cs="Times New Roman"/>
                <w:sz w:val="18"/>
                <w:lang w:eastAsia="ru-RU"/>
              </w:rPr>
              <w:t>7</w:t>
            </w:r>
          </w:p>
        </w:tc>
        <w:tc>
          <w:tcPr>
            <w:tcW w:w="2158" w:type="pct"/>
            <w:tcBorders>
              <w:top w:val="single" w:sz="4" w:space="0" w:color="auto"/>
              <w:left w:val="single" w:sz="4" w:space="0" w:color="auto"/>
              <w:bottom w:val="nil"/>
              <w:right w:val="nil"/>
            </w:tcBorders>
            <w:shd w:val="clear" w:color="auto" w:fill="FFFFFF"/>
            <w:vAlign w:val="bottom"/>
          </w:tcPr>
          <w:p w14:paraId="2CA047C9" w14:textId="77777777" w:rsidR="00773874" w:rsidRPr="000A5369" w:rsidRDefault="00773874" w:rsidP="00C4781F">
            <w:pPr>
              <w:spacing w:after="0" w:line="240" w:lineRule="auto"/>
              <w:rPr>
                <w:rFonts w:ascii="Times New Roman" w:eastAsia="Times New Roman" w:hAnsi="Times New Roman" w:cs="Times New Roman"/>
                <w:sz w:val="16"/>
                <w:szCs w:val="20"/>
                <w:lang w:eastAsia="ru-RU"/>
              </w:rPr>
            </w:pPr>
            <w:r w:rsidRPr="000A5369">
              <w:rPr>
                <w:rFonts w:ascii="Times New Roman" w:eastAsia="Times New Roman" w:hAnsi="Times New Roman" w:cs="Times New Roman"/>
                <w:sz w:val="16"/>
                <w:szCs w:val="20"/>
                <w:lang w:eastAsia="ru-RU"/>
              </w:rPr>
              <w:t>Ремонт теплотрассы, совмещённой с водоводом от ТК-2 до производственно-технической базы длиной 360м</w:t>
            </w:r>
          </w:p>
        </w:tc>
        <w:tc>
          <w:tcPr>
            <w:tcW w:w="534" w:type="pct"/>
            <w:tcBorders>
              <w:top w:val="single" w:sz="4" w:space="0" w:color="auto"/>
              <w:left w:val="single" w:sz="4" w:space="0" w:color="auto"/>
              <w:bottom w:val="nil"/>
              <w:right w:val="single" w:sz="4" w:space="0" w:color="auto"/>
            </w:tcBorders>
            <w:shd w:val="clear" w:color="auto" w:fill="FFFFFF"/>
            <w:vAlign w:val="center"/>
          </w:tcPr>
          <w:p w14:paraId="1BEEC6EF" w14:textId="77777777" w:rsidR="00773874" w:rsidRPr="008C6EBE" w:rsidRDefault="00773874" w:rsidP="00C4781F">
            <w:pPr>
              <w:spacing w:after="0" w:line="240" w:lineRule="auto"/>
              <w:jc w:val="center"/>
              <w:rPr>
                <w:rFonts w:ascii="Times New Roman" w:eastAsia="Times New Roman" w:hAnsi="Times New Roman" w:cs="Times New Roman"/>
                <w:sz w:val="18"/>
                <w:lang w:eastAsia="ru-RU"/>
              </w:rPr>
            </w:pPr>
            <w:r>
              <w:rPr>
                <w:rFonts w:ascii="Times New Roman" w:eastAsia="Times New Roman" w:hAnsi="Times New Roman" w:cs="Times New Roman"/>
                <w:sz w:val="18"/>
                <w:lang w:eastAsia="ru-RU"/>
              </w:rPr>
              <w:t>2026-2027</w:t>
            </w:r>
          </w:p>
        </w:tc>
        <w:tc>
          <w:tcPr>
            <w:tcW w:w="1071" w:type="pct"/>
            <w:vMerge/>
            <w:tcBorders>
              <w:top w:val="single" w:sz="4" w:space="0" w:color="auto"/>
              <w:left w:val="single" w:sz="4" w:space="0" w:color="auto"/>
              <w:bottom w:val="single" w:sz="4" w:space="0" w:color="auto"/>
              <w:right w:val="single" w:sz="4" w:space="0" w:color="auto"/>
            </w:tcBorders>
            <w:shd w:val="clear" w:color="auto" w:fill="FFFFFF"/>
            <w:vAlign w:val="center"/>
          </w:tcPr>
          <w:p w14:paraId="32527B4B" w14:textId="77777777" w:rsidR="00773874" w:rsidRPr="008C6EBE" w:rsidRDefault="00773874" w:rsidP="00C4781F">
            <w:pPr>
              <w:spacing w:after="0" w:line="240" w:lineRule="auto"/>
              <w:jc w:val="center"/>
              <w:rPr>
                <w:rFonts w:ascii="Times New Roman" w:eastAsia="Times New Roman" w:hAnsi="Times New Roman" w:cs="Times New Roman"/>
                <w:sz w:val="18"/>
                <w:lang w:eastAsia="ru-RU"/>
              </w:rPr>
            </w:pPr>
          </w:p>
        </w:tc>
        <w:tc>
          <w:tcPr>
            <w:tcW w:w="1070" w:type="pct"/>
            <w:tcBorders>
              <w:top w:val="single" w:sz="4" w:space="0" w:color="auto"/>
              <w:left w:val="single" w:sz="4" w:space="0" w:color="auto"/>
              <w:bottom w:val="nil"/>
              <w:right w:val="single" w:sz="4" w:space="0" w:color="auto"/>
            </w:tcBorders>
            <w:shd w:val="clear" w:color="auto" w:fill="FFFFFF"/>
            <w:vAlign w:val="center"/>
          </w:tcPr>
          <w:p w14:paraId="2150B621" w14:textId="77777777" w:rsidR="00773874" w:rsidRPr="008C6EBE" w:rsidRDefault="00773874" w:rsidP="00C4781F">
            <w:pPr>
              <w:spacing w:after="0" w:line="240" w:lineRule="auto"/>
              <w:jc w:val="center"/>
              <w:rPr>
                <w:rFonts w:ascii="Times New Roman" w:eastAsia="Times New Roman" w:hAnsi="Times New Roman" w:cs="Times New Roman"/>
                <w:sz w:val="18"/>
                <w:szCs w:val="24"/>
                <w:lang w:eastAsia="ru-RU"/>
              </w:rPr>
            </w:pPr>
            <w:r w:rsidRPr="008C6EBE">
              <w:rPr>
                <w:rFonts w:ascii="Times New Roman" w:eastAsia="Times New Roman" w:hAnsi="Times New Roman" w:cs="Times New Roman"/>
                <w:sz w:val="18"/>
                <w:lang w:eastAsia="ru-RU"/>
              </w:rPr>
              <w:t>31 352.1</w:t>
            </w:r>
          </w:p>
        </w:tc>
      </w:tr>
      <w:tr w:rsidR="00773874" w:rsidRPr="008C6EBE" w14:paraId="16D25F7F" w14:textId="77777777" w:rsidTr="00C4781F">
        <w:trPr>
          <w:trHeight w:val="20"/>
        </w:trPr>
        <w:tc>
          <w:tcPr>
            <w:tcW w:w="2325" w:type="pct"/>
            <w:gridSpan w:val="2"/>
            <w:tcBorders>
              <w:top w:val="single" w:sz="4" w:space="0" w:color="auto"/>
              <w:left w:val="single" w:sz="4" w:space="0" w:color="auto"/>
              <w:bottom w:val="single" w:sz="4" w:space="0" w:color="auto"/>
              <w:right w:val="nil"/>
            </w:tcBorders>
            <w:shd w:val="clear" w:color="auto" w:fill="FFFFFF"/>
            <w:vAlign w:val="bottom"/>
          </w:tcPr>
          <w:p w14:paraId="18523770" w14:textId="77777777" w:rsidR="00773874" w:rsidRPr="008C6EBE" w:rsidRDefault="00773874" w:rsidP="00C4781F">
            <w:pPr>
              <w:spacing w:after="0" w:line="240" w:lineRule="auto"/>
              <w:rPr>
                <w:rFonts w:ascii="Times New Roman" w:eastAsia="Times New Roman" w:hAnsi="Times New Roman" w:cs="Times New Roman"/>
                <w:sz w:val="18"/>
                <w:szCs w:val="24"/>
                <w:lang w:eastAsia="ru-RU"/>
              </w:rPr>
            </w:pPr>
            <w:r w:rsidRPr="008C6EBE">
              <w:rPr>
                <w:rFonts w:ascii="Times New Roman" w:eastAsia="Times New Roman" w:hAnsi="Times New Roman" w:cs="Times New Roman"/>
                <w:b/>
                <w:bCs/>
                <w:sz w:val="18"/>
                <w:lang w:eastAsia="ru-RU"/>
              </w:rPr>
              <w:t>ИТОГО:</w:t>
            </w:r>
          </w:p>
        </w:tc>
        <w:tc>
          <w:tcPr>
            <w:tcW w:w="534" w:type="pct"/>
            <w:tcBorders>
              <w:top w:val="single" w:sz="4" w:space="0" w:color="auto"/>
              <w:left w:val="single" w:sz="4" w:space="0" w:color="auto"/>
              <w:bottom w:val="single" w:sz="4" w:space="0" w:color="auto"/>
              <w:right w:val="single" w:sz="4" w:space="0" w:color="auto"/>
            </w:tcBorders>
            <w:shd w:val="clear" w:color="auto" w:fill="FFFFFF"/>
          </w:tcPr>
          <w:p w14:paraId="25258ED8" w14:textId="77777777" w:rsidR="00773874" w:rsidRPr="008C6EBE" w:rsidRDefault="00773874" w:rsidP="00C4781F">
            <w:pPr>
              <w:spacing w:after="0" w:line="240" w:lineRule="auto"/>
              <w:jc w:val="center"/>
              <w:rPr>
                <w:rFonts w:ascii="Times New Roman" w:eastAsia="Times New Roman" w:hAnsi="Times New Roman" w:cs="Times New Roman"/>
                <w:b/>
                <w:bCs/>
                <w:sz w:val="18"/>
                <w:lang w:eastAsia="ru-RU"/>
              </w:rPr>
            </w:pPr>
          </w:p>
        </w:tc>
        <w:tc>
          <w:tcPr>
            <w:tcW w:w="1071" w:type="pct"/>
            <w:tcBorders>
              <w:top w:val="single" w:sz="4" w:space="0" w:color="auto"/>
              <w:left w:val="single" w:sz="4" w:space="0" w:color="auto"/>
              <w:bottom w:val="single" w:sz="4" w:space="0" w:color="auto"/>
              <w:right w:val="single" w:sz="4" w:space="0" w:color="auto"/>
            </w:tcBorders>
            <w:shd w:val="clear" w:color="auto" w:fill="FFFFFF"/>
            <w:vAlign w:val="center"/>
          </w:tcPr>
          <w:p w14:paraId="2CE5AF10" w14:textId="77777777" w:rsidR="00773874" w:rsidRPr="008C6EBE" w:rsidRDefault="00773874" w:rsidP="00C4781F">
            <w:pPr>
              <w:spacing w:after="0" w:line="240" w:lineRule="auto"/>
              <w:jc w:val="center"/>
              <w:rPr>
                <w:rFonts w:ascii="Times New Roman" w:eastAsia="Times New Roman" w:hAnsi="Times New Roman" w:cs="Times New Roman"/>
                <w:b/>
                <w:bCs/>
                <w:sz w:val="18"/>
                <w:lang w:eastAsia="ru-RU"/>
              </w:rPr>
            </w:pPr>
          </w:p>
        </w:tc>
        <w:tc>
          <w:tcPr>
            <w:tcW w:w="1070" w:type="pct"/>
            <w:tcBorders>
              <w:top w:val="single" w:sz="4" w:space="0" w:color="auto"/>
              <w:left w:val="single" w:sz="4" w:space="0" w:color="auto"/>
              <w:bottom w:val="single" w:sz="4" w:space="0" w:color="auto"/>
              <w:right w:val="single" w:sz="4" w:space="0" w:color="auto"/>
            </w:tcBorders>
            <w:shd w:val="clear" w:color="auto" w:fill="FFFFFF"/>
            <w:vAlign w:val="center"/>
          </w:tcPr>
          <w:p w14:paraId="0279D44E" w14:textId="77777777" w:rsidR="00773874" w:rsidRPr="008C6EBE" w:rsidRDefault="00773874" w:rsidP="00C4781F">
            <w:pPr>
              <w:spacing w:after="0" w:line="240" w:lineRule="auto"/>
              <w:jc w:val="center"/>
              <w:rPr>
                <w:rFonts w:ascii="Times New Roman" w:eastAsia="Times New Roman" w:hAnsi="Times New Roman" w:cs="Times New Roman"/>
                <w:sz w:val="18"/>
                <w:szCs w:val="24"/>
                <w:lang w:eastAsia="ru-RU"/>
              </w:rPr>
            </w:pPr>
            <w:r w:rsidRPr="008C6EBE">
              <w:rPr>
                <w:rFonts w:ascii="Times New Roman" w:eastAsia="Times New Roman" w:hAnsi="Times New Roman" w:cs="Times New Roman"/>
                <w:b/>
                <w:bCs/>
                <w:sz w:val="18"/>
                <w:lang w:eastAsia="ru-RU"/>
              </w:rPr>
              <w:t>46 629,2</w:t>
            </w:r>
          </w:p>
        </w:tc>
      </w:tr>
    </w:tbl>
    <w:p w14:paraId="33DE99C7" w14:textId="53FAED7E" w:rsidR="008C6EBE" w:rsidRPr="00233B44" w:rsidRDefault="008C6EBE" w:rsidP="00233B44">
      <w:pPr>
        <w:pStyle w:val="formattext"/>
        <w:shd w:val="clear" w:color="auto" w:fill="FFFFFF"/>
        <w:spacing w:before="0" w:beforeAutospacing="0" w:after="0" w:afterAutospacing="0" w:line="276" w:lineRule="auto"/>
        <w:ind w:firstLine="567"/>
        <w:jc w:val="both"/>
        <w:textAlignment w:val="baseline"/>
        <w:rPr>
          <w:spacing w:val="2"/>
          <w:sz w:val="28"/>
          <w:szCs w:val="28"/>
        </w:rPr>
      </w:pPr>
      <w:r>
        <w:rPr>
          <w:spacing w:val="2"/>
          <w:sz w:val="28"/>
          <w:szCs w:val="28"/>
        </w:rPr>
        <w:t xml:space="preserve"> </w:t>
      </w:r>
    </w:p>
    <w:p w14:paraId="738F5DD5" w14:textId="37D7AAC9" w:rsidR="00E07EAE" w:rsidRPr="00706A3A"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bookmarkStart w:id="271" w:name="anchor1665"/>
      <w:bookmarkStart w:id="272" w:name="_Toc212430944"/>
      <w:bookmarkEnd w:id="269"/>
      <w:bookmarkEnd w:id="271"/>
      <w:r w:rsidRPr="00706A3A">
        <w:rPr>
          <w:rFonts w:ascii="Times New Roman" w:hAnsi="Times New Roman" w:cs="Times New Roman"/>
          <w:color w:val="0F243E" w:themeColor="text2" w:themeShade="80"/>
          <w:sz w:val="28"/>
          <w:szCs w:val="28"/>
        </w:rPr>
        <w:t>д) предложений по строительству тепловых сетей для обеспечения нормативной надежности теплоснабжения</w:t>
      </w:r>
      <w:bookmarkEnd w:id="272"/>
    </w:p>
    <w:p w14:paraId="7E36AEED" w14:textId="77777777" w:rsidR="00233B44" w:rsidRPr="00233B44" w:rsidRDefault="00233B44" w:rsidP="00233B44">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233B44">
        <w:rPr>
          <w:spacing w:val="2"/>
          <w:sz w:val="28"/>
          <w:szCs w:val="28"/>
        </w:rPr>
        <w:t>Мероприятия представлены в п. а.</w:t>
      </w:r>
    </w:p>
    <w:p w14:paraId="5E0F9735" w14:textId="65109CFB" w:rsidR="00E07EAE" w:rsidRPr="00706A3A"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bookmarkStart w:id="273" w:name="_Toc212430945"/>
      <w:r w:rsidRPr="00706A3A">
        <w:rPr>
          <w:rFonts w:ascii="Times New Roman" w:hAnsi="Times New Roman" w:cs="Times New Roman"/>
          <w:color w:val="0F243E" w:themeColor="text2" w:themeShade="80"/>
          <w:sz w:val="28"/>
          <w:szCs w:val="28"/>
        </w:rPr>
        <w:t>е) предложений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bookmarkEnd w:id="273"/>
    </w:p>
    <w:p w14:paraId="59D13ABC" w14:textId="77777777" w:rsidR="00233B44" w:rsidRPr="00233B44" w:rsidRDefault="00233B44" w:rsidP="00233B44">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233B44">
        <w:rPr>
          <w:spacing w:val="2"/>
          <w:sz w:val="28"/>
          <w:szCs w:val="28"/>
        </w:rPr>
        <w:lastRenderedPageBreak/>
        <w:t>Мероприятия представлены в п. а.</w:t>
      </w:r>
    </w:p>
    <w:p w14:paraId="1728BC93" w14:textId="5E33C86E" w:rsidR="00E07EAE" w:rsidRPr="00706A3A"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bookmarkStart w:id="274" w:name="_Toc212430946"/>
      <w:r w:rsidRPr="00706A3A">
        <w:rPr>
          <w:rFonts w:ascii="Times New Roman" w:hAnsi="Times New Roman" w:cs="Times New Roman"/>
          <w:color w:val="0F243E" w:themeColor="text2" w:themeShade="80"/>
          <w:sz w:val="28"/>
          <w:szCs w:val="28"/>
        </w:rPr>
        <w:t>ж) предложений по реконструкции и (или) модернизации тепловых сетей, подлежащих замене в связи с исчерпанием эксплуатационного ресурса</w:t>
      </w:r>
      <w:bookmarkEnd w:id="274"/>
    </w:p>
    <w:p w14:paraId="7515E2FA" w14:textId="38EFC60E" w:rsidR="00233B44" w:rsidRPr="00233B44" w:rsidRDefault="008C6EBE" w:rsidP="00233B44">
      <w:pPr>
        <w:pStyle w:val="formattext"/>
        <w:shd w:val="clear" w:color="auto" w:fill="FFFFFF"/>
        <w:spacing w:before="0" w:beforeAutospacing="0" w:after="0" w:afterAutospacing="0" w:line="276" w:lineRule="auto"/>
        <w:ind w:firstLine="567"/>
        <w:jc w:val="both"/>
        <w:textAlignment w:val="baseline"/>
        <w:rPr>
          <w:spacing w:val="2"/>
          <w:sz w:val="28"/>
          <w:szCs w:val="28"/>
        </w:rPr>
      </w:pPr>
      <w:bookmarkStart w:id="275" w:name="_Hlk212431420"/>
      <w:r w:rsidRPr="00706A3A">
        <w:rPr>
          <w:spacing w:val="2"/>
          <w:sz w:val="28"/>
          <w:szCs w:val="28"/>
        </w:rPr>
        <w:t>Реконструкция тепловых сетей, подлежащих замене в связи с исчерпанием эксплуатационного ресурса, в рассматриваемых системах в ближайшие годы и на расчётный срок разработки Схемы теплоснабжения будет производиться в рамках ежегодных плановых ремонтов. Предполагается, что соответствующие затраты будут включаться в тариф на тепловую энергию.</w:t>
      </w:r>
    </w:p>
    <w:p w14:paraId="10D71199" w14:textId="58324025" w:rsidR="00E07EAE" w:rsidRPr="00706A3A"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bookmarkStart w:id="276" w:name="_Toc212430947"/>
      <w:bookmarkEnd w:id="275"/>
      <w:r w:rsidRPr="00706A3A">
        <w:rPr>
          <w:rFonts w:ascii="Times New Roman" w:hAnsi="Times New Roman" w:cs="Times New Roman"/>
          <w:color w:val="0F243E" w:themeColor="text2" w:themeShade="80"/>
          <w:sz w:val="28"/>
          <w:szCs w:val="28"/>
        </w:rPr>
        <w:t>з) предложений по строительству, реконструкции и (или) модернизации насосных станций</w:t>
      </w:r>
      <w:bookmarkEnd w:id="276"/>
    </w:p>
    <w:p w14:paraId="6C5D2C58" w14:textId="77777777" w:rsidR="00233B44" w:rsidRPr="00DA6695" w:rsidRDefault="00233B44" w:rsidP="00233B44">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DA6695">
        <w:rPr>
          <w:spacing w:val="2"/>
          <w:sz w:val="28"/>
          <w:szCs w:val="28"/>
        </w:rPr>
        <w:t>Данный тип мероприятий не рассматривается.</w:t>
      </w:r>
    </w:p>
    <w:p w14:paraId="25CAC4EB" w14:textId="7D3FC037" w:rsidR="00E07EAE" w:rsidRPr="00706A3A" w:rsidRDefault="00E07EAE" w:rsidP="00E07EAE">
      <w:pPr>
        <w:pStyle w:val="2"/>
        <w:keepNext w:val="0"/>
        <w:keepLines w:val="0"/>
        <w:spacing w:before="0"/>
        <w:ind w:left="567"/>
        <w:jc w:val="both"/>
        <w:rPr>
          <w:rFonts w:ascii="Times New Roman" w:hAnsi="Times New Roman" w:cs="Times New Roman"/>
          <w:color w:val="0F243E" w:themeColor="text2" w:themeShade="80"/>
          <w:sz w:val="28"/>
          <w:szCs w:val="28"/>
        </w:rPr>
      </w:pPr>
      <w:bookmarkStart w:id="277" w:name="_Toc212430948"/>
      <w:r w:rsidRPr="00706A3A">
        <w:rPr>
          <w:rFonts w:ascii="Times New Roman" w:hAnsi="Times New Roman" w:cs="Times New Roman"/>
          <w:color w:val="0F243E" w:themeColor="text2" w:themeShade="80"/>
          <w:sz w:val="28"/>
          <w:szCs w:val="28"/>
        </w:rPr>
        <w:t>и) мероприятий на тепловых сетях, необходимость реализации которых рассматривается на этапе разработки проектной документации по строительству тепловых сетей, в том числе при присоединении перспективных потребителей, в целях обеспечения живучести источников тепловой энергии, тепловых сетей и системы теплоснабжения в целом</w:t>
      </w:r>
      <w:bookmarkEnd w:id="277"/>
    </w:p>
    <w:p w14:paraId="682B75AA" w14:textId="77777777" w:rsidR="00233B44" w:rsidRPr="00233B44" w:rsidRDefault="00233B44" w:rsidP="00233B44">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233B44">
        <w:rPr>
          <w:spacing w:val="2"/>
          <w:sz w:val="28"/>
          <w:szCs w:val="28"/>
        </w:rPr>
        <w:t>Мероприятия представлены в п. а.</w:t>
      </w:r>
    </w:p>
    <w:p w14:paraId="684566EE" w14:textId="498AA0D6" w:rsidR="00E07EAE" w:rsidRPr="00706A3A" w:rsidRDefault="00E07EAE"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5770F433" w14:textId="77777777" w:rsidR="000F4811" w:rsidRDefault="000F4811">
      <w:pPr>
        <w:rPr>
          <w:rFonts w:ascii="Times New Roman" w:eastAsiaTheme="majorEastAsia" w:hAnsi="Times New Roman" w:cs="Times New Roman"/>
          <w:b/>
          <w:bCs/>
          <w:sz w:val="32"/>
          <w:szCs w:val="32"/>
        </w:rPr>
      </w:pPr>
      <w:bookmarkStart w:id="278" w:name="_Toc212430949"/>
      <w:r>
        <w:rPr>
          <w:rFonts w:ascii="Times New Roman" w:hAnsi="Times New Roman" w:cs="Times New Roman"/>
          <w:sz w:val="32"/>
          <w:szCs w:val="32"/>
        </w:rPr>
        <w:br w:type="page"/>
      </w:r>
    </w:p>
    <w:p w14:paraId="42EAF8F5" w14:textId="37F1EF2A" w:rsidR="00E828D8" w:rsidRPr="00706A3A" w:rsidRDefault="00BA4FD0" w:rsidP="003D39E0">
      <w:pPr>
        <w:pStyle w:val="1"/>
        <w:keepNext w:val="0"/>
        <w:keepLines w:val="0"/>
        <w:spacing w:before="0" w:after="120"/>
        <w:ind w:left="567"/>
        <w:jc w:val="both"/>
        <w:rPr>
          <w:rFonts w:ascii="Times New Roman" w:hAnsi="Times New Roman" w:cs="Times New Roman"/>
          <w:color w:val="auto"/>
          <w:sz w:val="32"/>
          <w:szCs w:val="32"/>
        </w:rPr>
      </w:pPr>
      <w:r w:rsidRPr="00706A3A">
        <w:rPr>
          <w:rFonts w:ascii="Times New Roman" w:hAnsi="Times New Roman" w:cs="Times New Roman"/>
          <w:color w:val="auto"/>
          <w:sz w:val="32"/>
          <w:szCs w:val="32"/>
        </w:rPr>
        <w:lastRenderedPageBreak/>
        <w:t xml:space="preserve">Глава </w:t>
      </w:r>
      <w:r w:rsidR="00F9076E" w:rsidRPr="00706A3A">
        <w:rPr>
          <w:rFonts w:ascii="Times New Roman" w:hAnsi="Times New Roman" w:cs="Times New Roman"/>
          <w:color w:val="auto"/>
          <w:sz w:val="32"/>
          <w:szCs w:val="32"/>
        </w:rPr>
        <w:t xml:space="preserve">9 </w:t>
      </w:r>
      <w:r w:rsidR="00B44930" w:rsidRPr="00706A3A">
        <w:rPr>
          <w:rFonts w:ascii="Times New Roman" w:hAnsi="Times New Roman" w:cs="Times New Roman"/>
          <w:color w:val="auto"/>
          <w:sz w:val="32"/>
          <w:szCs w:val="32"/>
        </w:rPr>
        <w:t>«</w:t>
      </w:r>
      <w:r w:rsidR="00F9076E" w:rsidRPr="00706A3A">
        <w:rPr>
          <w:rFonts w:ascii="Times New Roman" w:hAnsi="Times New Roman" w:cs="Times New Roman"/>
          <w:color w:val="auto"/>
          <w:sz w:val="32"/>
          <w:szCs w:val="32"/>
        </w:rPr>
        <w:t>Предложения по переводу открытых систем теплоснабжения (горячего водоснабжения) в закрытые системы горячего водоснабжения</w:t>
      </w:r>
      <w:r w:rsidR="00B44930" w:rsidRPr="00706A3A">
        <w:rPr>
          <w:rFonts w:ascii="Times New Roman" w:hAnsi="Times New Roman" w:cs="Times New Roman"/>
          <w:color w:val="auto"/>
          <w:sz w:val="32"/>
          <w:szCs w:val="32"/>
        </w:rPr>
        <w:t>»</w:t>
      </w:r>
      <w:bookmarkEnd w:id="278"/>
    </w:p>
    <w:p w14:paraId="1B5569ED" w14:textId="77777777" w:rsidR="00244DF8" w:rsidRPr="00706A3A" w:rsidRDefault="00244DF8" w:rsidP="00244DF8">
      <w:pPr>
        <w:pStyle w:val="2"/>
        <w:keepNext w:val="0"/>
        <w:keepLines w:val="0"/>
        <w:spacing w:before="0"/>
        <w:ind w:left="567"/>
        <w:jc w:val="both"/>
        <w:rPr>
          <w:rFonts w:ascii="Times New Roman" w:hAnsi="Times New Roman" w:cs="Times New Roman"/>
          <w:color w:val="0F243E" w:themeColor="text2" w:themeShade="80"/>
          <w:sz w:val="28"/>
          <w:szCs w:val="28"/>
        </w:rPr>
      </w:pPr>
      <w:bookmarkStart w:id="279" w:name="_Toc212430950"/>
      <w:r w:rsidRPr="00706A3A">
        <w:rPr>
          <w:rFonts w:ascii="Times New Roman" w:hAnsi="Times New Roman" w:cs="Times New Roman"/>
          <w:color w:val="0F243E" w:themeColor="text2" w:themeShade="80"/>
          <w:sz w:val="28"/>
          <w:szCs w:val="28"/>
        </w:rPr>
        <w:t>а)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w:t>
      </w:r>
      <w:bookmarkEnd w:id="279"/>
    </w:p>
    <w:p w14:paraId="60F5913A" w14:textId="3866A8D8" w:rsidR="00F9076E" w:rsidRPr="00706A3A" w:rsidRDefault="00BA5757"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Системы отопления – открытые. Баков-аккумуляторов нет. Горячее водоснабжение потребителей, подключенных к котельной 12 Гкал/ч осуществляется с использованием двухтрубной системы отопления (из обратного трубопровода системы отопления). Горячее водоснабжение потребителей, подключенных к котельной БМК осуществляется с использованием четырехтрубной системы отопления, однако до тепловой камеры УТ-25/2 проложено два трубопровода (подающий и обратный), а после неё уже четыре трубопровода (подающий и обратный на отопление; подающий и обратный на ГВС).</w:t>
      </w:r>
    </w:p>
    <w:p w14:paraId="47D157AE" w14:textId="77777777" w:rsidR="00BA5757" w:rsidRPr="00706A3A" w:rsidRDefault="007975F3"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В соответст</w:t>
      </w:r>
      <w:r w:rsidR="00BA5757" w:rsidRPr="00706A3A">
        <w:rPr>
          <w:spacing w:val="2"/>
          <w:sz w:val="28"/>
          <w:szCs w:val="28"/>
        </w:rPr>
        <w:t xml:space="preserve">вии с </w:t>
      </w:r>
      <w:r w:rsidRPr="00706A3A">
        <w:rPr>
          <w:spacing w:val="2"/>
          <w:sz w:val="28"/>
          <w:szCs w:val="28"/>
        </w:rPr>
        <w:t>п</w:t>
      </w:r>
      <w:r w:rsidR="00BA5757" w:rsidRPr="00706A3A">
        <w:rPr>
          <w:spacing w:val="2"/>
          <w:sz w:val="28"/>
          <w:szCs w:val="28"/>
        </w:rPr>
        <w:t xml:space="preserve">.9 ст. 29 ФЗ «О теплоснабжении» </w:t>
      </w:r>
      <w:r w:rsidRPr="00706A3A">
        <w:rPr>
          <w:spacing w:val="2"/>
          <w:sz w:val="28"/>
          <w:szCs w:val="28"/>
        </w:rPr>
        <w:t>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r w:rsidR="00BA5757" w:rsidRPr="00706A3A">
        <w:rPr>
          <w:spacing w:val="2"/>
          <w:sz w:val="28"/>
          <w:szCs w:val="28"/>
        </w:rPr>
        <w:t>.</w:t>
      </w:r>
    </w:p>
    <w:p w14:paraId="451D807B" w14:textId="77777777" w:rsidR="007975F3" w:rsidRPr="00706A3A" w:rsidRDefault="007975F3"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Для реализации перевода потребителей, подключенных к открытой системе теплоснабжения (горячего водоснабжения) от котельной 12 Гкал/ч, на закрытую систему горячего водоснабжения необходимо устройство групповых и индивидуальных тепловых пунктов.</w:t>
      </w:r>
    </w:p>
    <w:p w14:paraId="17D6D976" w14:textId="77777777" w:rsidR="007975F3" w:rsidRPr="00706A3A" w:rsidRDefault="007975F3"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Для реализации перевода потребителей, подключенных к открытой системе теплоснабжения (горячего водоснабжения) от котельной БМК, на закрытую систему горячего водоснабжения необходимо устройство группового теплового пункта, так как сети ГВС уже есть.</w:t>
      </w:r>
    </w:p>
    <w:p w14:paraId="28613120" w14:textId="77777777" w:rsidR="007975F3" w:rsidRPr="00706A3A" w:rsidRDefault="007975F3"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Метода регулирования отпуска тепловой энергии от источников тепловой энергии остается прежний – качественный.</w:t>
      </w:r>
    </w:p>
    <w:p w14:paraId="33A66760" w14:textId="1CEBACA4" w:rsidR="007975F3" w:rsidRDefault="007975F3"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Расчет потребности инвестиций для перевода открытой системы теплоснабжения (горячего водоснабжения) в закрытую систему горячего водоснабжения приведен в таблице:</w:t>
      </w:r>
    </w:p>
    <w:p w14:paraId="184AC9F2" w14:textId="77777777" w:rsidR="009326D6" w:rsidRPr="00706A3A" w:rsidRDefault="009326D6"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p>
    <w:tbl>
      <w:tblPr>
        <w:tblStyle w:val="a9"/>
        <w:tblW w:w="5000" w:type="pct"/>
        <w:tblCellMar>
          <w:left w:w="28" w:type="dxa"/>
          <w:right w:w="28" w:type="dxa"/>
        </w:tblCellMar>
        <w:tblLook w:val="04A0" w:firstRow="1" w:lastRow="0" w:firstColumn="1" w:lastColumn="0" w:noHBand="0" w:noVBand="1"/>
      </w:tblPr>
      <w:tblGrid>
        <w:gridCol w:w="2725"/>
        <w:gridCol w:w="2727"/>
        <w:gridCol w:w="3958"/>
      </w:tblGrid>
      <w:tr w:rsidR="00D81630" w:rsidRPr="00706A3A" w14:paraId="78F74F2F" w14:textId="77777777" w:rsidTr="003427ED">
        <w:trPr>
          <w:tblHeader/>
        </w:trPr>
        <w:tc>
          <w:tcPr>
            <w:tcW w:w="1448" w:type="pct"/>
            <w:vAlign w:val="center"/>
          </w:tcPr>
          <w:p w14:paraId="11D8A40C" w14:textId="77777777" w:rsidR="002B2C94" w:rsidRPr="00706A3A" w:rsidRDefault="002B2C94" w:rsidP="003427ED">
            <w:pPr>
              <w:jc w:val="center"/>
              <w:textAlignment w:val="baseline"/>
              <w:rPr>
                <w:rFonts w:ascii="Times New Roman" w:eastAsia="Times New Roman" w:hAnsi="Times New Roman" w:cs="Times New Roman"/>
                <w:b/>
                <w:spacing w:val="2"/>
                <w:sz w:val="18"/>
                <w:szCs w:val="28"/>
                <w:lang w:eastAsia="ru-RU"/>
              </w:rPr>
            </w:pPr>
            <w:r w:rsidRPr="00706A3A">
              <w:rPr>
                <w:rFonts w:ascii="Times New Roman" w:eastAsia="Times New Roman" w:hAnsi="Times New Roman" w:cs="Times New Roman"/>
                <w:b/>
                <w:spacing w:val="2"/>
                <w:sz w:val="18"/>
                <w:szCs w:val="28"/>
                <w:lang w:eastAsia="ru-RU"/>
              </w:rPr>
              <w:lastRenderedPageBreak/>
              <w:t>Наименование</w:t>
            </w:r>
          </w:p>
          <w:p w14:paraId="3F1A0F7D" w14:textId="77777777" w:rsidR="002B2C94" w:rsidRPr="00706A3A" w:rsidRDefault="002B2C94" w:rsidP="003427ED">
            <w:pPr>
              <w:jc w:val="center"/>
              <w:textAlignment w:val="baseline"/>
              <w:rPr>
                <w:rFonts w:ascii="Times New Roman" w:eastAsia="Times New Roman" w:hAnsi="Times New Roman" w:cs="Times New Roman"/>
                <w:b/>
                <w:spacing w:val="2"/>
                <w:sz w:val="18"/>
                <w:szCs w:val="28"/>
                <w:lang w:eastAsia="ru-RU"/>
              </w:rPr>
            </w:pPr>
            <w:r w:rsidRPr="00706A3A">
              <w:rPr>
                <w:rFonts w:ascii="Times New Roman" w:eastAsia="Times New Roman" w:hAnsi="Times New Roman" w:cs="Times New Roman"/>
                <w:b/>
                <w:spacing w:val="2"/>
                <w:sz w:val="18"/>
                <w:szCs w:val="28"/>
                <w:lang w:eastAsia="ru-RU"/>
              </w:rPr>
              <w:t>источника</w:t>
            </w:r>
          </w:p>
        </w:tc>
        <w:tc>
          <w:tcPr>
            <w:tcW w:w="1449" w:type="pct"/>
            <w:vAlign w:val="center"/>
          </w:tcPr>
          <w:p w14:paraId="1346A306" w14:textId="546ACA7C" w:rsidR="002B2C94" w:rsidRPr="00706A3A" w:rsidRDefault="002B2C94" w:rsidP="00FF0DB9">
            <w:pPr>
              <w:jc w:val="center"/>
              <w:textAlignment w:val="baseline"/>
              <w:rPr>
                <w:rFonts w:ascii="Times New Roman" w:eastAsia="Times New Roman" w:hAnsi="Times New Roman" w:cs="Times New Roman"/>
                <w:b/>
                <w:spacing w:val="2"/>
                <w:sz w:val="18"/>
                <w:szCs w:val="28"/>
                <w:lang w:eastAsia="ru-RU"/>
              </w:rPr>
            </w:pPr>
            <w:r w:rsidRPr="00706A3A">
              <w:rPr>
                <w:rFonts w:ascii="Times New Roman" w:eastAsia="Times New Roman" w:hAnsi="Times New Roman" w:cs="Times New Roman"/>
                <w:b/>
                <w:spacing w:val="2"/>
                <w:sz w:val="18"/>
                <w:szCs w:val="28"/>
                <w:lang w:eastAsia="ru-RU"/>
              </w:rPr>
              <w:t>Стоимость по</w:t>
            </w:r>
            <w:r w:rsidR="00FF0DB9" w:rsidRPr="00706A3A">
              <w:rPr>
                <w:rFonts w:ascii="Times New Roman" w:eastAsia="Times New Roman" w:hAnsi="Times New Roman" w:cs="Times New Roman"/>
                <w:b/>
                <w:spacing w:val="2"/>
                <w:sz w:val="18"/>
                <w:szCs w:val="28"/>
                <w:lang w:eastAsia="ru-RU"/>
              </w:rPr>
              <w:t xml:space="preserve"> </w:t>
            </w:r>
            <w:r w:rsidRPr="00706A3A">
              <w:rPr>
                <w:rFonts w:ascii="Times New Roman" w:eastAsia="Times New Roman" w:hAnsi="Times New Roman" w:cs="Times New Roman"/>
                <w:b/>
                <w:spacing w:val="2"/>
                <w:sz w:val="18"/>
                <w:szCs w:val="28"/>
                <w:lang w:eastAsia="ru-RU"/>
              </w:rPr>
              <w:t>варианту №1 (ИТП),</w:t>
            </w:r>
            <w:r w:rsidR="00FF0DB9" w:rsidRPr="00706A3A">
              <w:rPr>
                <w:rFonts w:ascii="Times New Roman" w:eastAsia="Times New Roman" w:hAnsi="Times New Roman" w:cs="Times New Roman"/>
                <w:b/>
                <w:spacing w:val="2"/>
                <w:sz w:val="18"/>
                <w:szCs w:val="28"/>
                <w:lang w:eastAsia="ru-RU"/>
              </w:rPr>
              <w:t xml:space="preserve"> </w:t>
            </w:r>
            <w:r w:rsidRPr="00706A3A">
              <w:rPr>
                <w:rFonts w:ascii="Times New Roman" w:eastAsia="Times New Roman" w:hAnsi="Times New Roman" w:cs="Times New Roman"/>
                <w:b/>
                <w:spacing w:val="2"/>
                <w:sz w:val="18"/>
                <w:szCs w:val="28"/>
                <w:lang w:eastAsia="ru-RU"/>
              </w:rPr>
              <w:t>тыс. руб.</w:t>
            </w:r>
          </w:p>
        </w:tc>
        <w:tc>
          <w:tcPr>
            <w:tcW w:w="2104" w:type="pct"/>
            <w:vAlign w:val="center"/>
          </w:tcPr>
          <w:p w14:paraId="595A518C" w14:textId="7F97EA45" w:rsidR="002B2C94" w:rsidRPr="00706A3A" w:rsidRDefault="002B2C94" w:rsidP="00FF0DB9">
            <w:pPr>
              <w:jc w:val="center"/>
              <w:textAlignment w:val="baseline"/>
              <w:rPr>
                <w:rFonts w:ascii="Times New Roman" w:eastAsia="Times New Roman" w:hAnsi="Times New Roman" w:cs="Times New Roman"/>
                <w:b/>
                <w:spacing w:val="2"/>
                <w:sz w:val="18"/>
                <w:szCs w:val="28"/>
                <w:lang w:eastAsia="ru-RU"/>
              </w:rPr>
            </w:pPr>
            <w:r w:rsidRPr="00706A3A">
              <w:rPr>
                <w:rFonts w:ascii="Times New Roman" w:eastAsia="Times New Roman" w:hAnsi="Times New Roman" w:cs="Times New Roman"/>
                <w:b/>
                <w:spacing w:val="2"/>
                <w:sz w:val="18"/>
                <w:szCs w:val="28"/>
                <w:lang w:eastAsia="ru-RU"/>
              </w:rPr>
              <w:t>Стоимость по варианту №2</w:t>
            </w:r>
            <w:r w:rsidR="00FF0DB9" w:rsidRPr="00706A3A">
              <w:rPr>
                <w:rFonts w:ascii="Times New Roman" w:eastAsia="Times New Roman" w:hAnsi="Times New Roman" w:cs="Times New Roman"/>
                <w:b/>
                <w:spacing w:val="2"/>
                <w:sz w:val="18"/>
                <w:szCs w:val="28"/>
                <w:lang w:eastAsia="ru-RU"/>
              </w:rPr>
              <w:t xml:space="preserve"> </w:t>
            </w:r>
            <w:r w:rsidRPr="00706A3A">
              <w:rPr>
                <w:rFonts w:ascii="Times New Roman" w:eastAsia="Times New Roman" w:hAnsi="Times New Roman" w:cs="Times New Roman"/>
                <w:b/>
                <w:spacing w:val="2"/>
                <w:sz w:val="18"/>
                <w:szCs w:val="28"/>
                <w:lang w:eastAsia="ru-RU"/>
              </w:rPr>
              <w:t>(4х трубная система), тыс. руб.</w:t>
            </w:r>
          </w:p>
        </w:tc>
      </w:tr>
      <w:tr w:rsidR="00D81630" w:rsidRPr="00706A3A" w14:paraId="3B243909" w14:textId="77777777" w:rsidTr="003427ED">
        <w:tc>
          <w:tcPr>
            <w:tcW w:w="1448" w:type="pct"/>
          </w:tcPr>
          <w:p w14:paraId="42A5AA6C" w14:textId="77777777" w:rsidR="002B2C94" w:rsidRPr="00706A3A" w:rsidRDefault="002B2C94" w:rsidP="003427ED">
            <w:pPr>
              <w:jc w:val="center"/>
              <w:textAlignment w:val="baseline"/>
              <w:rPr>
                <w:rFonts w:ascii="Times New Roman" w:eastAsia="Times New Roman" w:hAnsi="Times New Roman" w:cs="Times New Roman"/>
                <w:spacing w:val="2"/>
                <w:sz w:val="18"/>
                <w:szCs w:val="28"/>
                <w:lang w:eastAsia="ru-RU"/>
              </w:rPr>
            </w:pPr>
            <w:r w:rsidRPr="00706A3A">
              <w:rPr>
                <w:rFonts w:ascii="Times New Roman" w:eastAsia="Times New Roman" w:hAnsi="Times New Roman" w:cs="Times New Roman"/>
                <w:spacing w:val="2"/>
                <w:sz w:val="18"/>
                <w:szCs w:val="28"/>
                <w:lang w:eastAsia="ru-RU"/>
              </w:rPr>
              <w:t>Котельная 12 Гкал/ч</w:t>
            </w:r>
          </w:p>
        </w:tc>
        <w:tc>
          <w:tcPr>
            <w:tcW w:w="1449" w:type="pct"/>
          </w:tcPr>
          <w:p w14:paraId="6887BDE2" w14:textId="77777777" w:rsidR="002B2C94" w:rsidRPr="00706A3A" w:rsidRDefault="002B2C94" w:rsidP="003427ED">
            <w:pPr>
              <w:jc w:val="center"/>
              <w:textAlignment w:val="baseline"/>
              <w:rPr>
                <w:rFonts w:ascii="Times New Roman" w:eastAsia="Times New Roman" w:hAnsi="Times New Roman" w:cs="Times New Roman"/>
                <w:spacing w:val="2"/>
                <w:sz w:val="18"/>
                <w:szCs w:val="28"/>
                <w:lang w:eastAsia="ru-RU"/>
              </w:rPr>
            </w:pPr>
            <w:r w:rsidRPr="00706A3A">
              <w:rPr>
                <w:rFonts w:ascii="Times New Roman" w:eastAsia="Times New Roman" w:hAnsi="Times New Roman" w:cs="Times New Roman"/>
                <w:spacing w:val="2"/>
                <w:sz w:val="18"/>
                <w:szCs w:val="28"/>
                <w:lang w:eastAsia="ru-RU"/>
              </w:rPr>
              <w:t>1</w:t>
            </w:r>
            <w:r w:rsidR="008F0CFC" w:rsidRPr="00706A3A">
              <w:rPr>
                <w:rFonts w:ascii="Times New Roman" w:eastAsia="Times New Roman" w:hAnsi="Times New Roman" w:cs="Times New Roman"/>
                <w:spacing w:val="2"/>
                <w:sz w:val="18"/>
                <w:szCs w:val="28"/>
                <w:lang w:eastAsia="ru-RU"/>
              </w:rPr>
              <w:t>7</w:t>
            </w:r>
            <w:r w:rsidRPr="00706A3A">
              <w:rPr>
                <w:rFonts w:ascii="Times New Roman" w:eastAsia="Times New Roman" w:hAnsi="Times New Roman" w:cs="Times New Roman"/>
                <w:spacing w:val="2"/>
                <w:sz w:val="18"/>
                <w:szCs w:val="28"/>
                <w:lang w:eastAsia="ru-RU"/>
              </w:rPr>
              <w:t> 000,00</w:t>
            </w:r>
          </w:p>
        </w:tc>
        <w:tc>
          <w:tcPr>
            <w:tcW w:w="2104" w:type="pct"/>
          </w:tcPr>
          <w:p w14:paraId="3A8C8056" w14:textId="77777777" w:rsidR="002B2C94" w:rsidRPr="00706A3A" w:rsidRDefault="002B2C94" w:rsidP="003427ED">
            <w:pPr>
              <w:jc w:val="center"/>
              <w:textAlignment w:val="baseline"/>
              <w:rPr>
                <w:rFonts w:ascii="Times New Roman" w:eastAsia="Times New Roman" w:hAnsi="Times New Roman" w:cs="Times New Roman"/>
                <w:spacing w:val="2"/>
                <w:sz w:val="18"/>
                <w:szCs w:val="28"/>
                <w:lang w:eastAsia="ru-RU"/>
              </w:rPr>
            </w:pPr>
            <w:r w:rsidRPr="00706A3A">
              <w:rPr>
                <w:rFonts w:ascii="Times New Roman" w:eastAsia="Times New Roman" w:hAnsi="Times New Roman" w:cs="Times New Roman"/>
                <w:spacing w:val="2"/>
                <w:sz w:val="18"/>
                <w:szCs w:val="28"/>
                <w:lang w:eastAsia="ru-RU"/>
              </w:rPr>
              <w:t>120 000,00</w:t>
            </w:r>
          </w:p>
        </w:tc>
      </w:tr>
      <w:tr w:rsidR="00D81630" w:rsidRPr="00706A3A" w14:paraId="3CB311CA" w14:textId="77777777" w:rsidTr="003427ED">
        <w:tc>
          <w:tcPr>
            <w:tcW w:w="1448" w:type="pct"/>
          </w:tcPr>
          <w:p w14:paraId="77ACE748" w14:textId="77777777" w:rsidR="002B2C94" w:rsidRPr="00706A3A" w:rsidRDefault="002B2C94" w:rsidP="003427ED">
            <w:pPr>
              <w:jc w:val="center"/>
              <w:textAlignment w:val="baseline"/>
              <w:rPr>
                <w:rFonts w:ascii="Times New Roman" w:eastAsia="Times New Roman" w:hAnsi="Times New Roman" w:cs="Times New Roman"/>
                <w:spacing w:val="2"/>
                <w:sz w:val="18"/>
                <w:szCs w:val="28"/>
                <w:lang w:eastAsia="ru-RU"/>
              </w:rPr>
            </w:pPr>
            <w:r w:rsidRPr="00706A3A">
              <w:rPr>
                <w:rFonts w:ascii="Times New Roman" w:eastAsia="Times New Roman" w:hAnsi="Times New Roman" w:cs="Times New Roman"/>
                <w:spacing w:val="2"/>
                <w:sz w:val="18"/>
                <w:szCs w:val="28"/>
                <w:lang w:eastAsia="ru-RU"/>
              </w:rPr>
              <w:t>Котельная БМК</w:t>
            </w:r>
          </w:p>
        </w:tc>
        <w:tc>
          <w:tcPr>
            <w:tcW w:w="1449" w:type="pct"/>
          </w:tcPr>
          <w:p w14:paraId="3F31AD44" w14:textId="77777777" w:rsidR="002B2C94" w:rsidRPr="00706A3A" w:rsidRDefault="002B2C94" w:rsidP="003427ED">
            <w:pPr>
              <w:jc w:val="center"/>
              <w:textAlignment w:val="baseline"/>
              <w:rPr>
                <w:rFonts w:ascii="Times New Roman" w:eastAsia="Times New Roman" w:hAnsi="Times New Roman" w:cs="Times New Roman"/>
                <w:spacing w:val="2"/>
                <w:sz w:val="18"/>
                <w:szCs w:val="28"/>
                <w:lang w:eastAsia="ru-RU"/>
              </w:rPr>
            </w:pPr>
            <w:r w:rsidRPr="00706A3A">
              <w:rPr>
                <w:rFonts w:ascii="Times New Roman" w:eastAsia="Times New Roman" w:hAnsi="Times New Roman" w:cs="Times New Roman"/>
                <w:spacing w:val="2"/>
                <w:sz w:val="18"/>
                <w:szCs w:val="28"/>
                <w:lang w:eastAsia="ru-RU"/>
              </w:rPr>
              <w:t>7 350,00</w:t>
            </w:r>
          </w:p>
        </w:tc>
        <w:tc>
          <w:tcPr>
            <w:tcW w:w="2104" w:type="pct"/>
          </w:tcPr>
          <w:p w14:paraId="6FD0EA22" w14:textId="77777777" w:rsidR="002B2C94" w:rsidRPr="00706A3A" w:rsidRDefault="002B2C94" w:rsidP="003427ED">
            <w:pPr>
              <w:jc w:val="center"/>
              <w:textAlignment w:val="baseline"/>
              <w:rPr>
                <w:rFonts w:ascii="Times New Roman" w:eastAsia="Times New Roman" w:hAnsi="Times New Roman" w:cs="Times New Roman"/>
                <w:spacing w:val="2"/>
                <w:sz w:val="18"/>
                <w:szCs w:val="28"/>
                <w:lang w:eastAsia="ru-RU"/>
              </w:rPr>
            </w:pPr>
            <w:r w:rsidRPr="00706A3A">
              <w:rPr>
                <w:rFonts w:ascii="Times New Roman" w:eastAsia="Times New Roman" w:hAnsi="Times New Roman" w:cs="Times New Roman"/>
                <w:spacing w:val="2"/>
                <w:sz w:val="18"/>
                <w:szCs w:val="28"/>
                <w:lang w:eastAsia="ru-RU"/>
              </w:rPr>
              <w:t>-</w:t>
            </w:r>
          </w:p>
        </w:tc>
      </w:tr>
    </w:tbl>
    <w:p w14:paraId="68D896E6" w14:textId="77777777" w:rsidR="007975F3" w:rsidRPr="00706A3A" w:rsidRDefault="007975F3"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Целевые показатели эффективности и качества теплоснабжения в открытой системе теплоснабжения (горячего водоснабжения) и закрытой системе горячего водоснабжения приведены в таблице:</w:t>
      </w:r>
    </w:p>
    <w:tbl>
      <w:tblPr>
        <w:tblStyle w:val="a9"/>
        <w:tblW w:w="5000" w:type="pct"/>
        <w:tblCellMar>
          <w:left w:w="28" w:type="dxa"/>
          <w:right w:w="28" w:type="dxa"/>
        </w:tblCellMar>
        <w:tblLook w:val="04A0" w:firstRow="1" w:lastRow="0" w:firstColumn="1" w:lastColumn="0" w:noHBand="0" w:noVBand="1"/>
      </w:tblPr>
      <w:tblGrid>
        <w:gridCol w:w="5132"/>
        <w:gridCol w:w="2127"/>
        <w:gridCol w:w="2151"/>
      </w:tblGrid>
      <w:tr w:rsidR="00D81630" w:rsidRPr="00706A3A" w14:paraId="1B408BB7" w14:textId="77777777" w:rsidTr="008546D2">
        <w:trPr>
          <w:tblHeader/>
        </w:trPr>
        <w:tc>
          <w:tcPr>
            <w:tcW w:w="2727" w:type="pct"/>
            <w:vAlign w:val="center"/>
          </w:tcPr>
          <w:p w14:paraId="261250DD" w14:textId="77777777" w:rsidR="002B2C94" w:rsidRPr="00706A3A" w:rsidRDefault="002B2C94" w:rsidP="003427ED">
            <w:pPr>
              <w:jc w:val="center"/>
              <w:textAlignment w:val="baseline"/>
              <w:rPr>
                <w:rFonts w:ascii="Times New Roman" w:eastAsia="Times New Roman" w:hAnsi="Times New Roman" w:cs="Times New Roman"/>
                <w:b/>
                <w:spacing w:val="2"/>
                <w:sz w:val="18"/>
                <w:szCs w:val="24"/>
                <w:lang w:eastAsia="ru-RU"/>
              </w:rPr>
            </w:pPr>
            <w:r w:rsidRPr="00706A3A">
              <w:rPr>
                <w:rFonts w:ascii="Times New Roman" w:eastAsia="Times New Roman" w:hAnsi="Times New Roman" w:cs="Times New Roman"/>
                <w:b/>
                <w:spacing w:val="2"/>
                <w:sz w:val="18"/>
                <w:szCs w:val="24"/>
                <w:lang w:eastAsia="ru-RU"/>
              </w:rPr>
              <w:t>Наименование показателя</w:t>
            </w:r>
          </w:p>
        </w:tc>
        <w:tc>
          <w:tcPr>
            <w:tcW w:w="1130" w:type="pct"/>
            <w:vAlign w:val="center"/>
          </w:tcPr>
          <w:p w14:paraId="27B4ED27" w14:textId="77777777" w:rsidR="002B2C94" w:rsidRPr="00706A3A" w:rsidRDefault="002B2C94" w:rsidP="003427ED">
            <w:pPr>
              <w:jc w:val="center"/>
              <w:textAlignment w:val="baseline"/>
              <w:rPr>
                <w:rFonts w:ascii="Times New Roman" w:eastAsia="Times New Roman" w:hAnsi="Times New Roman" w:cs="Times New Roman"/>
                <w:b/>
                <w:spacing w:val="2"/>
                <w:sz w:val="18"/>
                <w:szCs w:val="24"/>
                <w:lang w:eastAsia="ru-RU"/>
              </w:rPr>
            </w:pPr>
            <w:r w:rsidRPr="00706A3A">
              <w:rPr>
                <w:rFonts w:ascii="Times New Roman" w:eastAsia="Times New Roman" w:hAnsi="Times New Roman" w:cs="Times New Roman"/>
                <w:b/>
                <w:spacing w:val="2"/>
                <w:sz w:val="18"/>
                <w:szCs w:val="24"/>
                <w:lang w:eastAsia="ru-RU"/>
              </w:rPr>
              <w:t>Значения показателей в</w:t>
            </w:r>
          </w:p>
          <w:p w14:paraId="62FAB3DA" w14:textId="77777777" w:rsidR="002B2C94" w:rsidRPr="00706A3A" w:rsidRDefault="002B2C94" w:rsidP="003427ED">
            <w:pPr>
              <w:jc w:val="center"/>
              <w:textAlignment w:val="baseline"/>
              <w:rPr>
                <w:rFonts w:ascii="Times New Roman" w:eastAsia="Times New Roman" w:hAnsi="Times New Roman" w:cs="Times New Roman"/>
                <w:b/>
                <w:spacing w:val="2"/>
                <w:sz w:val="18"/>
                <w:szCs w:val="24"/>
                <w:lang w:eastAsia="ru-RU"/>
              </w:rPr>
            </w:pPr>
            <w:r w:rsidRPr="00706A3A">
              <w:rPr>
                <w:rFonts w:ascii="Times New Roman" w:eastAsia="Times New Roman" w:hAnsi="Times New Roman" w:cs="Times New Roman"/>
                <w:b/>
                <w:spacing w:val="2"/>
                <w:sz w:val="18"/>
                <w:szCs w:val="24"/>
                <w:lang w:eastAsia="ru-RU"/>
              </w:rPr>
              <w:t>открытой системе</w:t>
            </w:r>
          </w:p>
          <w:p w14:paraId="1A1E9B3B" w14:textId="658F5A6E" w:rsidR="002B2C94" w:rsidRPr="00706A3A" w:rsidRDefault="002B2C94" w:rsidP="00FF0DB9">
            <w:pPr>
              <w:jc w:val="center"/>
              <w:textAlignment w:val="baseline"/>
              <w:rPr>
                <w:rFonts w:ascii="Times New Roman" w:eastAsia="Times New Roman" w:hAnsi="Times New Roman" w:cs="Times New Roman"/>
                <w:b/>
                <w:spacing w:val="2"/>
                <w:sz w:val="18"/>
                <w:szCs w:val="24"/>
                <w:lang w:eastAsia="ru-RU"/>
              </w:rPr>
            </w:pPr>
            <w:r w:rsidRPr="00706A3A">
              <w:rPr>
                <w:rFonts w:ascii="Times New Roman" w:eastAsia="Times New Roman" w:hAnsi="Times New Roman" w:cs="Times New Roman"/>
                <w:b/>
                <w:spacing w:val="2"/>
                <w:sz w:val="18"/>
                <w:szCs w:val="24"/>
                <w:lang w:eastAsia="ru-RU"/>
              </w:rPr>
              <w:t>горячего</w:t>
            </w:r>
            <w:r w:rsidR="00FF0DB9" w:rsidRPr="00706A3A">
              <w:rPr>
                <w:rFonts w:ascii="Times New Roman" w:eastAsia="Times New Roman" w:hAnsi="Times New Roman" w:cs="Times New Roman"/>
                <w:b/>
                <w:spacing w:val="2"/>
                <w:sz w:val="18"/>
                <w:szCs w:val="24"/>
                <w:lang w:eastAsia="ru-RU"/>
              </w:rPr>
              <w:t xml:space="preserve"> </w:t>
            </w:r>
            <w:r w:rsidRPr="00706A3A">
              <w:rPr>
                <w:rFonts w:ascii="Times New Roman" w:eastAsia="Times New Roman" w:hAnsi="Times New Roman" w:cs="Times New Roman"/>
                <w:b/>
                <w:spacing w:val="2"/>
                <w:sz w:val="18"/>
                <w:szCs w:val="24"/>
                <w:lang w:eastAsia="ru-RU"/>
              </w:rPr>
              <w:t>водоснабжения</w:t>
            </w:r>
          </w:p>
        </w:tc>
        <w:tc>
          <w:tcPr>
            <w:tcW w:w="1143" w:type="pct"/>
            <w:vAlign w:val="center"/>
          </w:tcPr>
          <w:p w14:paraId="2335F3FD" w14:textId="77777777" w:rsidR="002B2C94" w:rsidRPr="00706A3A" w:rsidRDefault="002B2C94" w:rsidP="003427ED">
            <w:pPr>
              <w:jc w:val="center"/>
              <w:textAlignment w:val="baseline"/>
              <w:rPr>
                <w:rFonts w:ascii="Times New Roman" w:eastAsia="Times New Roman" w:hAnsi="Times New Roman" w:cs="Times New Roman"/>
                <w:b/>
                <w:spacing w:val="2"/>
                <w:sz w:val="18"/>
                <w:szCs w:val="24"/>
                <w:lang w:eastAsia="ru-RU"/>
              </w:rPr>
            </w:pPr>
            <w:r w:rsidRPr="00706A3A">
              <w:rPr>
                <w:rFonts w:ascii="Times New Roman" w:eastAsia="Times New Roman" w:hAnsi="Times New Roman" w:cs="Times New Roman"/>
                <w:b/>
                <w:spacing w:val="2"/>
                <w:sz w:val="18"/>
                <w:szCs w:val="24"/>
                <w:lang w:eastAsia="ru-RU"/>
              </w:rPr>
              <w:t>Значения показателей в</w:t>
            </w:r>
          </w:p>
          <w:p w14:paraId="67DDE44F" w14:textId="77777777" w:rsidR="002B2C94" w:rsidRPr="00706A3A" w:rsidRDefault="002B2C94" w:rsidP="003427ED">
            <w:pPr>
              <w:jc w:val="center"/>
              <w:textAlignment w:val="baseline"/>
              <w:rPr>
                <w:rFonts w:ascii="Times New Roman" w:eastAsia="Times New Roman" w:hAnsi="Times New Roman" w:cs="Times New Roman"/>
                <w:b/>
                <w:spacing w:val="2"/>
                <w:sz w:val="18"/>
                <w:szCs w:val="24"/>
                <w:lang w:eastAsia="ru-RU"/>
              </w:rPr>
            </w:pPr>
            <w:r w:rsidRPr="00706A3A">
              <w:rPr>
                <w:rFonts w:ascii="Times New Roman" w:eastAsia="Times New Roman" w:hAnsi="Times New Roman" w:cs="Times New Roman"/>
                <w:b/>
                <w:spacing w:val="2"/>
                <w:sz w:val="18"/>
                <w:szCs w:val="24"/>
                <w:lang w:eastAsia="ru-RU"/>
              </w:rPr>
              <w:t>закрытой системе</w:t>
            </w:r>
          </w:p>
          <w:p w14:paraId="468C9BC4" w14:textId="77777777" w:rsidR="002B2C94" w:rsidRPr="00706A3A" w:rsidRDefault="002B2C94" w:rsidP="003427ED">
            <w:pPr>
              <w:jc w:val="center"/>
              <w:textAlignment w:val="baseline"/>
              <w:rPr>
                <w:rFonts w:ascii="Times New Roman" w:eastAsia="Times New Roman" w:hAnsi="Times New Roman" w:cs="Times New Roman"/>
                <w:b/>
                <w:spacing w:val="2"/>
                <w:sz w:val="18"/>
                <w:szCs w:val="24"/>
                <w:lang w:eastAsia="ru-RU"/>
              </w:rPr>
            </w:pPr>
            <w:r w:rsidRPr="00706A3A">
              <w:rPr>
                <w:rFonts w:ascii="Times New Roman" w:eastAsia="Times New Roman" w:hAnsi="Times New Roman" w:cs="Times New Roman"/>
                <w:b/>
                <w:spacing w:val="2"/>
                <w:sz w:val="18"/>
                <w:szCs w:val="24"/>
                <w:lang w:eastAsia="ru-RU"/>
              </w:rPr>
              <w:t>горячего водоснабжения</w:t>
            </w:r>
          </w:p>
        </w:tc>
      </w:tr>
      <w:tr w:rsidR="00D81630" w:rsidRPr="00706A3A" w14:paraId="4F04976F" w14:textId="77777777" w:rsidTr="008546D2">
        <w:tc>
          <w:tcPr>
            <w:tcW w:w="2727" w:type="pct"/>
            <w:vAlign w:val="center"/>
          </w:tcPr>
          <w:p w14:paraId="1A0EC99B" w14:textId="4C34C95D" w:rsidR="002B2C94" w:rsidRPr="00706A3A" w:rsidRDefault="002B2C94" w:rsidP="00FF0DB9">
            <w:pPr>
              <w:textAlignment w:val="baseline"/>
              <w:rPr>
                <w:rFonts w:ascii="Times New Roman" w:eastAsia="Times New Roman" w:hAnsi="Times New Roman" w:cs="Times New Roman"/>
                <w:spacing w:val="2"/>
                <w:sz w:val="18"/>
                <w:szCs w:val="24"/>
                <w:lang w:eastAsia="ru-RU"/>
              </w:rPr>
            </w:pPr>
            <w:r w:rsidRPr="00706A3A">
              <w:rPr>
                <w:rFonts w:ascii="Times New Roman" w:eastAsia="Times New Roman" w:hAnsi="Times New Roman" w:cs="Times New Roman"/>
                <w:spacing w:val="2"/>
                <w:sz w:val="18"/>
                <w:szCs w:val="24"/>
                <w:lang w:eastAsia="ru-RU"/>
              </w:rPr>
              <w:t>Доля проб горячей воды в тепловой сети или в сети горячего</w:t>
            </w:r>
            <w:r w:rsidR="00FF0DB9" w:rsidRPr="00706A3A">
              <w:rPr>
                <w:rFonts w:ascii="Times New Roman" w:eastAsia="Times New Roman" w:hAnsi="Times New Roman" w:cs="Times New Roman"/>
                <w:spacing w:val="2"/>
                <w:sz w:val="18"/>
                <w:szCs w:val="24"/>
                <w:lang w:eastAsia="ru-RU"/>
              </w:rPr>
              <w:t xml:space="preserve"> </w:t>
            </w:r>
            <w:r w:rsidRPr="00706A3A">
              <w:rPr>
                <w:rFonts w:ascii="Times New Roman" w:eastAsia="Times New Roman" w:hAnsi="Times New Roman" w:cs="Times New Roman"/>
                <w:spacing w:val="2"/>
                <w:sz w:val="18"/>
                <w:szCs w:val="24"/>
                <w:lang w:eastAsia="ru-RU"/>
              </w:rPr>
              <w:t>водоснабжения, не соответствующих установленным</w:t>
            </w:r>
            <w:r w:rsidR="00FF0DB9" w:rsidRPr="00706A3A">
              <w:rPr>
                <w:rFonts w:ascii="Times New Roman" w:eastAsia="Times New Roman" w:hAnsi="Times New Roman" w:cs="Times New Roman"/>
                <w:spacing w:val="2"/>
                <w:sz w:val="18"/>
                <w:szCs w:val="24"/>
                <w:lang w:eastAsia="ru-RU"/>
              </w:rPr>
              <w:t xml:space="preserve"> </w:t>
            </w:r>
            <w:r w:rsidRPr="00706A3A">
              <w:rPr>
                <w:rFonts w:ascii="Times New Roman" w:eastAsia="Times New Roman" w:hAnsi="Times New Roman" w:cs="Times New Roman"/>
                <w:spacing w:val="2"/>
                <w:sz w:val="18"/>
                <w:szCs w:val="24"/>
                <w:lang w:eastAsia="ru-RU"/>
              </w:rPr>
              <w:t>требованиям по температуре, в общем объеме проб,</w:t>
            </w:r>
            <w:r w:rsidR="00FF0DB9" w:rsidRPr="00706A3A">
              <w:rPr>
                <w:rFonts w:ascii="Times New Roman" w:eastAsia="Times New Roman" w:hAnsi="Times New Roman" w:cs="Times New Roman"/>
                <w:spacing w:val="2"/>
                <w:sz w:val="18"/>
                <w:szCs w:val="24"/>
                <w:lang w:eastAsia="ru-RU"/>
              </w:rPr>
              <w:t xml:space="preserve"> </w:t>
            </w:r>
            <w:r w:rsidRPr="00706A3A">
              <w:rPr>
                <w:rFonts w:ascii="Times New Roman" w:eastAsia="Times New Roman" w:hAnsi="Times New Roman" w:cs="Times New Roman"/>
                <w:spacing w:val="2"/>
                <w:sz w:val="18"/>
                <w:szCs w:val="24"/>
                <w:lang w:eastAsia="ru-RU"/>
              </w:rPr>
              <w:t>отобранных по результатам производственного контроля</w:t>
            </w:r>
            <w:r w:rsidR="00FF0DB9" w:rsidRPr="00706A3A">
              <w:rPr>
                <w:rFonts w:ascii="Times New Roman" w:eastAsia="Times New Roman" w:hAnsi="Times New Roman" w:cs="Times New Roman"/>
                <w:spacing w:val="2"/>
                <w:sz w:val="18"/>
                <w:szCs w:val="24"/>
                <w:lang w:eastAsia="ru-RU"/>
              </w:rPr>
              <w:t xml:space="preserve"> </w:t>
            </w:r>
            <w:r w:rsidRPr="00706A3A">
              <w:rPr>
                <w:rFonts w:ascii="Times New Roman" w:eastAsia="Times New Roman" w:hAnsi="Times New Roman" w:cs="Times New Roman"/>
                <w:spacing w:val="2"/>
                <w:sz w:val="18"/>
                <w:szCs w:val="24"/>
                <w:lang w:eastAsia="ru-RU"/>
              </w:rPr>
              <w:t>качества горячей воды</w:t>
            </w:r>
          </w:p>
        </w:tc>
        <w:tc>
          <w:tcPr>
            <w:tcW w:w="1130" w:type="pct"/>
            <w:vAlign w:val="center"/>
          </w:tcPr>
          <w:p w14:paraId="445908E3" w14:textId="77777777" w:rsidR="002B2C94" w:rsidRPr="00706A3A" w:rsidRDefault="002B2C94" w:rsidP="003427ED">
            <w:pPr>
              <w:jc w:val="center"/>
              <w:textAlignment w:val="baseline"/>
              <w:rPr>
                <w:rFonts w:ascii="Times New Roman" w:eastAsia="Times New Roman" w:hAnsi="Times New Roman" w:cs="Times New Roman"/>
                <w:spacing w:val="2"/>
                <w:sz w:val="18"/>
                <w:szCs w:val="24"/>
                <w:lang w:eastAsia="ru-RU"/>
              </w:rPr>
            </w:pPr>
            <w:r w:rsidRPr="00706A3A">
              <w:rPr>
                <w:rFonts w:ascii="Times New Roman" w:eastAsia="Times New Roman" w:hAnsi="Times New Roman" w:cs="Times New Roman"/>
                <w:spacing w:val="2"/>
                <w:sz w:val="18"/>
                <w:szCs w:val="24"/>
                <w:lang w:eastAsia="ru-RU"/>
              </w:rPr>
              <w:t>0</w:t>
            </w:r>
          </w:p>
        </w:tc>
        <w:tc>
          <w:tcPr>
            <w:tcW w:w="1143" w:type="pct"/>
            <w:vAlign w:val="center"/>
          </w:tcPr>
          <w:p w14:paraId="26B6D48B" w14:textId="77777777" w:rsidR="002B2C94" w:rsidRPr="00706A3A" w:rsidRDefault="002B2C94" w:rsidP="003427ED">
            <w:pPr>
              <w:jc w:val="center"/>
              <w:textAlignment w:val="baseline"/>
              <w:rPr>
                <w:rFonts w:ascii="Times New Roman" w:eastAsia="Times New Roman" w:hAnsi="Times New Roman" w:cs="Times New Roman"/>
                <w:spacing w:val="2"/>
                <w:sz w:val="18"/>
                <w:szCs w:val="24"/>
                <w:lang w:eastAsia="ru-RU"/>
              </w:rPr>
            </w:pPr>
            <w:r w:rsidRPr="00706A3A">
              <w:rPr>
                <w:rFonts w:ascii="Times New Roman" w:eastAsia="Times New Roman" w:hAnsi="Times New Roman" w:cs="Times New Roman"/>
                <w:spacing w:val="2"/>
                <w:sz w:val="18"/>
                <w:szCs w:val="24"/>
                <w:lang w:eastAsia="ru-RU"/>
              </w:rPr>
              <w:t>0</w:t>
            </w:r>
          </w:p>
        </w:tc>
      </w:tr>
      <w:tr w:rsidR="00D81630" w:rsidRPr="00706A3A" w14:paraId="70D0E879" w14:textId="77777777" w:rsidTr="008546D2">
        <w:tc>
          <w:tcPr>
            <w:tcW w:w="2727" w:type="pct"/>
            <w:vAlign w:val="center"/>
          </w:tcPr>
          <w:p w14:paraId="594816EF" w14:textId="58E68124" w:rsidR="002B2C94" w:rsidRPr="00706A3A" w:rsidRDefault="002B2C94" w:rsidP="00FF0DB9">
            <w:pPr>
              <w:textAlignment w:val="baseline"/>
              <w:rPr>
                <w:rFonts w:ascii="Times New Roman" w:eastAsia="Times New Roman" w:hAnsi="Times New Roman" w:cs="Times New Roman"/>
                <w:spacing w:val="2"/>
                <w:sz w:val="18"/>
                <w:szCs w:val="24"/>
                <w:lang w:eastAsia="ru-RU"/>
              </w:rPr>
            </w:pPr>
            <w:r w:rsidRPr="00706A3A">
              <w:rPr>
                <w:rFonts w:ascii="Times New Roman" w:eastAsia="Times New Roman" w:hAnsi="Times New Roman" w:cs="Times New Roman"/>
                <w:spacing w:val="2"/>
                <w:sz w:val="18"/>
                <w:szCs w:val="24"/>
                <w:lang w:eastAsia="ru-RU"/>
              </w:rPr>
              <w:t>Доля проб горячей воды в тепловой сети или в сети горячего</w:t>
            </w:r>
            <w:r w:rsidR="00FF0DB9" w:rsidRPr="00706A3A">
              <w:rPr>
                <w:rFonts w:ascii="Times New Roman" w:eastAsia="Times New Roman" w:hAnsi="Times New Roman" w:cs="Times New Roman"/>
                <w:spacing w:val="2"/>
                <w:sz w:val="18"/>
                <w:szCs w:val="24"/>
                <w:lang w:eastAsia="ru-RU"/>
              </w:rPr>
              <w:t xml:space="preserve"> </w:t>
            </w:r>
            <w:r w:rsidRPr="00706A3A">
              <w:rPr>
                <w:rFonts w:ascii="Times New Roman" w:eastAsia="Times New Roman" w:hAnsi="Times New Roman" w:cs="Times New Roman"/>
                <w:spacing w:val="2"/>
                <w:sz w:val="18"/>
                <w:szCs w:val="24"/>
                <w:lang w:eastAsia="ru-RU"/>
              </w:rPr>
              <w:t>водоснабжения, не соответствующих установленным</w:t>
            </w:r>
            <w:r w:rsidR="00FF0DB9" w:rsidRPr="00706A3A">
              <w:rPr>
                <w:rFonts w:ascii="Times New Roman" w:eastAsia="Times New Roman" w:hAnsi="Times New Roman" w:cs="Times New Roman"/>
                <w:spacing w:val="2"/>
                <w:sz w:val="18"/>
                <w:szCs w:val="24"/>
                <w:lang w:eastAsia="ru-RU"/>
              </w:rPr>
              <w:t xml:space="preserve"> </w:t>
            </w:r>
            <w:r w:rsidRPr="00706A3A">
              <w:rPr>
                <w:rFonts w:ascii="Times New Roman" w:eastAsia="Times New Roman" w:hAnsi="Times New Roman" w:cs="Times New Roman"/>
                <w:spacing w:val="2"/>
                <w:sz w:val="18"/>
                <w:szCs w:val="24"/>
                <w:lang w:eastAsia="ru-RU"/>
              </w:rPr>
              <w:t>требованиям (за исключением температуры), в общем объеме</w:t>
            </w:r>
            <w:r w:rsidR="00FF0DB9" w:rsidRPr="00706A3A">
              <w:rPr>
                <w:rFonts w:ascii="Times New Roman" w:eastAsia="Times New Roman" w:hAnsi="Times New Roman" w:cs="Times New Roman"/>
                <w:spacing w:val="2"/>
                <w:sz w:val="18"/>
                <w:szCs w:val="24"/>
                <w:lang w:eastAsia="ru-RU"/>
              </w:rPr>
              <w:t xml:space="preserve"> </w:t>
            </w:r>
            <w:r w:rsidRPr="00706A3A">
              <w:rPr>
                <w:rFonts w:ascii="Times New Roman" w:eastAsia="Times New Roman" w:hAnsi="Times New Roman" w:cs="Times New Roman"/>
                <w:spacing w:val="2"/>
                <w:sz w:val="18"/>
                <w:szCs w:val="24"/>
                <w:lang w:eastAsia="ru-RU"/>
              </w:rPr>
              <w:t>проб, отобранных по результатам производственного контроля</w:t>
            </w:r>
            <w:r w:rsidR="00FF0DB9" w:rsidRPr="00706A3A">
              <w:rPr>
                <w:rFonts w:ascii="Times New Roman" w:eastAsia="Times New Roman" w:hAnsi="Times New Roman" w:cs="Times New Roman"/>
                <w:spacing w:val="2"/>
                <w:sz w:val="18"/>
                <w:szCs w:val="24"/>
                <w:lang w:eastAsia="ru-RU"/>
              </w:rPr>
              <w:t xml:space="preserve"> </w:t>
            </w:r>
            <w:r w:rsidRPr="00706A3A">
              <w:rPr>
                <w:rFonts w:ascii="Times New Roman" w:eastAsia="Times New Roman" w:hAnsi="Times New Roman" w:cs="Times New Roman"/>
                <w:spacing w:val="2"/>
                <w:sz w:val="18"/>
                <w:szCs w:val="24"/>
                <w:lang w:eastAsia="ru-RU"/>
              </w:rPr>
              <w:t>качества горячей воды</w:t>
            </w:r>
          </w:p>
        </w:tc>
        <w:tc>
          <w:tcPr>
            <w:tcW w:w="1130" w:type="pct"/>
            <w:vAlign w:val="center"/>
          </w:tcPr>
          <w:p w14:paraId="3DA4C55C" w14:textId="77777777" w:rsidR="002B2C94" w:rsidRPr="00706A3A" w:rsidRDefault="002B2C94" w:rsidP="003427ED">
            <w:pPr>
              <w:jc w:val="center"/>
              <w:textAlignment w:val="baseline"/>
              <w:rPr>
                <w:rFonts w:ascii="Times New Roman" w:eastAsia="Times New Roman" w:hAnsi="Times New Roman" w:cs="Times New Roman"/>
                <w:spacing w:val="2"/>
                <w:sz w:val="18"/>
                <w:szCs w:val="24"/>
                <w:lang w:eastAsia="ru-RU"/>
              </w:rPr>
            </w:pPr>
            <w:r w:rsidRPr="00706A3A">
              <w:rPr>
                <w:rFonts w:ascii="Times New Roman" w:eastAsia="Times New Roman" w:hAnsi="Times New Roman" w:cs="Times New Roman"/>
                <w:spacing w:val="2"/>
                <w:sz w:val="18"/>
                <w:szCs w:val="24"/>
                <w:lang w:eastAsia="ru-RU"/>
              </w:rPr>
              <w:t>0</w:t>
            </w:r>
          </w:p>
        </w:tc>
        <w:tc>
          <w:tcPr>
            <w:tcW w:w="1143" w:type="pct"/>
            <w:vAlign w:val="center"/>
          </w:tcPr>
          <w:p w14:paraId="753441E5" w14:textId="77777777" w:rsidR="002B2C94" w:rsidRPr="00706A3A" w:rsidRDefault="002B2C94" w:rsidP="003427ED">
            <w:pPr>
              <w:jc w:val="center"/>
              <w:textAlignment w:val="baseline"/>
              <w:rPr>
                <w:rFonts w:ascii="Times New Roman" w:eastAsia="Times New Roman" w:hAnsi="Times New Roman" w:cs="Times New Roman"/>
                <w:spacing w:val="2"/>
                <w:sz w:val="18"/>
                <w:szCs w:val="24"/>
                <w:lang w:eastAsia="ru-RU"/>
              </w:rPr>
            </w:pPr>
            <w:r w:rsidRPr="00706A3A">
              <w:rPr>
                <w:rFonts w:ascii="Times New Roman" w:eastAsia="Times New Roman" w:hAnsi="Times New Roman" w:cs="Times New Roman"/>
                <w:spacing w:val="2"/>
                <w:sz w:val="18"/>
                <w:szCs w:val="24"/>
                <w:lang w:eastAsia="ru-RU"/>
              </w:rPr>
              <w:t>0</w:t>
            </w:r>
          </w:p>
        </w:tc>
      </w:tr>
      <w:tr w:rsidR="00D81630" w:rsidRPr="00706A3A" w14:paraId="302E9EEE" w14:textId="77777777" w:rsidTr="008546D2">
        <w:tc>
          <w:tcPr>
            <w:tcW w:w="2727" w:type="pct"/>
            <w:vAlign w:val="center"/>
          </w:tcPr>
          <w:p w14:paraId="19735495" w14:textId="77777777" w:rsidR="002B2C94" w:rsidRPr="00706A3A" w:rsidRDefault="002B2C94" w:rsidP="003427ED">
            <w:pPr>
              <w:textAlignment w:val="baseline"/>
              <w:rPr>
                <w:rFonts w:ascii="Times New Roman" w:eastAsia="Times New Roman" w:hAnsi="Times New Roman" w:cs="Times New Roman"/>
                <w:spacing w:val="2"/>
                <w:sz w:val="18"/>
                <w:szCs w:val="24"/>
                <w:lang w:eastAsia="ru-RU"/>
              </w:rPr>
            </w:pPr>
            <w:r w:rsidRPr="00706A3A">
              <w:rPr>
                <w:rFonts w:ascii="Times New Roman" w:eastAsia="Times New Roman" w:hAnsi="Times New Roman" w:cs="Times New Roman"/>
                <w:spacing w:val="2"/>
                <w:sz w:val="18"/>
                <w:szCs w:val="24"/>
                <w:lang w:eastAsia="ru-RU"/>
              </w:rPr>
              <w:t>Доля потерь воды в централизованных системах</w:t>
            </w:r>
          </w:p>
          <w:p w14:paraId="7935EB6C" w14:textId="61959D03" w:rsidR="002B2C94" w:rsidRPr="00706A3A" w:rsidRDefault="002B2C94" w:rsidP="00FF0DB9">
            <w:pPr>
              <w:textAlignment w:val="baseline"/>
              <w:rPr>
                <w:rFonts w:ascii="Times New Roman" w:eastAsia="Times New Roman" w:hAnsi="Times New Roman" w:cs="Times New Roman"/>
                <w:spacing w:val="2"/>
                <w:sz w:val="18"/>
                <w:szCs w:val="24"/>
                <w:lang w:eastAsia="ru-RU"/>
              </w:rPr>
            </w:pPr>
            <w:r w:rsidRPr="00706A3A">
              <w:rPr>
                <w:rFonts w:ascii="Times New Roman" w:eastAsia="Times New Roman" w:hAnsi="Times New Roman" w:cs="Times New Roman"/>
                <w:spacing w:val="2"/>
                <w:sz w:val="18"/>
                <w:szCs w:val="24"/>
                <w:lang w:eastAsia="ru-RU"/>
              </w:rPr>
              <w:t>водоснабжения при транспортировке в общем объеме воды,</w:t>
            </w:r>
            <w:r w:rsidR="00FF0DB9" w:rsidRPr="00706A3A">
              <w:rPr>
                <w:rFonts w:ascii="Times New Roman" w:eastAsia="Times New Roman" w:hAnsi="Times New Roman" w:cs="Times New Roman"/>
                <w:spacing w:val="2"/>
                <w:sz w:val="18"/>
                <w:szCs w:val="24"/>
                <w:lang w:eastAsia="ru-RU"/>
              </w:rPr>
              <w:t xml:space="preserve"> </w:t>
            </w:r>
            <w:r w:rsidRPr="00706A3A">
              <w:rPr>
                <w:rFonts w:ascii="Times New Roman" w:eastAsia="Times New Roman" w:hAnsi="Times New Roman" w:cs="Times New Roman"/>
                <w:spacing w:val="2"/>
                <w:sz w:val="18"/>
                <w:szCs w:val="24"/>
                <w:lang w:eastAsia="ru-RU"/>
              </w:rPr>
              <w:t>поданной в водопроводную сеть (в процентах)</w:t>
            </w:r>
          </w:p>
        </w:tc>
        <w:tc>
          <w:tcPr>
            <w:tcW w:w="1130" w:type="pct"/>
            <w:vAlign w:val="center"/>
          </w:tcPr>
          <w:p w14:paraId="2495860C" w14:textId="77777777" w:rsidR="002B2C94" w:rsidRPr="00706A3A" w:rsidRDefault="002B2C94" w:rsidP="003427ED">
            <w:pPr>
              <w:jc w:val="center"/>
              <w:textAlignment w:val="baseline"/>
              <w:rPr>
                <w:rFonts w:ascii="Times New Roman" w:eastAsia="Times New Roman" w:hAnsi="Times New Roman" w:cs="Times New Roman"/>
                <w:spacing w:val="2"/>
                <w:sz w:val="18"/>
                <w:szCs w:val="24"/>
                <w:lang w:eastAsia="ru-RU"/>
              </w:rPr>
            </w:pPr>
            <w:r w:rsidRPr="00706A3A">
              <w:rPr>
                <w:rFonts w:ascii="Times New Roman" w:eastAsia="Times New Roman" w:hAnsi="Times New Roman" w:cs="Times New Roman"/>
                <w:spacing w:val="2"/>
                <w:sz w:val="18"/>
                <w:szCs w:val="24"/>
                <w:lang w:eastAsia="ru-RU"/>
              </w:rPr>
              <w:t>7</w:t>
            </w:r>
          </w:p>
        </w:tc>
        <w:tc>
          <w:tcPr>
            <w:tcW w:w="1143" w:type="pct"/>
            <w:vAlign w:val="center"/>
          </w:tcPr>
          <w:p w14:paraId="17443EEC" w14:textId="77777777" w:rsidR="002B2C94" w:rsidRPr="00706A3A" w:rsidRDefault="002B2C94" w:rsidP="003427ED">
            <w:pPr>
              <w:jc w:val="center"/>
              <w:textAlignment w:val="baseline"/>
              <w:rPr>
                <w:rFonts w:ascii="Times New Roman" w:eastAsia="Times New Roman" w:hAnsi="Times New Roman" w:cs="Times New Roman"/>
                <w:spacing w:val="2"/>
                <w:sz w:val="18"/>
                <w:szCs w:val="24"/>
                <w:lang w:eastAsia="ru-RU"/>
              </w:rPr>
            </w:pPr>
            <w:r w:rsidRPr="00706A3A">
              <w:rPr>
                <w:rFonts w:ascii="Times New Roman" w:eastAsia="Times New Roman" w:hAnsi="Times New Roman" w:cs="Times New Roman"/>
                <w:spacing w:val="2"/>
                <w:sz w:val="18"/>
                <w:szCs w:val="24"/>
                <w:lang w:eastAsia="ru-RU"/>
              </w:rPr>
              <w:t>4</w:t>
            </w:r>
          </w:p>
        </w:tc>
      </w:tr>
      <w:tr w:rsidR="00D81630" w:rsidRPr="00706A3A" w14:paraId="4D62855C" w14:textId="77777777" w:rsidTr="008546D2">
        <w:tc>
          <w:tcPr>
            <w:tcW w:w="2727" w:type="pct"/>
            <w:vAlign w:val="center"/>
          </w:tcPr>
          <w:p w14:paraId="4DAABF03" w14:textId="21C4D992" w:rsidR="002B2C94" w:rsidRPr="00706A3A" w:rsidRDefault="002B2C94" w:rsidP="00FF0DB9">
            <w:pPr>
              <w:textAlignment w:val="baseline"/>
              <w:rPr>
                <w:rFonts w:ascii="Times New Roman" w:eastAsia="Times New Roman" w:hAnsi="Times New Roman" w:cs="Times New Roman"/>
                <w:spacing w:val="2"/>
                <w:sz w:val="18"/>
                <w:szCs w:val="24"/>
                <w:lang w:eastAsia="ru-RU"/>
              </w:rPr>
            </w:pPr>
            <w:r w:rsidRPr="00706A3A">
              <w:rPr>
                <w:rFonts w:ascii="Times New Roman" w:eastAsia="Times New Roman" w:hAnsi="Times New Roman" w:cs="Times New Roman"/>
                <w:spacing w:val="2"/>
                <w:sz w:val="18"/>
                <w:szCs w:val="24"/>
                <w:lang w:eastAsia="ru-RU"/>
              </w:rPr>
              <w:t>Удельное количество тепловой энергии, расходуемое на</w:t>
            </w:r>
            <w:r w:rsidR="00FF0DB9" w:rsidRPr="00706A3A">
              <w:rPr>
                <w:rFonts w:ascii="Times New Roman" w:eastAsia="Times New Roman" w:hAnsi="Times New Roman" w:cs="Times New Roman"/>
                <w:spacing w:val="2"/>
                <w:sz w:val="18"/>
                <w:szCs w:val="24"/>
                <w:lang w:eastAsia="ru-RU"/>
              </w:rPr>
              <w:t xml:space="preserve"> </w:t>
            </w:r>
            <w:r w:rsidRPr="00706A3A">
              <w:rPr>
                <w:rFonts w:ascii="Times New Roman" w:eastAsia="Times New Roman" w:hAnsi="Times New Roman" w:cs="Times New Roman"/>
                <w:spacing w:val="2"/>
                <w:sz w:val="18"/>
                <w:szCs w:val="24"/>
                <w:lang w:eastAsia="ru-RU"/>
              </w:rPr>
              <w:t>подогрев горячей воды, (Гкал/куб. м)</w:t>
            </w:r>
          </w:p>
        </w:tc>
        <w:tc>
          <w:tcPr>
            <w:tcW w:w="1130" w:type="pct"/>
            <w:vAlign w:val="center"/>
          </w:tcPr>
          <w:p w14:paraId="2A6EA48B" w14:textId="77777777" w:rsidR="002B2C94" w:rsidRPr="00706A3A" w:rsidRDefault="002B2C94" w:rsidP="003427ED">
            <w:pPr>
              <w:jc w:val="center"/>
              <w:textAlignment w:val="baseline"/>
              <w:rPr>
                <w:rFonts w:ascii="Times New Roman" w:eastAsia="Times New Roman" w:hAnsi="Times New Roman" w:cs="Times New Roman"/>
                <w:spacing w:val="2"/>
                <w:sz w:val="18"/>
                <w:szCs w:val="24"/>
                <w:lang w:eastAsia="ru-RU"/>
              </w:rPr>
            </w:pPr>
            <w:r w:rsidRPr="00706A3A">
              <w:rPr>
                <w:rFonts w:ascii="Times New Roman" w:eastAsia="Times New Roman" w:hAnsi="Times New Roman" w:cs="Times New Roman"/>
                <w:spacing w:val="2"/>
                <w:sz w:val="18"/>
                <w:szCs w:val="24"/>
                <w:lang w:eastAsia="ru-RU"/>
              </w:rPr>
              <w:t>0,059780</w:t>
            </w:r>
          </w:p>
        </w:tc>
        <w:tc>
          <w:tcPr>
            <w:tcW w:w="1143" w:type="pct"/>
            <w:vAlign w:val="center"/>
          </w:tcPr>
          <w:p w14:paraId="71AB22CA" w14:textId="77777777" w:rsidR="002B2C94" w:rsidRPr="00706A3A" w:rsidRDefault="002B2C94" w:rsidP="003427ED">
            <w:pPr>
              <w:jc w:val="center"/>
              <w:textAlignment w:val="baseline"/>
              <w:rPr>
                <w:rFonts w:ascii="Times New Roman" w:eastAsia="Times New Roman" w:hAnsi="Times New Roman" w:cs="Times New Roman"/>
                <w:spacing w:val="2"/>
                <w:sz w:val="18"/>
                <w:szCs w:val="24"/>
                <w:lang w:eastAsia="ru-RU"/>
              </w:rPr>
            </w:pPr>
            <w:r w:rsidRPr="00706A3A">
              <w:rPr>
                <w:rFonts w:ascii="Times New Roman" w:eastAsia="Times New Roman" w:hAnsi="Times New Roman" w:cs="Times New Roman"/>
                <w:spacing w:val="2"/>
                <w:sz w:val="18"/>
                <w:szCs w:val="24"/>
                <w:lang w:eastAsia="ru-RU"/>
              </w:rPr>
              <w:t>0,059780</w:t>
            </w:r>
          </w:p>
        </w:tc>
      </w:tr>
    </w:tbl>
    <w:p w14:paraId="77A64568" w14:textId="16267FC5" w:rsidR="00CE500C" w:rsidRPr="00706A3A" w:rsidRDefault="00CE500C" w:rsidP="00CE500C">
      <w:pPr>
        <w:pStyle w:val="2"/>
        <w:keepNext w:val="0"/>
        <w:keepLines w:val="0"/>
        <w:spacing w:before="0"/>
        <w:ind w:left="567"/>
        <w:jc w:val="both"/>
        <w:rPr>
          <w:rFonts w:ascii="Times New Roman" w:hAnsi="Times New Roman" w:cs="Times New Roman"/>
          <w:color w:val="0F243E" w:themeColor="text2" w:themeShade="80"/>
          <w:sz w:val="28"/>
          <w:szCs w:val="28"/>
        </w:rPr>
      </w:pPr>
      <w:bookmarkStart w:id="280" w:name="_Toc212430951"/>
      <w:r w:rsidRPr="00706A3A">
        <w:rPr>
          <w:rFonts w:ascii="Times New Roman" w:hAnsi="Times New Roman" w:cs="Times New Roman"/>
          <w:color w:val="0F243E" w:themeColor="text2" w:themeShade="80"/>
          <w:sz w:val="28"/>
          <w:szCs w:val="28"/>
        </w:rPr>
        <w:t>б) обоснование и пересмотр графика температур теплоносителя и его расхода в открытой системе теплоснабжения (горячего водоснабжения)</w:t>
      </w:r>
      <w:bookmarkEnd w:id="280"/>
    </w:p>
    <w:p w14:paraId="4F3A762E" w14:textId="77777777" w:rsidR="004A79CC" w:rsidRPr="00DA6695" w:rsidRDefault="004A79CC" w:rsidP="004A79CC">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DA6695">
        <w:rPr>
          <w:spacing w:val="2"/>
          <w:sz w:val="28"/>
          <w:szCs w:val="28"/>
        </w:rPr>
        <w:t>Данный тип мероприятий не рассматривается.</w:t>
      </w:r>
    </w:p>
    <w:p w14:paraId="40C1ADF4" w14:textId="52D2F5FF" w:rsidR="00CE500C" w:rsidRPr="00706A3A" w:rsidRDefault="00CE500C" w:rsidP="00CE500C">
      <w:pPr>
        <w:pStyle w:val="2"/>
        <w:keepNext w:val="0"/>
        <w:keepLines w:val="0"/>
        <w:spacing w:before="0"/>
        <w:ind w:left="567"/>
        <w:jc w:val="both"/>
        <w:rPr>
          <w:rFonts w:ascii="Times New Roman" w:hAnsi="Times New Roman" w:cs="Times New Roman"/>
          <w:color w:val="0F243E" w:themeColor="text2" w:themeShade="80"/>
          <w:sz w:val="28"/>
          <w:szCs w:val="28"/>
        </w:rPr>
      </w:pPr>
      <w:bookmarkStart w:id="281" w:name="anchor1683"/>
      <w:bookmarkStart w:id="282" w:name="_Toc212430952"/>
      <w:bookmarkEnd w:id="281"/>
      <w:r w:rsidRPr="00706A3A">
        <w:rPr>
          <w:rFonts w:ascii="Times New Roman" w:hAnsi="Times New Roman" w:cs="Times New Roman"/>
          <w:color w:val="0F243E" w:themeColor="text2" w:themeShade="80"/>
          <w:sz w:val="28"/>
          <w:szCs w:val="28"/>
        </w:rPr>
        <w:t>в) предложения по реконструкции тепловых сетей в открытых системах теплоснабжения (горячего водоснабжения), на отдельных участках таких систем, обеспечивающих передачу тепловой энергии к потребителям</w:t>
      </w:r>
      <w:bookmarkEnd w:id="282"/>
    </w:p>
    <w:p w14:paraId="68AE39B0" w14:textId="77777777" w:rsidR="004A79CC" w:rsidRPr="00233B44" w:rsidRDefault="004A79CC" w:rsidP="004A79CC">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233B44">
        <w:rPr>
          <w:spacing w:val="2"/>
          <w:sz w:val="28"/>
          <w:szCs w:val="28"/>
        </w:rPr>
        <w:t>Мероприятия представлены в п. а.</w:t>
      </w:r>
    </w:p>
    <w:p w14:paraId="613B3731" w14:textId="6607C768" w:rsidR="00CE500C" w:rsidRPr="00706A3A" w:rsidRDefault="00CE500C" w:rsidP="00CE500C">
      <w:pPr>
        <w:pStyle w:val="2"/>
        <w:keepNext w:val="0"/>
        <w:keepLines w:val="0"/>
        <w:spacing w:before="0"/>
        <w:ind w:left="567"/>
        <w:jc w:val="both"/>
        <w:rPr>
          <w:rFonts w:ascii="Times New Roman" w:hAnsi="Times New Roman" w:cs="Times New Roman"/>
          <w:color w:val="0F243E" w:themeColor="text2" w:themeShade="80"/>
          <w:sz w:val="28"/>
          <w:szCs w:val="28"/>
        </w:rPr>
      </w:pPr>
      <w:bookmarkStart w:id="283" w:name="anchor1684"/>
      <w:bookmarkStart w:id="284" w:name="_Toc212430953"/>
      <w:bookmarkEnd w:id="283"/>
      <w:r w:rsidRPr="00706A3A">
        <w:rPr>
          <w:rFonts w:ascii="Times New Roman" w:hAnsi="Times New Roman" w:cs="Times New Roman"/>
          <w:color w:val="0F243E" w:themeColor="text2" w:themeShade="80"/>
          <w:sz w:val="28"/>
          <w:szCs w:val="28"/>
        </w:rPr>
        <w:t>г) расчет потребности инвестиций для перевода открытых систем теплоснабжения (горячего водоснабжения), отдельных участков таких систем на закрытые системы горячего водоснабжения</w:t>
      </w:r>
      <w:bookmarkEnd w:id="284"/>
    </w:p>
    <w:p w14:paraId="06C37FFC" w14:textId="77777777" w:rsidR="004A79CC" w:rsidRPr="00233B44" w:rsidRDefault="004A79CC" w:rsidP="004A79CC">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233B44">
        <w:rPr>
          <w:spacing w:val="2"/>
          <w:sz w:val="28"/>
          <w:szCs w:val="28"/>
        </w:rPr>
        <w:t>Мероприятия представлены в п. а.</w:t>
      </w:r>
    </w:p>
    <w:p w14:paraId="37C12C91" w14:textId="043D14DC" w:rsidR="00CE500C" w:rsidRPr="00706A3A" w:rsidRDefault="00CE500C" w:rsidP="00CE500C">
      <w:pPr>
        <w:pStyle w:val="2"/>
        <w:keepNext w:val="0"/>
        <w:keepLines w:val="0"/>
        <w:spacing w:before="0"/>
        <w:ind w:left="567"/>
        <w:jc w:val="both"/>
        <w:rPr>
          <w:rFonts w:ascii="Times New Roman" w:hAnsi="Times New Roman" w:cs="Times New Roman"/>
          <w:color w:val="0F243E" w:themeColor="text2" w:themeShade="80"/>
          <w:sz w:val="28"/>
          <w:szCs w:val="28"/>
        </w:rPr>
      </w:pPr>
      <w:bookmarkStart w:id="285" w:name="anchor1685"/>
      <w:bookmarkStart w:id="286" w:name="_Toc212430954"/>
      <w:bookmarkEnd w:id="285"/>
      <w:r w:rsidRPr="00706A3A">
        <w:rPr>
          <w:rFonts w:ascii="Times New Roman" w:hAnsi="Times New Roman" w:cs="Times New Roman"/>
          <w:color w:val="0F243E" w:themeColor="text2" w:themeShade="80"/>
          <w:sz w:val="28"/>
          <w:szCs w:val="28"/>
        </w:rPr>
        <w:t>д) оценку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286"/>
    </w:p>
    <w:p w14:paraId="584271C0" w14:textId="77777777" w:rsidR="004A79CC" w:rsidRPr="00233B44" w:rsidRDefault="004A79CC" w:rsidP="004A79CC">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233B44">
        <w:rPr>
          <w:spacing w:val="2"/>
          <w:sz w:val="28"/>
          <w:szCs w:val="28"/>
        </w:rPr>
        <w:t>Мероприятия представлены в п. а.</w:t>
      </w:r>
    </w:p>
    <w:p w14:paraId="08D78162" w14:textId="1AAB43C5" w:rsidR="00CE500C" w:rsidRPr="00706A3A" w:rsidRDefault="00CE500C" w:rsidP="00CE500C">
      <w:pPr>
        <w:pStyle w:val="2"/>
        <w:keepNext w:val="0"/>
        <w:keepLines w:val="0"/>
        <w:spacing w:before="0"/>
        <w:ind w:left="567"/>
        <w:jc w:val="both"/>
        <w:rPr>
          <w:rFonts w:ascii="Times New Roman" w:hAnsi="Times New Roman" w:cs="Times New Roman"/>
          <w:color w:val="0F243E" w:themeColor="text2" w:themeShade="80"/>
          <w:sz w:val="28"/>
          <w:szCs w:val="28"/>
        </w:rPr>
      </w:pPr>
      <w:bookmarkStart w:id="287" w:name="anchor1686"/>
      <w:bookmarkStart w:id="288" w:name="_Toc212430955"/>
      <w:bookmarkEnd w:id="287"/>
      <w:r w:rsidRPr="00706A3A">
        <w:rPr>
          <w:rFonts w:ascii="Times New Roman" w:hAnsi="Times New Roman" w:cs="Times New Roman"/>
          <w:color w:val="0F243E" w:themeColor="text2" w:themeShade="80"/>
          <w:sz w:val="28"/>
          <w:szCs w:val="28"/>
        </w:rPr>
        <w:t>е) расчет ценовых (тарифных) последствий для потребителей в случае реализации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288"/>
    </w:p>
    <w:p w14:paraId="2F998F4C" w14:textId="77777777" w:rsidR="00CE500C" w:rsidRPr="00706A3A" w:rsidRDefault="00CE500C">
      <w:pPr>
        <w:rPr>
          <w:rFonts w:ascii="Times New Roman" w:hAnsi="Times New Roman" w:cs="Times New Roman"/>
        </w:rPr>
      </w:pPr>
    </w:p>
    <w:p w14:paraId="22BDB1CA" w14:textId="349E8305" w:rsidR="00E828D8" w:rsidRPr="00706A3A" w:rsidRDefault="00BA4FD0" w:rsidP="003D39E0">
      <w:pPr>
        <w:pStyle w:val="1"/>
        <w:keepNext w:val="0"/>
        <w:keepLines w:val="0"/>
        <w:spacing w:before="0" w:after="120"/>
        <w:ind w:left="567"/>
        <w:jc w:val="both"/>
        <w:rPr>
          <w:rFonts w:ascii="Times New Roman" w:hAnsi="Times New Roman" w:cs="Times New Roman"/>
          <w:color w:val="auto"/>
          <w:sz w:val="32"/>
          <w:szCs w:val="32"/>
        </w:rPr>
      </w:pPr>
      <w:bookmarkStart w:id="289" w:name="_Toc212430956"/>
      <w:r w:rsidRPr="00706A3A">
        <w:rPr>
          <w:rFonts w:ascii="Times New Roman" w:hAnsi="Times New Roman" w:cs="Times New Roman"/>
          <w:color w:val="auto"/>
          <w:sz w:val="32"/>
          <w:szCs w:val="32"/>
        </w:rPr>
        <w:lastRenderedPageBreak/>
        <w:t xml:space="preserve">Глава </w:t>
      </w:r>
      <w:r w:rsidR="00F9076E" w:rsidRPr="00706A3A">
        <w:rPr>
          <w:rFonts w:ascii="Times New Roman" w:hAnsi="Times New Roman" w:cs="Times New Roman"/>
          <w:color w:val="auto"/>
          <w:sz w:val="32"/>
          <w:szCs w:val="32"/>
        </w:rPr>
        <w:t xml:space="preserve">10 </w:t>
      </w:r>
      <w:r w:rsidR="00B44930" w:rsidRPr="00706A3A">
        <w:rPr>
          <w:rFonts w:ascii="Times New Roman" w:hAnsi="Times New Roman" w:cs="Times New Roman"/>
          <w:color w:val="auto"/>
          <w:sz w:val="32"/>
          <w:szCs w:val="32"/>
        </w:rPr>
        <w:t>«</w:t>
      </w:r>
      <w:r w:rsidR="00F9076E" w:rsidRPr="00706A3A">
        <w:rPr>
          <w:rFonts w:ascii="Times New Roman" w:hAnsi="Times New Roman" w:cs="Times New Roman"/>
          <w:color w:val="auto"/>
          <w:sz w:val="32"/>
          <w:szCs w:val="32"/>
        </w:rPr>
        <w:t>Перспективные топливные балансы</w:t>
      </w:r>
      <w:r w:rsidR="00B44930" w:rsidRPr="00706A3A">
        <w:rPr>
          <w:rFonts w:ascii="Times New Roman" w:hAnsi="Times New Roman" w:cs="Times New Roman"/>
          <w:color w:val="auto"/>
          <w:sz w:val="32"/>
          <w:szCs w:val="32"/>
        </w:rPr>
        <w:t>»</w:t>
      </w:r>
      <w:bookmarkEnd w:id="289"/>
    </w:p>
    <w:p w14:paraId="79F61519" w14:textId="77777777" w:rsidR="00244DF8" w:rsidRPr="00706A3A" w:rsidRDefault="00244DF8" w:rsidP="00244DF8">
      <w:pPr>
        <w:pStyle w:val="2"/>
        <w:keepNext w:val="0"/>
        <w:keepLines w:val="0"/>
        <w:spacing w:before="0"/>
        <w:ind w:left="567"/>
        <w:jc w:val="both"/>
        <w:rPr>
          <w:rFonts w:ascii="Times New Roman" w:hAnsi="Times New Roman" w:cs="Times New Roman"/>
          <w:color w:val="0F243E" w:themeColor="text2" w:themeShade="80"/>
          <w:sz w:val="28"/>
          <w:szCs w:val="28"/>
        </w:rPr>
      </w:pPr>
      <w:bookmarkStart w:id="290" w:name="_Toc212430957"/>
      <w:r w:rsidRPr="00706A3A">
        <w:rPr>
          <w:rFonts w:ascii="Times New Roman" w:hAnsi="Times New Roman" w:cs="Times New Roman"/>
          <w:color w:val="0F243E" w:themeColor="text2" w:themeShade="80"/>
          <w:sz w:val="28"/>
          <w:szCs w:val="28"/>
        </w:rPr>
        <w:t>а)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 муниципального округа, городского округа, города федерального значения;</w:t>
      </w:r>
      <w:bookmarkEnd w:id="290"/>
    </w:p>
    <w:p w14:paraId="625A4C73" w14:textId="3DEF9262" w:rsidR="00F9076E" w:rsidRPr="00706A3A" w:rsidRDefault="007507A5"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Расчет </w:t>
      </w:r>
      <w:r w:rsidR="006552E7" w:rsidRPr="00706A3A">
        <w:rPr>
          <w:spacing w:val="2"/>
          <w:sz w:val="28"/>
          <w:szCs w:val="28"/>
        </w:rPr>
        <w:t xml:space="preserve">перспективных топливных балансов </w:t>
      </w:r>
      <w:r w:rsidRPr="00706A3A">
        <w:rPr>
          <w:spacing w:val="2"/>
          <w:sz w:val="28"/>
          <w:szCs w:val="28"/>
        </w:rPr>
        <w:t>приведен</w:t>
      </w:r>
      <w:r w:rsidR="006552E7" w:rsidRPr="00706A3A">
        <w:rPr>
          <w:spacing w:val="2"/>
          <w:sz w:val="28"/>
          <w:szCs w:val="28"/>
        </w:rPr>
        <w:t xml:space="preserve"> в таблице</w:t>
      </w:r>
      <w:r w:rsidR="000275A1" w:rsidRPr="00706A3A">
        <w:rPr>
          <w:spacing w:val="2"/>
          <w:sz w:val="28"/>
          <w:szCs w:val="28"/>
        </w:rPr>
        <w:t xml:space="preserve"> 10.1.</w:t>
      </w:r>
    </w:p>
    <w:p w14:paraId="3D33CF37" w14:textId="77777777" w:rsidR="000275A1" w:rsidRPr="00706A3A" w:rsidRDefault="000275A1" w:rsidP="00AB4C5E">
      <w:pPr>
        <w:pStyle w:val="12"/>
        <w:rPr>
          <w:rFonts w:ascii="Times New Roman" w:hAnsi="Times New Roman"/>
          <w:color w:val="auto"/>
          <w:sz w:val="24"/>
        </w:rPr>
      </w:pPr>
      <w:bookmarkStart w:id="291" w:name="_Toc213626304"/>
      <w:r w:rsidRPr="00706A3A">
        <w:rPr>
          <w:rFonts w:ascii="Times New Roman" w:hAnsi="Times New Roman"/>
          <w:color w:val="auto"/>
          <w:sz w:val="24"/>
        </w:rPr>
        <w:t>Таблица 10.1 – Расчет перспективных топливных балансов</w:t>
      </w:r>
      <w:bookmarkEnd w:id="291"/>
      <w:r w:rsidRPr="00706A3A">
        <w:rPr>
          <w:rFonts w:ascii="Times New Roman" w:hAnsi="Times New Roman"/>
          <w:color w:val="auto"/>
          <w:sz w:val="24"/>
        </w:rPr>
        <w:t xml:space="preserve"> </w:t>
      </w:r>
    </w:p>
    <w:tbl>
      <w:tblPr>
        <w:tblW w:w="5000" w:type="pct"/>
        <w:tblCellMar>
          <w:left w:w="28" w:type="dxa"/>
          <w:right w:w="28" w:type="dxa"/>
        </w:tblCellMar>
        <w:tblLook w:val="04A0" w:firstRow="1" w:lastRow="0" w:firstColumn="1" w:lastColumn="0" w:noHBand="0" w:noVBand="1"/>
      </w:tblPr>
      <w:tblGrid>
        <w:gridCol w:w="4365"/>
        <w:gridCol w:w="1191"/>
        <w:gridCol w:w="1406"/>
        <w:gridCol w:w="1075"/>
        <w:gridCol w:w="1373"/>
      </w:tblGrid>
      <w:tr w:rsidR="00EF32CF" w:rsidRPr="006040D9" w14:paraId="655B4EEB" w14:textId="77777777" w:rsidTr="00C4781F">
        <w:trPr>
          <w:trHeight w:val="20"/>
          <w:tblHeader/>
        </w:trPr>
        <w:tc>
          <w:tcPr>
            <w:tcW w:w="232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E0432EA" w14:textId="77777777" w:rsidR="00EF32CF" w:rsidRPr="006040D9" w:rsidRDefault="00EF32CF" w:rsidP="00C4781F">
            <w:pPr>
              <w:spacing w:after="0" w:line="240" w:lineRule="auto"/>
              <w:jc w:val="center"/>
              <w:rPr>
                <w:rFonts w:ascii="Times New Roman" w:eastAsia="Times New Roman" w:hAnsi="Times New Roman" w:cs="Times New Roman"/>
                <w:b/>
                <w:sz w:val="18"/>
                <w:szCs w:val="18"/>
                <w:lang w:eastAsia="ru-RU"/>
              </w:rPr>
            </w:pPr>
            <w:bookmarkStart w:id="292" w:name="anchor1702"/>
            <w:bookmarkEnd w:id="292"/>
            <w:r w:rsidRPr="006040D9">
              <w:rPr>
                <w:rFonts w:ascii="Times New Roman" w:eastAsia="Times New Roman" w:hAnsi="Times New Roman" w:cs="Times New Roman"/>
                <w:b/>
                <w:sz w:val="18"/>
                <w:szCs w:val="18"/>
                <w:lang w:eastAsia="ru-RU"/>
              </w:rPr>
              <w:t>Наименование показателя</w:t>
            </w:r>
          </w:p>
        </w:tc>
        <w:tc>
          <w:tcPr>
            <w:tcW w:w="63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221EF62" w14:textId="77777777" w:rsidR="00EF32CF" w:rsidRPr="006040D9" w:rsidRDefault="00EF32CF" w:rsidP="00C4781F">
            <w:pPr>
              <w:spacing w:after="0" w:line="240" w:lineRule="auto"/>
              <w:jc w:val="center"/>
              <w:rPr>
                <w:rFonts w:ascii="Times New Roman" w:eastAsia="Times New Roman" w:hAnsi="Times New Roman" w:cs="Times New Roman"/>
                <w:b/>
                <w:sz w:val="18"/>
                <w:szCs w:val="18"/>
                <w:lang w:eastAsia="ru-RU"/>
              </w:rPr>
            </w:pPr>
            <w:r w:rsidRPr="006040D9">
              <w:rPr>
                <w:rFonts w:ascii="Times New Roman" w:eastAsia="Times New Roman" w:hAnsi="Times New Roman" w:cs="Times New Roman"/>
                <w:b/>
                <w:sz w:val="18"/>
                <w:szCs w:val="18"/>
                <w:lang w:eastAsia="ru-RU"/>
              </w:rPr>
              <w:t>Единица измерения</w:t>
            </w:r>
          </w:p>
        </w:tc>
        <w:tc>
          <w:tcPr>
            <w:tcW w:w="2047" w:type="pct"/>
            <w:gridSpan w:val="3"/>
            <w:tcBorders>
              <w:top w:val="single" w:sz="4" w:space="0" w:color="auto"/>
              <w:left w:val="nil"/>
              <w:bottom w:val="single" w:sz="4" w:space="0" w:color="auto"/>
              <w:right w:val="single" w:sz="4" w:space="0" w:color="auto"/>
            </w:tcBorders>
            <w:shd w:val="clear" w:color="auto" w:fill="auto"/>
            <w:vAlign w:val="center"/>
            <w:hideMark/>
          </w:tcPr>
          <w:p w14:paraId="7AE95B2A" w14:textId="77777777" w:rsidR="00EF32CF" w:rsidRPr="006040D9" w:rsidRDefault="00EF32CF" w:rsidP="00C4781F">
            <w:pPr>
              <w:spacing w:after="0" w:line="240" w:lineRule="auto"/>
              <w:jc w:val="center"/>
              <w:rPr>
                <w:rFonts w:ascii="Times New Roman" w:eastAsia="Times New Roman" w:hAnsi="Times New Roman" w:cs="Times New Roman"/>
                <w:b/>
                <w:sz w:val="18"/>
                <w:szCs w:val="18"/>
                <w:lang w:eastAsia="ru-RU"/>
              </w:rPr>
            </w:pPr>
            <w:r w:rsidRPr="006040D9">
              <w:rPr>
                <w:rFonts w:ascii="Times New Roman" w:eastAsia="Times New Roman" w:hAnsi="Times New Roman" w:cs="Times New Roman"/>
                <w:b/>
                <w:sz w:val="18"/>
                <w:szCs w:val="18"/>
                <w:lang w:eastAsia="ru-RU"/>
              </w:rPr>
              <w:t>Численное значение показателя</w:t>
            </w:r>
          </w:p>
        </w:tc>
      </w:tr>
      <w:tr w:rsidR="00EF32CF" w:rsidRPr="006040D9" w14:paraId="107768E4" w14:textId="77777777" w:rsidTr="00C4781F">
        <w:trPr>
          <w:trHeight w:val="20"/>
          <w:tblHeader/>
        </w:trPr>
        <w:tc>
          <w:tcPr>
            <w:tcW w:w="2320" w:type="pct"/>
            <w:vMerge/>
            <w:tcBorders>
              <w:top w:val="single" w:sz="4" w:space="0" w:color="auto"/>
              <w:left w:val="single" w:sz="4" w:space="0" w:color="auto"/>
              <w:bottom w:val="single" w:sz="4" w:space="0" w:color="auto"/>
              <w:right w:val="single" w:sz="4" w:space="0" w:color="auto"/>
            </w:tcBorders>
            <w:vAlign w:val="center"/>
            <w:hideMark/>
          </w:tcPr>
          <w:p w14:paraId="7AEF8687" w14:textId="77777777" w:rsidR="00EF32CF" w:rsidRPr="006040D9" w:rsidRDefault="00EF32CF" w:rsidP="00C4781F">
            <w:pPr>
              <w:spacing w:after="0" w:line="240" w:lineRule="auto"/>
              <w:jc w:val="center"/>
              <w:rPr>
                <w:rFonts w:ascii="Times New Roman" w:eastAsia="Times New Roman" w:hAnsi="Times New Roman" w:cs="Times New Roman"/>
                <w:b/>
                <w:sz w:val="18"/>
                <w:szCs w:val="18"/>
                <w:lang w:eastAsia="ru-RU"/>
              </w:rPr>
            </w:pPr>
          </w:p>
        </w:tc>
        <w:tc>
          <w:tcPr>
            <w:tcW w:w="633" w:type="pct"/>
            <w:vMerge/>
            <w:tcBorders>
              <w:top w:val="single" w:sz="4" w:space="0" w:color="auto"/>
              <w:left w:val="single" w:sz="4" w:space="0" w:color="auto"/>
              <w:bottom w:val="single" w:sz="4" w:space="0" w:color="auto"/>
              <w:right w:val="single" w:sz="4" w:space="0" w:color="auto"/>
            </w:tcBorders>
            <w:vAlign w:val="center"/>
            <w:hideMark/>
          </w:tcPr>
          <w:p w14:paraId="5208DE3B" w14:textId="77777777" w:rsidR="00EF32CF" w:rsidRPr="006040D9" w:rsidRDefault="00EF32CF" w:rsidP="00C4781F">
            <w:pPr>
              <w:spacing w:after="0" w:line="240" w:lineRule="auto"/>
              <w:jc w:val="center"/>
              <w:rPr>
                <w:rFonts w:ascii="Times New Roman" w:eastAsia="Times New Roman" w:hAnsi="Times New Roman" w:cs="Times New Roman"/>
                <w:b/>
                <w:sz w:val="18"/>
                <w:szCs w:val="18"/>
                <w:lang w:eastAsia="ru-RU"/>
              </w:rPr>
            </w:pPr>
          </w:p>
        </w:tc>
        <w:tc>
          <w:tcPr>
            <w:tcW w:w="747" w:type="pct"/>
            <w:tcBorders>
              <w:top w:val="nil"/>
              <w:left w:val="nil"/>
              <w:bottom w:val="single" w:sz="4" w:space="0" w:color="auto"/>
              <w:right w:val="single" w:sz="4" w:space="0" w:color="auto"/>
            </w:tcBorders>
            <w:shd w:val="clear" w:color="auto" w:fill="auto"/>
            <w:vAlign w:val="center"/>
            <w:hideMark/>
          </w:tcPr>
          <w:p w14:paraId="39425A92" w14:textId="77777777" w:rsidR="00EF32CF" w:rsidRPr="006040D9" w:rsidRDefault="00EF32CF" w:rsidP="00C4781F">
            <w:pPr>
              <w:spacing w:after="0" w:line="240" w:lineRule="auto"/>
              <w:jc w:val="center"/>
              <w:rPr>
                <w:rFonts w:ascii="Times New Roman" w:eastAsia="Times New Roman" w:hAnsi="Times New Roman" w:cs="Times New Roman"/>
                <w:b/>
                <w:sz w:val="18"/>
                <w:szCs w:val="18"/>
                <w:lang w:eastAsia="ru-RU"/>
              </w:rPr>
            </w:pPr>
            <w:r w:rsidRPr="006040D9">
              <w:rPr>
                <w:rFonts w:ascii="Times New Roman" w:eastAsia="Times New Roman" w:hAnsi="Times New Roman" w:cs="Times New Roman"/>
                <w:b/>
                <w:sz w:val="18"/>
                <w:szCs w:val="18"/>
                <w:lang w:eastAsia="ru-RU"/>
              </w:rPr>
              <w:t>Базовый период</w:t>
            </w:r>
          </w:p>
        </w:tc>
        <w:tc>
          <w:tcPr>
            <w:tcW w:w="571" w:type="pct"/>
            <w:tcBorders>
              <w:top w:val="nil"/>
              <w:left w:val="nil"/>
              <w:bottom w:val="single" w:sz="4" w:space="0" w:color="auto"/>
              <w:right w:val="single" w:sz="4" w:space="0" w:color="auto"/>
            </w:tcBorders>
            <w:shd w:val="clear" w:color="auto" w:fill="auto"/>
            <w:noWrap/>
            <w:vAlign w:val="center"/>
            <w:hideMark/>
          </w:tcPr>
          <w:p w14:paraId="41996469" w14:textId="77777777" w:rsidR="00EF32CF" w:rsidRPr="006040D9" w:rsidRDefault="00EF32CF" w:rsidP="00C4781F">
            <w:pPr>
              <w:spacing w:after="0" w:line="240" w:lineRule="auto"/>
              <w:jc w:val="center"/>
              <w:rPr>
                <w:rFonts w:ascii="Times New Roman" w:eastAsia="Times New Roman" w:hAnsi="Times New Roman" w:cs="Times New Roman"/>
                <w:b/>
                <w:sz w:val="18"/>
                <w:szCs w:val="18"/>
                <w:lang w:eastAsia="ru-RU"/>
              </w:rPr>
            </w:pPr>
            <w:r w:rsidRPr="006040D9">
              <w:rPr>
                <w:rFonts w:ascii="Times New Roman" w:eastAsia="Times New Roman" w:hAnsi="Times New Roman" w:cs="Times New Roman"/>
                <w:b/>
                <w:sz w:val="18"/>
                <w:szCs w:val="18"/>
                <w:lang w:eastAsia="ru-RU"/>
              </w:rPr>
              <w:t>I очередь</w:t>
            </w:r>
          </w:p>
        </w:tc>
        <w:tc>
          <w:tcPr>
            <w:tcW w:w="730" w:type="pct"/>
            <w:tcBorders>
              <w:top w:val="nil"/>
              <w:left w:val="nil"/>
              <w:bottom w:val="single" w:sz="4" w:space="0" w:color="auto"/>
              <w:right w:val="single" w:sz="4" w:space="0" w:color="auto"/>
            </w:tcBorders>
            <w:shd w:val="clear" w:color="auto" w:fill="auto"/>
            <w:noWrap/>
            <w:vAlign w:val="center"/>
            <w:hideMark/>
          </w:tcPr>
          <w:p w14:paraId="34ADF406" w14:textId="77777777" w:rsidR="00EF32CF" w:rsidRPr="006040D9" w:rsidRDefault="00EF32CF" w:rsidP="00C4781F">
            <w:pPr>
              <w:spacing w:after="0" w:line="240" w:lineRule="auto"/>
              <w:jc w:val="center"/>
              <w:rPr>
                <w:rFonts w:ascii="Times New Roman" w:eastAsia="Times New Roman" w:hAnsi="Times New Roman" w:cs="Times New Roman"/>
                <w:b/>
                <w:sz w:val="18"/>
                <w:szCs w:val="18"/>
                <w:lang w:eastAsia="ru-RU"/>
              </w:rPr>
            </w:pPr>
            <w:r w:rsidRPr="006040D9">
              <w:rPr>
                <w:rFonts w:ascii="Times New Roman" w:eastAsia="Times New Roman" w:hAnsi="Times New Roman" w:cs="Times New Roman"/>
                <w:b/>
                <w:sz w:val="18"/>
                <w:szCs w:val="18"/>
                <w:lang w:eastAsia="ru-RU"/>
              </w:rPr>
              <w:t>Расчетный срок</w:t>
            </w:r>
          </w:p>
        </w:tc>
      </w:tr>
      <w:tr w:rsidR="00EF32CF" w:rsidRPr="006040D9" w14:paraId="7B9DA6C5" w14:textId="77777777" w:rsidTr="00C4781F">
        <w:trPr>
          <w:trHeight w:val="20"/>
        </w:trPr>
        <w:tc>
          <w:tcPr>
            <w:tcW w:w="2320" w:type="pct"/>
            <w:tcBorders>
              <w:top w:val="nil"/>
              <w:left w:val="single" w:sz="4" w:space="0" w:color="auto"/>
              <w:bottom w:val="single" w:sz="4" w:space="0" w:color="auto"/>
              <w:right w:val="single" w:sz="4" w:space="0" w:color="auto"/>
            </w:tcBorders>
            <w:shd w:val="clear" w:color="auto" w:fill="auto"/>
            <w:noWrap/>
            <w:vAlign w:val="center"/>
            <w:hideMark/>
          </w:tcPr>
          <w:p w14:paraId="4FFFBD15" w14:textId="77777777" w:rsidR="00EF32CF" w:rsidRPr="006040D9" w:rsidRDefault="00EF32CF" w:rsidP="00C4781F">
            <w:pPr>
              <w:spacing w:after="0" w:line="240" w:lineRule="auto"/>
              <w:rPr>
                <w:rFonts w:ascii="Times New Roman" w:eastAsia="Times New Roman" w:hAnsi="Times New Roman" w:cs="Times New Roman"/>
                <w:sz w:val="18"/>
                <w:szCs w:val="18"/>
                <w:lang w:eastAsia="ru-RU"/>
              </w:rPr>
            </w:pPr>
            <w:r w:rsidRPr="006040D9">
              <w:rPr>
                <w:rFonts w:ascii="Times New Roman" w:eastAsia="Times New Roman" w:hAnsi="Times New Roman" w:cs="Times New Roman"/>
                <w:sz w:val="18"/>
                <w:szCs w:val="18"/>
                <w:lang w:eastAsia="ru-RU"/>
              </w:rPr>
              <w:t>Выработка котельными</w:t>
            </w:r>
          </w:p>
        </w:tc>
        <w:tc>
          <w:tcPr>
            <w:tcW w:w="633" w:type="pct"/>
            <w:tcBorders>
              <w:top w:val="nil"/>
              <w:left w:val="nil"/>
              <w:bottom w:val="single" w:sz="4" w:space="0" w:color="auto"/>
              <w:right w:val="single" w:sz="4" w:space="0" w:color="auto"/>
            </w:tcBorders>
            <w:shd w:val="clear" w:color="auto" w:fill="auto"/>
            <w:noWrap/>
            <w:vAlign w:val="center"/>
            <w:hideMark/>
          </w:tcPr>
          <w:p w14:paraId="2105A8B2" w14:textId="77777777" w:rsidR="00EF32CF" w:rsidRPr="006040D9" w:rsidRDefault="00EF32CF" w:rsidP="00C4781F">
            <w:pPr>
              <w:spacing w:after="0" w:line="240" w:lineRule="auto"/>
              <w:jc w:val="center"/>
              <w:rPr>
                <w:rFonts w:ascii="Times New Roman" w:eastAsia="Times New Roman" w:hAnsi="Times New Roman" w:cs="Times New Roman"/>
                <w:sz w:val="18"/>
                <w:szCs w:val="18"/>
                <w:lang w:eastAsia="ru-RU"/>
              </w:rPr>
            </w:pPr>
            <w:r w:rsidRPr="006040D9">
              <w:rPr>
                <w:rFonts w:ascii="Times New Roman" w:eastAsia="Times New Roman" w:hAnsi="Times New Roman" w:cs="Times New Roman"/>
                <w:sz w:val="18"/>
                <w:szCs w:val="18"/>
                <w:lang w:eastAsia="ru-RU"/>
              </w:rPr>
              <w:t>Гкал</w:t>
            </w:r>
          </w:p>
        </w:tc>
        <w:tc>
          <w:tcPr>
            <w:tcW w:w="747" w:type="pct"/>
            <w:tcBorders>
              <w:top w:val="nil"/>
              <w:left w:val="nil"/>
              <w:bottom w:val="single" w:sz="4" w:space="0" w:color="auto"/>
              <w:right w:val="single" w:sz="4" w:space="0" w:color="auto"/>
            </w:tcBorders>
            <w:shd w:val="clear" w:color="auto" w:fill="auto"/>
            <w:noWrap/>
            <w:vAlign w:val="center"/>
            <w:hideMark/>
          </w:tcPr>
          <w:p w14:paraId="712574E0" w14:textId="77777777" w:rsidR="00EF32CF" w:rsidRPr="006040D9" w:rsidRDefault="00EF32CF" w:rsidP="00C4781F">
            <w:pPr>
              <w:spacing w:after="0" w:line="240" w:lineRule="auto"/>
              <w:jc w:val="center"/>
              <w:rPr>
                <w:rFonts w:ascii="Times New Roman" w:eastAsia="Times New Roman" w:hAnsi="Times New Roman" w:cs="Times New Roman"/>
                <w:sz w:val="18"/>
                <w:szCs w:val="18"/>
                <w:lang w:eastAsia="ru-RU"/>
              </w:rPr>
            </w:pPr>
            <w:r w:rsidRPr="006040D9">
              <w:rPr>
                <w:rFonts w:ascii="Times New Roman" w:eastAsia="Times New Roman" w:hAnsi="Times New Roman" w:cs="Times New Roman"/>
                <w:sz w:val="18"/>
                <w:szCs w:val="18"/>
                <w:lang w:eastAsia="ru-RU"/>
              </w:rPr>
              <w:t>37 011,48</w:t>
            </w:r>
          </w:p>
        </w:tc>
        <w:tc>
          <w:tcPr>
            <w:tcW w:w="571" w:type="pct"/>
            <w:tcBorders>
              <w:top w:val="nil"/>
              <w:left w:val="nil"/>
              <w:bottom w:val="single" w:sz="4" w:space="0" w:color="auto"/>
              <w:right w:val="single" w:sz="4" w:space="0" w:color="auto"/>
            </w:tcBorders>
            <w:shd w:val="clear" w:color="auto" w:fill="auto"/>
            <w:noWrap/>
            <w:vAlign w:val="center"/>
            <w:hideMark/>
          </w:tcPr>
          <w:p w14:paraId="4501A8C4" w14:textId="77777777" w:rsidR="00EF32CF" w:rsidRPr="006040D9" w:rsidRDefault="00EF32CF" w:rsidP="00C4781F">
            <w:pPr>
              <w:spacing w:after="0" w:line="240" w:lineRule="auto"/>
              <w:jc w:val="center"/>
              <w:rPr>
                <w:rFonts w:ascii="Times New Roman" w:eastAsia="Times New Roman" w:hAnsi="Times New Roman" w:cs="Times New Roman"/>
                <w:sz w:val="18"/>
                <w:szCs w:val="18"/>
                <w:lang w:eastAsia="ru-RU"/>
              </w:rPr>
            </w:pPr>
            <w:r w:rsidRPr="006040D9">
              <w:rPr>
                <w:rFonts w:ascii="Times New Roman" w:eastAsia="Times New Roman" w:hAnsi="Times New Roman" w:cs="Times New Roman"/>
                <w:sz w:val="18"/>
                <w:szCs w:val="18"/>
                <w:lang w:eastAsia="ru-RU"/>
              </w:rPr>
              <w:t>57 744,59</w:t>
            </w:r>
          </w:p>
        </w:tc>
        <w:tc>
          <w:tcPr>
            <w:tcW w:w="730" w:type="pct"/>
            <w:tcBorders>
              <w:top w:val="nil"/>
              <w:left w:val="nil"/>
              <w:bottom w:val="single" w:sz="4" w:space="0" w:color="auto"/>
              <w:right w:val="single" w:sz="4" w:space="0" w:color="auto"/>
            </w:tcBorders>
            <w:shd w:val="clear" w:color="auto" w:fill="auto"/>
            <w:noWrap/>
            <w:vAlign w:val="center"/>
            <w:hideMark/>
          </w:tcPr>
          <w:p w14:paraId="6BB4368D" w14:textId="77777777" w:rsidR="00EF32CF" w:rsidRPr="006040D9" w:rsidRDefault="00EF32CF" w:rsidP="00C4781F">
            <w:pPr>
              <w:spacing w:after="0" w:line="240" w:lineRule="auto"/>
              <w:jc w:val="center"/>
              <w:rPr>
                <w:rFonts w:ascii="Times New Roman" w:eastAsia="Times New Roman" w:hAnsi="Times New Roman" w:cs="Times New Roman"/>
                <w:sz w:val="18"/>
                <w:szCs w:val="18"/>
                <w:lang w:eastAsia="ru-RU"/>
              </w:rPr>
            </w:pPr>
            <w:r w:rsidRPr="006040D9">
              <w:rPr>
                <w:rFonts w:ascii="Times New Roman" w:eastAsia="Times New Roman" w:hAnsi="Times New Roman" w:cs="Times New Roman"/>
                <w:sz w:val="18"/>
                <w:szCs w:val="18"/>
                <w:lang w:eastAsia="ru-RU"/>
              </w:rPr>
              <w:t>58 939,54</w:t>
            </w:r>
          </w:p>
        </w:tc>
      </w:tr>
      <w:tr w:rsidR="00EF32CF" w:rsidRPr="006040D9" w14:paraId="2326C2A5" w14:textId="77777777" w:rsidTr="00C4781F">
        <w:trPr>
          <w:trHeight w:val="20"/>
        </w:trPr>
        <w:tc>
          <w:tcPr>
            <w:tcW w:w="2320" w:type="pct"/>
            <w:tcBorders>
              <w:top w:val="nil"/>
              <w:left w:val="single" w:sz="4" w:space="0" w:color="auto"/>
              <w:bottom w:val="single" w:sz="4" w:space="0" w:color="auto"/>
              <w:right w:val="single" w:sz="4" w:space="0" w:color="auto"/>
            </w:tcBorders>
            <w:shd w:val="clear" w:color="auto" w:fill="auto"/>
            <w:vAlign w:val="center"/>
            <w:hideMark/>
          </w:tcPr>
          <w:p w14:paraId="6A13D4F7" w14:textId="77777777" w:rsidR="00EF32CF" w:rsidRPr="006040D9" w:rsidRDefault="00EF32CF" w:rsidP="00C4781F">
            <w:pPr>
              <w:spacing w:after="0" w:line="240" w:lineRule="auto"/>
              <w:rPr>
                <w:rFonts w:ascii="Times New Roman" w:eastAsia="Times New Roman" w:hAnsi="Times New Roman" w:cs="Times New Roman"/>
                <w:sz w:val="18"/>
                <w:szCs w:val="18"/>
                <w:lang w:eastAsia="ru-RU"/>
              </w:rPr>
            </w:pPr>
            <w:r w:rsidRPr="006040D9">
              <w:rPr>
                <w:rFonts w:ascii="Times New Roman" w:eastAsia="Times New Roman" w:hAnsi="Times New Roman" w:cs="Times New Roman"/>
                <w:sz w:val="18"/>
                <w:szCs w:val="18"/>
                <w:lang w:eastAsia="ru-RU"/>
              </w:rPr>
              <w:t>Отпуск из сети</w:t>
            </w:r>
          </w:p>
        </w:tc>
        <w:tc>
          <w:tcPr>
            <w:tcW w:w="633" w:type="pct"/>
            <w:tcBorders>
              <w:top w:val="nil"/>
              <w:left w:val="nil"/>
              <w:bottom w:val="single" w:sz="4" w:space="0" w:color="auto"/>
              <w:right w:val="single" w:sz="4" w:space="0" w:color="auto"/>
            </w:tcBorders>
            <w:shd w:val="clear" w:color="auto" w:fill="auto"/>
            <w:vAlign w:val="center"/>
            <w:hideMark/>
          </w:tcPr>
          <w:p w14:paraId="15DDFC3F" w14:textId="77777777" w:rsidR="00EF32CF" w:rsidRPr="006040D9" w:rsidRDefault="00EF32CF" w:rsidP="00C4781F">
            <w:pPr>
              <w:spacing w:after="0" w:line="240" w:lineRule="auto"/>
              <w:jc w:val="center"/>
              <w:rPr>
                <w:rFonts w:ascii="Times New Roman" w:eastAsia="Times New Roman" w:hAnsi="Times New Roman" w:cs="Times New Roman"/>
                <w:sz w:val="18"/>
                <w:szCs w:val="18"/>
                <w:lang w:eastAsia="ru-RU"/>
              </w:rPr>
            </w:pPr>
            <w:r w:rsidRPr="006040D9">
              <w:rPr>
                <w:rFonts w:ascii="Times New Roman" w:eastAsia="Times New Roman" w:hAnsi="Times New Roman" w:cs="Times New Roman"/>
                <w:sz w:val="18"/>
                <w:szCs w:val="18"/>
                <w:lang w:eastAsia="ru-RU"/>
              </w:rPr>
              <w:t>Гкал</w:t>
            </w:r>
          </w:p>
        </w:tc>
        <w:tc>
          <w:tcPr>
            <w:tcW w:w="747" w:type="pct"/>
            <w:tcBorders>
              <w:top w:val="nil"/>
              <w:left w:val="nil"/>
              <w:bottom w:val="single" w:sz="4" w:space="0" w:color="auto"/>
              <w:right w:val="single" w:sz="4" w:space="0" w:color="auto"/>
            </w:tcBorders>
            <w:shd w:val="clear" w:color="auto" w:fill="auto"/>
            <w:noWrap/>
            <w:vAlign w:val="center"/>
            <w:hideMark/>
          </w:tcPr>
          <w:p w14:paraId="0022C1AD" w14:textId="77777777" w:rsidR="00EF32CF" w:rsidRPr="006040D9" w:rsidRDefault="00EF32CF" w:rsidP="00C4781F">
            <w:pPr>
              <w:spacing w:after="0" w:line="240" w:lineRule="auto"/>
              <w:jc w:val="center"/>
              <w:rPr>
                <w:rFonts w:ascii="Times New Roman" w:eastAsia="Times New Roman" w:hAnsi="Times New Roman" w:cs="Times New Roman"/>
                <w:sz w:val="18"/>
                <w:szCs w:val="18"/>
                <w:lang w:eastAsia="ru-RU"/>
              </w:rPr>
            </w:pPr>
            <w:r w:rsidRPr="006040D9">
              <w:rPr>
                <w:rFonts w:ascii="Times New Roman" w:eastAsia="Times New Roman" w:hAnsi="Times New Roman" w:cs="Times New Roman"/>
                <w:sz w:val="18"/>
                <w:szCs w:val="18"/>
                <w:lang w:eastAsia="ru-RU"/>
              </w:rPr>
              <w:t>37 011,48</w:t>
            </w:r>
          </w:p>
        </w:tc>
        <w:tc>
          <w:tcPr>
            <w:tcW w:w="571" w:type="pct"/>
            <w:tcBorders>
              <w:top w:val="nil"/>
              <w:left w:val="nil"/>
              <w:bottom w:val="single" w:sz="4" w:space="0" w:color="auto"/>
              <w:right w:val="single" w:sz="4" w:space="0" w:color="auto"/>
            </w:tcBorders>
            <w:shd w:val="clear" w:color="auto" w:fill="auto"/>
            <w:noWrap/>
            <w:vAlign w:val="center"/>
            <w:hideMark/>
          </w:tcPr>
          <w:p w14:paraId="506CB395" w14:textId="77777777" w:rsidR="00EF32CF" w:rsidRPr="006040D9" w:rsidRDefault="00EF32CF" w:rsidP="00C4781F">
            <w:pPr>
              <w:spacing w:after="0" w:line="240" w:lineRule="auto"/>
              <w:jc w:val="center"/>
              <w:rPr>
                <w:rFonts w:ascii="Times New Roman" w:eastAsia="Times New Roman" w:hAnsi="Times New Roman" w:cs="Times New Roman"/>
                <w:sz w:val="18"/>
                <w:szCs w:val="18"/>
                <w:lang w:eastAsia="ru-RU"/>
              </w:rPr>
            </w:pPr>
            <w:r w:rsidRPr="006040D9">
              <w:rPr>
                <w:rFonts w:ascii="Times New Roman" w:eastAsia="Times New Roman" w:hAnsi="Times New Roman" w:cs="Times New Roman"/>
                <w:sz w:val="18"/>
                <w:szCs w:val="18"/>
                <w:lang w:eastAsia="ru-RU"/>
              </w:rPr>
              <w:t>48 539,14</w:t>
            </w:r>
          </w:p>
        </w:tc>
        <w:tc>
          <w:tcPr>
            <w:tcW w:w="730" w:type="pct"/>
            <w:tcBorders>
              <w:top w:val="nil"/>
              <w:left w:val="nil"/>
              <w:bottom w:val="single" w:sz="4" w:space="0" w:color="auto"/>
              <w:right w:val="single" w:sz="4" w:space="0" w:color="auto"/>
            </w:tcBorders>
            <w:shd w:val="clear" w:color="auto" w:fill="auto"/>
            <w:noWrap/>
            <w:vAlign w:val="center"/>
            <w:hideMark/>
          </w:tcPr>
          <w:p w14:paraId="75323BA3" w14:textId="77777777" w:rsidR="00EF32CF" w:rsidRPr="006040D9" w:rsidRDefault="00EF32CF" w:rsidP="00C4781F">
            <w:pPr>
              <w:spacing w:after="0" w:line="240" w:lineRule="auto"/>
              <w:jc w:val="center"/>
              <w:rPr>
                <w:rFonts w:ascii="Times New Roman" w:eastAsia="Times New Roman" w:hAnsi="Times New Roman" w:cs="Times New Roman"/>
                <w:sz w:val="18"/>
                <w:szCs w:val="18"/>
                <w:lang w:eastAsia="ru-RU"/>
              </w:rPr>
            </w:pPr>
            <w:r w:rsidRPr="006040D9">
              <w:rPr>
                <w:rFonts w:ascii="Times New Roman" w:eastAsia="Times New Roman" w:hAnsi="Times New Roman" w:cs="Times New Roman"/>
                <w:sz w:val="18"/>
                <w:szCs w:val="18"/>
                <w:lang w:eastAsia="ru-RU"/>
              </w:rPr>
              <w:t>49 619,29</w:t>
            </w:r>
          </w:p>
        </w:tc>
      </w:tr>
      <w:tr w:rsidR="00EF32CF" w:rsidRPr="006040D9" w14:paraId="4816F65C" w14:textId="77777777" w:rsidTr="00C4781F">
        <w:trPr>
          <w:trHeight w:val="20"/>
        </w:trPr>
        <w:tc>
          <w:tcPr>
            <w:tcW w:w="2320" w:type="pct"/>
            <w:tcBorders>
              <w:top w:val="nil"/>
              <w:left w:val="single" w:sz="4" w:space="0" w:color="auto"/>
              <w:bottom w:val="single" w:sz="4" w:space="0" w:color="auto"/>
              <w:right w:val="single" w:sz="4" w:space="0" w:color="auto"/>
            </w:tcBorders>
            <w:shd w:val="clear" w:color="auto" w:fill="auto"/>
            <w:vAlign w:val="center"/>
            <w:hideMark/>
          </w:tcPr>
          <w:p w14:paraId="2105F31C" w14:textId="77777777" w:rsidR="00EF32CF" w:rsidRPr="006040D9" w:rsidRDefault="00EF32CF" w:rsidP="00C4781F">
            <w:pPr>
              <w:spacing w:after="0" w:line="240" w:lineRule="auto"/>
              <w:rPr>
                <w:rFonts w:ascii="Times New Roman" w:eastAsia="Times New Roman" w:hAnsi="Times New Roman" w:cs="Times New Roman"/>
                <w:sz w:val="18"/>
                <w:szCs w:val="18"/>
                <w:lang w:eastAsia="ru-RU"/>
              </w:rPr>
            </w:pPr>
            <w:r w:rsidRPr="006040D9">
              <w:rPr>
                <w:rFonts w:ascii="Times New Roman" w:eastAsia="Times New Roman" w:hAnsi="Times New Roman" w:cs="Times New Roman"/>
                <w:sz w:val="18"/>
                <w:szCs w:val="18"/>
                <w:lang w:eastAsia="ru-RU"/>
              </w:rPr>
              <w:t>Потери в сетях</w:t>
            </w:r>
          </w:p>
        </w:tc>
        <w:tc>
          <w:tcPr>
            <w:tcW w:w="633" w:type="pct"/>
            <w:tcBorders>
              <w:top w:val="nil"/>
              <w:left w:val="nil"/>
              <w:bottom w:val="single" w:sz="4" w:space="0" w:color="auto"/>
              <w:right w:val="single" w:sz="4" w:space="0" w:color="auto"/>
            </w:tcBorders>
            <w:shd w:val="clear" w:color="auto" w:fill="auto"/>
            <w:vAlign w:val="center"/>
            <w:hideMark/>
          </w:tcPr>
          <w:p w14:paraId="7C4C315D" w14:textId="77777777" w:rsidR="00EF32CF" w:rsidRPr="006040D9" w:rsidRDefault="00EF32CF" w:rsidP="00C4781F">
            <w:pPr>
              <w:spacing w:after="0" w:line="240" w:lineRule="auto"/>
              <w:jc w:val="center"/>
              <w:rPr>
                <w:rFonts w:ascii="Times New Roman" w:eastAsia="Times New Roman" w:hAnsi="Times New Roman" w:cs="Times New Roman"/>
                <w:sz w:val="18"/>
                <w:szCs w:val="18"/>
                <w:lang w:eastAsia="ru-RU"/>
              </w:rPr>
            </w:pPr>
            <w:r w:rsidRPr="006040D9">
              <w:rPr>
                <w:rFonts w:ascii="Times New Roman" w:eastAsia="Times New Roman" w:hAnsi="Times New Roman" w:cs="Times New Roman"/>
                <w:sz w:val="18"/>
                <w:szCs w:val="18"/>
                <w:lang w:eastAsia="ru-RU"/>
              </w:rPr>
              <w:t>Гкал</w:t>
            </w:r>
          </w:p>
        </w:tc>
        <w:tc>
          <w:tcPr>
            <w:tcW w:w="747" w:type="pct"/>
            <w:tcBorders>
              <w:top w:val="nil"/>
              <w:left w:val="nil"/>
              <w:bottom w:val="single" w:sz="4" w:space="0" w:color="auto"/>
              <w:right w:val="single" w:sz="4" w:space="0" w:color="auto"/>
            </w:tcBorders>
            <w:shd w:val="clear" w:color="auto" w:fill="auto"/>
            <w:noWrap/>
            <w:vAlign w:val="center"/>
            <w:hideMark/>
          </w:tcPr>
          <w:p w14:paraId="120EC5D5" w14:textId="77777777" w:rsidR="00EF32CF" w:rsidRPr="006040D9" w:rsidRDefault="00EF32CF" w:rsidP="00C4781F">
            <w:pPr>
              <w:spacing w:after="0" w:line="240" w:lineRule="auto"/>
              <w:jc w:val="center"/>
              <w:rPr>
                <w:rFonts w:ascii="Times New Roman" w:eastAsia="Times New Roman" w:hAnsi="Times New Roman" w:cs="Times New Roman"/>
                <w:sz w:val="18"/>
                <w:szCs w:val="18"/>
                <w:lang w:eastAsia="ru-RU"/>
              </w:rPr>
            </w:pPr>
            <w:r w:rsidRPr="006040D9">
              <w:rPr>
                <w:rFonts w:ascii="Times New Roman" w:eastAsia="Times New Roman" w:hAnsi="Times New Roman" w:cs="Times New Roman"/>
                <w:sz w:val="18"/>
                <w:szCs w:val="18"/>
                <w:lang w:eastAsia="ru-RU"/>
              </w:rPr>
              <w:t>9 828,58</w:t>
            </w:r>
          </w:p>
        </w:tc>
        <w:tc>
          <w:tcPr>
            <w:tcW w:w="571" w:type="pct"/>
            <w:tcBorders>
              <w:top w:val="nil"/>
              <w:left w:val="nil"/>
              <w:bottom w:val="single" w:sz="4" w:space="0" w:color="auto"/>
              <w:right w:val="single" w:sz="4" w:space="0" w:color="auto"/>
            </w:tcBorders>
            <w:shd w:val="clear" w:color="auto" w:fill="auto"/>
            <w:noWrap/>
            <w:vAlign w:val="center"/>
            <w:hideMark/>
          </w:tcPr>
          <w:p w14:paraId="5BC83865" w14:textId="77777777" w:rsidR="00EF32CF" w:rsidRPr="006040D9" w:rsidRDefault="00EF32CF" w:rsidP="00C4781F">
            <w:pPr>
              <w:spacing w:after="0" w:line="240" w:lineRule="auto"/>
              <w:jc w:val="center"/>
              <w:rPr>
                <w:rFonts w:ascii="Times New Roman" w:eastAsia="Times New Roman" w:hAnsi="Times New Roman" w:cs="Times New Roman"/>
                <w:sz w:val="18"/>
                <w:szCs w:val="18"/>
                <w:lang w:eastAsia="ru-RU"/>
              </w:rPr>
            </w:pPr>
            <w:r w:rsidRPr="006040D9">
              <w:rPr>
                <w:rFonts w:ascii="Times New Roman" w:eastAsia="Times New Roman" w:hAnsi="Times New Roman" w:cs="Times New Roman"/>
                <w:sz w:val="18"/>
                <w:szCs w:val="18"/>
                <w:lang w:eastAsia="ru-RU"/>
              </w:rPr>
              <w:t>8 646,85</w:t>
            </w:r>
          </w:p>
        </w:tc>
        <w:tc>
          <w:tcPr>
            <w:tcW w:w="730" w:type="pct"/>
            <w:tcBorders>
              <w:top w:val="nil"/>
              <w:left w:val="nil"/>
              <w:bottom w:val="single" w:sz="4" w:space="0" w:color="auto"/>
              <w:right w:val="single" w:sz="4" w:space="0" w:color="auto"/>
            </w:tcBorders>
            <w:shd w:val="clear" w:color="auto" w:fill="auto"/>
            <w:noWrap/>
            <w:vAlign w:val="center"/>
            <w:hideMark/>
          </w:tcPr>
          <w:p w14:paraId="2B28677D" w14:textId="77777777" w:rsidR="00EF32CF" w:rsidRPr="006040D9" w:rsidRDefault="00EF32CF" w:rsidP="00C4781F">
            <w:pPr>
              <w:spacing w:after="0" w:line="240" w:lineRule="auto"/>
              <w:jc w:val="center"/>
              <w:rPr>
                <w:rFonts w:ascii="Times New Roman" w:eastAsia="Times New Roman" w:hAnsi="Times New Roman" w:cs="Times New Roman"/>
                <w:sz w:val="18"/>
                <w:szCs w:val="18"/>
                <w:lang w:eastAsia="ru-RU"/>
              </w:rPr>
            </w:pPr>
            <w:r w:rsidRPr="006040D9">
              <w:rPr>
                <w:rFonts w:ascii="Times New Roman" w:eastAsia="Times New Roman" w:hAnsi="Times New Roman" w:cs="Times New Roman"/>
                <w:sz w:val="18"/>
                <w:szCs w:val="18"/>
                <w:lang w:eastAsia="ru-RU"/>
              </w:rPr>
              <w:t>8 761,65</w:t>
            </w:r>
          </w:p>
        </w:tc>
      </w:tr>
      <w:tr w:rsidR="00EF32CF" w:rsidRPr="006040D9" w14:paraId="10D2FA43" w14:textId="77777777" w:rsidTr="00C4781F">
        <w:trPr>
          <w:trHeight w:val="20"/>
        </w:trPr>
        <w:tc>
          <w:tcPr>
            <w:tcW w:w="2320" w:type="pct"/>
            <w:vMerge w:val="restart"/>
            <w:tcBorders>
              <w:top w:val="nil"/>
              <w:left w:val="single" w:sz="4" w:space="0" w:color="auto"/>
              <w:bottom w:val="single" w:sz="4" w:space="0" w:color="auto"/>
              <w:right w:val="single" w:sz="4" w:space="0" w:color="auto"/>
            </w:tcBorders>
            <w:shd w:val="clear" w:color="auto" w:fill="auto"/>
            <w:vAlign w:val="center"/>
            <w:hideMark/>
          </w:tcPr>
          <w:p w14:paraId="33F5F9FE" w14:textId="77777777" w:rsidR="00EF32CF" w:rsidRPr="006040D9" w:rsidRDefault="00EF32CF" w:rsidP="00C4781F">
            <w:pPr>
              <w:spacing w:after="0" w:line="240" w:lineRule="auto"/>
              <w:rPr>
                <w:rFonts w:ascii="Times New Roman" w:eastAsia="Times New Roman" w:hAnsi="Times New Roman" w:cs="Times New Roman"/>
                <w:sz w:val="18"/>
                <w:szCs w:val="18"/>
                <w:lang w:eastAsia="ru-RU"/>
              </w:rPr>
            </w:pPr>
            <w:r w:rsidRPr="006040D9">
              <w:rPr>
                <w:rFonts w:ascii="Times New Roman" w:eastAsia="Times New Roman" w:hAnsi="Times New Roman" w:cs="Times New Roman"/>
                <w:sz w:val="18"/>
                <w:szCs w:val="18"/>
                <w:lang w:eastAsia="ru-RU"/>
              </w:rPr>
              <w:t>Собственные нужды котельной</w:t>
            </w:r>
          </w:p>
        </w:tc>
        <w:tc>
          <w:tcPr>
            <w:tcW w:w="633" w:type="pct"/>
            <w:tcBorders>
              <w:top w:val="nil"/>
              <w:left w:val="nil"/>
              <w:bottom w:val="single" w:sz="4" w:space="0" w:color="auto"/>
              <w:right w:val="single" w:sz="4" w:space="0" w:color="auto"/>
            </w:tcBorders>
            <w:shd w:val="clear" w:color="auto" w:fill="auto"/>
            <w:vAlign w:val="center"/>
            <w:hideMark/>
          </w:tcPr>
          <w:p w14:paraId="7E84658E" w14:textId="77777777" w:rsidR="00EF32CF" w:rsidRPr="006040D9" w:rsidRDefault="00EF32CF" w:rsidP="00C4781F">
            <w:pPr>
              <w:spacing w:after="0" w:line="240" w:lineRule="auto"/>
              <w:jc w:val="center"/>
              <w:rPr>
                <w:rFonts w:ascii="Times New Roman" w:eastAsia="Times New Roman" w:hAnsi="Times New Roman" w:cs="Times New Roman"/>
                <w:sz w:val="18"/>
                <w:szCs w:val="18"/>
                <w:lang w:eastAsia="ru-RU"/>
              </w:rPr>
            </w:pPr>
            <w:r w:rsidRPr="006040D9">
              <w:rPr>
                <w:rFonts w:ascii="Times New Roman" w:eastAsia="Times New Roman" w:hAnsi="Times New Roman" w:cs="Times New Roman"/>
                <w:sz w:val="18"/>
                <w:szCs w:val="18"/>
                <w:lang w:eastAsia="ru-RU"/>
              </w:rPr>
              <w:t>Гкал</w:t>
            </w:r>
          </w:p>
        </w:tc>
        <w:tc>
          <w:tcPr>
            <w:tcW w:w="747" w:type="pct"/>
            <w:tcBorders>
              <w:top w:val="nil"/>
              <w:left w:val="nil"/>
              <w:bottom w:val="single" w:sz="4" w:space="0" w:color="auto"/>
              <w:right w:val="single" w:sz="4" w:space="0" w:color="auto"/>
            </w:tcBorders>
            <w:shd w:val="clear" w:color="auto" w:fill="auto"/>
            <w:noWrap/>
            <w:vAlign w:val="center"/>
            <w:hideMark/>
          </w:tcPr>
          <w:p w14:paraId="3838E216" w14:textId="77777777" w:rsidR="00EF32CF" w:rsidRPr="006040D9" w:rsidRDefault="00EF32CF" w:rsidP="00C4781F">
            <w:pPr>
              <w:spacing w:after="0" w:line="240" w:lineRule="auto"/>
              <w:jc w:val="center"/>
              <w:rPr>
                <w:rFonts w:ascii="Times New Roman" w:eastAsia="Times New Roman" w:hAnsi="Times New Roman" w:cs="Times New Roman"/>
                <w:sz w:val="18"/>
                <w:szCs w:val="18"/>
                <w:lang w:eastAsia="ru-RU"/>
              </w:rPr>
            </w:pPr>
            <w:r w:rsidRPr="006040D9">
              <w:rPr>
                <w:rFonts w:ascii="Times New Roman" w:eastAsia="Times New Roman" w:hAnsi="Times New Roman" w:cs="Times New Roman"/>
                <w:sz w:val="18"/>
                <w:szCs w:val="18"/>
                <w:lang w:eastAsia="ru-RU"/>
              </w:rPr>
              <w:t>518,16</w:t>
            </w:r>
          </w:p>
        </w:tc>
        <w:tc>
          <w:tcPr>
            <w:tcW w:w="571" w:type="pct"/>
            <w:tcBorders>
              <w:top w:val="nil"/>
              <w:left w:val="nil"/>
              <w:bottom w:val="single" w:sz="4" w:space="0" w:color="auto"/>
              <w:right w:val="single" w:sz="4" w:space="0" w:color="auto"/>
            </w:tcBorders>
            <w:shd w:val="clear" w:color="auto" w:fill="auto"/>
            <w:noWrap/>
            <w:vAlign w:val="center"/>
            <w:hideMark/>
          </w:tcPr>
          <w:p w14:paraId="7946363D" w14:textId="77777777" w:rsidR="00EF32CF" w:rsidRPr="006040D9" w:rsidRDefault="00EF32CF" w:rsidP="00C4781F">
            <w:pPr>
              <w:spacing w:after="0" w:line="240" w:lineRule="auto"/>
              <w:jc w:val="center"/>
              <w:rPr>
                <w:rFonts w:ascii="Times New Roman" w:eastAsia="Times New Roman" w:hAnsi="Times New Roman" w:cs="Times New Roman"/>
                <w:sz w:val="18"/>
                <w:szCs w:val="18"/>
                <w:lang w:eastAsia="ru-RU"/>
              </w:rPr>
            </w:pPr>
            <w:r w:rsidRPr="006040D9">
              <w:rPr>
                <w:rFonts w:ascii="Times New Roman" w:eastAsia="Times New Roman" w:hAnsi="Times New Roman" w:cs="Times New Roman"/>
                <w:sz w:val="18"/>
                <w:szCs w:val="18"/>
                <w:lang w:eastAsia="ru-RU"/>
              </w:rPr>
              <w:t>808,42</w:t>
            </w:r>
          </w:p>
        </w:tc>
        <w:tc>
          <w:tcPr>
            <w:tcW w:w="730" w:type="pct"/>
            <w:tcBorders>
              <w:top w:val="nil"/>
              <w:left w:val="nil"/>
              <w:bottom w:val="single" w:sz="4" w:space="0" w:color="auto"/>
              <w:right w:val="single" w:sz="4" w:space="0" w:color="auto"/>
            </w:tcBorders>
            <w:shd w:val="clear" w:color="auto" w:fill="auto"/>
            <w:noWrap/>
            <w:vAlign w:val="center"/>
            <w:hideMark/>
          </w:tcPr>
          <w:p w14:paraId="159BB09B" w14:textId="77777777" w:rsidR="00EF32CF" w:rsidRPr="006040D9" w:rsidRDefault="00EF32CF" w:rsidP="00C4781F">
            <w:pPr>
              <w:spacing w:after="0" w:line="240" w:lineRule="auto"/>
              <w:jc w:val="center"/>
              <w:rPr>
                <w:rFonts w:ascii="Times New Roman" w:eastAsia="Times New Roman" w:hAnsi="Times New Roman" w:cs="Times New Roman"/>
                <w:sz w:val="18"/>
                <w:szCs w:val="18"/>
                <w:lang w:eastAsia="ru-RU"/>
              </w:rPr>
            </w:pPr>
            <w:r w:rsidRPr="006040D9">
              <w:rPr>
                <w:rFonts w:ascii="Times New Roman" w:eastAsia="Times New Roman" w:hAnsi="Times New Roman" w:cs="Times New Roman"/>
                <w:sz w:val="18"/>
                <w:szCs w:val="18"/>
                <w:lang w:eastAsia="ru-RU"/>
              </w:rPr>
              <w:t>825,15</w:t>
            </w:r>
          </w:p>
        </w:tc>
      </w:tr>
      <w:tr w:rsidR="00EF32CF" w:rsidRPr="006040D9" w14:paraId="3CD83B92" w14:textId="77777777" w:rsidTr="00C4781F">
        <w:trPr>
          <w:trHeight w:val="20"/>
        </w:trPr>
        <w:tc>
          <w:tcPr>
            <w:tcW w:w="2320" w:type="pct"/>
            <w:vMerge/>
            <w:tcBorders>
              <w:top w:val="nil"/>
              <w:left w:val="single" w:sz="4" w:space="0" w:color="auto"/>
              <w:bottom w:val="single" w:sz="4" w:space="0" w:color="auto"/>
              <w:right w:val="single" w:sz="4" w:space="0" w:color="auto"/>
            </w:tcBorders>
            <w:vAlign w:val="center"/>
            <w:hideMark/>
          </w:tcPr>
          <w:p w14:paraId="08D7888D" w14:textId="77777777" w:rsidR="00EF32CF" w:rsidRPr="006040D9" w:rsidRDefault="00EF32CF" w:rsidP="00C4781F">
            <w:pPr>
              <w:spacing w:after="0" w:line="240" w:lineRule="auto"/>
              <w:rPr>
                <w:rFonts w:ascii="Times New Roman" w:eastAsia="Times New Roman" w:hAnsi="Times New Roman" w:cs="Times New Roman"/>
                <w:sz w:val="18"/>
                <w:szCs w:val="18"/>
                <w:lang w:eastAsia="ru-RU"/>
              </w:rPr>
            </w:pPr>
          </w:p>
        </w:tc>
        <w:tc>
          <w:tcPr>
            <w:tcW w:w="633" w:type="pct"/>
            <w:tcBorders>
              <w:top w:val="nil"/>
              <w:left w:val="nil"/>
              <w:bottom w:val="single" w:sz="4" w:space="0" w:color="auto"/>
              <w:right w:val="single" w:sz="4" w:space="0" w:color="auto"/>
            </w:tcBorders>
            <w:shd w:val="clear" w:color="auto" w:fill="auto"/>
            <w:vAlign w:val="center"/>
            <w:hideMark/>
          </w:tcPr>
          <w:p w14:paraId="4F9E4324" w14:textId="77777777" w:rsidR="00EF32CF" w:rsidRPr="006040D9" w:rsidRDefault="00EF32CF" w:rsidP="00C4781F">
            <w:pPr>
              <w:spacing w:after="0" w:line="240" w:lineRule="auto"/>
              <w:jc w:val="center"/>
              <w:rPr>
                <w:rFonts w:ascii="Times New Roman" w:eastAsia="Times New Roman" w:hAnsi="Times New Roman" w:cs="Times New Roman"/>
                <w:sz w:val="18"/>
                <w:szCs w:val="18"/>
                <w:lang w:eastAsia="ru-RU"/>
              </w:rPr>
            </w:pPr>
            <w:r w:rsidRPr="006040D9">
              <w:rPr>
                <w:rFonts w:ascii="Times New Roman" w:eastAsia="Times New Roman" w:hAnsi="Times New Roman" w:cs="Times New Roman"/>
                <w:sz w:val="18"/>
                <w:szCs w:val="18"/>
                <w:lang w:val="en-US" w:eastAsia="ru-RU"/>
              </w:rPr>
              <w:t>%</w:t>
            </w:r>
          </w:p>
        </w:tc>
        <w:tc>
          <w:tcPr>
            <w:tcW w:w="747" w:type="pct"/>
            <w:tcBorders>
              <w:top w:val="nil"/>
              <w:left w:val="nil"/>
              <w:bottom w:val="single" w:sz="4" w:space="0" w:color="auto"/>
              <w:right w:val="single" w:sz="4" w:space="0" w:color="auto"/>
            </w:tcBorders>
            <w:shd w:val="clear" w:color="auto" w:fill="auto"/>
            <w:noWrap/>
            <w:vAlign w:val="center"/>
            <w:hideMark/>
          </w:tcPr>
          <w:p w14:paraId="0582A595" w14:textId="77777777" w:rsidR="00EF32CF" w:rsidRPr="006040D9" w:rsidRDefault="00EF32CF" w:rsidP="00C4781F">
            <w:pPr>
              <w:spacing w:after="0" w:line="240" w:lineRule="auto"/>
              <w:jc w:val="center"/>
              <w:rPr>
                <w:rFonts w:ascii="Times New Roman" w:eastAsia="Times New Roman" w:hAnsi="Times New Roman" w:cs="Times New Roman"/>
                <w:sz w:val="18"/>
                <w:szCs w:val="18"/>
                <w:lang w:eastAsia="ru-RU"/>
              </w:rPr>
            </w:pPr>
            <w:r w:rsidRPr="006040D9">
              <w:rPr>
                <w:rFonts w:ascii="Times New Roman" w:eastAsia="Times New Roman" w:hAnsi="Times New Roman" w:cs="Times New Roman"/>
                <w:sz w:val="18"/>
                <w:szCs w:val="18"/>
                <w:lang w:eastAsia="ru-RU"/>
              </w:rPr>
              <w:t>1,4%</w:t>
            </w:r>
          </w:p>
        </w:tc>
        <w:tc>
          <w:tcPr>
            <w:tcW w:w="571" w:type="pct"/>
            <w:tcBorders>
              <w:top w:val="nil"/>
              <w:left w:val="nil"/>
              <w:bottom w:val="single" w:sz="4" w:space="0" w:color="auto"/>
              <w:right w:val="single" w:sz="4" w:space="0" w:color="auto"/>
            </w:tcBorders>
            <w:shd w:val="clear" w:color="auto" w:fill="auto"/>
            <w:noWrap/>
            <w:vAlign w:val="center"/>
            <w:hideMark/>
          </w:tcPr>
          <w:p w14:paraId="0016EF05" w14:textId="77777777" w:rsidR="00EF32CF" w:rsidRPr="006040D9" w:rsidRDefault="00EF32CF" w:rsidP="00C4781F">
            <w:pPr>
              <w:spacing w:after="0" w:line="240" w:lineRule="auto"/>
              <w:jc w:val="center"/>
              <w:rPr>
                <w:rFonts w:ascii="Times New Roman" w:eastAsia="Times New Roman" w:hAnsi="Times New Roman" w:cs="Times New Roman"/>
                <w:sz w:val="18"/>
                <w:szCs w:val="18"/>
                <w:lang w:eastAsia="ru-RU"/>
              </w:rPr>
            </w:pPr>
            <w:r w:rsidRPr="006040D9">
              <w:rPr>
                <w:rFonts w:ascii="Times New Roman" w:eastAsia="Times New Roman" w:hAnsi="Times New Roman" w:cs="Times New Roman"/>
                <w:sz w:val="18"/>
                <w:szCs w:val="18"/>
                <w:lang w:eastAsia="ru-RU"/>
              </w:rPr>
              <w:t>1,4%</w:t>
            </w:r>
          </w:p>
        </w:tc>
        <w:tc>
          <w:tcPr>
            <w:tcW w:w="730" w:type="pct"/>
            <w:tcBorders>
              <w:top w:val="nil"/>
              <w:left w:val="nil"/>
              <w:bottom w:val="single" w:sz="4" w:space="0" w:color="auto"/>
              <w:right w:val="single" w:sz="4" w:space="0" w:color="auto"/>
            </w:tcBorders>
            <w:shd w:val="clear" w:color="auto" w:fill="auto"/>
            <w:noWrap/>
            <w:vAlign w:val="center"/>
            <w:hideMark/>
          </w:tcPr>
          <w:p w14:paraId="0ADC348A" w14:textId="77777777" w:rsidR="00EF32CF" w:rsidRPr="006040D9" w:rsidRDefault="00EF32CF" w:rsidP="00C4781F">
            <w:pPr>
              <w:spacing w:after="0" w:line="240" w:lineRule="auto"/>
              <w:jc w:val="center"/>
              <w:rPr>
                <w:rFonts w:ascii="Times New Roman" w:eastAsia="Times New Roman" w:hAnsi="Times New Roman" w:cs="Times New Roman"/>
                <w:sz w:val="18"/>
                <w:szCs w:val="18"/>
                <w:lang w:eastAsia="ru-RU"/>
              </w:rPr>
            </w:pPr>
            <w:r w:rsidRPr="006040D9">
              <w:rPr>
                <w:rFonts w:ascii="Times New Roman" w:eastAsia="Times New Roman" w:hAnsi="Times New Roman" w:cs="Times New Roman"/>
                <w:sz w:val="18"/>
                <w:szCs w:val="18"/>
                <w:lang w:eastAsia="ru-RU"/>
              </w:rPr>
              <w:t>1,4%</w:t>
            </w:r>
          </w:p>
        </w:tc>
      </w:tr>
      <w:tr w:rsidR="00EF32CF" w:rsidRPr="006040D9" w14:paraId="6BDAAB61" w14:textId="77777777" w:rsidTr="00C4781F">
        <w:trPr>
          <w:trHeight w:val="20"/>
        </w:trPr>
        <w:tc>
          <w:tcPr>
            <w:tcW w:w="2320" w:type="pct"/>
            <w:tcBorders>
              <w:top w:val="nil"/>
              <w:left w:val="single" w:sz="4" w:space="0" w:color="auto"/>
              <w:bottom w:val="single" w:sz="4" w:space="0" w:color="auto"/>
              <w:right w:val="single" w:sz="4" w:space="0" w:color="auto"/>
            </w:tcBorders>
            <w:shd w:val="clear" w:color="auto" w:fill="auto"/>
            <w:vAlign w:val="center"/>
            <w:hideMark/>
          </w:tcPr>
          <w:p w14:paraId="4E722254" w14:textId="77777777" w:rsidR="00EF32CF" w:rsidRPr="006040D9" w:rsidRDefault="00EF32CF" w:rsidP="00C4781F">
            <w:pPr>
              <w:spacing w:after="0" w:line="240" w:lineRule="auto"/>
              <w:rPr>
                <w:rFonts w:ascii="Times New Roman" w:eastAsia="Times New Roman" w:hAnsi="Times New Roman" w:cs="Times New Roman"/>
                <w:sz w:val="18"/>
                <w:szCs w:val="18"/>
                <w:lang w:eastAsia="ru-RU"/>
              </w:rPr>
            </w:pPr>
            <w:r w:rsidRPr="006040D9">
              <w:rPr>
                <w:rFonts w:ascii="Times New Roman" w:eastAsia="Times New Roman" w:hAnsi="Times New Roman" w:cs="Times New Roman"/>
                <w:sz w:val="18"/>
                <w:szCs w:val="18"/>
                <w:lang w:eastAsia="ru-RU"/>
              </w:rPr>
              <w:t>Удельный расход топлива на отпуск тепловой энергии в сеть</w:t>
            </w:r>
          </w:p>
        </w:tc>
        <w:tc>
          <w:tcPr>
            <w:tcW w:w="633" w:type="pct"/>
            <w:tcBorders>
              <w:top w:val="nil"/>
              <w:left w:val="nil"/>
              <w:bottom w:val="single" w:sz="4" w:space="0" w:color="auto"/>
              <w:right w:val="single" w:sz="4" w:space="0" w:color="auto"/>
            </w:tcBorders>
            <w:shd w:val="clear" w:color="auto" w:fill="auto"/>
            <w:vAlign w:val="center"/>
            <w:hideMark/>
          </w:tcPr>
          <w:p w14:paraId="0B9BD36D" w14:textId="77777777" w:rsidR="00EF32CF" w:rsidRPr="006040D9" w:rsidRDefault="00EF32CF" w:rsidP="00C4781F">
            <w:pPr>
              <w:spacing w:after="0" w:line="240" w:lineRule="auto"/>
              <w:jc w:val="center"/>
              <w:rPr>
                <w:rFonts w:ascii="Times New Roman" w:eastAsia="Times New Roman" w:hAnsi="Times New Roman" w:cs="Times New Roman"/>
                <w:sz w:val="18"/>
                <w:szCs w:val="18"/>
                <w:lang w:eastAsia="ru-RU"/>
              </w:rPr>
            </w:pPr>
            <w:r w:rsidRPr="006040D9">
              <w:rPr>
                <w:rFonts w:ascii="Times New Roman" w:eastAsia="Times New Roman" w:hAnsi="Times New Roman" w:cs="Times New Roman"/>
                <w:sz w:val="18"/>
                <w:szCs w:val="18"/>
                <w:lang w:eastAsia="ru-RU"/>
              </w:rPr>
              <w:t>кг у.т./Гкал</w:t>
            </w:r>
          </w:p>
        </w:tc>
        <w:tc>
          <w:tcPr>
            <w:tcW w:w="747" w:type="pct"/>
            <w:tcBorders>
              <w:top w:val="nil"/>
              <w:left w:val="nil"/>
              <w:bottom w:val="single" w:sz="4" w:space="0" w:color="auto"/>
              <w:right w:val="single" w:sz="4" w:space="0" w:color="auto"/>
            </w:tcBorders>
            <w:shd w:val="clear" w:color="auto" w:fill="auto"/>
            <w:noWrap/>
            <w:vAlign w:val="center"/>
            <w:hideMark/>
          </w:tcPr>
          <w:p w14:paraId="740AA714" w14:textId="77777777" w:rsidR="00EF32CF" w:rsidRPr="006040D9" w:rsidRDefault="00EF32CF" w:rsidP="00C4781F">
            <w:pPr>
              <w:spacing w:after="0" w:line="240" w:lineRule="auto"/>
              <w:jc w:val="center"/>
              <w:rPr>
                <w:rFonts w:ascii="Times New Roman" w:eastAsia="Times New Roman" w:hAnsi="Times New Roman" w:cs="Times New Roman"/>
                <w:sz w:val="18"/>
                <w:szCs w:val="18"/>
                <w:lang w:eastAsia="ru-RU"/>
              </w:rPr>
            </w:pPr>
            <w:r w:rsidRPr="006040D9">
              <w:rPr>
                <w:rFonts w:ascii="Times New Roman" w:eastAsia="Times New Roman" w:hAnsi="Times New Roman" w:cs="Times New Roman"/>
                <w:sz w:val="18"/>
                <w:szCs w:val="18"/>
                <w:lang w:eastAsia="ru-RU"/>
              </w:rPr>
              <w:t>242,9</w:t>
            </w:r>
          </w:p>
        </w:tc>
        <w:tc>
          <w:tcPr>
            <w:tcW w:w="571" w:type="pct"/>
            <w:tcBorders>
              <w:top w:val="nil"/>
              <w:left w:val="nil"/>
              <w:bottom w:val="single" w:sz="4" w:space="0" w:color="auto"/>
              <w:right w:val="single" w:sz="4" w:space="0" w:color="auto"/>
            </w:tcBorders>
            <w:shd w:val="clear" w:color="auto" w:fill="auto"/>
            <w:noWrap/>
            <w:vAlign w:val="center"/>
            <w:hideMark/>
          </w:tcPr>
          <w:p w14:paraId="57B8AA18" w14:textId="77777777" w:rsidR="00EF32CF" w:rsidRPr="006040D9" w:rsidRDefault="00EF32CF" w:rsidP="00C4781F">
            <w:pPr>
              <w:spacing w:after="0" w:line="240" w:lineRule="auto"/>
              <w:jc w:val="center"/>
              <w:rPr>
                <w:rFonts w:ascii="Times New Roman" w:eastAsia="Times New Roman" w:hAnsi="Times New Roman" w:cs="Times New Roman"/>
                <w:sz w:val="18"/>
                <w:szCs w:val="18"/>
                <w:lang w:eastAsia="ru-RU"/>
              </w:rPr>
            </w:pPr>
            <w:r w:rsidRPr="006040D9">
              <w:rPr>
                <w:rFonts w:ascii="Times New Roman" w:eastAsia="Times New Roman" w:hAnsi="Times New Roman" w:cs="Times New Roman"/>
                <w:sz w:val="18"/>
                <w:szCs w:val="18"/>
                <w:lang w:eastAsia="ru-RU"/>
              </w:rPr>
              <w:t>242,9</w:t>
            </w:r>
          </w:p>
        </w:tc>
        <w:tc>
          <w:tcPr>
            <w:tcW w:w="730" w:type="pct"/>
            <w:tcBorders>
              <w:top w:val="nil"/>
              <w:left w:val="nil"/>
              <w:bottom w:val="single" w:sz="4" w:space="0" w:color="auto"/>
              <w:right w:val="single" w:sz="4" w:space="0" w:color="auto"/>
            </w:tcBorders>
            <w:shd w:val="clear" w:color="auto" w:fill="auto"/>
            <w:noWrap/>
            <w:vAlign w:val="center"/>
            <w:hideMark/>
          </w:tcPr>
          <w:p w14:paraId="6262300F" w14:textId="77777777" w:rsidR="00EF32CF" w:rsidRPr="006040D9" w:rsidRDefault="00EF32CF" w:rsidP="00C4781F">
            <w:pPr>
              <w:spacing w:after="0" w:line="240" w:lineRule="auto"/>
              <w:jc w:val="center"/>
              <w:rPr>
                <w:rFonts w:ascii="Times New Roman" w:eastAsia="Times New Roman" w:hAnsi="Times New Roman" w:cs="Times New Roman"/>
                <w:sz w:val="18"/>
                <w:szCs w:val="18"/>
                <w:lang w:eastAsia="ru-RU"/>
              </w:rPr>
            </w:pPr>
            <w:r w:rsidRPr="006040D9">
              <w:rPr>
                <w:rFonts w:ascii="Times New Roman" w:eastAsia="Times New Roman" w:hAnsi="Times New Roman" w:cs="Times New Roman"/>
                <w:sz w:val="18"/>
                <w:szCs w:val="18"/>
                <w:lang w:eastAsia="ru-RU"/>
              </w:rPr>
              <w:t>242,9</w:t>
            </w:r>
          </w:p>
        </w:tc>
      </w:tr>
      <w:tr w:rsidR="00EF32CF" w:rsidRPr="006040D9" w14:paraId="57AAEE1E" w14:textId="77777777" w:rsidTr="00C4781F">
        <w:trPr>
          <w:trHeight w:val="20"/>
        </w:trPr>
        <w:tc>
          <w:tcPr>
            <w:tcW w:w="2320" w:type="pct"/>
            <w:tcBorders>
              <w:top w:val="nil"/>
              <w:left w:val="single" w:sz="4" w:space="0" w:color="auto"/>
              <w:bottom w:val="single" w:sz="4" w:space="0" w:color="auto"/>
              <w:right w:val="single" w:sz="4" w:space="0" w:color="auto"/>
            </w:tcBorders>
            <w:shd w:val="clear" w:color="auto" w:fill="auto"/>
            <w:noWrap/>
            <w:vAlign w:val="center"/>
            <w:hideMark/>
          </w:tcPr>
          <w:p w14:paraId="3EED92B6" w14:textId="77777777" w:rsidR="00EF32CF" w:rsidRPr="006040D9" w:rsidRDefault="00EF32CF" w:rsidP="00C4781F">
            <w:pPr>
              <w:spacing w:after="0" w:line="240" w:lineRule="auto"/>
              <w:rPr>
                <w:rFonts w:ascii="Times New Roman" w:eastAsia="Times New Roman" w:hAnsi="Times New Roman" w:cs="Times New Roman"/>
                <w:sz w:val="18"/>
                <w:szCs w:val="18"/>
                <w:lang w:eastAsia="ru-RU"/>
              </w:rPr>
            </w:pPr>
            <w:r w:rsidRPr="006040D9">
              <w:rPr>
                <w:rFonts w:ascii="Times New Roman" w:eastAsia="Times New Roman" w:hAnsi="Times New Roman" w:cs="Times New Roman"/>
                <w:sz w:val="18"/>
                <w:szCs w:val="18"/>
                <w:lang w:eastAsia="ru-RU"/>
              </w:rPr>
              <w:t>Расход топлива</w:t>
            </w:r>
          </w:p>
        </w:tc>
        <w:tc>
          <w:tcPr>
            <w:tcW w:w="633" w:type="pct"/>
            <w:tcBorders>
              <w:top w:val="nil"/>
              <w:left w:val="nil"/>
              <w:bottom w:val="single" w:sz="4" w:space="0" w:color="auto"/>
              <w:right w:val="single" w:sz="4" w:space="0" w:color="auto"/>
            </w:tcBorders>
            <w:shd w:val="clear" w:color="auto" w:fill="auto"/>
            <w:vAlign w:val="center"/>
            <w:hideMark/>
          </w:tcPr>
          <w:p w14:paraId="3B222E4D" w14:textId="77777777" w:rsidR="00EF32CF" w:rsidRPr="006040D9" w:rsidRDefault="00EF32CF" w:rsidP="00C4781F">
            <w:pPr>
              <w:spacing w:after="0" w:line="240" w:lineRule="auto"/>
              <w:jc w:val="center"/>
              <w:rPr>
                <w:rFonts w:ascii="Times New Roman" w:eastAsia="Times New Roman" w:hAnsi="Times New Roman" w:cs="Times New Roman"/>
                <w:sz w:val="18"/>
                <w:szCs w:val="18"/>
                <w:lang w:eastAsia="ru-RU"/>
              </w:rPr>
            </w:pPr>
            <w:r w:rsidRPr="006040D9">
              <w:rPr>
                <w:rFonts w:ascii="Times New Roman" w:eastAsia="Times New Roman" w:hAnsi="Times New Roman" w:cs="Times New Roman"/>
                <w:sz w:val="18"/>
                <w:szCs w:val="18"/>
                <w:lang w:eastAsia="ru-RU"/>
              </w:rPr>
              <w:t>т</w:t>
            </w:r>
          </w:p>
        </w:tc>
        <w:tc>
          <w:tcPr>
            <w:tcW w:w="747" w:type="pct"/>
            <w:tcBorders>
              <w:top w:val="nil"/>
              <w:left w:val="nil"/>
              <w:bottom w:val="single" w:sz="4" w:space="0" w:color="auto"/>
              <w:right w:val="single" w:sz="4" w:space="0" w:color="auto"/>
            </w:tcBorders>
            <w:shd w:val="clear" w:color="auto" w:fill="auto"/>
            <w:noWrap/>
            <w:vAlign w:val="center"/>
            <w:hideMark/>
          </w:tcPr>
          <w:p w14:paraId="2957262D" w14:textId="77777777" w:rsidR="00EF32CF" w:rsidRPr="006040D9" w:rsidRDefault="00EF32CF" w:rsidP="00C4781F">
            <w:pPr>
              <w:spacing w:after="0" w:line="240" w:lineRule="auto"/>
              <w:jc w:val="center"/>
              <w:rPr>
                <w:rFonts w:ascii="Times New Roman" w:eastAsia="Times New Roman" w:hAnsi="Times New Roman" w:cs="Times New Roman"/>
                <w:sz w:val="18"/>
                <w:szCs w:val="18"/>
                <w:lang w:eastAsia="ru-RU"/>
              </w:rPr>
            </w:pPr>
            <w:r w:rsidRPr="006040D9">
              <w:rPr>
                <w:rFonts w:ascii="Times New Roman" w:eastAsia="Times New Roman" w:hAnsi="Times New Roman" w:cs="Times New Roman"/>
                <w:sz w:val="18"/>
                <w:szCs w:val="18"/>
                <w:lang w:eastAsia="ru-RU"/>
              </w:rPr>
              <w:t>8 990,09</w:t>
            </w:r>
          </w:p>
        </w:tc>
        <w:tc>
          <w:tcPr>
            <w:tcW w:w="571" w:type="pct"/>
            <w:tcBorders>
              <w:top w:val="nil"/>
              <w:left w:val="nil"/>
              <w:bottom w:val="single" w:sz="4" w:space="0" w:color="auto"/>
              <w:right w:val="single" w:sz="4" w:space="0" w:color="auto"/>
            </w:tcBorders>
            <w:shd w:val="clear" w:color="auto" w:fill="auto"/>
            <w:noWrap/>
            <w:vAlign w:val="center"/>
            <w:hideMark/>
          </w:tcPr>
          <w:p w14:paraId="0F605CE6" w14:textId="77777777" w:rsidR="00EF32CF" w:rsidRPr="006040D9" w:rsidRDefault="00EF32CF" w:rsidP="00C4781F">
            <w:pPr>
              <w:spacing w:after="0" w:line="240" w:lineRule="auto"/>
              <w:jc w:val="center"/>
              <w:rPr>
                <w:rFonts w:ascii="Times New Roman" w:eastAsia="Times New Roman" w:hAnsi="Times New Roman" w:cs="Times New Roman"/>
                <w:sz w:val="18"/>
                <w:szCs w:val="18"/>
                <w:lang w:eastAsia="ru-RU"/>
              </w:rPr>
            </w:pPr>
            <w:r w:rsidRPr="006040D9">
              <w:rPr>
                <w:rFonts w:ascii="Times New Roman" w:eastAsia="Times New Roman" w:hAnsi="Times New Roman" w:cs="Times New Roman"/>
                <w:sz w:val="18"/>
                <w:szCs w:val="18"/>
                <w:lang w:eastAsia="ru-RU"/>
              </w:rPr>
              <w:t>14 026,16</w:t>
            </w:r>
          </w:p>
        </w:tc>
        <w:tc>
          <w:tcPr>
            <w:tcW w:w="730" w:type="pct"/>
            <w:tcBorders>
              <w:top w:val="nil"/>
              <w:left w:val="nil"/>
              <w:bottom w:val="single" w:sz="4" w:space="0" w:color="auto"/>
              <w:right w:val="single" w:sz="4" w:space="0" w:color="auto"/>
            </w:tcBorders>
            <w:shd w:val="clear" w:color="auto" w:fill="auto"/>
            <w:noWrap/>
            <w:vAlign w:val="center"/>
            <w:hideMark/>
          </w:tcPr>
          <w:p w14:paraId="7ED8A124" w14:textId="77777777" w:rsidR="00EF32CF" w:rsidRPr="006040D9" w:rsidRDefault="00EF32CF" w:rsidP="00C4781F">
            <w:pPr>
              <w:spacing w:after="0" w:line="240" w:lineRule="auto"/>
              <w:jc w:val="center"/>
              <w:rPr>
                <w:rFonts w:ascii="Times New Roman" w:eastAsia="Times New Roman" w:hAnsi="Times New Roman" w:cs="Times New Roman"/>
                <w:sz w:val="18"/>
                <w:szCs w:val="18"/>
                <w:lang w:eastAsia="ru-RU"/>
              </w:rPr>
            </w:pPr>
            <w:r w:rsidRPr="006040D9">
              <w:rPr>
                <w:rFonts w:ascii="Times New Roman" w:eastAsia="Times New Roman" w:hAnsi="Times New Roman" w:cs="Times New Roman"/>
                <w:sz w:val="18"/>
                <w:szCs w:val="18"/>
                <w:lang w:eastAsia="ru-RU"/>
              </w:rPr>
              <w:t>14 316,41</w:t>
            </w:r>
          </w:p>
        </w:tc>
      </w:tr>
    </w:tbl>
    <w:p w14:paraId="28490BDC" w14:textId="44D951D8" w:rsidR="006552E7" w:rsidRPr="00706A3A" w:rsidRDefault="006552E7" w:rsidP="00B71AE2">
      <w:pPr>
        <w:pStyle w:val="formattext"/>
        <w:shd w:val="clear" w:color="auto" w:fill="FFFFFF"/>
        <w:spacing w:before="0" w:beforeAutospacing="0" w:after="0" w:afterAutospacing="0" w:line="276" w:lineRule="auto"/>
        <w:jc w:val="both"/>
        <w:textAlignment w:val="baseline"/>
        <w:rPr>
          <w:spacing w:val="2"/>
          <w:sz w:val="28"/>
          <w:szCs w:val="28"/>
        </w:rPr>
      </w:pPr>
    </w:p>
    <w:p w14:paraId="22D2F284" w14:textId="7F6B5CE7" w:rsidR="00CE500C" w:rsidRPr="00706A3A" w:rsidRDefault="00CE500C" w:rsidP="00CE500C">
      <w:pPr>
        <w:pStyle w:val="2"/>
        <w:keepNext w:val="0"/>
        <w:keepLines w:val="0"/>
        <w:spacing w:before="0"/>
        <w:ind w:left="567"/>
        <w:jc w:val="both"/>
        <w:rPr>
          <w:rFonts w:ascii="Times New Roman" w:hAnsi="Times New Roman" w:cs="Times New Roman"/>
          <w:color w:val="0F243E" w:themeColor="text2" w:themeShade="80"/>
          <w:sz w:val="28"/>
          <w:szCs w:val="28"/>
        </w:rPr>
      </w:pPr>
      <w:bookmarkStart w:id="293" w:name="_Toc212430958"/>
      <w:r w:rsidRPr="00706A3A">
        <w:rPr>
          <w:rFonts w:ascii="Times New Roman" w:hAnsi="Times New Roman" w:cs="Times New Roman"/>
          <w:color w:val="0F243E" w:themeColor="text2" w:themeShade="80"/>
          <w:sz w:val="28"/>
          <w:szCs w:val="28"/>
        </w:rPr>
        <w:t>б) результаты расчетов по каждому источнику тепловой энергии нормативных запасов топлива</w:t>
      </w:r>
      <w:bookmarkEnd w:id="293"/>
    </w:p>
    <w:p w14:paraId="7F853D94" w14:textId="7D6BB26F" w:rsidR="004A79CC" w:rsidRPr="00233B44" w:rsidRDefault="004A79CC" w:rsidP="004A79CC">
      <w:pPr>
        <w:pStyle w:val="formattext"/>
        <w:shd w:val="clear" w:color="auto" w:fill="FFFFFF"/>
        <w:spacing w:before="0" w:beforeAutospacing="0" w:after="0" w:afterAutospacing="0" w:line="276" w:lineRule="auto"/>
        <w:ind w:firstLine="567"/>
        <w:jc w:val="both"/>
        <w:textAlignment w:val="baseline"/>
        <w:rPr>
          <w:spacing w:val="2"/>
          <w:sz w:val="28"/>
          <w:szCs w:val="28"/>
        </w:rPr>
      </w:pPr>
      <w:r>
        <w:rPr>
          <w:spacing w:val="2"/>
          <w:sz w:val="28"/>
          <w:szCs w:val="28"/>
        </w:rPr>
        <w:t>Информация</w:t>
      </w:r>
      <w:r w:rsidRPr="00233B44">
        <w:rPr>
          <w:spacing w:val="2"/>
          <w:sz w:val="28"/>
          <w:szCs w:val="28"/>
        </w:rPr>
        <w:t xml:space="preserve"> представлен</w:t>
      </w:r>
      <w:r>
        <w:rPr>
          <w:spacing w:val="2"/>
          <w:sz w:val="28"/>
          <w:szCs w:val="28"/>
        </w:rPr>
        <w:t>а</w:t>
      </w:r>
      <w:r w:rsidRPr="00233B44">
        <w:rPr>
          <w:spacing w:val="2"/>
          <w:sz w:val="28"/>
          <w:szCs w:val="28"/>
        </w:rPr>
        <w:t xml:space="preserve"> в п. а.</w:t>
      </w:r>
    </w:p>
    <w:p w14:paraId="11AE7D8F" w14:textId="73921385" w:rsidR="00CE500C" w:rsidRPr="00706A3A" w:rsidRDefault="00CE500C" w:rsidP="00CE500C">
      <w:pPr>
        <w:pStyle w:val="2"/>
        <w:keepNext w:val="0"/>
        <w:keepLines w:val="0"/>
        <w:spacing w:before="0"/>
        <w:ind w:left="567"/>
        <w:jc w:val="both"/>
        <w:rPr>
          <w:rFonts w:ascii="Times New Roman" w:hAnsi="Times New Roman" w:cs="Times New Roman"/>
          <w:color w:val="0F243E" w:themeColor="text2" w:themeShade="80"/>
          <w:sz w:val="28"/>
          <w:szCs w:val="28"/>
        </w:rPr>
      </w:pPr>
      <w:bookmarkStart w:id="294" w:name="anchor1703"/>
      <w:bookmarkStart w:id="295" w:name="_Toc212430959"/>
      <w:bookmarkEnd w:id="294"/>
      <w:r w:rsidRPr="00706A3A">
        <w:rPr>
          <w:rFonts w:ascii="Times New Roman" w:hAnsi="Times New Roman" w:cs="Times New Roman"/>
          <w:color w:val="0F243E" w:themeColor="text2" w:themeShade="80"/>
          <w:sz w:val="28"/>
          <w:szCs w:val="28"/>
        </w:rPr>
        <w:t>в) 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295"/>
    </w:p>
    <w:p w14:paraId="4CA0F76B" w14:textId="17ABA2EE" w:rsidR="00501BFF" w:rsidRPr="00706A3A"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bookmarkStart w:id="296" w:name="_Hlk212431736"/>
      <w:r w:rsidRPr="00706A3A">
        <w:rPr>
          <w:spacing w:val="2"/>
          <w:sz w:val="28"/>
          <w:szCs w:val="28"/>
        </w:rPr>
        <w:t xml:space="preserve">Топливом для котельных служит каменный уголь с низшей теплотой сгорания не менее 5450 ккал/кг. Резервное топливо не предусмотрено. </w:t>
      </w:r>
    </w:p>
    <w:p w14:paraId="6E1394FD" w14:textId="2C06511D" w:rsidR="00CE500C" w:rsidRPr="00706A3A" w:rsidRDefault="00CE500C" w:rsidP="00CE500C">
      <w:pPr>
        <w:pStyle w:val="2"/>
        <w:keepNext w:val="0"/>
        <w:keepLines w:val="0"/>
        <w:spacing w:before="0"/>
        <w:ind w:left="567"/>
        <w:jc w:val="both"/>
        <w:rPr>
          <w:rFonts w:ascii="Times New Roman" w:hAnsi="Times New Roman" w:cs="Times New Roman"/>
          <w:color w:val="0F243E" w:themeColor="text2" w:themeShade="80"/>
          <w:sz w:val="28"/>
          <w:szCs w:val="28"/>
        </w:rPr>
      </w:pPr>
      <w:bookmarkStart w:id="297" w:name="_Toc212430960"/>
      <w:bookmarkEnd w:id="296"/>
      <w:r w:rsidRPr="00706A3A">
        <w:rPr>
          <w:rFonts w:ascii="Times New Roman" w:hAnsi="Times New Roman" w:cs="Times New Roman"/>
          <w:color w:val="0F243E" w:themeColor="text2" w:themeShade="80"/>
          <w:sz w:val="28"/>
          <w:szCs w:val="28"/>
        </w:rPr>
        <w:t xml:space="preserve">г) виды топлива (в случае, если топливом является уголь, - вид ископаемого угля в соответствии с Межгосударственным стандартом </w:t>
      </w:r>
      <w:hyperlink r:id="rId63" w:history="1">
        <w:r w:rsidRPr="00706A3A">
          <w:rPr>
            <w:rFonts w:ascii="Times New Roman" w:hAnsi="Times New Roman" w:cs="Times New Roman"/>
            <w:color w:val="0F243E" w:themeColor="text2" w:themeShade="80"/>
            <w:sz w:val="28"/>
            <w:szCs w:val="28"/>
          </w:rPr>
          <w:t>ГОСТ 25543-2013</w:t>
        </w:r>
      </w:hyperlink>
      <w:r w:rsidRPr="00706A3A">
        <w:rPr>
          <w:rFonts w:ascii="Times New Roman" w:hAnsi="Times New Roman" w:cs="Times New Roman"/>
          <w:color w:val="0F243E" w:themeColor="text2" w:themeShade="80"/>
          <w:sz w:val="28"/>
          <w:szCs w:val="28"/>
        </w:rPr>
        <w:t xml:space="preserve">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bookmarkEnd w:id="297"/>
    </w:p>
    <w:p w14:paraId="3466F1E9" w14:textId="2E9632FE" w:rsidR="00501BFF" w:rsidRPr="00706A3A"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Топливом для котельных служит каменный уголь с низшей теплотой сгорания не менее 5450 ккал/кг. Резервное топливо не предусмотрено. </w:t>
      </w:r>
    </w:p>
    <w:p w14:paraId="0047970A" w14:textId="707D2FE4" w:rsidR="00CE500C" w:rsidRPr="00706A3A" w:rsidRDefault="00CE500C" w:rsidP="00CE500C">
      <w:pPr>
        <w:pStyle w:val="2"/>
        <w:keepNext w:val="0"/>
        <w:keepLines w:val="0"/>
        <w:spacing w:before="0"/>
        <w:ind w:left="567"/>
        <w:jc w:val="both"/>
        <w:rPr>
          <w:rFonts w:ascii="Times New Roman" w:hAnsi="Times New Roman" w:cs="Times New Roman"/>
          <w:color w:val="0F243E" w:themeColor="text2" w:themeShade="80"/>
          <w:sz w:val="28"/>
          <w:szCs w:val="28"/>
        </w:rPr>
      </w:pPr>
      <w:bookmarkStart w:id="298" w:name="_Toc212430961"/>
      <w:r w:rsidRPr="00706A3A">
        <w:rPr>
          <w:rFonts w:ascii="Times New Roman" w:hAnsi="Times New Roman" w:cs="Times New Roman"/>
          <w:color w:val="0F243E" w:themeColor="text2" w:themeShade="80"/>
          <w:sz w:val="28"/>
          <w:szCs w:val="28"/>
        </w:rPr>
        <w:t>д) преобладающий в поселении, муниципальном округе, городском округе вид топлива, определяемый по совокупности всех систем теплоснабжения, находящихся в соответствующем поселении, муниципальном округе, городском округе</w:t>
      </w:r>
      <w:bookmarkEnd w:id="298"/>
    </w:p>
    <w:p w14:paraId="0DA3435B" w14:textId="7AC5F742" w:rsidR="00244DF8" w:rsidRPr="00706A3A" w:rsidRDefault="00501BFF" w:rsidP="00501BFF">
      <w:pPr>
        <w:pStyle w:val="formattext"/>
        <w:shd w:val="clear" w:color="auto" w:fill="FFFFFF"/>
        <w:spacing w:before="0" w:beforeAutospacing="0" w:after="0" w:afterAutospacing="0" w:line="276" w:lineRule="auto"/>
        <w:ind w:firstLine="567"/>
        <w:jc w:val="both"/>
        <w:textAlignment w:val="baseline"/>
      </w:pPr>
      <w:r w:rsidRPr="00706A3A">
        <w:rPr>
          <w:spacing w:val="2"/>
          <w:sz w:val="28"/>
          <w:szCs w:val="28"/>
        </w:rPr>
        <w:t>Топливом для котельных служит каменный уголь с низшей теплотой сгорания не менее 5450 ккал/кг.</w:t>
      </w:r>
    </w:p>
    <w:p w14:paraId="557A081D" w14:textId="4B5BA18C" w:rsidR="00CE500C" w:rsidRPr="00706A3A" w:rsidRDefault="00CE500C" w:rsidP="00CE500C">
      <w:pPr>
        <w:pStyle w:val="2"/>
        <w:keepNext w:val="0"/>
        <w:keepLines w:val="0"/>
        <w:spacing w:before="0"/>
        <w:ind w:left="567"/>
        <w:jc w:val="both"/>
        <w:rPr>
          <w:rFonts w:ascii="Times New Roman" w:hAnsi="Times New Roman" w:cs="Times New Roman"/>
          <w:color w:val="0F243E" w:themeColor="text2" w:themeShade="80"/>
          <w:sz w:val="28"/>
          <w:szCs w:val="28"/>
        </w:rPr>
      </w:pPr>
      <w:bookmarkStart w:id="299" w:name="_Toc212430962"/>
      <w:r w:rsidRPr="00706A3A">
        <w:rPr>
          <w:rFonts w:ascii="Times New Roman" w:hAnsi="Times New Roman" w:cs="Times New Roman"/>
          <w:color w:val="0F243E" w:themeColor="text2" w:themeShade="80"/>
          <w:sz w:val="28"/>
          <w:szCs w:val="28"/>
        </w:rPr>
        <w:lastRenderedPageBreak/>
        <w:t xml:space="preserve">е) приоритетное направление развития топливного баланса </w:t>
      </w:r>
      <w:bookmarkStart w:id="300" w:name="_Hlk212431747"/>
      <w:r w:rsidRPr="00706A3A">
        <w:rPr>
          <w:rFonts w:ascii="Times New Roman" w:hAnsi="Times New Roman" w:cs="Times New Roman"/>
          <w:color w:val="0F243E" w:themeColor="text2" w:themeShade="80"/>
          <w:sz w:val="28"/>
          <w:szCs w:val="28"/>
        </w:rPr>
        <w:t>поселения, муниципального округа, городского округа</w:t>
      </w:r>
      <w:bookmarkEnd w:id="299"/>
    </w:p>
    <w:p w14:paraId="4EFB5B87" w14:textId="77777777" w:rsidR="00501BFF" w:rsidRPr="0064187A"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64187A">
        <w:rPr>
          <w:spacing w:val="2"/>
          <w:sz w:val="28"/>
          <w:szCs w:val="28"/>
        </w:rPr>
        <w:t>За период, предшествующий актуализации схемы теплоснабжения изменений в топливных балансах источников тепловой энергии для каждой системы теплоснабжения не зафиксировано.</w:t>
      </w:r>
    </w:p>
    <w:bookmarkEnd w:id="300"/>
    <w:p w14:paraId="6AE681A0" w14:textId="2807D262" w:rsidR="00CE500C" w:rsidRPr="00706A3A" w:rsidRDefault="00CE500C" w:rsidP="00B71AE2">
      <w:pPr>
        <w:pStyle w:val="formattext"/>
        <w:shd w:val="clear" w:color="auto" w:fill="FFFFFF"/>
        <w:spacing w:before="0" w:beforeAutospacing="0" w:after="0" w:afterAutospacing="0" w:line="276" w:lineRule="auto"/>
        <w:jc w:val="both"/>
        <w:textAlignment w:val="baseline"/>
        <w:rPr>
          <w:spacing w:val="2"/>
          <w:sz w:val="28"/>
          <w:szCs w:val="28"/>
        </w:rPr>
      </w:pPr>
    </w:p>
    <w:p w14:paraId="4F1ECBCC" w14:textId="77777777" w:rsidR="00CE500C" w:rsidRPr="00706A3A" w:rsidRDefault="00CE500C" w:rsidP="00B71AE2">
      <w:pPr>
        <w:pStyle w:val="formattext"/>
        <w:shd w:val="clear" w:color="auto" w:fill="FFFFFF"/>
        <w:spacing w:before="0" w:beforeAutospacing="0" w:after="0" w:afterAutospacing="0" w:line="276" w:lineRule="auto"/>
        <w:jc w:val="both"/>
        <w:textAlignment w:val="baseline"/>
        <w:rPr>
          <w:spacing w:val="2"/>
          <w:sz w:val="28"/>
          <w:szCs w:val="28"/>
        </w:rPr>
      </w:pPr>
    </w:p>
    <w:p w14:paraId="5A62F1F0" w14:textId="2CD42991" w:rsidR="00CE500C" w:rsidRPr="00706A3A" w:rsidRDefault="00CE500C" w:rsidP="00B71AE2">
      <w:pPr>
        <w:pStyle w:val="formattext"/>
        <w:shd w:val="clear" w:color="auto" w:fill="FFFFFF"/>
        <w:spacing w:before="0" w:beforeAutospacing="0" w:after="0" w:afterAutospacing="0" w:line="276" w:lineRule="auto"/>
        <w:jc w:val="both"/>
        <w:textAlignment w:val="baseline"/>
        <w:rPr>
          <w:spacing w:val="2"/>
          <w:sz w:val="28"/>
          <w:szCs w:val="28"/>
        </w:rPr>
      </w:pPr>
    </w:p>
    <w:p w14:paraId="624B7997" w14:textId="13AE0B62" w:rsidR="00CE500C" w:rsidRPr="00706A3A" w:rsidRDefault="00CE500C" w:rsidP="00B71AE2">
      <w:pPr>
        <w:pStyle w:val="formattext"/>
        <w:shd w:val="clear" w:color="auto" w:fill="FFFFFF"/>
        <w:spacing w:before="0" w:beforeAutospacing="0" w:after="0" w:afterAutospacing="0" w:line="276" w:lineRule="auto"/>
        <w:jc w:val="both"/>
        <w:textAlignment w:val="baseline"/>
        <w:rPr>
          <w:spacing w:val="2"/>
          <w:sz w:val="28"/>
          <w:szCs w:val="28"/>
        </w:rPr>
      </w:pPr>
    </w:p>
    <w:p w14:paraId="16F776D6" w14:textId="77777777" w:rsidR="00CE500C" w:rsidRPr="00706A3A" w:rsidRDefault="00CE500C" w:rsidP="00B71AE2">
      <w:pPr>
        <w:pStyle w:val="formattext"/>
        <w:shd w:val="clear" w:color="auto" w:fill="FFFFFF"/>
        <w:spacing w:before="0" w:beforeAutospacing="0" w:after="0" w:afterAutospacing="0" w:line="276" w:lineRule="auto"/>
        <w:jc w:val="both"/>
        <w:textAlignment w:val="baseline"/>
        <w:rPr>
          <w:spacing w:val="2"/>
          <w:sz w:val="28"/>
          <w:szCs w:val="28"/>
        </w:rPr>
      </w:pPr>
    </w:p>
    <w:p w14:paraId="414A763D" w14:textId="77777777" w:rsidR="00CE500C" w:rsidRPr="00706A3A" w:rsidRDefault="00CE500C">
      <w:pPr>
        <w:rPr>
          <w:rFonts w:ascii="Times New Roman" w:eastAsiaTheme="majorEastAsia" w:hAnsi="Times New Roman" w:cs="Times New Roman"/>
          <w:b/>
          <w:bCs/>
          <w:sz w:val="28"/>
          <w:szCs w:val="28"/>
        </w:rPr>
      </w:pPr>
      <w:r w:rsidRPr="00706A3A">
        <w:rPr>
          <w:rFonts w:ascii="Times New Roman" w:hAnsi="Times New Roman" w:cs="Times New Roman"/>
        </w:rPr>
        <w:br w:type="page"/>
      </w:r>
    </w:p>
    <w:p w14:paraId="1558B27E" w14:textId="65B08E28" w:rsidR="00E828D8" w:rsidRPr="00706A3A" w:rsidRDefault="00BA4FD0" w:rsidP="003D39E0">
      <w:pPr>
        <w:pStyle w:val="1"/>
        <w:keepNext w:val="0"/>
        <w:keepLines w:val="0"/>
        <w:spacing w:before="0" w:after="120"/>
        <w:ind w:left="567"/>
        <w:jc w:val="both"/>
        <w:rPr>
          <w:rFonts w:ascii="Times New Roman" w:hAnsi="Times New Roman" w:cs="Times New Roman"/>
          <w:color w:val="auto"/>
          <w:sz w:val="32"/>
          <w:szCs w:val="32"/>
        </w:rPr>
      </w:pPr>
      <w:bookmarkStart w:id="301" w:name="_Toc212430963"/>
      <w:r w:rsidRPr="00706A3A">
        <w:rPr>
          <w:rFonts w:ascii="Times New Roman" w:hAnsi="Times New Roman" w:cs="Times New Roman"/>
          <w:color w:val="auto"/>
          <w:sz w:val="32"/>
          <w:szCs w:val="32"/>
        </w:rPr>
        <w:lastRenderedPageBreak/>
        <w:t xml:space="preserve">Глава </w:t>
      </w:r>
      <w:r w:rsidR="00F9076E" w:rsidRPr="00706A3A">
        <w:rPr>
          <w:rFonts w:ascii="Times New Roman" w:hAnsi="Times New Roman" w:cs="Times New Roman"/>
          <w:color w:val="auto"/>
          <w:sz w:val="32"/>
          <w:szCs w:val="32"/>
        </w:rPr>
        <w:t xml:space="preserve">11 </w:t>
      </w:r>
      <w:r w:rsidR="00B44930" w:rsidRPr="00706A3A">
        <w:rPr>
          <w:rFonts w:ascii="Times New Roman" w:hAnsi="Times New Roman" w:cs="Times New Roman"/>
          <w:color w:val="auto"/>
          <w:sz w:val="32"/>
          <w:szCs w:val="32"/>
        </w:rPr>
        <w:t>«</w:t>
      </w:r>
      <w:r w:rsidR="00F9076E" w:rsidRPr="00706A3A">
        <w:rPr>
          <w:rFonts w:ascii="Times New Roman" w:hAnsi="Times New Roman" w:cs="Times New Roman"/>
          <w:color w:val="auto"/>
          <w:sz w:val="32"/>
          <w:szCs w:val="32"/>
        </w:rPr>
        <w:t>Оценка надежности теплоснабжения</w:t>
      </w:r>
      <w:r w:rsidR="00B44930" w:rsidRPr="00706A3A">
        <w:rPr>
          <w:rFonts w:ascii="Times New Roman" w:hAnsi="Times New Roman" w:cs="Times New Roman"/>
          <w:color w:val="auto"/>
          <w:sz w:val="32"/>
          <w:szCs w:val="32"/>
        </w:rPr>
        <w:t>»</w:t>
      </w:r>
      <w:bookmarkEnd w:id="301"/>
    </w:p>
    <w:p w14:paraId="06C44EC3" w14:textId="77777777" w:rsidR="00F9076E" w:rsidRPr="00706A3A" w:rsidRDefault="002B4913"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Информация для оценки нормативной надежности систем теплоснабжения эксплуатационной организацией в полном объеме не предоставлена. </w:t>
      </w:r>
    </w:p>
    <w:p w14:paraId="750A1BC3" w14:textId="0F6B04BA" w:rsidR="00CE500C" w:rsidRPr="00706A3A" w:rsidRDefault="00CE500C" w:rsidP="00CE500C">
      <w:pPr>
        <w:pStyle w:val="2"/>
        <w:keepNext w:val="0"/>
        <w:keepLines w:val="0"/>
        <w:spacing w:before="0"/>
        <w:ind w:left="567"/>
        <w:jc w:val="both"/>
        <w:rPr>
          <w:rFonts w:ascii="Times New Roman" w:hAnsi="Times New Roman" w:cs="Times New Roman"/>
          <w:color w:val="0F243E" w:themeColor="text2" w:themeShade="80"/>
          <w:sz w:val="28"/>
          <w:szCs w:val="28"/>
        </w:rPr>
      </w:pPr>
      <w:bookmarkStart w:id="302" w:name="_Toc212430964"/>
      <w:r w:rsidRPr="00706A3A">
        <w:rPr>
          <w:rFonts w:ascii="Times New Roman" w:hAnsi="Times New Roman" w:cs="Times New Roman"/>
          <w:color w:val="0F243E" w:themeColor="text2" w:themeShade="80"/>
          <w:sz w:val="28"/>
          <w:szCs w:val="28"/>
        </w:rPr>
        <w:t>а) метод</w:t>
      </w:r>
      <w:r w:rsidR="00244DF8" w:rsidRPr="00706A3A">
        <w:rPr>
          <w:rFonts w:ascii="Times New Roman" w:hAnsi="Times New Roman" w:cs="Times New Roman"/>
          <w:color w:val="0F243E" w:themeColor="text2" w:themeShade="80"/>
          <w:sz w:val="28"/>
          <w:szCs w:val="28"/>
        </w:rPr>
        <w:t>ы</w:t>
      </w:r>
      <w:r w:rsidRPr="00706A3A">
        <w:rPr>
          <w:rFonts w:ascii="Times New Roman" w:hAnsi="Times New Roman" w:cs="Times New Roman"/>
          <w:color w:val="0F243E" w:themeColor="text2" w:themeShade="80"/>
          <w:sz w:val="28"/>
          <w:szCs w:val="28"/>
        </w:rPr>
        <w:t xml:space="preserve"> и результат</w:t>
      </w:r>
      <w:r w:rsidR="00244DF8" w:rsidRPr="00706A3A">
        <w:rPr>
          <w:rFonts w:ascii="Times New Roman" w:hAnsi="Times New Roman" w:cs="Times New Roman"/>
          <w:color w:val="0F243E" w:themeColor="text2" w:themeShade="80"/>
          <w:sz w:val="28"/>
          <w:szCs w:val="28"/>
        </w:rPr>
        <w:t>ы</w:t>
      </w:r>
      <w:r w:rsidRPr="00706A3A">
        <w:rPr>
          <w:rFonts w:ascii="Times New Roman" w:hAnsi="Times New Roman" w:cs="Times New Roman"/>
          <w:color w:val="0F243E" w:themeColor="text2" w:themeShade="80"/>
          <w:sz w:val="28"/>
          <w:szCs w:val="28"/>
        </w:rPr>
        <w:t xml:space="preserve">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bookmarkEnd w:id="302"/>
    </w:p>
    <w:p w14:paraId="141D9847"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Частота (интенсивность) отказов каждого участка тепловой сети измеряется с помощью показателя λi , который имеет размерность [1/км/год] или [1/км/час]. Интенсивность отказов всей тепловой сети, по отношению к потребителю, представляется как последовательное (в смысле надёжности) соединение элементов, при котором отказ одного из всей совокупности элементов приводит к отказу все системы в целом. Средняя вероятность безотказной работы системы, состоящей из последовательно соединённых элементов, будет равна произведению вероятностей безотказной работы:</w:t>
      </w:r>
    </w:p>
    <w:p w14:paraId="4E67AA51"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Рс=</w:t>
      </w:r>
      <m:oMath>
        <m:sSup>
          <m:sSupPr>
            <m:ctrlPr>
              <w:rPr>
                <w:rFonts w:ascii="Cambria Math" w:hAnsi="Cambria Math"/>
                <w:spacing w:val="2"/>
                <w:sz w:val="28"/>
                <w:szCs w:val="28"/>
              </w:rPr>
            </m:ctrlPr>
          </m:sSupPr>
          <m:e>
            <m:r>
              <m:rPr>
                <m:sty m:val="p"/>
              </m:rPr>
              <w:rPr>
                <w:rFonts w:ascii="Cambria Math" w:hAnsi="Cambria Math"/>
                <w:spacing w:val="2"/>
                <w:sz w:val="28"/>
                <w:szCs w:val="28"/>
              </w:rPr>
              <m:t>e</m:t>
            </m:r>
          </m:e>
          <m:sup>
            <m:r>
              <m:rPr>
                <m:sty m:val="p"/>
              </m:rPr>
              <w:rPr>
                <w:rFonts w:ascii="Cambria Math" w:hAnsi="Cambria Math"/>
                <w:spacing w:val="2"/>
                <w:sz w:val="28"/>
                <w:szCs w:val="28"/>
              </w:rPr>
              <m:t>λct</m:t>
            </m:r>
          </m:sup>
        </m:sSup>
      </m:oMath>
      <w:r w:rsidRPr="00501BFF">
        <w:rPr>
          <w:spacing w:val="2"/>
          <w:sz w:val="28"/>
          <w:szCs w:val="28"/>
        </w:rPr>
        <w:t>;</w:t>
      </w:r>
    </w:p>
    <w:p w14:paraId="79FDCD0C"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 xml:space="preserve">Интенсивность отказов всего последовательного соединения равна сумме интенсивностей отказов на каждом участке </w:t>
      </w:r>
    </w:p>
    <w:p w14:paraId="18B04D95"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 xml:space="preserve">λс=L1λ1+ L2λ2+… Lnλn (1/час); </w:t>
      </w:r>
    </w:p>
    <w:p w14:paraId="3E9D094C"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 xml:space="preserve">где Li -протяжённость каждого участка [км]. </w:t>
      </w:r>
    </w:p>
    <w:p w14:paraId="297A7CFB"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И, таким образом, чем выше значение интенсивности отказов системы, тем меньше вероятность безотказной работы. Параметр времени в этих выражениях всегда равен одному отопительному периоду, т.е. значение вероятности безотказной работы вычисляется как некоторая вероятность в конце каждого рабочего цикла (перед следующим ремонтным периодом).</w:t>
      </w:r>
    </w:p>
    <w:p w14:paraId="5B1970E3"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Интенсивность отказов каждого конкретного участка может быть разной, но самое главное, она зависит от времени эксплуатации участка (важно: не в процессе одного отопительного периода, а времени от начала его ввода в эксплуатацию). Для описания параметрической зависимости интенсивности отказов мы применяем зависимость от срока эксплуатации, следующего вида, близкую по характеру к распределению Вейбулла:</w:t>
      </w:r>
    </w:p>
    <w:p w14:paraId="7A0CAE25"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λ(t)=λ0(0,1τ)α-1;</w:t>
      </w:r>
    </w:p>
    <w:p w14:paraId="5381C10B"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где: τ – срок эксплуатации участка (лет)</w:t>
      </w:r>
    </w:p>
    <w:p w14:paraId="33D7A9B9"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 xml:space="preserve">В соответствии с Правилами определения и расчёта фактических значений показателей надёжности и энергетической эффективности объектов теплоснабжения, а также определения достижения организацией, </w:t>
      </w:r>
      <w:r w:rsidRPr="00501BFF">
        <w:rPr>
          <w:spacing w:val="2"/>
          <w:sz w:val="28"/>
          <w:szCs w:val="28"/>
        </w:rPr>
        <w:lastRenderedPageBreak/>
        <w:t>осуществляющей регулируемые виды деятельности в сфере теплоснабжения, указанных плановых показателей, утверждённых постановлением Правительства РФ от 16 мая 2014 г.№ 452 к показателям надежности объектов теплоснабжения, относятся:</w:t>
      </w:r>
    </w:p>
    <w:p w14:paraId="7396F92B"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а) количество прекращений подачи тепловой энергии, теплоносителя в результате технологических нарушений на тепловых сетях на 1 км тепловых сетей;</w:t>
      </w:r>
    </w:p>
    <w:p w14:paraId="01E1D418"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б) количество прекращений подачи тепловой энергии, теплоносителя в результате технологических нарушений на источниках тепловой энергии на 1 Гкал/час установленной мощности.</w:t>
      </w:r>
    </w:p>
    <w:p w14:paraId="4F925EBB"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Участки сети, работающие более 25 лет, выделяются в отдельную группу как потенциально ненадежные. После дополнительного анализа их состояния выбираются участки, рекомендуемые к замене.</w:t>
      </w:r>
    </w:p>
    <w:p w14:paraId="1FD80187" w14:textId="1C3993E5" w:rsidR="00CE500C" w:rsidRPr="00706A3A" w:rsidRDefault="00CE500C" w:rsidP="00CE500C">
      <w:pPr>
        <w:pStyle w:val="2"/>
        <w:keepNext w:val="0"/>
        <w:keepLines w:val="0"/>
        <w:spacing w:before="0"/>
        <w:ind w:left="567"/>
        <w:jc w:val="both"/>
        <w:rPr>
          <w:rFonts w:ascii="Times New Roman" w:hAnsi="Times New Roman" w:cs="Times New Roman"/>
          <w:color w:val="0F243E" w:themeColor="text2" w:themeShade="80"/>
          <w:sz w:val="28"/>
          <w:szCs w:val="28"/>
        </w:rPr>
      </w:pPr>
      <w:bookmarkStart w:id="303" w:name="anchor1732"/>
      <w:bookmarkStart w:id="304" w:name="_Toc212430965"/>
      <w:bookmarkEnd w:id="303"/>
      <w:r w:rsidRPr="00706A3A">
        <w:rPr>
          <w:rFonts w:ascii="Times New Roman" w:hAnsi="Times New Roman" w:cs="Times New Roman"/>
          <w:color w:val="0F243E" w:themeColor="text2" w:themeShade="80"/>
          <w:sz w:val="28"/>
          <w:szCs w:val="28"/>
        </w:rPr>
        <w:t>б) метод</w:t>
      </w:r>
      <w:r w:rsidR="00244DF8" w:rsidRPr="00706A3A">
        <w:rPr>
          <w:rFonts w:ascii="Times New Roman" w:hAnsi="Times New Roman" w:cs="Times New Roman"/>
          <w:color w:val="0F243E" w:themeColor="text2" w:themeShade="80"/>
          <w:sz w:val="28"/>
          <w:szCs w:val="28"/>
        </w:rPr>
        <w:t>ы</w:t>
      </w:r>
      <w:r w:rsidRPr="00706A3A">
        <w:rPr>
          <w:rFonts w:ascii="Times New Roman" w:hAnsi="Times New Roman" w:cs="Times New Roman"/>
          <w:color w:val="0F243E" w:themeColor="text2" w:themeShade="80"/>
          <w:sz w:val="28"/>
          <w:szCs w:val="28"/>
        </w:rPr>
        <w:t xml:space="preserve"> и результат</w:t>
      </w:r>
      <w:r w:rsidR="00244DF8" w:rsidRPr="00706A3A">
        <w:rPr>
          <w:rFonts w:ascii="Times New Roman" w:hAnsi="Times New Roman" w:cs="Times New Roman"/>
          <w:color w:val="0F243E" w:themeColor="text2" w:themeShade="80"/>
          <w:sz w:val="28"/>
          <w:szCs w:val="28"/>
        </w:rPr>
        <w:t>ы</w:t>
      </w:r>
      <w:r w:rsidRPr="00706A3A">
        <w:rPr>
          <w:rFonts w:ascii="Times New Roman" w:hAnsi="Times New Roman" w:cs="Times New Roman"/>
          <w:color w:val="0F243E" w:themeColor="text2" w:themeShade="80"/>
          <w:sz w:val="28"/>
          <w:szCs w:val="28"/>
        </w:rPr>
        <w:t xml:space="preserve">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bookmarkEnd w:id="304"/>
    </w:p>
    <w:p w14:paraId="689E45CF"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В результате обработки данных составлена таблица времени восстановления участков тепловых сетей для проведения расчета надежности в зависимости от диаметра трубопровода.</w:t>
      </w:r>
    </w:p>
    <w:p w14:paraId="70113621" w14:textId="77777777" w:rsidR="00501BFF" w:rsidRPr="009326D6" w:rsidRDefault="00501BFF" w:rsidP="009326D6">
      <w:pPr>
        <w:pStyle w:val="12"/>
        <w:rPr>
          <w:rFonts w:ascii="Times New Roman" w:hAnsi="Times New Roman"/>
          <w:bCs w:val="0"/>
          <w:iCs/>
          <w:color w:val="auto"/>
          <w:sz w:val="24"/>
        </w:rPr>
      </w:pPr>
      <w:bookmarkStart w:id="305" w:name="_Toc2968706"/>
      <w:bookmarkStart w:id="306" w:name="_Toc4663378"/>
      <w:bookmarkStart w:id="307" w:name="_Toc24969941"/>
      <w:bookmarkStart w:id="308" w:name="_Toc107828178"/>
      <w:bookmarkStart w:id="309" w:name="_Toc213626305"/>
      <w:r w:rsidRPr="009326D6">
        <w:rPr>
          <w:rFonts w:ascii="Times New Roman" w:hAnsi="Times New Roman"/>
          <w:bCs w:val="0"/>
          <w:iCs/>
          <w:color w:val="auto"/>
          <w:sz w:val="24"/>
        </w:rPr>
        <w:t>Таблица 11.1 - Время восстановления участков тепловых сетей теплоснабжения в зависимости от диаметра трубопровода</w:t>
      </w:r>
      <w:bookmarkEnd w:id="305"/>
      <w:bookmarkEnd w:id="306"/>
      <w:bookmarkEnd w:id="307"/>
      <w:bookmarkEnd w:id="308"/>
      <w:bookmarkEnd w:id="309"/>
    </w:p>
    <w:tbl>
      <w:tblPr>
        <w:tblW w:w="5000" w:type="pct"/>
        <w:tblCellMar>
          <w:left w:w="28" w:type="dxa"/>
          <w:right w:w="28" w:type="dxa"/>
        </w:tblCellMar>
        <w:tblLook w:val="04A0" w:firstRow="1" w:lastRow="0" w:firstColumn="1" w:lastColumn="0" w:noHBand="0" w:noVBand="1"/>
      </w:tblPr>
      <w:tblGrid>
        <w:gridCol w:w="2748"/>
        <w:gridCol w:w="6662"/>
      </w:tblGrid>
      <w:tr w:rsidR="00501BFF" w:rsidRPr="00501BFF" w14:paraId="755FBB40" w14:textId="77777777" w:rsidTr="00501BFF">
        <w:trPr>
          <w:trHeight w:val="20"/>
          <w:tblHeader/>
        </w:trPr>
        <w:tc>
          <w:tcPr>
            <w:tcW w:w="146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569655" w14:textId="77777777" w:rsidR="00501BFF" w:rsidRPr="00501BFF" w:rsidRDefault="00501BFF" w:rsidP="00501BFF">
            <w:pPr>
              <w:spacing w:after="0" w:line="240" w:lineRule="auto"/>
              <w:contextualSpacing/>
              <w:jc w:val="center"/>
              <w:rPr>
                <w:rFonts w:ascii="Times New Roman" w:eastAsia="Calibri" w:hAnsi="Times New Roman" w:cs="Times New Roman"/>
                <w:b/>
                <w:bCs/>
                <w:sz w:val="18"/>
              </w:rPr>
            </w:pPr>
            <w:r w:rsidRPr="00501BFF">
              <w:rPr>
                <w:rFonts w:ascii="Times New Roman" w:eastAsia="Calibri" w:hAnsi="Times New Roman" w:cs="Times New Roman"/>
                <w:b/>
                <w:bCs/>
                <w:sz w:val="18"/>
              </w:rPr>
              <w:t>Ду, мм</w:t>
            </w:r>
          </w:p>
        </w:tc>
        <w:tc>
          <w:tcPr>
            <w:tcW w:w="3540" w:type="pct"/>
            <w:tcBorders>
              <w:top w:val="single" w:sz="4" w:space="0" w:color="auto"/>
              <w:left w:val="nil"/>
              <w:bottom w:val="single" w:sz="4" w:space="0" w:color="auto"/>
              <w:right w:val="single" w:sz="4" w:space="0" w:color="auto"/>
            </w:tcBorders>
            <w:shd w:val="clear" w:color="auto" w:fill="auto"/>
            <w:vAlign w:val="center"/>
            <w:hideMark/>
          </w:tcPr>
          <w:p w14:paraId="17D22EF2" w14:textId="77777777" w:rsidR="00501BFF" w:rsidRPr="00501BFF" w:rsidRDefault="00501BFF" w:rsidP="00501BFF">
            <w:pPr>
              <w:spacing w:after="0" w:line="240" w:lineRule="auto"/>
              <w:contextualSpacing/>
              <w:jc w:val="center"/>
              <w:rPr>
                <w:rFonts w:ascii="Times New Roman" w:eastAsia="Calibri" w:hAnsi="Times New Roman" w:cs="Times New Roman"/>
                <w:b/>
                <w:bCs/>
                <w:sz w:val="18"/>
              </w:rPr>
            </w:pPr>
            <w:r w:rsidRPr="00501BFF">
              <w:rPr>
                <w:rFonts w:ascii="Times New Roman" w:eastAsia="Calibri" w:hAnsi="Times New Roman" w:cs="Times New Roman"/>
                <w:b/>
                <w:bCs/>
                <w:sz w:val="18"/>
              </w:rPr>
              <w:t>Время восстановления участка тепловых сетей, ч</w:t>
            </w:r>
          </w:p>
        </w:tc>
      </w:tr>
      <w:tr w:rsidR="00501BFF" w:rsidRPr="00501BFF" w14:paraId="5C169402" w14:textId="77777777" w:rsidTr="00501BFF">
        <w:trPr>
          <w:trHeight w:val="20"/>
        </w:trPr>
        <w:tc>
          <w:tcPr>
            <w:tcW w:w="1460" w:type="pct"/>
            <w:tcBorders>
              <w:top w:val="nil"/>
              <w:left w:val="single" w:sz="4" w:space="0" w:color="auto"/>
              <w:bottom w:val="single" w:sz="4" w:space="0" w:color="auto"/>
              <w:right w:val="single" w:sz="4" w:space="0" w:color="auto"/>
            </w:tcBorders>
            <w:shd w:val="clear" w:color="auto" w:fill="auto"/>
            <w:noWrap/>
            <w:vAlign w:val="bottom"/>
            <w:hideMark/>
          </w:tcPr>
          <w:p w14:paraId="749F6F12" w14:textId="77777777" w:rsidR="00501BFF" w:rsidRPr="00501BFF" w:rsidRDefault="00501BFF" w:rsidP="00501BFF">
            <w:pPr>
              <w:spacing w:after="0" w:line="240" w:lineRule="auto"/>
              <w:contextualSpacing/>
              <w:jc w:val="center"/>
              <w:rPr>
                <w:rFonts w:ascii="Times New Roman" w:eastAsia="Calibri" w:hAnsi="Times New Roman" w:cs="Times New Roman"/>
                <w:iCs/>
                <w:sz w:val="18"/>
              </w:rPr>
            </w:pPr>
            <w:r w:rsidRPr="00501BFF">
              <w:rPr>
                <w:rFonts w:ascii="Times New Roman" w:eastAsia="Calibri" w:hAnsi="Times New Roman" w:cs="Times New Roman"/>
                <w:iCs/>
                <w:sz w:val="18"/>
              </w:rPr>
              <w:t>32</w:t>
            </w:r>
          </w:p>
        </w:tc>
        <w:tc>
          <w:tcPr>
            <w:tcW w:w="3540" w:type="pct"/>
            <w:tcBorders>
              <w:top w:val="nil"/>
              <w:left w:val="nil"/>
              <w:bottom w:val="single" w:sz="4" w:space="0" w:color="auto"/>
              <w:right w:val="single" w:sz="4" w:space="0" w:color="auto"/>
            </w:tcBorders>
            <w:shd w:val="clear" w:color="auto" w:fill="auto"/>
            <w:noWrap/>
            <w:vAlign w:val="bottom"/>
            <w:hideMark/>
          </w:tcPr>
          <w:p w14:paraId="23750A3D" w14:textId="77777777" w:rsidR="00501BFF" w:rsidRPr="00501BFF" w:rsidRDefault="00501BFF" w:rsidP="00501BFF">
            <w:pPr>
              <w:spacing w:after="0" w:line="240" w:lineRule="auto"/>
              <w:jc w:val="center"/>
              <w:rPr>
                <w:rFonts w:ascii="Times New Roman" w:hAnsi="Times New Roman" w:cs="Times New Roman"/>
                <w:sz w:val="18"/>
              </w:rPr>
            </w:pPr>
            <w:r w:rsidRPr="00501BFF">
              <w:rPr>
                <w:rFonts w:ascii="Times New Roman" w:hAnsi="Times New Roman" w:cs="Times New Roman"/>
                <w:sz w:val="18"/>
              </w:rPr>
              <w:t>2,4</w:t>
            </w:r>
          </w:p>
        </w:tc>
      </w:tr>
      <w:tr w:rsidR="00501BFF" w:rsidRPr="00501BFF" w14:paraId="1FEC3B29" w14:textId="77777777" w:rsidTr="00501BFF">
        <w:trPr>
          <w:trHeight w:val="20"/>
        </w:trPr>
        <w:tc>
          <w:tcPr>
            <w:tcW w:w="1460" w:type="pct"/>
            <w:tcBorders>
              <w:top w:val="nil"/>
              <w:left w:val="single" w:sz="4" w:space="0" w:color="auto"/>
              <w:bottom w:val="single" w:sz="4" w:space="0" w:color="auto"/>
              <w:right w:val="single" w:sz="4" w:space="0" w:color="auto"/>
            </w:tcBorders>
            <w:shd w:val="clear" w:color="auto" w:fill="auto"/>
            <w:noWrap/>
            <w:vAlign w:val="bottom"/>
            <w:hideMark/>
          </w:tcPr>
          <w:p w14:paraId="6939065D" w14:textId="77777777" w:rsidR="00501BFF" w:rsidRPr="00501BFF" w:rsidRDefault="00501BFF" w:rsidP="00501BFF">
            <w:pPr>
              <w:spacing w:after="0" w:line="240" w:lineRule="auto"/>
              <w:contextualSpacing/>
              <w:jc w:val="center"/>
              <w:rPr>
                <w:rFonts w:ascii="Times New Roman" w:eastAsia="Calibri" w:hAnsi="Times New Roman" w:cs="Times New Roman"/>
                <w:iCs/>
                <w:sz w:val="18"/>
              </w:rPr>
            </w:pPr>
            <w:r w:rsidRPr="00501BFF">
              <w:rPr>
                <w:rFonts w:ascii="Times New Roman" w:eastAsia="Calibri" w:hAnsi="Times New Roman" w:cs="Times New Roman"/>
                <w:iCs/>
                <w:sz w:val="18"/>
              </w:rPr>
              <w:t>40</w:t>
            </w:r>
          </w:p>
        </w:tc>
        <w:tc>
          <w:tcPr>
            <w:tcW w:w="3540" w:type="pct"/>
            <w:tcBorders>
              <w:top w:val="nil"/>
              <w:left w:val="nil"/>
              <w:bottom w:val="single" w:sz="4" w:space="0" w:color="auto"/>
              <w:right w:val="single" w:sz="4" w:space="0" w:color="auto"/>
            </w:tcBorders>
            <w:shd w:val="clear" w:color="auto" w:fill="auto"/>
            <w:noWrap/>
            <w:vAlign w:val="bottom"/>
            <w:hideMark/>
          </w:tcPr>
          <w:p w14:paraId="4BB5FE5E" w14:textId="77777777" w:rsidR="00501BFF" w:rsidRPr="00501BFF" w:rsidRDefault="00501BFF" w:rsidP="00501BFF">
            <w:pPr>
              <w:spacing w:after="0" w:line="240" w:lineRule="auto"/>
              <w:jc w:val="center"/>
              <w:rPr>
                <w:rFonts w:ascii="Times New Roman" w:hAnsi="Times New Roman" w:cs="Times New Roman"/>
                <w:sz w:val="18"/>
              </w:rPr>
            </w:pPr>
            <w:r w:rsidRPr="00501BFF">
              <w:rPr>
                <w:rFonts w:ascii="Times New Roman" w:hAnsi="Times New Roman" w:cs="Times New Roman"/>
                <w:sz w:val="18"/>
              </w:rPr>
              <w:t>2,4</w:t>
            </w:r>
          </w:p>
        </w:tc>
      </w:tr>
      <w:tr w:rsidR="00501BFF" w:rsidRPr="00501BFF" w14:paraId="3F108F88" w14:textId="77777777" w:rsidTr="00501BFF">
        <w:trPr>
          <w:trHeight w:val="20"/>
        </w:trPr>
        <w:tc>
          <w:tcPr>
            <w:tcW w:w="1460" w:type="pct"/>
            <w:tcBorders>
              <w:top w:val="nil"/>
              <w:left w:val="single" w:sz="4" w:space="0" w:color="auto"/>
              <w:bottom w:val="single" w:sz="4" w:space="0" w:color="auto"/>
              <w:right w:val="single" w:sz="4" w:space="0" w:color="auto"/>
            </w:tcBorders>
            <w:shd w:val="clear" w:color="auto" w:fill="auto"/>
            <w:noWrap/>
            <w:vAlign w:val="bottom"/>
            <w:hideMark/>
          </w:tcPr>
          <w:p w14:paraId="44A653A9" w14:textId="77777777" w:rsidR="00501BFF" w:rsidRPr="00501BFF" w:rsidRDefault="00501BFF" w:rsidP="00501BFF">
            <w:pPr>
              <w:spacing w:after="0" w:line="240" w:lineRule="auto"/>
              <w:contextualSpacing/>
              <w:jc w:val="center"/>
              <w:rPr>
                <w:rFonts w:ascii="Times New Roman" w:eastAsia="Calibri" w:hAnsi="Times New Roman" w:cs="Times New Roman"/>
                <w:iCs/>
                <w:sz w:val="18"/>
              </w:rPr>
            </w:pPr>
            <w:r w:rsidRPr="00501BFF">
              <w:rPr>
                <w:rFonts w:ascii="Times New Roman" w:eastAsia="Calibri" w:hAnsi="Times New Roman" w:cs="Times New Roman"/>
                <w:iCs/>
                <w:sz w:val="18"/>
              </w:rPr>
              <w:t>50</w:t>
            </w:r>
          </w:p>
        </w:tc>
        <w:tc>
          <w:tcPr>
            <w:tcW w:w="3540" w:type="pct"/>
            <w:tcBorders>
              <w:top w:val="nil"/>
              <w:left w:val="nil"/>
              <w:bottom w:val="single" w:sz="4" w:space="0" w:color="auto"/>
              <w:right w:val="single" w:sz="4" w:space="0" w:color="auto"/>
            </w:tcBorders>
            <w:shd w:val="clear" w:color="auto" w:fill="auto"/>
            <w:noWrap/>
            <w:vAlign w:val="bottom"/>
            <w:hideMark/>
          </w:tcPr>
          <w:p w14:paraId="3BE443FA" w14:textId="77777777" w:rsidR="00501BFF" w:rsidRPr="00501BFF" w:rsidRDefault="00501BFF" w:rsidP="00501BFF">
            <w:pPr>
              <w:spacing w:after="0" w:line="240" w:lineRule="auto"/>
              <w:jc w:val="center"/>
              <w:rPr>
                <w:rFonts w:ascii="Times New Roman" w:hAnsi="Times New Roman" w:cs="Times New Roman"/>
                <w:sz w:val="18"/>
              </w:rPr>
            </w:pPr>
            <w:r w:rsidRPr="00501BFF">
              <w:rPr>
                <w:rFonts w:ascii="Times New Roman" w:hAnsi="Times New Roman" w:cs="Times New Roman"/>
                <w:sz w:val="18"/>
              </w:rPr>
              <w:t>2,4</w:t>
            </w:r>
          </w:p>
        </w:tc>
      </w:tr>
      <w:tr w:rsidR="00501BFF" w:rsidRPr="00501BFF" w14:paraId="0ACAA8B0" w14:textId="77777777" w:rsidTr="00501BFF">
        <w:trPr>
          <w:trHeight w:val="20"/>
        </w:trPr>
        <w:tc>
          <w:tcPr>
            <w:tcW w:w="1460" w:type="pct"/>
            <w:tcBorders>
              <w:top w:val="nil"/>
              <w:left w:val="single" w:sz="4" w:space="0" w:color="auto"/>
              <w:bottom w:val="single" w:sz="4" w:space="0" w:color="auto"/>
              <w:right w:val="single" w:sz="4" w:space="0" w:color="auto"/>
            </w:tcBorders>
            <w:shd w:val="clear" w:color="auto" w:fill="auto"/>
            <w:noWrap/>
            <w:vAlign w:val="bottom"/>
            <w:hideMark/>
          </w:tcPr>
          <w:p w14:paraId="795F39B5" w14:textId="77777777" w:rsidR="00501BFF" w:rsidRPr="00501BFF" w:rsidRDefault="00501BFF" w:rsidP="00501BFF">
            <w:pPr>
              <w:spacing w:after="0" w:line="240" w:lineRule="auto"/>
              <w:contextualSpacing/>
              <w:jc w:val="center"/>
              <w:rPr>
                <w:rFonts w:ascii="Times New Roman" w:eastAsia="Calibri" w:hAnsi="Times New Roman" w:cs="Times New Roman"/>
                <w:iCs/>
                <w:sz w:val="18"/>
              </w:rPr>
            </w:pPr>
            <w:r w:rsidRPr="00501BFF">
              <w:rPr>
                <w:rFonts w:ascii="Times New Roman" w:eastAsia="Calibri" w:hAnsi="Times New Roman" w:cs="Times New Roman"/>
                <w:iCs/>
                <w:sz w:val="18"/>
              </w:rPr>
              <w:t>70</w:t>
            </w:r>
          </w:p>
        </w:tc>
        <w:tc>
          <w:tcPr>
            <w:tcW w:w="3540" w:type="pct"/>
            <w:tcBorders>
              <w:top w:val="nil"/>
              <w:left w:val="nil"/>
              <w:bottom w:val="single" w:sz="4" w:space="0" w:color="auto"/>
              <w:right w:val="single" w:sz="4" w:space="0" w:color="auto"/>
            </w:tcBorders>
            <w:shd w:val="clear" w:color="auto" w:fill="auto"/>
            <w:noWrap/>
            <w:vAlign w:val="bottom"/>
            <w:hideMark/>
          </w:tcPr>
          <w:p w14:paraId="5535C4C5" w14:textId="77777777" w:rsidR="00501BFF" w:rsidRPr="00501BFF" w:rsidRDefault="00501BFF" w:rsidP="00501BFF">
            <w:pPr>
              <w:spacing w:after="0" w:line="240" w:lineRule="auto"/>
              <w:jc w:val="center"/>
              <w:rPr>
                <w:rFonts w:ascii="Times New Roman" w:hAnsi="Times New Roman" w:cs="Times New Roman"/>
                <w:sz w:val="18"/>
              </w:rPr>
            </w:pPr>
            <w:r w:rsidRPr="00501BFF">
              <w:rPr>
                <w:rFonts w:ascii="Times New Roman" w:hAnsi="Times New Roman" w:cs="Times New Roman"/>
                <w:sz w:val="18"/>
              </w:rPr>
              <w:t>2,6</w:t>
            </w:r>
          </w:p>
        </w:tc>
      </w:tr>
      <w:tr w:rsidR="00501BFF" w:rsidRPr="00501BFF" w14:paraId="56AC5637" w14:textId="77777777" w:rsidTr="00501BFF">
        <w:trPr>
          <w:trHeight w:val="20"/>
        </w:trPr>
        <w:tc>
          <w:tcPr>
            <w:tcW w:w="1460" w:type="pct"/>
            <w:tcBorders>
              <w:top w:val="nil"/>
              <w:left w:val="single" w:sz="4" w:space="0" w:color="auto"/>
              <w:bottom w:val="single" w:sz="4" w:space="0" w:color="auto"/>
              <w:right w:val="single" w:sz="4" w:space="0" w:color="auto"/>
            </w:tcBorders>
            <w:shd w:val="clear" w:color="auto" w:fill="auto"/>
            <w:noWrap/>
            <w:vAlign w:val="bottom"/>
            <w:hideMark/>
          </w:tcPr>
          <w:p w14:paraId="1BB629BA" w14:textId="77777777" w:rsidR="00501BFF" w:rsidRPr="00501BFF" w:rsidRDefault="00501BFF" w:rsidP="00501BFF">
            <w:pPr>
              <w:spacing w:after="0" w:line="240" w:lineRule="auto"/>
              <w:contextualSpacing/>
              <w:jc w:val="center"/>
              <w:rPr>
                <w:rFonts w:ascii="Times New Roman" w:eastAsia="Calibri" w:hAnsi="Times New Roman" w:cs="Times New Roman"/>
                <w:iCs/>
                <w:sz w:val="18"/>
              </w:rPr>
            </w:pPr>
            <w:r w:rsidRPr="00501BFF">
              <w:rPr>
                <w:rFonts w:ascii="Times New Roman" w:eastAsia="Calibri" w:hAnsi="Times New Roman" w:cs="Times New Roman"/>
                <w:iCs/>
                <w:sz w:val="18"/>
              </w:rPr>
              <w:t>80</w:t>
            </w:r>
          </w:p>
        </w:tc>
        <w:tc>
          <w:tcPr>
            <w:tcW w:w="3540" w:type="pct"/>
            <w:tcBorders>
              <w:top w:val="nil"/>
              <w:left w:val="nil"/>
              <w:bottom w:val="single" w:sz="4" w:space="0" w:color="auto"/>
              <w:right w:val="single" w:sz="4" w:space="0" w:color="auto"/>
            </w:tcBorders>
            <w:shd w:val="clear" w:color="auto" w:fill="auto"/>
            <w:noWrap/>
            <w:vAlign w:val="bottom"/>
            <w:hideMark/>
          </w:tcPr>
          <w:p w14:paraId="366B8A7B" w14:textId="77777777" w:rsidR="00501BFF" w:rsidRPr="00501BFF" w:rsidRDefault="00501BFF" w:rsidP="00501BFF">
            <w:pPr>
              <w:spacing w:after="0" w:line="240" w:lineRule="auto"/>
              <w:jc w:val="center"/>
              <w:rPr>
                <w:rFonts w:ascii="Times New Roman" w:hAnsi="Times New Roman" w:cs="Times New Roman"/>
                <w:sz w:val="18"/>
              </w:rPr>
            </w:pPr>
            <w:r w:rsidRPr="00501BFF">
              <w:rPr>
                <w:rFonts w:ascii="Times New Roman" w:hAnsi="Times New Roman" w:cs="Times New Roman"/>
                <w:sz w:val="18"/>
              </w:rPr>
              <w:t>2,6</w:t>
            </w:r>
          </w:p>
        </w:tc>
      </w:tr>
      <w:tr w:rsidR="00501BFF" w:rsidRPr="00501BFF" w14:paraId="516D1944" w14:textId="77777777" w:rsidTr="00501BFF">
        <w:trPr>
          <w:trHeight w:val="20"/>
        </w:trPr>
        <w:tc>
          <w:tcPr>
            <w:tcW w:w="1460" w:type="pct"/>
            <w:tcBorders>
              <w:top w:val="nil"/>
              <w:left w:val="single" w:sz="4" w:space="0" w:color="auto"/>
              <w:bottom w:val="single" w:sz="4" w:space="0" w:color="auto"/>
              <w:right w:val="single" w:sz="4" w:space="0" w:color="auto"/>
            </w:tcBorders>
            <w:shd w:val="clear" w:color="auto" w:fill="auto"/>
            <w:noWrap/>
            <w:vAlign w:val="bottom"/>
            <w:hideMark/>
          </w:tcPr>
          <w:p w14:paraId="2C746B66" w14:textId="77777777" w:rsidR="00501BFF" w:rsidRPr="00501BFF" w:rsidRDefault="00501BFF" w:rsidP="00501BFF">
            <w:pPr>
              <w:spacing w:after="0" w:line="240" w:lineRule="auto"/>
              <w:contextualSpacing/>
              <w:jc w:val="center"/>
              <w:rPr>
                <w:rFonts w:ascii="Times New Roman" w:eastAsia="Calibri" w:hAnsi="Times New Roman" w:cs="Times New Roman"/>
                <w:iCs/>
                <w:sz w:val="18"/>
              </w:rPr>
            </w:pPr>
            <w:r w:rsidRPr="00501BFF">
              <w:rPr>
                <w:rFonts w:ascii="Times New Roman" w:eastAsia="Calibri" w:hAnsi="Times New Roman" w:cs="Times New Roman"/>
                <w:iCs/>
                <w:sz w:val="18"/>
              </w:rPr>
              <w:t>100</w:t>
            </w:r>
          </w:p>
        </w:tc>
        <w:tc>
          <w:tcPr>
            <w:tcW w:w="3540" w:type="pct"/>
            <w:tcBorders>
              <w:top w:val="nil"/>
              <w:left w:val="nil"/>
              <w:bottom w:val="single" w:sz="4" w:space="0" w:color="auto"/>
              <w:right w:val="single" w:sz="4" w:space="0" w:color="auto"/>
            </w:tcBorders>
            <w:shd w:val="clear" w:color="auto" w:fill="auto"/>
            <w:noWrap/>
            <w:vAlign w:val="bottom"/>
            <w:hideMark/>
          </w:tcPr>
          <w:p w14:paraId="094905B8" w14:textId="77777777" w:rsidR="00501BFF" w:rsidRPr="00501BFF" w:rsidRDefault="00501BFF" w:rsidP="00501BFF">
            <w:pPr>
              <w:spacing w:after="0" w:line="240" w:lineRule="auto"/>
              <w:jc w:val="center"/>
              <w:rPr>
                <w:rFonts w:ascii="Times New Roman" w:hAnsi="Times New Roman" w:cs="Times New Roman"/>
                <w:sz w:val="18"/>
              </w:rPr>
            </w:pPr>
            <w:r w:rsidRPr="00501BFF">
              <w:rPr>
                <w:rFonts w:ascii="Times New Roman" w:hAnsi="Times New Roman" w:cs="Times New Roman"/>
                <w:sz w:val="18"/>
              </w:rPr>
              <w:t>2,6</w:t>
            </w:r>
          </w:p>
        </w:tc>
      </w:tr>
      <w:tr w:rsidR="00501BFF" w:rsidRPr="00501BFF" w14:paraId="0DDCE57A" w14:textId="77777777" w:rsidTr="00501BFF">
        <w:trPr>
          <w:trHeight w:val="20"/>
        </w:trPr>
        <w:tc>
          <w:tcPr>
            <w:tcW w:w="1460" w:type="pct"/>
            <w:tcBorders>
              <w:top w:val="nil"/>
              <w:left w:val="single" w:sz="4" w:space="0" w:color="auto"/>
              <w:bottom w:val="single" w:sz="4" w:space="0" w:color="auto"/>
              <w:right w:val="single" w:sz="4" w:space="0" w:color="auto"/>
            </w:tcBorders>
            <w:shd w:val="clear" w:color="auto" w:fill="auto"/>
            <w:noWrap/>
            <w:vAlign w:val="bottom"/>
            <w:hideMark/>
          </w:tcPr>
          <w:p w14:paraId="616F3319" w14:textId="77777777" w:rsidR="00501BFF" w:rsidRPr="00501BFF" w:rsidRDefault="00501BFF" w:rsidP="00501BFF">
            <w:pPr>
              <w:spacing w:after="0" w:line="240" w:lineRule="auto"/>
              <w:contextualSpacing/>
              <w:jc w:val="center"/>
              <w:rPr>
                <w:rFonts w:ascii="Times New Roman" w:eastAsia="Calibri" w:hAnsi="Times New Roman" w:cs="Times New Roman"/>
                <w:iCs/>
                <w:sz w:val="18"/>
              </w:rPr>
            </w:pPr>
            <w:r w:rsidRPr="00501BFF">
              <w:rPr>
                <w:rFonts w:ascii="Times New Roman" w:eastAsia="Calibri" w:hAnsi="Times New Roman" w:cs="Times New Roman"/>
                <w:iCs/>
                <w:sz w:val="18"/>
              </w:rPr>
              <w:t>125</w:t>
            </w:r>
          </w:p>
        </w:tc>
        <w:tc>
          <w:tcPr>
            <w:tcW w:w="3540" w:type="pct"/>
            <w:tcBorders>
              <w:top w:val="nil"/>
              <w:left w:val="nil"/>
              <w:bottom w:val="single" w:sz="4" w:space="0" w:color="auto"/>
              <w:right w:val="single" w:sz="4" w:space="0" w:color="auto"/>
            </w:tcBorders>
            <w:shd w:val="clear" w:color="auto" w:fill="auto"/>
            <w:noWrap/>
            <w:vAlign w:val="bottom"/>
            <w:hideMark/>
          </w:tcPr>
          <w:p w14:paraId="0208276B" w14:textId="77777777" w:rsidR="00501BFF" w:rsidRPr="00501BFF" w:rsidRDefault="00501BFF" w:rsidP="00501BFF">
            <w:pPr>
              <w:spacing w:after="0" w:line="240" w:lineRule="auto"/>
              <w:jc w:val="center"/>
              <w:rPr>
                <w:rFonts w:ascii="Times New Roman" w:hAnsi="Times New Roman" w:cs="Times New Roman"/>
                <w:sz w:val="18"/>
              </w:rPr>
            </w:pPr>
            <w:r w:rsidRPr="00501BFF">
              <w:rPr>
                <w:rFonts w:ascii="Times New Roman" w:hAnsi="Times New Roman" w:cs="Times New Roman"/>
                <w:sz w:val="18"/>
              </w:rPr>
              <w:t>2,8</w:t>
            </w:r>
          </w:p>
        </w:tc>
      </w:tr>
      <w:tr w:rsidR="00501BFF" w:rsidRPr="00501BFF" w14:paraId="3B94EBA4" w14:textId="77777777" w:rsidTr="00501BFF">
        <w:trPr>
          <w:trHeight w:val="20"/>
        </w:trPr>
        <w:tc>
          <w:tcPr>
            <w:tcW w:w="1460" w:type="pct"/>
            <w:tcBorders>
              <w:top w:val="nil"/>
              <w:left w:val="single" w:sz="4" w:space="0" w:color="auto"/>
              <w:bottom w:val="single" w:sz="4" w:space="0" w:color="auto"/>
              <w:right w:val="single" w:sz="4" w:space="0" w:color="auto"/>
            </w:tcBorders>
            <w:shd w:val="clear" w:color="auto" w:fill="auto"/>
            <w:noWrap/>
            <w:vAlign w:val="bottom"/>
            <w:hideMark/>
          </w:tcPr>
          <w:p w14:paraId="6E5C363D" w14:textId="77777777" w:rsidR="00501BFF" w:rsidRPr="00501BFF" w:rsidRDefault="00501BFF" w:rsidP="00501BFF">
            <w:pPr>
              <w:spacing w:after="0" w:line="240" w:lineRule="auto"/>
              <w:contextualSpacing/>
              <w:jc w:val="center"/>
              <w:rPr>
                <w:rFonts w:ascii="Times New Roman" w:eastAsia="Calibri" w:hAnsi="Times New Roman" w:cs="Times New Roman"/>
                <w:iCs/>
                <w:sz w:val="18"/>
              </w:rPr>
            </w:pPr>
            <w:r w:rsidRPr="00501BFF">
              <w:rPr>
                <w:rFonts w:ascii="Times New Roman" w:eastAsia="Calibri" w:hAnsi="Times New Roman" w:cs="Times New Roman"/>
                <w:iCs/>
                <w:sz w:val="18"/>
              </w:rPr>
              <w:t>150</w:t>
            </w:r>
          </w:p>
        </w:tc>
        <w:tc>
          <w:tcPr>
            <w:tcW w:w="3540" w:type="pct"/>
            <w:tcBorders>
              <w:top w:val="nil"/>
              <w:left w:val="nil"/>
              <w:bottom w:val="single" w:sz="4" w:space="0" w:color="auto"/>
              <w:right w:val="single" w:sz="4" w:space="0" w:color="auto"/>
            </w:tcBorders>
            <w:shd w:val="clear" w:color="auto" w:fill="auto"/>
            <w:noWrap/>
            <w:vAlign w:val="bottom"/>
            <w:hideMark/>
          </w:tcPr>
          <w:p w14:paraId="6299A67D" w14:textId="77777777" w:rsidR="00501BFF" w:rsidRPr="00501BFF" w:rsidRDefault="00501BFF" w:rsidP="00501BFF">
            <w:pPr>
              <w:spacing w:after="0" w:line="240" w:lineRule="auto"/>
              <w:jc w:val="center"/>
              <w:rPr>
                <w:rFonts w:ascii="Times New Roman" w:hAnsi="Times New Roman" w:cs="Times New Roman"/>
                <w:sz w:val="18"/>
              </w:rPr>
            </w:pPr>
            <w:r w:rsidRPr="00501BFF">
              <w:rPr>
                <w:rFonts w:ascii="Times New Roman" w:hAnsi="Times New Roman" w:cs="Times New Roman"/>
                <w:sz w:val="18"/>
              </w:rPr>
              <w:t>3,3</w:t>
            </w:r>
          </w:p>
        </w:tc>
      </w:tr>
      <w:tr w:rsidR="00501BFF" w:rsidRPr="00501BFF" w14:paraId="10C2C290" w14:textId="77777777" w:rsidTr="00501BFF">
        <w:trPr>
          <w:trHeight w:val="20"/>
        </w:trPr>
        <w:tc>
          <w:tcPr>
            <w:tcW w:w="1460" w:type="pct"/>
            <w:tcBorders>
              <w:top w:val="nil"/>
              <w:left w:val="single" w:sz="4" w:space="0" w:color="auto"/>
              <w:bottom w:val="single" w:sz="4" w:space="0" w:color="auto"/>
              <w:right w:val="single" w:sz="4" w:space="0" w:color="auto"/>
            </w:tcBorders>
            <w:shd w:val="clear" w:color="auto" w:fill="auto"/>
            <w:noWrap/>
            <w:vAlign w:val="bottom"/>
            <w:hideMark/>
          </w:tcPr>
          <w:p w14:paraId="5B20D170" w14:textId="77777777" w:rsidR="00501BFF" w:rsidRPr="00501BFF" w:rsidRDefault="00501BFF" w:rsidP="00501BFF">
            <w:pPr>
              <w:spacing w:after="0" w:line="240" w:lineRule="auto"/>
              <w:contextualSpacing/>
              <w:jc w:val="center"/>
              <w:rPr>
                <w:rFonts w:ascii="Times New Roman" w:eastAsia="Calibri" w:hAnsi="Times New Roman" w:cs="Times New Roman"/>
                <w:iCs/>
                <w:sz w:val="18"/>
              </w:rPr>
            </w:pPr>
            <w:r w:rsidRPr="00501BFF">
              <w:rPr>
                <w:rFonts w:ascii="Times New Roman" w:eastAsia="Calibri" w:hAnsi="Times New Roman" w:cs="Times New Roman"/>
                <w:iCs/>
                <w:sz w:val="18"/>
              </w:rPr>
              <w:t>200</w:t>
            </w:r>
          </w:p>
        </w:tc>
        <w:tc>
          <w:tcPr>
            <w:tcW w:w="3540" w:type="pct"/>
            <w:tcBorders>
              <w:top w:val="nil"/>
              <w:left w:val="nil"/>
              <w:bottom w:val="single" w:sz="4" w:space="0" w:color="auto"/>
              <w:right w:val="single" w:sz="4" w:space="0" w:color="auto"/>
            </w:tcBorders>
            <w:shd w:val="clear" w:color="auto" w:fill="auto"/>
            <w:noWrap/>
            <w:vAlign w:val="bottom"/>
            <w:hideMark/>
          </w:tcPr>
          <w:p w14:paraId="150F8DE2" w14:textId="77777777" w:rsidR="00501BFF" w:rsidRPr="00501BFF" w:rsidRDefault="00501BFF" w:rsidP="00501BFF">
            <w:pPr>
              <w:spacing w:after="0" w:line="240" w:lineRule="auto"/>
              <w:jc w:val="center"/>
              <w:rPr>
                <w:rFonts w:ascii="Times New Roman" w:hAnsi="Times New Roman" w:cs="Times New Roman"/>
                <w:sz w:val="18"/>
              </w:rPr>
            </w:pPr>
            <w:r w:rsidRPr="00501BFF">
              <w:rPr>
                <w:rFonts w:ascii="Times New Roman" w:hAnsi="Times New Roman" w:cs="Times New Roman"/>
                <w:sz w:val="18"/>
              </w:rPr>
              <w:t>3,3</w:t>
            </w:r>
          </w:p>
        </w:tc>
      </w:tr>
      <w:tr w:rsidR="00501BFF" w:rsidRPr="00501BFF" w14:paraId="5F554ACB" w14:textId="77777777" w:rsidTr="00501BFF">
        <w:trPr>
          <w:trHeight w:val="20"/>
        </w:trPr>
        <w:tc>
          <w:tcPr>
            <w:tcW w:w="1460" w:type="pct"/>
            <w:tcBorders>
              <w:top w:val="nil"/>
              <w:left w:val="single" w:sz="4" w:space="0" w:color="auto"/>
              <w:bottom w:val="single" w:sz="4" w:space="0" w:color="auto"/>
              <w:right w:val="single" w:sz="4" w:space="0" w:color="auto"/>
            </w:tcBorders>
            <w:shd w:val="clear" w:color="auto" w:fill="auto"/>
            <w:noWrap/>
            <w:vAlign w:val="bottom"/>
            <w:hideMark/>
          </w:tcPr>
          <w:p w14:paraId="1AAECF47" w14:textId="77777777" w:rsidR="00501BFF" w:rsidRPr="00501BFF" w:rsidRDefault="00501BFF" w:rsidP="00501BFF">
            <w:pPr>
              <w:spacing w:after="0" w:line="240" w:lineRule="auto"/>
              <w:contextualSpacing/>
              <w:jc w:val="center"/>
              <w:rPr>
                <w:rFonts w:ascii="Times New Roman" w:eastAsia="Calibri" w:hAnsi="Times New Roman" w:cs="Times New Roman"/>
                <w:iCs/>
                <w:sz w:val="18"/>
              </w:rPr>
            </w:pPr>
            <w:r w:rsidRPr="00501BFF">
              <w:rPr>
                <w:rFonts w:ascii="Times New Roman" w:eastAsia="Calibri" w:hAnsi="Times New Roman" w:cs="Times New Roman"/>
                <w:iCs/>
                <w:sz w:val="18"/>
              </w:rPr>
              <w:t>250</w:t>
            </w:r>
          </w:p>
        </w:tc>
        <w:tc>
          <w:tcPr>
            <w:tcW w:w="3540" w:type="pct"/>
            <w:tcBorders>
              <w:top w:val="nil"/>
              <w:left w:val="nil"/>
              <w:bottom w:val="single" w:sz="4" w:space="0" w:color="auto"/>
              <w:right w:val="single" w:sz="4" w:space="0" w:color="auto"/>
            </w:tcBorders>
            <w:shd w:val="clear" w:color="auto" w:fill="auto"/>
            <w:noWrap/>
            <w:vAlign w:val="bottom"/>
            <w:hideMark/>
          </w:tcPr>
          <w:p w14:paraId="3F529CC7" w14:textId="77777777" w:rsidR="00501BFF" w:rsidRPr="00501BFF" w:rsidRDefault="00501BFF" w:rsidP="00501BFF">
            <w:pPr>
              <w:spacing w:after="0" w:line="240" w:lineRule="auto"/>
              <w:jc w:val="center"/>
              <w:rPr>
                <w:rFonts w:ascii="Times New Roman" w:hAnsi="Times New Roman" w:cs="Times New Roman"/>
                <w:sz w:val="18"/>
              </w:rPr>
            </w:pPr>
            <w:r w:rsidRPr="00501BFF">
              <w:rPr>
                <w:rFonts w:ascii="Times New Roman" w:hAnsi="Times New Roman" w:cs="Times New Roman"/>
                <w:sz w:val="18"/>
              </w:rPr>
              <w:t>4,7</w:t>
            </w:r>
          </w:p>
        </w:tc>
      </w:tr>
      <w:tr w:rsidR="00501BFF" w:rsidRPr="00501BFF" w14:paraId="50A8C02C" w14:textId="77777777" w:rsidTr="00501BFF">
        <w:trPr>
          <w:trHeight w:val="20"/>
        </w:trPr>
        <w:tc>
          <w:tcPr>
            <w:tcW w:w="1460" w:type="pct"/>
            <w:tcBorders>
              <w:top w:val="nil"/>
              <w:left w:val="single" w:sz="4" w:space="0" w:color="auto"/>
              <w:bottom w:val="single" w:sz="4" w:space="0" w:color="auto"/>
              <w:right w:val="single" w:sz="4" w:space="0" w:color="auto"/>
            </w:tcBorders>
            <w:shd w:val="clear" w:color="auto" w:fill="auto"/>
            <w:noWrap/>
            <w:vAlign w:val="bottom"/>
            <w:hideMark/>
          </w:tcPr>
          <w:p w14:paraId="6623390B" w14:textId="77777777" w:rsidR="00501BFF" w:rsidRPr="00501BFF" w:rsidRDefault="00501BFF" w:rsidP="00501BFF">
            <w:pPr>
              <w:spacing w:after="0" w:line="240" w:lineRule="auto"/>
              <w:contextualSpacing/>
              <w:jc w:val="center"/>
              <w:rPr>
                <w:rFonts w:ascii="Times New Roman" w:eastAsia="Calibri" w:hAnsi="Times New Roman" w:cs="Times New Roman"/>
                <w:iCs/>
                <w:sz w:val="18"/>
              </w:rPr>
            </w:pPr>
            <w:r w:rsidRPr="00501BFF">
              <w:rPr>
                <w:rFonts w:ascii="Times New Roman" w:eastAsia="Calibri" w:hAnsi="Times New Roman" w:cs="Times New Roman"/>
                <w:iCs/>
                <w:sz w:val="18"/>
              </w:rPr>
              <w:t>300</w:t>
            </w:r>
          </w:p>
        </w:tc>
        <w:tc>
          <w:tcPr>
            <w:tcW w:w="3540" w:type="pct"/>
            <w:tcBorders>
              <w:top w:val="nil"/>
              <w:left w:val="nil"/>
              <w:bottom w:val="single" w:sz="4" w:space="0" w:color="auto"/>
              <w:right w:val="single" w:sz="4" w:space="0" w:color="auto"/>
            </w:tcBorders>
            <w:shd w:val="clear" w:color="auto" w:fill="auto"/>
            <w:noWrap/>
            <w:vAlign w:val="bottom"/>
            <w:hideMark/>
          </w:tcPr>
          <w:p w14:paraId="70503907" w14:textId="77777777" w:rsidR="00501BFF" w:rsidRPr="00501BFF" w:rsidRDefault="00501BFF" w:rsidP="00501BFF">
            <w:pPr>
              <w:spacing w:after="0" w:line="240" w:lineRule="auto"/>
              <w:jc w:val="center"/>
              <w:rPr>
                <w:rFonts w:ascii="Times New Roman" w:hAnsi="Times New Roman" w:cs="Times New Roman"/>
                <w:sz w:val="18"/>
              </w:rPr>
            </w:pPr>
            <w:r w:rsidRPr="00501BFF">
              <w:rPr>
                <w:rFonts w:ascii="Times New Roman" w:hAnsi="Times New Roman" w:cs="Times New Roman"/>
                <w:sz w:val="18"/>
              </w:rPr>
              <w:t>4,7</w:t>
            </w:r>
          </w:p>
        </w:tc>
      </w:tr>
      <w:tr w:rsidR="00501BFF" w:rsidRPr="00501BFF" w14:paraId="7C8D7C00" w14:textId="77777777" w:rsidTr="00501BFF">
        <w:trPr>
          <w:trHeight w:val="20"/>
        </w:trPr>
        <w:tc>
          <w:tcPr>
            <w:tcW w:w="1460" w:type="pct"/>
            <w:tcBorders>
              <w:top w:val="nil"/>
              <w:left w:val="single" w:sz="4" w:space="0" w:color="auto"/>
              <w:bottom w:val="single" w:sz="4" w:space="0" w:color="auto"/>
              <w:right w:val="single" w:sz="4" w:space="0" w:color="auto"/>
            </w:tcBorders>
            <w:shd w:val="clear" w:color="auto" w:fill="auto"/>
            <w:noWrap/>
            <w:vAlign w:val="bottom"/>
            <w:hideMark/>
          </w:tcPr>
          <w:p w14:paraId="74E130EC" w14:textId="77777777" w:rsidR="00501BFF" w:rsidRPr="00501BFF" w:rsidRDefault="00501BFF" w:rsidP="00501BFF">
            <w:pPr>
              <w:spacing w:after="0" w:line="240" w:lineRule="auto"/>
              <w:contextualSpacing/>
              <w:jc w:val="center"/>
              <w:rPr>
                <w:rFonts w:ascii="Times New Roman" w:eastAsia="Calibri" w:hAnsi="Times New Roman" w:cs="Times New Roman"/>
                <w:iCs/>
                <w:sz w:val="18"/>
              </w:rPr>
            </w:pPr>
            <w:r w:rsidRPr="00501BFF">
              <w:rPr>
                <w:rFonts w:ascii="Times New Roman" w:eastAsia="Calibri" w:hAnsi="Times New Roman" w:cs="Times New Roman"/>
                <w:iCs/>
                <w:sz w:val="18"/>
              </w:rPr>
              <w:t>350</w:t>
            </w:r>
          </w:p>
        </w:tc>
        <w:tc>
          <w:tcPr>
            <w:tcW w:w="3540" w:type="pct"/>
            <w:tcBorders>
              <w:top w:val="nil"/>
              <w:left w:val="nil"/>
              <w:bottom w:val="single" w:sz="4" w:space="0" w:color="auto"/>
              <w:right w:val="single" w:sz="4" w:space="0" w:color="auto"/>
            </w:tcBorders>
            <w:shd w:val="clear" w:color="auto" w:fill="auto"/>
            <w:noWrap/>
            <w:vAlign w:val="bottom"/>
            <w:hideMark/>
          </w:tcPr>
          <w:p w14:paraId="7E1EBEDF" w14:textId="77777777" w:rsidR="00501BFF" w:rsidRPr="00501BFF" w:rsidRDefault="00501BFF" w:rsidP="00501BFF">
            <w:pPr>
              <w:spacing w:after="0" w:line="240" w:lineRule="auto"/>
              <w:jc w:val="center"/>
              <w:rPr>
                <w:rFonts w:ascii="Times New Roman" w:hAnsi="Times New Roman" w:cs="Times New Roman"/>
                <w:sz w:val="18"/>
              </w:rPr>
            </w:pPr>
            <w:r w:rsidRPr="00501BFF">
              <w:rPr>
                <w:rFonts w:ascii="Times New Roman" w:hAnsi="Times New Roman" w:cs="Times New Roman"/>
                <w:sz w:val="18"/>
              </w:rPr>
              <w:t>5,6</w:t>
            </w:r>
          </w:p>
        </w:tc>
      </w:tr>
      <w:tr w:rsidR="00501BFF" w:rsidRPr="00501BFF" w14:paraId="72EED0A2" w14:textId="77777777" w:rsidTr="00501BFF">
        <w:trPr>
          <w:trHeight w:val="20"/>
        </w:trPr>
        <w:tc>
          <w:tcPr>
            <w:tcW w:w="1460" w:type="pct"/>
            <w:tcBorders>
              <w:top w:val="nil"/>
              <w:left w:val="single" w:sz="4" w:space="0" w:color="auto"/>
              <w:bottom w:val="single" w:sz="4" w:space="0" w:color="auto"/>
              <w:right w:val="single" w:sz="4" w:space="0" w:color="auto"/>
            </w:tcBorders>
            <w:shd w:val="clear" w:color="auto" w:fill="auto"/>
            <w:noWrap/>
            <w:vAlign w:val="bottom"/>
            <w:hideMark/>
          </w:tcPr>
          <w:p w14:paraId="5ADB0A1A" w14:textId="77777777" w:rsidR="00501BFF" w:rsidRPr="00501BFF" w:rsidRDefault="00501BFF" w:rsidP="00501BFF">
            <w:pPr>
              <w:spacing w:after="0" w:line="240" w:lineRule="auto"/>
              <w:contextualSpacing/>
              <w:jc w:val="center"/>
              <w:rPr>
                <w:rFonts w:ascii="Times New Roman" w:eastAsia="Calibri" w:hAnsi="Times New Roman" w:cs="Times New Roman"/>
                <w:iCs/>
                <w:sz w:val="18"/>
              </w:rPr>
            </w:pPr>
            <w:r w:rsidRPr="00501BFF">
              <w:rPr>
                <w:rFonts w:ascii="Times New Roman" w:eastAsia="Calibri" w:hAnsi="Times New Roman" w:cs="Times New Roman"/>
                <w:iCs/>
                <w:sz w:val="18"/>
              </w:rPr>
              <w:t>400</w:t>
            </w:r>
          </w:p>
        </w:tc>
        <w:tc>
          <w:tcPr>
            <w:tcW w:w="3540" w:type="pct"/>
            <w:tcBorders>
              <w:top w:val="nil"/>
              <w:left w:val="nil"/>
              <w:bottom w:val="single" w:sz="4" w:space="0" w:color="auto"/>
              <w:right w:val="single" w:sz="4" w:space="0" w:color="auto"/>
            </w:tcBorders>
            <w:shd w:val="clear" w:color="auto" w:fill="auto"/>
            <w:noWrap/>
            <w:vAlign w:val="bottom"/>
            <w:hideMark/>
          </w:tcPr>
          <w:p w14:paraId="201F7C43" w14:textId="77777777" w:rsidR="00501BFF" w:rsidRPr="00501BFF" w:rsidRDefault="00501BFF" w:rsidP="00501BFF">
            <w:pPr>
              <w:spacing w:after="0" w:line="240" w:lineRule="auto"/>
              <w:jc w:val="center"/>
              <w:rPr>
                <w:rFonts w:ascii="Times New Roman" w:hAnsi="Times New Roman" w:cs="Times New Roman"/>
                <w:sz w:val="18"/>
              </w:rPr>
            </w:pPr>
            <w:r w:rsidRPr="00501BFF">
              <w:rPr>
                <w:rFonts w:ascii="Times New Roman" w:hAnsi="Times New Roman" w:cs="Times New Roman"/>
                <w:sz w:val="18"/>
              </w:rPr>
              <w:t>5,6</w:t>
            </w:r>
          </w:p>
        </w:tc>
      </w:tr>
      <w:tr w:rsidR="00501BFF" w:rsidRPr="00501BFF" w14:paraId="71E8D700" w14:textId="77777777" w:rsidTr="00501BFF">
        <w:trPr>
          <w:trHeight w:val="20"/>
        </w:trPr>
        <w:tc>
          <w:tcPr>
            <w:tcW w:w="1460" w:type="pct"/>
            <w:tcBorders>
              <w:top w:val="nil"/>
              <w:left w:val="single" w:sz="4" w:space="0" w:color="auto"/>
              <w:bottom w:val="single" w:sz="4" w:space="0" w:color="auto"/>
              <w:right w:val="single" w:sz="4" w:space="0" w:color="auto"/>
            </w:tcBorders>
            <w:shd w:val="clear" w:color="auto" w:fill="auto"/>
            <w:noWrap/>
            <w:vAlign w:val="bottom"/>
            <w:hideMark/>
          </w:tcPr>
          <w:p w14:paraId="4EC6BCD4" w14:textId="77777777" w:rsidR="00501BFF" w:rsidRPr="00501BFF" w:rsidRDefault="00501BFF" w:rsidP="00501BFF">
            <w:pPr>
              <w:spacing w:after="0" w:line="240" w:lineRule="auto"/>
              <w:contextualSpacing/>
              <w:jc w:val="center"/>
              <w:rPr>
                <w:rFonts w:ascii="Times New Roman" w:eastAsia="Calibri" w:hAnsi="Times New Roman" w:cs="Times New Roman"/>
                <w:iCs/>
                <w:sz w:val="18"/>
              </w:rPr>
            </w:pPr>
            <w:r w:rsidRPr="00501BFF">
              <w:rPr>
                <w:rFonts w:ascii="Times New Roman" w:eastAsia="Calibri" w:hAnsi="Times New Roman" w:cs="Times New Roman"/>
                <w:iCs/>
                <w:sz w:val="18"/>
              </w:rPr>
              <w:t>450</w:t>
            </w:r>
          </w:p>
        </w:tc>
        <w:tc>
          <w:tcPr>
            <w:tcW w:w="3540" w:type="pct"/>
            <w:tcBorders>
              <w:top w:val="nil"/>
              <w:left w:val="nil"/>
              <w:bottom w:val="single" w:sz="4" w:space="0" w:color="auto"/>
              <w:right w:val="single" w:sz="4" w:space="0" w:color="auto"/>
            </w:tcBorders>
            <w:shd w:val="clear" w:color="auto" w:fill="auto"/>
            <w:noWrap/>
            <w:vAlign w:val="bottom"/>
            <w:hideMark/>
          </w:tcPr>
          <w:p w14:paraId="3946F319" w14:textId="77777777" w:rsidR="00501BFF" w:rsidRPr="00501BFF" w:rsidRDefault="00501BFF" w:rsidP="00501BFF">
            <w:pPr>
              <w:spacing w:after="0" w:line="240" w:lineRule="auto"/>
              <w:jc w:val="center"/>
              <w:rPr>
                <w:rFonts w:ascii="Times New Roman" w:hAnsi="Times New Roman" w:cs="Times New Roman"/>
                <w:sz w:val="18"/>
              </w:rPr>
            </w:pPr>
            <w:r w:rsidRPr="00501BFF">
              <w:rPr>
                <w:rFonts w:ascii="Times New Roman" w:hAnsi="Times New Roman" w:cs="Times New Roman"/>
                <w:sz w:val="18"/>
              </w:rPr>
              <w:t>5,6</w:t>
            </w:r>
          </w:p>
        </w:tc>
      </w:tr>
      <w:tr w:rsidR="00501BFF" w:rsidRPr="00501BFF" w14:paraId="15B792F4" w14:textId="77777777" w:rsidTr="00501BFF">
        <w:trPr>
          <w:trHeight w:val="20"/>
        </w:trPr>
        <w:tc>
          <w:tcPr>
            <w:tcW w:w="1460" w:type="pct"/>
            <w:tcBorders>
              <w:top w:val="nil"/>
              <w:left w:val="single" w:sz="4" w:space="0" w:color="auto"/>
              <w:bottom w:val="single" w:sz="4" w:space="0" w:color="auto"/>
              <w:right w:val="single" w:sz="4" w:space="0" w:color="auto"/>
            </w:tcBorders>
            <w:shd w:val="clear" w:color="auto" w:fill="auto"/>
            <w:noWrap/>
            <w:vAlign w:val="bottom"/>
            <w:hideMark/>
          </w:tcPr>
          <w:p w14:paraId="0C8D21CD" w14:textId="77777777" w:rsidR="00501BFF" w:rsidRPr="00501BFF" w:rsidRDefault="00501BFF" w:rsidP="00501BFF">
            <w:pPr>
              <w:spacing w:after="0" w:line="240" w:lineRule="auto"/>
              <w:contextualSpacing/>
              <w:jc w:val="center"/>
              <w:rPr>
                <w:rFonts w:ascii="Times New Roman" w:eastAsia="Calibri" w:hAnsi="Times New Roman" w:cs="Times New Roman"/>
                <w:iCs/>
                <w:sz w:val="18"/>
              </w:rPr>
            </w:pPr>
            <w:r w:rsidRPr="00501BFF">
              <w:rPr>
                <w:rFonts w:ascii="Times New Roman" w:eastAsia="Calibri" w:hAnsi="Times New Roman" w:cs="Times New Roman"/>
                <w:iCs/>
                <w:sz w:val="18"/>
              </w:rPr>
              <w:t>500</w:t>
            </w:r>
          </w:p>
        </w:tc>
        <w:tc>
          <w:tcPr>
            <w:tcW w:w="3540" w:type="pct"/>
            <w:tcBorders>
              <w:top w:val="nil"/>
              <w:left w:val="nil"/>
              <w:bottom w:val="single" w:sz="4" w:space="0" w:color="auto"/>
              <w:right w:val="single" w:sz="4" w:space="0" w:color="auto"/>
            </w:tcBorders>
            <w:shd w:val="clear" w:color="auto" w:fill="auto"/>
            <w:noWrap/>
            <w:vAlign w:val="bottom"/>
            <w:hideMark/>
          </w:tcPr>
          <w:p w14:paraId="1D566042" w14:textId="77777777" w:rsidR="00501BFF" w:rsidRPr="00501BFF" w:rsidRDefault="00501BFF" w:rsidP="00501BFF">
            <w:pPr>
              <w:spacing w:after="0" w:line="240" w:lineRule="auto"/>
              <w:jc w:val="center"/>
              <w:rPr>
                <w:rFonts w:ascii="Times New Roman" w:hAnsi="Times New Roman" w:cs="Times New Roman"/>
                <w:sz w:val="18"/>
              </w:rPr>
            </w:pPr>
            <w:r w:rsidRPr="00501BFF">
              <w:rPr>
                <w:rFonts w:ascii="Times New Roman" w:hAnsi="Times New Roman" w:cs="Times New Roman"/>
                <w:sz w:val="18"/>
              </w:rPr>
              <w:t>5,6</w:t>
            </w:r>
          </w:p>
        </w:tc>
      </w:tr>
      <w:tr w:rsidR="00501BFF" w:rsidRPr="00501BFF" w14:paraId="37182B48" w14:textId="77777777" w:rsidTr="00501BFF">
        <w:trPr>
          <w:trHeight w:val="20"/>
        </w:trPr>
        <w:tc>
          <w:tcPr>
            <w:tcW w:w="1460" w:type="pct"/>
            <w:tcBorders>
              <w:top w:val="nil"/>
              <w:left w:val="single" w:sz="4" w:space="0" w:color="auto"/>
              <w:bottom w:val="single" w:sz="4" w:space="0" w:color="auto"/>
              <w:right w:val="single" w:sz="4" w:space="0" w:color="auto"/>
            </w:tcBorders>
            <w:shd w:val="clear" w:color="auto" w:fill="auto"/>
            <w:noWrap/>
            <w:vAlign w:val="bottom"/>
            <w:hideMark/>
          </w:tcPr>
          <w:p w14:paraId="3E8D5F5A" w14:textId="77777777" w:rsidR="00501BFF" w:rsidRPr="00501BFF" w:rsidRDefault="00501BFF" w:rsidP="00501BFF">
            <w:pPr>
              <w:spacing w:after="0" w:line="240" w:lineRule="auto"/>
              <w:contextualSpacing/>
              <w:jc w:val="center"/>
              <w:rPr>
                <w:rFonts w:ascii="Times New Roman" w:eastAsia="Calibri" w:hAnsi="Times New Roman" w:cs="Times New Roman"/>
                <w:iCs/>
                <w:sz w:val="18"/>
              </w:rPr>
            </w:pPr>
            <w:r w:rsidRPr="00501BFF">
              <w:rPr>
                <w:rFonts w:ascii="Times New Roman" w:eastAsia="Calibri" w:hAnsi="Times New Roman" w:cs="Times New Roman"/>
                <w:iCs/>
                <w:sz w:val="18"/>
              </w:rPr>
              <w:t>600</w:t>
            </w:r>
          </w:p>
        </w:tc>
        <w:tc>
          <w:tcPr>
            <w:tcW w:w="3540" w:type="pct"/>
            <w:tcBorders>
              <w:top w:val="nil"/>
              <w:left w:val="nil"/>
              <w:bottom w:val="single" w:sz="4" w:space="0" w:color="auto"/>
              <w:right w:val="single" w:sz="4" w:space="0" w:color="auto"/>
            </w:tcBorders>
            <w:shd w:val="clear" w:color="auto" w:fill="auto"/>
            <w:noWrap/>
            <w:vAlign w:val="bottom"/>
            <w:hideMark/>
          </w:tcPr>
          <w:p w14:paraId="508FC8D3" w14:textId="77777777" w:rsidR="00501BFF" w:rsidRPr="00501BFF" w:rsidRDefault="00501BFF" w:rsidP="00501BFF">
            <w:pPr>
              <w:spacing w:after="0" w:line="240" w:lineRule="auto"/>
              <w:jc w:val="center"/>
              <w:rPr>
                <w:rFonts w:ascii="Times New Roman" w:hAnsi="Times New Roman" w:cs="Times New Roman"/>
                <w:sz w:val="18"/>
              </w:rPr>
            </w:pPr>
            <w:r w:rsidRPr="00501BFF">
              <w:rPr>
                <w:rFonts w:ascii="Times New Roman" w:hAnsi="Times New Roman" w:cs="Times New Roman"/>
                <w:sz w:val="18"/>
              </w:rPr>
              <w:t>5,6</w:t>
            </w:r>
          </w:p>
        </w:tc>
      </w:tr>
      <w:tr w:rsidR="00501BFF" w:rsidRPr="00501BFF" w14:paraId="4DCF6B42" w14:textId="77777777" w:rsidTr="00501BFF">
        <w:trPr>
          <w:trHeight w:val="20"/>
        </w:trPr>
        <w:tc>
          <w:tcPr>
            <w:tcW w:w="1460" w:type="pct"/>
            <w:tcBorders>
              <w:top w:val="nil"/>
              <w:left w:val="single" w:sz="4" w:space="0" w:color="auto"/>
              <w:bottom w:val="single" w:sz="4" w:space="0" w:color="auto"/>
              <w:right w:val="single" w:sz="4" w:space="0" w:color="auto"/>
            </w:tcBorders>
            <w:shd w:val="clear" w:color="auto" w:fill="auto"/>
            <w:noWrap/>
            <w:vAlign w:val="bottom"/>
            <w:hideMark/>
          </w:tcPr>
          <w:p w14:paraId="354140D3" w14:textId="77777777" w:rsidR="00501BFF" w:rsidRPr="00501BFF" w:rsidRDefault="00501BFF" w:rsidP="00501BFF">
            <w:pPr>
              <w:spacing w:after="0" w:line="240" w:lineRule="auto"/>
              <w:contextualSpacing/>
              <w:jc w:val="center"/>
              <w:rPr>
                <w:rFonts w:ascii="Times New Roman" w:eastAsia="Calibri" w:hAnsi="Times New Roman" w:cs="Times New Roman"/>
                <w:iCs/>
                <w:sz w:val="18"/>
              </w:rPr>
            </w:pPr>
            <w:r w:rsidRPr="00501BFF">
              <w:rPr>
                <w:rFonts w:ascii="Times New Roman" w:eastAsia="Calibri" w:hAnsi="Times New Roman" w:cs="Times New Roman"/>
                <w:iCs/>
                <w:sz w:val="18"/>
              </w:rPr>
              <w:t>700</w:t>
            </w:r>
          </w:p>
        </w:tc>
        <w:tc>
          <w:tcPr>
            <w:tcW w:w="3540" w:type="pct"/>
            <w:tcBorders>
              <w:top w:val="nil"/>
              <w:left w:val="nil"/>
              <w:bottom w:val="single" w:sz="4" w:space="0" w:color="auto"/>
              <w:right w:val="single" w:sz="4" w:space="0" w:color="auto"/>
            </w:tcBorders>
            <w:shd w:val="clear" w:color="auto" w:fill="auto"/>
            <w:noWrap/>
            <w:vAlign w:val="bottom"/>
            <w:hideMark/>
          </w:tcPr>
          <w:p w14:paraId="2360A610" w14:textId="77777777" w:rsidR="00501BFF" w:rsidRPr="00501BFF" w:rsidRDefault="00501BFF" w:rsidP="00501BFF">
            <w:pPr>
              <w:spacing w:after="0" w:line="240" w:lineRule="auto"/>
              <w:jc w:val="center"/>
              <w:rPr>
                <w:rFonts w:ascii="Times New Roman" w:hAnsi="Times New Roman" w:cs="Times New Roman"/>
                <w:sz w:val="18"/>
              </w:rPr>
            </w:pPr>
            <w:r w:rsidRPr="00501BFF">
              <w:rPr>
                <w:rFonts w:ascii="Times New Roman" w:hAnsi="Times New Roman" w:cs="Times New Roman"/>
                <w:sz w:val="18"/>
              </w:rPr>
              <w:t>5,6</w:t>
            </w:r>
          </w:p>
        </w:tc>
      </w:tr>
    </w:tbl>
    <w:p w14:paraId="3CBF4AEB" w14:textId="7D81B65F" w:rsidR="00CE500C" w:rsidRPr="00706A3A" w:rsidRDefault="00CE500C" w:rsidP="00CE500C">
      <w:pPr>
        <w:pStyle w:val="2"/>
        <w:keepNext w:val="0"/>
        <w:keepLines w:val="0"/>
        <w:spacing w:before="0"/>
        <w:ind w:left="567"/>
        <w:jc w:val="both"/>
        <w:rPr>
          <w:rFonts w:ascii="Times New Roman" w:hAnsi="Times New Roman" w:cs="Times New Roman"/>
          <w:color w:val="0F243E" w:themeColor="text2" w:themeShade="80"/>
          <w:sz w:val="28"/>
          <w:szCs w:val="28"/>
        </w:rPr>
      </w:pPr>
      <w:bookmarkStart w:id="310" w:name="anchor1733"/>
      <w:bookmarkStart w:id="311" w:name="_Toc212430966"/>
      <w:bookmarkEnd w:id="310"/>
      <w:r w:rsidRPr="00706A3A">
        <w:rPr>
          <w:rFonts w:ascii="Times New Roman" w:hAnsi="Times New Roman" w:cs="Times New Roman"/>
          <w:color w:val="0F243E" w:themeColor="text2" w:themeShade="80"/>
          <w:sz w:val="28"/>
          <w:szCs w:val="28"/>
        </w:rPr>
        <w:t>в) результат</w:t>
      </w:r>
      <w:r w:rsidR="00244DF8" w:rsidRPr="00706A3A">
        <w:rPr>
          <w:rFonts w:ascii="Times New Roman" w:hAnsi="Times New Roman" w:cs="Times New Roman"/>
          <w:color w:val="0F243E" w:themeColor="text2" w:themeShade="80"/>
          <w:sz w:val="28"/>
          <w:szCs w:val="28"/>
        </w:rPr>
        <w:t>ы</w:t>
      </w:r>
      <w:r w:rsidRPr="00706A3A">
        <w:rPr>
          <w:rFonts w:ascii="Times New Roman" w:hAnsi="Times New Roman" w:cs="Times New Roman"/>
          <w:color w:val="0F243E" w:themeColor="text2" w:themeShade="80"/>
          <w:sz w:val="28"/>
          <w:szCs w:val="28"/>
        </w:rPr>
        <w:t xml:space="preserve">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311"/>
    </w:p>
    <w:p w14:paraId="117F9507" w14:textId="36C73F11"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lastRenderedPageBreak/>
        <w:t>Существующее состояние надежности теплоснабжения потребителей оценивается количеством аварийных отключений и временем восстановления теплоснабжения после аварийных отключений.</w:t>
      </w:r>
    </w:p>
    <w:p w14:paraId="6684F579"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При проведении анализа аварийных отключений и времени восстановления теплоснабжения потребителей после аварийных отключений должны использоваться следующие законодательные и нормативные документы:</w:t>
      </w:r>
    </w:p>
    <w:p w14:paraId="15CA0B2F"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Федеральный Закон от 21.07.97 № 116–ФЗ «О промышленной безопасности опасных производственных объектов» (с изменениями на 27 июля 2010 года);</w:t>
      </w:r>
    </w:p>
    <w:p w14:paraId="031BD6F4"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ГОСТ Р 22.0.05-94 «Безопасность в чрезвычайных ситуациях.</w:t>
      </w:r>
    </w:p>
    <w:p w14:paraId="5E12100D"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Техногенные чрезвычайные ситуации. Термины и определения»;</w:t>
      </w:r>
    </w:p>
    <w:p w14:paraId="75FEB284"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МДК 4-01.2001 «Методические рекомендации по техническому расследованию и учету технологических нарушений в системах коммунального энергоснабжения и работе энергетических организаций жилищно- коммунального комплекса» (Утверждены приказом Госстроя России от 20.08.01 № 191);</w:t>
      </w:r>
    </w:p>
    <w:p w14:paraId="47136318"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Постановление Правительства Российской Федерации от 12 февраля 1999 года № 167 «Об утверждении Правил пользования системами коммунального водоснабжения и канализации в Российской Федерации (с изменениями на 23 мая 2006 года)».</w:t>
      </w:r>
    </w:p>
    <w:p w14:paraId="4DCD7459"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В соответствии с МДК 4-01.2001 «Методические рекомендации по техническому расследованию и учету технологических нарушений в системах коммунального энергоснабжения и работе энергетических организаций жилищно-коммунального комплекса», авариями в коммунальных отопительных котельных считаются:</w:t>
      </w:r>
    </w:p>
    <w:p w14:paraId="5DF551FF"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разрушения (повреждения) зданий, сооружений, паровых и водогрейных котлов, трубопроводов пара и горячей воды, взрывы и воспламенения газа в топках и газоходах котлов, вызвавшие их разрушение, взрывы в топках котлов, работающих на твердом и жидком топливе, вызвавшие остановку их на ремонт;</w:t>
      </w:r>
    </w:p>
    <w:p w14:paraId="27579169"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повреждение котла (вывод его из эксплуатации во внеплановый ремонт), если объем работ по восстановлению составляет не менее объема капитального ремонта;</w:t>
      </w:r>
    </w:p>
    <w:p w14:paraId="65722097"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повреждение насосов, подогревателей, вызвавших вынужденный останов котла (котлов), приведший к снижению общего отпуска тепла более чем на</w:t>
      </w:r>
    </w:p>
    <w:p w14:paraId="66592A94"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50 % продолжительностью свыше 16 часов.</w:t>
      </w:r>
    </w:p>
    <w:p w14:paraId="05C354EC"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lastRenderedPageBreak/>
        <w:t>Технологическими отказами в коммунальных отопительных котельных считаются:</w:t>
      </w:r>
    </w:p>
    <w:p w14:paraId="319D9D74"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неисправность котла с выводом его из эксплуатации на внеплановый ремонт, если объем работ по восстановлению его работоспособности составляет не менее объема текущего ремонта;</w:t>
      </w:r>
    </w:p>
    <w:p w14:paraId="06AE3C11"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неисправность насосов, подогревателей, другого вспомогательного оборудования, вызвавших вынужденный останов котла (котлов),</w:t>
      </w:r>
    </w:p>
    <w:p w14:paraId="6543123E"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приведший к общему снижению отпуска тепла более чем на 30, но не более 50 % продолжительностью менее 16 часов;</w:t>
      </w:r>
    </w:p>
    <w:p w14:paraId="591FCBF5"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останов источника тепла из-за прекращения по вине эксплуатационного персонала подачи воды, топлива или электроэнергии при температуре наружного воздуха до -10 °С - более 8 часов; от -10 °С до -15 °С более 4 часов; ниже -15 °С -более 2 часов.</w:t>
      </w:r>
    </w:p>
    <w:p w14:paraId="33E06460"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Функциональными отказами в коммунальных отопительных котельных считаются нарушения режима, не вызвавшие аварий и технологических отказов.</w:t>
      </w:r>
    </w:p>
    <w:p w14:paraId="42777FB5"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Не относится к инцидентам вывод из работы оборудования по оперативной заявке для устранения мелких дефектов и неисправностей (замена прокладок и набивок, замена крепежных деталей, замена мелкой арматуры, регулировка устройств автоматики и т.п.), выявленных при осмотрах при условии, что вывод оборудования не привел к отключениям или ограничениям потребителей.</w:t>
      </w:r>
    </w:p>
    <w:p w14:paraId="7D6B0B81"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Авариями в тепловых сетях считаются:</w:t>
      </w:r>
    </w:p>
    <w:p w14:paraId="0EA56261"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разрушение (повреждение) зданий, сооружений, трубопроводов тепловой сети в период отопительного периода при отрицательной среднесуточной температуре наружного воздуха, восстановление работоспособности которых продолжается более 36 часов;</w:t>
      </w:r>
    </w:p>
    <w:p w14:paraId="79BBE94B"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повреждение трубопроводов тепловой сети, оборудования насосных станций, тепловых пунктов, вызвавшее перерыв теплоснабжения потребителей I категории (по отоплению) на срок более 8 часов, прекращение теплоснабжения или общее снижение более чем на 50 % отпуска тепловой энергии потребителям продолжительностью выше 16 часов.</w:t>
      </w:r>
    </w:p>
    <w:p w14:paraId="38F1DC15"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Технологическими отказами в тепловых сетях считаются:</w:t>
      </w:r>
    </w:p>
    <w:p w14:paraId="3194D298"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неисправности трубопроводов тепловой сети, оборудования насосных станций, тепловых пунктов, поиск утечек, вызвавшие перерыв в подаче тепла потребителям I категории (по отоплению) свыше 4 до 8 часов, прекращение теплоснабжения (отопления) объектов соцкультбыта на срок, превышающий условия п. 4.16.1. ГОСТ Р 51617-2000 "Жилищно-</w:t>
      </w:r>
      <w:r w:rsidRPr="00501BFF">
        <w:rPr>
          <w:spacing w:val="2"/>
          <w:sz w:val="28"/>
          <w:szCs w:val="28"/>
        </w:rPr>
        <w:lastRenderedPageBreak/>
        <w:t>коммунальные услуги. Общие технические условия" (допустимая длительность температуры воздуха в помещении не ниже 12 °С - не более 16 часов; не ниже 10 °С - не более 8 часов; не ниже 8 °С - не более 4 часов).</w:t>
      </w:r>
    </w:p>
    <w:p w14:paraId="355FD734"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Функциональными отказами в тепловых сетях считаются нарушения режима, не вызвавшие аварий и технологических отказов, а также отключение горячего водоснабжения, осуществляемое для сохранения режима отпуска тепла на отопление при ограничениях в подаче топлива, электро- и водоснабжении.</w:t>
      </w:r>
    </w:p>
    <w:p w14:paraId="38CFB265"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Инцидентами не являются повреждения трубопроводов и оборудования, выявленные во время испытаний, проводимых в неотопительный период.</w:t>
      </w:r>
    </w:p>
    <w:p w14:paraId="12FB91A1"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Не являются инцидентами потребительские отключения, к которым относятся отключения теплопровода и системы теплопотребления объектов, находящихся на балансе потребителя, если оно произошло не по вине персонала теплоснабжающей организации.</w:t>
      </w:r>
    </w:p>
    <w:p w14:paraId="580E8529" w14:textId="224E2345"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 xml:space="preserve">В соответствии с пунктом 2 постановления Правительства Российской Федерации от 8 августа 2012 г. № 808 «Об организации теплоснабжения в Российской Федерации и о внесении изменений в некоторые акты Правительства Российской Федерации» (Собрание законодательства Российской Федерации, 2012, № 34, ст. 4734) при проведении оценки надежности систем теплоснабжения поселений руководствуясь МУ по анализу показателей, используемых для оценки надежности системы теплоснабжения, можно сделать вывод о том что система теплоснабжения </w:t>
      </w:r>
      <w:r w:rsidR="00E70409">
        <w:rPr>
          <w:spacing w:val="2"/>
          <w:sz w:val="28"/>
          <w:szCs w:val="28"/>
        </w:rPr>
        <w:t xml:space="preserve">в </w:t>
      </w:r>
      <w:r w:rsidRPr="00501BFF">
        <w:rPr>
          <w:spacing w:val="2"/>
          <w:sz w:val="28"/>
          <w:szCs w:val="28"/>
        </w:rPr>
        <w:t>поселении относиться к надежным системам теплоснабжения.</w:t>
      </w:r>
    </w:p>
    <w:p w14:paraId="11AA0007" w14:textId="442910F0" w:rsidR="00CE500C" w:rsidRPr="00706A3A" w:rsidRDefault="00CE500C" w:rsidP="00CE500C">
      <w:pPr>
        <w:pStyle w:val="2"/>
        <w:keepNext w:val="0"/>
        <w:keepLines w:val="0"/>
        <w:spacing w:before="0"/>
        <w:ind w:left="567"/>
        <w:jc w:val="both"/>
        <w:rPr>
          <w:rFonts w:ascii="Times New Roman" w:hAnsi="Times New Roman" w:cs="Times New Roman"/>
          <w:color w:val="0F243E" w:themeColor="text2" w:themeShade="80"/>
          <w:sz w:val="28"/>
          <w:szCs w:val="28"/>
        </w:rPr>
      </w:pPr>
      <w:bookmarkStart w:id="312" w:name="anchor1734"/>
      <w:bookmarkStart w:id="313" w:name="_Toc212430967"/>
      <w:bookmarkEnd w:id="312"/>
      <w:r w:rsidRPr="00706A3A">
        <w:rPr>
          <w:rFonts w:ascii="Times New Roman" w:hAnsi="Times New Roman" w:cs="Times New Roman"/>
          <w:color w:val="0F243E" w:themeColor="text2" w:themeShade="80"/>
          <w:sz w:val="28"/>
          <w:szCs w:val="28"/>
        </w:rPr>
        <w:t>г) результат</w:t>
      </w:r>
      <w:r w:rsidR="00244DF8" w:rsidRPr="00706A3A">
        <w:rPr>
          <w:rFonts w:ascii="Times New Roman" w:hAnsi="Times New Roman" w:cs="Times New Roman"/>
          <w:color w:val="0F243E" w:themeColor="text2" w:themeShade="80"/>
          <w:sz w:val="28"/>
          <w:szCs w:val="28"/>
        </w:rPr>
        <w:t>ы</w:t>
      </w:r>
      <w:r w:rsidRPr="00706A3A">
        <w:rPr>
          <w:rFonts w:ascii="Times New Roman" w:hAnsi="Times New Roman" w:cs="Times New Roman"/>
          <w:color w:val="0F243E" w:themeColor="text2" w:themeShade="80"/>
          <w:sz w:val="28"/>
          <w:szCs w:val="28"/>
        </w:rPr>
        <w:t xml:space="preserve"> оценки коэффициентов готовности теплопроводов к несению тепловой нагрузки</w:t>
      </w:r>
      <w:bookmarkEnd w:id="313"/>
    </w:p>
    <w:p w14:paraId="0569F7E2"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Результаты оценки недоотпуска тепловой энергии по причине отказов (аварийных ситуаций) и простоев тепловых сетей и источников тепловой энергии рассчитаны в электронной модели и представлены на рисунке ниже.</w:t>
      </w:r>
    </w:p>
    <w:p w14:paraId="2B12E511" w14:textId="77777777" w:rsidR="00501BFF" w:rsidRPr="004F2E3C" w:rsidRDefault="00501BFF" w:rsidP="00501BFF">
      <w:pPr>
        <w:contextualSpacing/>
        <w:jc w:val="both"/>
        <w:rPr>
          <w:rFonts w:eastAsia="Calibri"/>
        </w:rPr>
      </w:pPr>
      <w:r w:rsidRPr="004F2E3C">
        <w:rPr>
          <w:rFonts w:eastAsia="Calibri"/>
          <w:noProof/>
          <w:lang w:eastAsia="ru-RU"/>
        </w:rPr>
        <w:lastRenderedPageBreak/>
        <w:drawing>
          <wp:inline distT="0" distB="0" distL="0" distR="0" wp14:anchorId="55438D92" wp14:editId="380706AE">
            <wp:extent cx="5860415" cy="2181910"/>
            <wp:effectExtent l="0" t="0" r="6985" b="8890"/>
            <wp:docPr id="71" name="Рисунок 71"/>
            <wp:cNvGraphicFramePr/>
            <a:graphic xmlns:a="http://schemas.openxmlformats.org/drawingml/2006/main">
              <a:graphicData uri="http://schemas.openxmlformats.org/drawingml/2006/picture">
                <pic:pic xmlns:pic="http://schemas.openxmlformats.org/drawingml/2006/picture">
                  <pic:nvPicPr>
                    <pic:cNvPr id="65" name="Рисунок 65"/>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874495" cy="2187152"/>
                    </a:xfrm>
                    <a:prstGeom prst="rect">
                      <a:avLst/>
                    </a:prstGeom>
                    <a:noFill/>
                  </pic:spPr>
                </pic:pic>
              </a:graphicData>
            </a:graphic>
          </wp:inline>
        </w:drawing>
      </w:r>
    </w:p>
    <w:p w14:paraId="0EEA802A" w14:textId="77777777" w:rsidR="00501BFF" w:rsidRPr="004F2E3C" w:rsidRDefault="00501BFF" w:rsidP="00501BFF">
      <w:pPr>
        <w:pStyle w:val="24"/>
      </w:pPr>
      <w:bookmarkStart w:id="314" w:name="_Toc24970231"/>
      <w:bookmarkStart w:id="315" w:name="_Toc169014424"/>
      <w:r w:rsidRPr="004F2E3C">
        <w:t>Рисунок 11.1 - Коэффициенты готовности системы к теплоснабжению потребителей</w:t>
      </w:r>
      <w:bookmarkEnd w:id="314"/>
      <w:bookmarkEnd w:id="315"/>
      <w:r w:rsidRPr="004F2E3C">
        <w:t xml:space="preserve"> </w:t>
      </w:r>
    </w:p>
    <w:p w14:paraId="41CFBA2D" w14:textId="0063FBFF" w:rsidR="00CE500C" w:rsidRPr="00706A3A" w:rsidRDefault="00CE500C" w:rsidP="00CE500C">
      <w:pPr>
        <w:pStyle w:val="2"/>
        <w:keepNext w:val="0"/>
        <w:keepLines w:val="0"/>
        <w:spacing w:before="0"/>
        <w:ind w:left="567"/>
        <w:jc w:val="both"/>
        <w:rPr>
          <w:rFonts w:ascii="Times New Roman" w:hAnsi="Times New Roman" w:cs="Times New Roman"/>
          <w:color w:val="0F243E" w:themeColor="text2" w:themeShade="80"/>
          <w:sz w:val="28"/>
          <w:szCs w:val="28"/>
        </w:rPr>
      </w:pPr>
      <w:bookmarkStart w:id="316" w:name="anchor1735"/>
      <w:bookmarkStart w:id="317" w:name="_Toc212430968"/>
      <w:bookmarkEnd w:id="316"/>
      <w:r w:rsidRPr="00706A3A">
        <w:rPr>
          <w:rFonts w:ascii="Times New Roman" w:hAnsi="Times New Roman" w:cs="Times New Roman"/>
          <w:color w:val="0F243E" w:themeColor="text2" w:themeShade="80"/>
          <w:sz w:val="28"/>
          <w:szCs w:val="28"/>
        </w:rPr>
        <w:t>д) результат</w:t>
      </w:r>
      <w:r w:rsidR="00244DF8" w:rsidRPr="00706A3A">
        <w:rPr>
          <w:rFonts w:ascii="Times New Roman" w:hAnsi="Times New Roman" w:cs="Times New Roman"/>
          <w:color w:val="0F243E" w:themeColor="text2" w:themeShade="80"/>
          <w:sz w:val="28"/>
          <w:szCs w:val="28"/>
        </w:rPr>
        <w:t>ы</w:t>
      </w:r>
      <w:r w:rsidRPr="00706A3A">
        <w:rPr>
          <w:rFonts w:ascii="Times New Roman" w:hAnsi="Times New Roman" w:cs="Times New Roman"/>
          <w:color w:val="0F243E" w:themeColor="text2" w:themeShade="80"/>
          <w:sz w:val="28"/>
          <w:szCs w:val="28"/>
        </w:rPr>
        <w:t xml:space="preserve"> оценки недоотпуска тепловой энергии по причине отказов (аварийных ситуаций) и простоев тепловых сетей и источников тепловой энергии</w:t>
      </w:r>
      <w:bookmarkEnd w:id="317"/>
    </w:p>
    <w:p w14:paraId="3203A1FF"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Результаты оценки недоотпуска тепловой энергии по причине отказов (аварийных ситуаций) и простоев тепловых сетей и источников тепловой энергии рассчитаны в электронной модели и представлены на рисунке ниже.</w:t>
      </w:r>
    </w:p>
    <w:p w14:paraId="506A7233" w14:textId="77777777" w:rsidR="00501BFF" w:rsidRPr="004F2E3C" w:rsidRDefault="00501BFF" w:rsidP="00501BFF">
      <w:r w:rsidRPr="004F2E3C">
        <w:rPr>
          <w:rFonts w:eastAsia="Calibri"/>
          <w:noProof/>
          <w:lang w:eastAsia="ru-RU"/>
        </w:rPr>
        <w:drawing>
          <wp:inline distT="0" distB="0" distL="0" distR="0" wp14:anchorId="47D82376" wp14:editId="29FEF05F">
            <wp:extent cx="5850255" cy="1789393"/>
            <wp:effectExtent l="0" t="0" r="0" b="190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878558" cy="1798050"/>
                    </a:xfrm>
                    <a:prstGeom prst="rect">
                      <a:avLst/>
                    </a:prstGeom>
                    <a:noFill/>
                  </pic:spPr>
                </pic:pic>
              </a:graphicData>
            </a:graphic>
          </wp:inline>
        </w:drawing>
      </w:r>
    </w:p>
    <w:p w14:paraId="1EAC0212" w14:textId="77777777" w:rsidR="00501BFF" w:rsidRPr="000875AD" w:rsidRDefault="00501BFF" w:rsidP="00501BFF">
      <w:pPr>
        <w:pStyle w:val="24"/>
      </w:pPr>
      <w:bookmarkStart w:id="318" w:name="_Toc24970232"/>
      <w:bookmarkStart w:id="319" w:name="_Toc169014425"/>
      <w:r w:rsidRPr="004F2E3C">
        <w:t>Рисунок 11.2 - Результаты оценки недоотпуска тепловой энергии</w:t>
      </w:r>
      <w:bookmarkEnd w:id="318"/>
      <w:bookmarkEnd w:id="319"/>
      <w:r>
        <w:t xml:space="preserve"> </w:t>
      </w:r>
    </w:p>
    <w:p w14:paraId="59261B93" w14:textId="26518128" w:rsidR="00CE500C" w:rsidRPr="00706A3A" w:rsidRDefault="00CE500C" w:rsidP="00CE500C">
      <w:pPr>
        <w:pStyle w:val="2"/>
        <w:keepNext w:val="0"/>
        <w:keepLines w:val="0"/>
        <w:spacing w:before="0"/>
        <w:ind w:left="567"/>
        <w:jc w:val="both"/>
        <w:rPr>
          <w:rFonts w:ascii="Times New Roman" w:hAnsi="Times New Roman" w:cs="Times New Roman"/>
          <w:color w:val="0F243E" w:themeColor="text2" w:themeShade="80"/>
          <w:sz w:val="28"/>
          <w:szCs w:val="28"/>
        </w:rPr>
      </w:pPr>
      <w:bookmarkStart w:id="320" w:name="_Toc212430969"/>
      <w:r w:rsidRPr="00706A3A">
        <w:rPr>
          <w:rFonts w:ascii="Times New Roman" w:hAnsi="Times New Roman" w:cs="Times New Roman"/>
          <w:color w:val="0F243E" w:themeColor="text2" w:themeShade="80"/>
          <w:sz w:val="28"/>
          <w:szCs w:val="28"/>
        </w:rPr>
        <w:t>е) мероприяти</w:t>
      </w:r>
      <w:r w:rsidR="00244DF8" w:rsidRPr="00706A3A">
        <w:rPr>
          <w:rFonts w:ascii="Times New Roman" w:hAnsi="Times New Roman" w:cs="Times New Roman"/>
          <w:color w:val="0F243E" w:themeColor="text2" w:themeShade="80"/>
          <w:sz w:val="28"/>
          <w:szCs w:val="28"/>
        </w:rPr>
        <w:t>я</w:t>
      </w:r>
      <w:r w:rsidRPr="00706A3A">
        <w:rPr>
          <w:rFonts w:ascii="Times New Roman" w:hAnsi="Times New Roman" w:cs="Times New Roman"/>
          <w:color w:val="0F243E" w:themeColor="text2" w:themeShade="80"/>
          <w:sz w:val="28"/>
          <w:szCs w:val="28"/>
        </w:rPr>
        <w:t xml:space="preserve"> по резервированию источников тепловой энергии и тепловых сетей, определенных системой мер по повышению надежности</w:t>
      </w:r>
      <w:bookmarkEnd w:id="320"/>
    </w:p>
    <w:p w14:paraId="0AD82547" w14:textId="7F6DEBA0" w:rsidR="00244DF8"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Мероприятия на тепловых сетях представлены в Главе 8 п.а.</w:t>
      </w:r>
    </w:p>
    <w:p w14:paraId="25FCBE54" w14:textId="559CFE77" w:rsidR="00CE500C" w:rsidRPr="00706A3A" w:rsidRDefault="00CE500C" w:rsidP="00CE500C">
      <w:pPr>
        <w:pStyle w:val="2"/>
        <w:keepNext w:val="0"/>
        <w:keepLines w:val="0"/>
        <w:spacing w:before="0"/>
        <w:ind w:left="567"/>
        <w:jc w:val="both"/>
        <w:rPr>
          <w:rFonts w:ascii="Times New Roman" w:hAnsi="Times New Roman" w:cs="Times New Roman"/>
          <w:color w:val="0F243E" w:themeColor="text2" w:themeShade="80"/>
          <w:sz w:val="28"/>
          <w:szCs w:val="28"/>
        </w:rPr>
      </w:pPr>
      <w:bookmarkStart w:id="321" w:name="_Toc212430970"/>
      <w:r w:rsidRPr="00706A3A">
        <w:rPr>
          <w:rFonts w:ascii="Times New Roman" w:hAnsi="Times New Roman" w:cs="Times New Roman"/>
          <w:color w:val="0F243E" w:themeColor="text2" w:themeShade="80"/>
          <w:sz w:val="28"/>
          <w:szCs w:val="28"/>
        </w:rPr>
        <w:t>ж) мероприяти</w:t>
      </w:r>
      <w:r w:rsidR="00244DF8" w:rsidRPr="00706A3A">
        <w:rPr>
          <w:rFonts w:ascii="Times New Roman" w:hAnsi="Times New Roman" w:cs="Times New Roman"/>
          <w:color w:val="0F243E" w:themeColor="text2" w:themeShade="80"/>
          <w:sz w:val="28"/>
          <w:szCs w:val="28"/>
        </w:rPr>
        <w:t>я</w:t>
      </w:r>
      <w:r w:rsidRPr="00706A3A">
        <w:rPr>
          <w:rFonts w:ascii="Times New Roman" w:hAnsi="Times New Roman" w:cs="Times New Roman"/>
          <w:color w:val="0F243E" w:themeColor="text2" w:themeShade="80"/>
          <w:sz w:val="28"/>
          <w:szCs w:val="28"/>
        </w:rPr>
        <w:t xml:space="preserve"> по замене тепловых сетей, определенных системой мер по повышению надежности</w:t>
      </w:r>
      <w:bookmarkEnd w:id="321"/>
    </w:p>
    <w:p w14:paraId="7FA9E3A7"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Мероприятия на тепловых сетях представлены в Главе 8 п.а.</w:t>
      </w:r>
    </w:p>
    <w:p w14:paraId="675076FF" w14:textId="4BBBDA62" w:rsidR="00CE500C" w:rsidRPr="00706A3A" w:rsidRDefault="00CE500C" w:rsidP="00CE500C">
      <w:pPr>
        <w:pStyle w:val="2"/>
        <w:keepNext w:val="0"/>
        <w:keepLines w:val="0"/>
        <w:spacing w:before="0"/>
        <w:ind w:left="567"/>
        <w:jc w:val="both"/>
        <w:rPr>
          <w:rFonts w:ascii="Times New Roman" w:hAnsi="Times New Roman" w:cs="Times New Roman"/>
          <w:color w:val="0F243E" w:themeColor="text2" w:themeShade="80"/>
          <w:sz w:val="28"/>
          <w:szCs w:val="28"/>
        </w:rPr>
      </w:pPr>
      <w:bookmarkStart w:id="322" w:name="_Toc212430971"/>
      <w:r w:rsidRPr="00706A3A">
        <w:rPr>
          <w:rFonts w:ascii="Times New Roman" w:hAnsi="Times New Roman" w:cs="Times New Roman"/>
          <w:color w:val="0F243E" w:themeColor="text2" w:themeShade="80"/>
          <w:sz w:val="28"/>
          <w:szCs w:val="28"/>
        </w:rPr>
        <w:t>з) сценари</w:t>
      </w:r>
      <w:r w:rsidR="00244DF8" w:rsidRPr="00706A3A">
        <w:rPr>
          <w:rFonts w:ascii="Times New Roman" w:hAnsi="Times New Roman" w:cs="Times New Roman"/>
          <w:color w:val="0F243E" w:themeColor="text2" w:themeShade="80"/>
          <w:sz w:val="28"/>
          <w:szCs w:val="28"/>
        </w:rPr>
        <w:t>и</w:t>
      </w:r>
      <w:r w:rsidRPr="00706A3A">
        <w:rPr>
          <w:rFonts w:ascii="Times New Roman" w:hAnsi="Times New Roman" w:cs="Times New Roman"/>
          <w:color w:val="0F243E" w:themeColor="text2" w:themeShade="80"/>
          <w:sz w:val="28"/>
          <w:szCs w:val="28"/>
        </w:rPr>
        <w:t xml:space="preserve"> развития аварий в системах теплоснабжения (не менее одного для каждой зоны теплоснабжения с суммарной установленной тепловой мощностью источников тепловой энергии 100 Гкал/ч и более) на основе результатов моделирования аварийных ситуаций, включая моделирование отказов элементов, </w:t>
      </w:r>
      <w:r w:rsidRPr="00706A3A">
        <w:rPr>
          <w:rFonts w:ascii="Times New Roman" w:hAnsi="Times New Roman" w:cs="Times New Roman"/>
          <w:color w:val="0F243E" w:themeColor="text2" w:themeShade="80"/>
          <w:sz w:val="28"/>
          <w:szCs w:val="28"/>
        </w:rPr>
        <w:lastRenderedPageBreak/>
        <w:t>расчета послеаварийных гидравлических режимов и оценки надежности теплоснабжения в аварийных режимах теплоснабжения (при отказе головного участка теплопровода на одном (с наибольшим диаметром) из выводов тепловой мощности от источника тепловой энергии и при отключении насосной группы сетевых насосов на одном из источников тепловой энергии для систем с несколькими источниками тепловой энергии, работающими на единую тепловую сеть, в режиме плавающей точки водораздела (без выделенных зон действия)</w:t>
      </w:r>
      <w:bookmarkEnd w:id="322"/>
    </w:p>
    <w:p w14:paraId="633E0F30" w14:textId="5ED981B9" w:rsidR="00CE500C" w:rsidRPr="00706A3A" w:rsidRDefault="00CE500C" w:rsidP="00B71AE2">
      <w:pPr>
        <w:pStyle w:val="formattext"/>
        <w:shd w:val="clear" w:color="auto" w:fill="FFFFFF"/>
        <w:spacing w:before="0" w:beforeAutospacing="0" w:after="0" w:afterAutospacing="0" w:line="276" w:lineRule="auto"/>
        <w:jc w:val="both"/>
        <w:textAlignment w:val="baseline"/>
        <w:rPr>
          <w:spacing w:val="2"/>
          <w:sz w:val="28"/>
          <w:szCs w:val="28"/>
        </w:rPr>
      </w:pPr>
    </w:p>
    <w:p w14:paraId="59527584" w14:textId="56F9AAA3" w:rsidR="00CE500C" w:rsidRPr="00706A3A" w:rsidRDefault="00CE500C" w:rsidP="00B71AE2">
      <w:pPr>
        <w:pStyle w:val="formattext"/>
        <w:shd w:val="clear" w:color="auto" w:fill="FFFFFF"/>
        <w:spacing w:before="0" w:beforeAutospacing="0" w:after="0" w:afterAutospacing="0" w:line="276" w:lineRule="auto"/>
        <w:jc w:val="both"/>
        <w:textAlignment w:val="baseline"/>
        <w:rPr>
          <w:spacing w:val="2"/>
          <w:sz w:val="28"/>
          <w:szCs w:val="28"/>
        </w:rPr>
      </w:pPr>
    </w:p>
    <w:p w14:paraId="4314066E" w14:textId="77BF61EC" w:rsidR="00CE500C" w:rsidRPr="00706A3A" w:rsidRDefault="00CE500C" w:rsidP="00B71AE2">
      <w:pPr>
        <w:pStyle w:val="formattext"/>
        <w:shd w:val="clear" w:color="auto" w:fill="FFFFFF"/>
        <w:spacing w:before="0" w:beforeAutospacing="0" w:after="0" w:afterAutospacing="0" w:line="276" w:lineRule="auto"/>
        <w:jc w:val="both"/>
        <w:textAlignment w:val="baseline"/>
        <w:rPr>
          <w:spacing w:val="2"/>
          <w:sz w:val="28"/>
          <w:szCs w:val="28"/>
        </w:rPr>
      </w:pPr>
    </w:p>
    <w:p w14:paraId="041CA2F5" w14:textId="77777777" w:rsidR="00CE500C" w:rsidRPr="00706A3A" w:rsidRDefault="00CE500C" w:rsidP="00B71AE2">
      <w:pPr>
        <w:pStyle w:val="formattext"/>
        <w:shd w:val="clear" w:color="auto" w:fill="FFFFFF"/>
        <w:spacing w:before="0" w:beforeAutospacing="0" w:after="0" w:afterAutospacing="0" w:line="276" w:lineRule="auto"/>
        <w:jc w:val="both"/>
        <w:textAlignment w:val="baseline"/>
        <w:rPr>
          <w:spacing w:val="2"/>
          <w:sz w:val="28"/>
          <w:szCs w:val="28"/>
        </w:rPr>
      </w:pPr>
    </w:p>
    <w:p w14:paraId="7B83C6FB" w14:textId="77777777" w:rsidR="00CE500C" w:rsidRPr="00706A3A" w:rsidRDefault="00CE500C">
      <w:pPr>
        <w:rPr>
          <w:rFonts w:ascii="Times New Roman" w:eastAsiaTheme="majorEastAsia" w:hAnsi="Times New Roman" w:cs="Times New Roman"/>
          <w:b/>
          <w:bCs/>
          <w:sz w:val="28"/>
          <w:szCs w:val="28"/>
        </w:rPr>
      </w:pPr>
      <w:r w:rsidRPr="00706A3A">
        <w:rPr>
          <w:rFonts w:ascii="Times New Roman" w:hAnsi="Times New Roman" w:cs="Times New Roman"/>
        </w:rPr>
        <w:br w:type="page"/>
      </w:r>
    </w:p>
    <w:p w14:paraId="244C157E" w14:textId="60A6D69A" w:rsidR="00E828D8" w:rsidRPr="00706A3A" w:rsidRDefault="00BA4FD0" w:rsidP="003D39E0">
      <w:pPr>
        <w:pStyle w:val="1"/>
        <w:keepNext w:val="0"/>
        <w:keepLines w:val="0"/>
        <w:spacing w:before="0" w:after="120"/>
        <w:ind w:left="567"/>
        <w:jc w:val="both"/>
        <w:rPr>
          <w:rFonts w:ascii="Times New Roman" w:hAnsi="Times New Roman" w:cs="Times New Roman"/>
          <w:color w:val="auto"/>
          <w:sz w:val="32"/>
          <w:szCs w:val="32"/>
        </w:rPr>
      </w:pPr>
      <w:bookmarkStart w:id="323" w:name="_Toc212430972"/>
      <w:r w:rsidRPr="00706A3A">
        <w:rPr>
          <w:rFonts w:ascii="Times New Roman" w:hAnsi="Times New Roman" w:cs="Times New Roman"/>
          <w:color w:val="auto"/>
          <w:sz w:val="32"/>
          <w:szCs w:val="32"/>
        </w:rPr>
        <w:lastRenderedPageBreak/>
        <w:t xml:space="preserve">Глава </w:t>
      </w:r>
      <w:r w:rsidR="00F9076E" w:rsidRPr="00706A3A">
        <w:rPr>
          <w:rFonts w:ascii="Times New Roman" w:hAnsi="Times New Roman" w:cs="Times New Roman"/>
          <w:color w:val="auto"/>
          <w:sz w:val="32"/>
          <w:szCs w:val="32"/>
        </w:rPr>
        <w:t xml:space="preserve">12 </w:t>
      </w:r>
      <w:r w:rsidR="00B44930" w:rsidRPr="00706A3A">
        <w:rPr>
          <w:rFonts w:ascii="Times New Roman" w:hAnsi="Times New Roman" w:cs="Times New Roman"/>
          <w:color w:val="auto"/>
          <w:sz w:val="32"/>
          <w:szCs w:val="32"/>
        </w:rPr>
        <w:t>«</w:t>
      </w:r>
      <w:r w:rsidR="00F9076E" w:rsidRPr="00706A3A">
        <w:rPr>
          <w:rFonts w:ascii="Times New Roman" w:hAnsi="Times New Roman" w:cs="Times New Roman"/>
          <w:color w:val="auto"/>
          <w:sz w:val="32"/>
          <w:szCs w:val="32"/>
        </w:rPr>
        <w:t>Обоснование инвестиций в строительство, реконструкцию, техническое перевооружение и (или) модернизацию</w:t>
      </w:r>
      <w:r w:rsidR="00B44930" w:rsidRPr="00706A3A">
        <w:rPr>
          <w:rFonts w:ascii="Times New Roman" w:hAnsi="Times New Roman" w:cs="Times New Roman"/>
          <w:color w:val="auto"/>
          <w:sz w:val="32"/>
          <w:szCs w:val="32"/>
        </w:rPr>
        <w:t>»</w:t>
      </w:r>
      <w:bookmarkEnd w:id="323"/>
    </w:p>
    <w:p w14:paraId="657B1219" w14:textId="77777777" w:rsidR="00CE500C" w:rsidRPr="00706A3A" w:rsidRDefault="00CE500C" w:rsidP="00CE500C">
      <w:pPr>
        <w:pStyle w:val="2"/>
        <w:keepNext w:val="0"/>
        <w:keepLines w:val="0"/>
        <w:spacing w:before="0"/>
        <w:ind w:left="567"/>
        <w:jc w:val="both"/>
        <w:rPr>
          <w:rFonts w:ascii="Times New Roman" w:hAnsi="Times New Roman" w:cs="Times New Roman"/>
          <w:color w:val="0F243E" w:themeColor="text2" w:themeShade="80"/>
          <w:sz w:val="28"/>
          <w:szCs w:val="28"/>
        </w:rPr>
      </w:pPr>
      <w:bookmarkStart w:id="324" w:name="_Toc212430973"/>
      <w:r w:rsidRPr="00706A3A">
        <w:rPr>
          <w:rFonts w:ascii="Times New Roman" w:hAnsi="Times New Roman" w:cs="Times New Roman"/>
          <w:color w:val="0F243E" w:themeColor="text2" w:themeShade="80"/>
          <w:sz w:val="28"/>
          <w:szCs w:val="28"/>
        </w:rPr>
        <w:t>а) оценку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324"/>
    </w:p>
    <w:p w14:paraId="15E151D3" w14:textId="091F526B" w:rsidR="003919AB" w:rsidRPr="00706A3A" w:rsidRDefault="003919AB"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Стоимость разработки проектно-</w:t>
      </w:r>
      <w:r w:rsidR="00501BFF" w:rsidRPr="00706A3A">
        <w:rPr>
          <w:spacing w:val="2"/>
          <w:sz w:val="28"/>
          <w:szCs w:val="28"/>
        </w:rPr>
        <w:t>сметной документации</w:t>
      </w:r>
      <w:r w:rsidRPr="00706A3A">
        <w:rPr>
          <w:spacing w:val="2"/>
          <w:sz w:val="28"/>
          <w:szCs w:val="28"/>
        </w:rPr>
        <w:t xml:space="preserve"> объектов капитального строительства и их строительства определена на основании:</w:t>
      </w:r>
    </w:p>
    <w:p w14:paraId="000CD756" w14:textId="616C2C3B" w:rsidR="003919AB" w:rsidRPr="00706A3A" w:rsidRDefault="003919AB" w:rsidP="000D47AF">
      <w:pPr>
        <w:pStyle w:val="af1"/>
        <w:numPr>
          <w:ilvl w:val="0"/>
          <w:numId w:val="6"/>
        </w:numPr>
        <w:kinsoku w:val="0"/>
        <w:overflowPunct w:val="0"/>
        <w:spacing w:after="0"/>
        <w:jc w:val="both"/>
        <w:rPr>
          <w:spacing w:val="-1"/>
          <w:sz w:val="28"/>
          <w:szCs w:val="28"/>
        </w:rPr>
      </w:pPr>
      <w:r w:rsidRPr="00706A3A">
        <w:rPr>
          <w:spacing w:val="-1"/>
          <w:sz w:val="28"/>
          <w:szCs w:val="28"/>
        </w:rPr>
        <w:t xml:space="preserve"> «Укрупненные нормативы цены строительства НЦС 81-02-1</w:t>
      </w:r>
      <w:r w:rsidR="00B83816" w:rsidRPr="00706A3A">
        <w:rPr>
          <w:spacing w:val="-1"/>
          <w:sz w:val="28"/>
          <w:szCs w:val="28"/>
        </w:rPr>
        <w:t>3</w:t>
      </w:r>
      <w:r w:rsidRPr="00706A3A">
        <w:rPr>
          <w:spacing w:val="-1"/>
          <w:sz w:val="28"/>
          <w:szCs w:val="28"/>
        </w:rPr>
        <w:t>-202</w:t>
      </w:r>
      <w:r w:rsidR="005269A0" w:rsidRPr="00706A3A">
        <w:rPr>
          <w:spacing w:val="-1"/>
          <w:sz w:val="28"/>
          <w:szCs w:val="28"/>
        </w:rPr>
        <w:t>4</w:t>
      </w:r>
      <w:r w:rsidRPr="00706A3A">
        <w:rPr>
          <w:spacing w:val="-1"/>
          <w:sz w:val="28"/>
          <w:szCs w:val="28"/>
        </w:rPr>
        <w:t>. Сборник №1</w:t>
      </w:r>
      <w:r w:rsidR="00B83816" w:rsidRPr="00706A3A">
        <w:rPr>
          <w:spacing w:val="-1"/>
          <w:sz w:val="28"/>
          <w:szCs w:val="28"/>
        </w:rPr>
        <w:t>3</w:t>
      </w:r>
      <w:r w:rsidRPr="00706A3A">
        <w:rPr>
          <w:spacing w:val="-1"/>
          <w:sz w:val="28"/>
          <w:szCs w:val="28"/>
        </w:rPr>
        <w:t xml:space="preserve">. Наружные </w:t>
      </w:r>
      <w:r w:rsidR="00B83816" w:rsidRPr="00706A3A">
        <w:rPr>
          <w:spacing w:val="-1"/>
          <w:sz w:val="28"/>
          <w:szCs w:val="28"/>
        </w:rPr>
        <w:t>тепловые сети</w:t>
      </w:r>
      <w:r w:rsidRPr="00706A3A">
        <w:rPr>
          <w:spacing w:val="-1"/>
          <w:sz w:val="28"/>
          <w:szCs w:val="28"/>
        </w:rPr>
        <w:t>», далее НЦС 81-02-1</w:t>
      </w:r>
      <w:r w:rsidR="00B83816" w:rsidRPr="00706A3A">
        <w:rPr>
          <w:spacing w:val="-1"/>
          <w:sz w:val="28"/>
          <w:szCs w:val="28"/>
        </w:rPr>
        <w:t>3</w:t>
      </w:r>
      <w:r w:rsidRPr="00706A3A">
        <w:rPr>
          <w:spacing w:val="-1"/>
          <w:sz w:val="28"/>
          <w:szCs w:val="28"/>
        </w:rPr>
        <w:t>-2020;</w:t>
      </w:r>
    </w:p>
    <w:p w14:paraId="07AD9CE4" w14:textId="58CBA68C" w:rsidR="003919AB" w:rsidRPr="00706A3A" w:rsidRDefault="003919AB" w:rsidP="000D47AF">
      <w:pPr>
        <w:pStyle w:val="af1"/>
        <w:numPr>
          <w:ilvl w:val="0"/>
          <w:numId w:val="6"/>
        </w:numPr>
        <w:kinsoku w:val="0"/>
        <w:overflowPunct w:val="0"/>
        <w:spacing w:after="0"/>
        <w:jc w:val="both"/>
        <w:rPr>
          <w:spacing w:val="-1"/>
          <w:sz w:val="28"/>
          <w:szCs w:val="28"/>
        </w:rPr>
      </w:pPr>
      <w:r w:rsidRPr="00706A3A">
        <w:rPr>
          <w:spacing w:val="-1"/>
          <w:sz w:val="28"/>
          <w:szCs w:val="28"/>
        </w:rPr>
        <w:t>«Укрупненные нормативы цены строительства НЦС 81-02-19-202</w:t>
      </w:r>
      <w:r w:rsidR="005269A0" w:rsidRPr="00706A3A">
        <w:rPr>
          <w:spacing w:val="-1"/>
          <w:sz w:val="28"/>
          <w:szCs w:val="28"/>
        </w:rPr>
        <w:t>4</w:t>
      </w:r>
      <w:r w:rsidRPr="00706A3A">
        <w:rPr>
          <w:spacing w:val="-1"/>
          <w:sz w:val="28"/>
          <w:szCs w:val="28"/>
        </w:rPr>
        <w:t>. Сборник №19. Здания и сооружения городской инфраструктуры», далее НЦС 81-02-19-2020.</w:t>
      </w:r>
    </w:p>
    <w:p w14:paraId="2A689579" w14:textId="77777777" w:rsidR="003919AB" w:rsidRPr="00706A3A" w:rsidRDefault="003919AB"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Применение показателей, приведенных в НЦС 81-02-1</w:t>
      </w:r>
      <w:r w:rsidR="00B83816" w:rsidRPr="00706A3A">
        <w:rPr>
          <w:spacing w:val="2"/>
          <w:sz w:val="28"/>
          <w:szCs w:val="28"/>
        </w:rPr>
        <w:t>3</w:t>
      </w:r>
      <w:r w:rsidRPr="00706A3A">
        <w:rPr>
          <w:spacing w:val="2"/>
          <w:sz w:val="28"/>
          <w:szCs w:val="28"/>
        </w:rPr>
        <w:t xml:space="preserve">-2020, для определения размера денежных средств, необходимых для строительства наружных </w:t>
      </w:r>
      <w:r w:rsidR="00B83816" w:rsidRPr="00706A3A">
        <w:rPr>
          <w:spacing w:val="2"/>
          <w:sz w:val="28"/>
          <w:szCs w:val="28"/>
        </w:rPr>
        <w:t>тепловых сетей</w:t>
      </w:r>
      <w:r w:rsidRPr="00706A3A">
        <w:rPr>
          <w:spacing w:val="2"/>
          <w:sz w:val="28"/>
          <w:szCs w:val="28"/>
        </w:rPr>
        <w:t xml:space="preserve"> на территориях субъектов Российской Федерации осуществляется с использованием поправочных коэффициентов, приведенных в технической части сборника НЦС 81-02-1</w:t>
      </w:r>
      <w:r w:rsidR="00B83816" w:rsidRPr="00706A3A">
        <w:rPr>
          <w:spacing w:val="2"/>
          <w:sz w:val="28"/>
          <w:szCs w:val="28"/>
        </w:rPr>
        <w:t>3</w:t>
      </w:r>
      <w:r w:rsidRPr="00706A3A">
        <w:rPr>
          <w:spacing w:val="2"/>
          <w:sz w:val="28"/>
          <w:szCs w:val="28"/>
        </w:rPr>
        <w:t xml:space="preserve">-2020, по формуле: </w:t>
      </w:r>
    </w:p>
    <w:p w14:paraId="093AFE66" w14:textId="77777777" w:rsidR="003919AB" w:rsidRPr="00706A3A" w:rsidRDefault="003919AB"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С= [(НЦСi x M x Kпер. х Кпер/зон х Крег.) + Зр] х Ипр. + НДС, </w:t>
      </w:r>
    </w:p>
    <w:p w14:paraId="373E3C3D" w14:textId="77777777" w:rsidR="003919AB" w:rsidRPr="00706A3A" w:rsidRDefault="003919AB"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где: НЦСi – выбранный Показатель с учетом функционального назначения объекта и его мощностных характеристик, для базового района в уровне цен на 01.01.2020, определенный при необходимости с учетом корректирующих коэффициентов, приведенных в технической части сборника НЦС 81-02-1</w:t>
      </w:r>
      <w:r w:rsidR="00B83816" w:rsidRPr="00706A3A">
        <w:rPr>
          <w:spacing w:val="2"/>
          <w:sz w:val="28"/>
          <w:szCs w:val="28"/>
        </w:rPr>
        <w:t>3</w:t>
      </w:r>
      <w:r w:rsidRPr="00706A3A">
        <w:rPr>
          <w:spacing w:val="2"/>
          <w:sz w:val="28"/>
          <w:szCs w:val="28"/>
        </w:rPr>
        <w:t xml:space="preserve">-2020; </w:t>
      </w:r>
    </w:p>
    <w:p w14:paraId="6999B7F0" w14:textId="77777777" w:rsidR="003919AB" w:rsidRPr="00706A3A" w:rsidRDefault="003919AB"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М – мощность объекта капитального строительства, планируемого к строительству; </w:t>
      </w:r>
    </w:p>
    <w:p w14:paraId="493272D7" w14:textId="77777777" w:rsidR="003919AB" w:rsidRPr="00706A3A" w:rsidRDefault="003919AB"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Кпер. – коэффициент перехода от цен базового района к уровню цен субъектов Российской Федерации; </w:t>
      </w:r>
    </w:p>
    <w:p w14:paraId="2F6C773A" w14:textId="77777777" w:rsidR="003919AB" w:rsidRPr="00706A3A" w:rsidRDefault="003919AB"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Кпер/зон – коэффициент, рассчитываемый при выполнении расчетов с использованием показателей для частей территории субъектов Российской Федерации</w:t>
      </w:r>
    </w:p>
    <w:p w14:paraId="6F26ACBB" w14:textId="77777777" w:rsidR="003919AB" w:rsidRPr="00706A3A" w:rsidRDefault="003919AB" w:rsidP="00CB311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Крег. – коэффициент, учитывающий регионально-климатические условия осуществления строительства в субъекте Российской Федерации по отношению к базовому району;</w:t>
      </w:r>
    </w:p>
    <w:p w14:paraId="39BD78C5" w14:textId="77777777" w:rsidR="003919AB" w:rsidRPr="00706A3A" w:rsidRDefault="003919AB" w:rsidP="00CB311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Зр – дополнительные затраты, определяемые по отдельным расчетам; </w:t>
      </w:r>
    </w:p>
    <w:p w14:paraId="34CEFAB4" w14:textId="77777777" w:rsidR="003919AB" w:rsidRPr="00706A3A" w:rsidRDefault="003919AB" w:rsidP="00CB311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lastRenderedPageBreak/>
        <w:t xml:space="preserve">Ипр – индекс-дефлятор, определенный по отрасли «Инвестиции в основной капитал (капитальные вложения)», публикуемый Министерством экономического развития Российской Федерации для прогноза социально-экономического развития Российской Федерации. </w:t>
      </w:r>
    </w:p>
    <w:p w14:paraId="03749CC4" w14:textId="77777777" w:rsidR="003919AB" w:rsidRPr="00706A3A" w:rsidRDefault="003919AB" w:rsidP="00CB311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НДС – налог на добавленную стоимость.</w:t>
      </w:r>
    </w:p>
    <w:p w14:paraId="2BAEC8B9" w14:textId="77777777" w:rsidR="003919AB" w:rsidRPr="00706A3A" w:rsidRDefault="003919AB" w:rsidP="00CB311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Применение показателей, приведенных в НЦС 81-02-19-2020, для определения размера денежных средств, необходимых для строительства зданий и сооружений городской инфраструктуры на территориях субъектов Российской Федерации осуществляется с использованием поправочных коэффициентов, приведенных в технической части сборника НЦС 81-02-19-2020, по формуле: </w:t>
      </w:r>
    </w:p>
    <w:p w14:paraId="6B57198D" w14:textId="77777777" w:rsidR="003919AB" w:rsidRPr="00706A3A" w:rsidRDefault="003919AB" w:rsidP="00CB311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С= [(НЦСi x M x Kпер. х Кпер/зон х Крег. х Кс) + Зр] х Ипр. + НДС, </w:t>
      </w:r>
    </w:p>
    <w:p w14:paraId="077C26D8" w14:textId="77777777" w:rsidR="003919AB" w:rsidRPr="00706A3A" w:rsidRDefault="003919AB" w:rsidP="00CB311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где: </w:t>
      </w:r>
      <w:r w:rsidRPr="00706A3A">
        <w:rPr>
          <w:spacing w:val="2"/>
          <w:sz w:val="28"/>
          <w:szCs w:val="28"/>
        </w:rPr>
        <w:tab/>
        <w:t xml:space="preserve">НЦСi – выбранный Показатель с учетом функционального назначения объекта и его мощностных характеристик, для базового района в уровне цен на 01.01.2020; </w:t>
      </w:r>
    </w:p>
    <w:p w14:paraId="40EAE03F" w14:textId="77777777" w:rsidR="003919AB" w:rsidRPr="00706A3A" w:rsidRDefault="003919AB" w:rsidP="00CB311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М – мощность объекта капитального строительства, планируемого к строительству; </w:t>
      </w:r>
    </w:p>
    <w:p w14:paraId="0DA99812" w14:textId="77777777" w:rsidR="003919AB" w:rsidRPr="00706A3A" w:rsidRDefault="003919AB" w:rsidP="00CB311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Кпер. – коэффициент перехода от цен базового района к уровню цен субъектов Российской Федерации; </w:t>
      </w:r>
    </w:p>
    <w:p w14:paraId="3E3BB372" w14:textId="77777777" w:rsidR="003919AB" w:rsidRPr="00706A3A" w:rsidRDefault="003919AB" w:rsidP="00CB311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Кпер/зон – коэффициент, рассчитываемый при выполнении расчетов с использованием показателей для частей территории субъектов Российской Федерации;</w:t>
      </w:r>
    </w:p>
    <w:p w14:paraId="135FEC24" w14:textId="77777777" w:rsidR="003919AB" w:rsidRPr="00706A3A" w:rsidRDefault="003919AB" w:rsidP="00CB311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Крег. – коэффициент, учитывающий регионально-климатические условия осуществления строительства в субъекте Российской Федерации по отношению к базовому району; </w:t>
      </w:r>
    </w:p>
    <w:p w14:paraId="61F2DEBE" w14:textId="77777777" w:rsidR="003919AB" w:rsidRPr="00706A3A" w:rsidRDefault="003919AB" w:rsidP="00CB311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Кс – коэффициент, характеризующий удорожание стоимости строительства в сейсмических районах Российской Федерации по отношению к базовому району; </w:t>
      </w:r>
    </w:p>
    <w:p w14:paraId="3D580BAC" w14:textId="77777777" w:rsidR="003919AB" w:rsidRPr="00706A3A" w:rsidRDefault="003919AB" w:rsidP="00CB311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Зр – дополнительные затраты, определяемые по отдельным расчетам; </w:t>
      </w:r>
    </w:p>
    <w:p w14:paraId="75C4877E" w14:textId="77777777" w:rsidR="003919AB" w:rsidRPr="00706A3A" w:rsidRDefault="003919AB" w:rsidP="00CB311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Ипр – индекс-дефлятор, определенный по отрасли «Инвестиции в основной капитал (капитальные вложения)», публикуемый Министерством экономического развития Российской Федерации для прогноза социально-экономического развития Российской Федерации. </w:t>
      </w:r>
    </w:p>
    <w:p w14:paraId="0F8EEDF4" w14:textId="77777777" w:rsidR="003919AB" w:rsidRPr="00706A3A" w:rsidRDefault="003919AB" w:rsidP="00CB311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НДС – налог на добавленную стоимость.</w:t>
      </w:r>
    </w:p>
    <w:p w14:paraId="794B62CF" w14:textId="6CAD3A3E" w:rsidR="00E170EE" w:rsidRPr="00706A3A" w:rsidRDefault="00E170EE" w:rsidP="00CB311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Результаты расчетов (ведомость стоимости работ) приведены в таблицах </w:t>
      </w:r>
      <w:r w:rsidR="002C282E" w:rsidRPr="00706A3A">
        <w:rPr>
          <w:spacing w:val="2"/>
          <w:sz w:val="28"/>
          <w:szCs w:val="28"/>
        </w:rPr>
        <w:t>12.1</w:t>
      </w:r>
      <w:r w:rsidRPr="00706A3A">
        <w:rPr>
          <w:spacing w:val="2"/>
          <w:sz w:val="28"/>
          <w:szCs w:val="28"/>
        </w:rPr>
        <w:t xml:space="preserve">, </w:t>
      </w:r>
      <w:r w:rsidR="009326D6">
        <w:rPr>
          <w:spacing w:val="2"/>
          <w:sz w:val="28"/>
          <w:szCs w:val="28"/>
        </w:rPr>
        <w:t>1</w:t>
      </w:r>
      <w:r w:rsidR="002C282E" w:rsidRPr="00706A3A">
        <w:rPr>
          <w:spacing w:val="2"/>
          <w:sz w:val="28"/>
          <w:szCs w:val="28"/>
        </w:rPr>
        <w:t>2.2</w:t>
      </w:r>
      <w:r w:rsidRPr="00706A3A">
        <w:rPr>
          <w:spacing w:val="2"/>
          <w:sz w:val="28"/>
          <w:szCs w:val="28"/>
        </w:rPr>
        <w:t>.</w:t>
      </w:r>
    </w:p>
    <w:p w14:paraId="5C1A8FBD" w14:textId="77777777" w:rsidR="00E170EE" w:rsidRPr="00706A3A" w:rsidRDefault="00E170EE" w:rsidP="00CB3115">
      <w:pPr>
        <w:pStyle w:val="formattext"/>
        <w:shd w:val="clear" w:color="auto" w:fill="FFFFFF"/>
        <w:spacing w:before="0" w:beforeAutospacing="0" w:after="0" w:afterAutospacing="0" w:line="276" w:lineRule="auto"/>
        <w:ind w:firstLine="567"/>
        <w:jc w:val="both"/>
        <w:textAlignment w:val="baseline"/>
        <w:rPr>
          <w:spacing w:val="2"/>
          <w:sz w:val="28"/>
          <w:szCs w:val="28"/>
        </w:rPr>
        <w:sectPr w:rsidR="00E170EE" w:rsidRPr="00706A3A" w:rsidSect="00DD0A15">
          <w:pgSz w:w="11906" w:h="16838"/>
          <w:pgMar w:top="1134" w:right="851" w:bottom="1134"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02093F46" w14:textId="20779620" w:rsidR="00E170EE" w:rsidRPr="00706A3A" w:rsidRDefault="0011556F" w:rsidP="00AB4C5E">
      <w:pPr>
        <w:pStyle w:val="12"/>
        <w:rPr>
          <w:rFonts w:ascii="Times New Roman" w:hAnsi="Times New Roman"/>
          <w:color w:val="auto"/>
          <w:sz w:val="24"/>
        </w:rPr>
      </w:pPr>
      <w:bookmarkStart w:id="325" w:name="_Toc213626306"/>
      <w:r w:rsidRPr="00706A3A">
        <w:rPr>
          <w:rFonts w:ascii="Times New Roman" w:hAnsi="Times New Roman"/>
          <w:color w:val="auto"/>
          <w:sz w:val="24"/>
        </w:rPr>
        <w:lastRenderedPageBreak/>
        <w:t xml:space="preserve">Таблица </w:t>
      </w:r>
      <w:r w:rsidR="002C282E" w:rsidRPr="00706A3A">
        <w:rPr>
          <w:rFonts w:ascii="Times New Roman" w:hAnsi="Times New Roman"/>
          <w:color w:val="auto"/>
          <w:sz w:val="24"/>
        </w:rPr>
        <w:t xml:space="preserve">12.1 </w:t>
      </w:r>
      <w:r w:rsidRPr="00706A3A">
        <w:rPr>
          <w:rFonts w:ascii="Times New Roman" w:hAnsi="Times New Roman"/>
          <w:color w:val="auto"/>
          <w:sz w:val="24"/>
        </w:rPr>
        <w:t xml:space="preserve">– Предложения по строительству, реконструкции и (или) </w:t>
      </w:r>
      <w:r w:rsidR="00501BFF" w:rsidRPr="00706A3A">
        <w:rPr>
          <w:rFonts w:ascii="Times New Roman" w:hAnsi="Times New Roman"/>
          <w:color w:val="auto"/>
          <w:sz w:val="24"/>
        </w:rPr>
        <w:t>модернизации тепловых</w:t>
      </w:r>
      <w:r w:rsidRPr="00706A3A">
        <w:rPr>
          <w:rFonts w:ascii="Times New Roman" w:hAnsi="Times New Roman"/>
          <w:color w:val="auto"/>
          <w:sz w:val="24"/>
        </w:rPr>
        <w:t xml:space="preserve"> сетей</w:t>
      </w:r>
      <w:bookmarkEnd w:id="32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152"/>
        <w:gridCol w:w="1615"/>
        <w:gridCol w:w="326"/>
        <w:gridCol w:w="1148"/>
        <w:gridCol w:w="820"/>
        <w:gridCol w:w="1710"/>
        <w:gridCol w:w="1774"/>
        <w:gridCol w:w="460"/>
        <w:gridCol w:w="1051"/>
        <w:gridCol w:w="2286"/>
      </w:tblGrid>
      <w:tr w:rsidR="00D81630" w:rsidRPr="00706A3A" w14:paraId="4D00F3D1" w14:textId="77777777" w:rsidTr="003427ED">
        <w:trPr>
          <w:trHeight w:val="20"/>
          <w:tblHeader/>
        </w:trPr>
        <w:tc>
          <w:tcPr>
            <w:tcW w:w="863" w:type="pct"/>
            <w:shd w:val="clear" w:color="auto" w:fill="auto"/>
            <w:noWrap/>
            <w:vAlign w:val="center"/>
            <w:hideMark/>
          </w:tcPr>
          <w:p w14:paraId="37CD0C57" w14:textId="77777777" w:rsidR="00E170EE" w:rsidRPr="00706A3A" w:rsidRDefault="00E170EE" w:rsidP="003427ED">
            <w:pPr>
              <w:spacing w:after="0" w:line="240" w:lineRule="auto"/>
              <w:jc w:val="center"/>
              <w:rPr>
                <w:rFonts w:ascii="Times New Roman" w:eastAsia="Times New Roman" w:hAnsi="Times New Roman" w:cs="Times New Roman"/>
                <w:b/>
                <w:sz w:val="18"/>
                <w:szCs w:val="24"/>
                <w:lang w:eastAsia="ru-RU"/>
              </w:rPr>
            </w:pPr>
            <w:r w:rsidRPr="00706A3A">
              <w:rPr>
                <w:rFonts w:ascii="Times New Roman" w:eastAsia="Times New Roman" w:hAnsi="Times New Roman" w:cs="Times New Roman"/>
                <w:b/>
                <w:sz w:val="18"/>
                <w:szCs w:val="24"/>
                <w:lang w:eastAsia="ru-RU"/>
              </w:rPr>
              <w:t>Строительство сетей теплоснабжения</w:t>
            </w:r>
          </w:p>
        </w:tc>
        <w:tc>
          <w:tcPr>
            <w:tcW w:w="655" w:type="pct"/>
            <w:shd w:val="clear" w:color="auto" w:fill="auto"/>
            <w:vAlign w:val="center"/>
            <w:hideMark/>
          </w:tcPr>
          <w:p w14:paraId="505F2A04" w14:textId="77777777" w:rsidR="00E170EE" w:rsidRPr="00706A3A" w:rsidRDefault="00E170EE" w:rsidP="003427ED">
            <w:pPr>
              <w:spacing w:after="0" w:line="240" w:lineRule="auto"/>
              <w:jc w:val="center"/>
              <w:rPr>
                <w:rFonts w:ascii="Times New Roman" w:eastAsia="Times New Roman" w:hAnsi="Times New Roman" w:cs="Times New Roman"/>
                <w:b/>
                <w:sz w:val="18"/>
                <w:szCs w:val="24"/>
                <w:lang w:eastAsia="ru-RU"/>
              </w:rPr>
            </w:pPr>
            <w:r w:rsidRPr="00706A3A">
              <w:rPr>
                <w:rFonts w:ascii="Times New Roman" w:eastAsia="Times New Roman" w:hAnsi="Times New Roman" w:cs="Times New Roman"/>
                <w:b/>
                <w:sz w:val="18"/>
                <w:szCs w:val="24"/>
                <w:lang w:eastAsia="ru-RU"/>
              </w:rPr>
              <w:t>Протяженность трубопровода, км</w:t>
            </w:r>
          </w:p>
        </w:tc>
        <w:tc>
          <w:tcPr>
            <w:tcW w:w="195" w:type="pct"/>
            <w:shd w:val="clear" w:color="auto" w:fill="auto"/>
            <w:noWrap/>
            <w:vAlign w:val="center"/>
            <w:hideMark/>
          </w:tcPr>
          <w:p w14:paraId="6DDBC613" w14:textId="77777777" w:rsidR="00E170EE" w:rsidRPr="00706A3A" w:rsidRDefault="00E170EE" w:rsidP="003427ED">
            <w:pPr>
              <w:spacing w:after="0" w:line="240" w:lineRule="auto"/>
              <w:jc w:val="center"/>
              <w:rPr>
                <w:rFonts w:ascii="Times New Roman" w:eastAsia="Times New Roman" w:hAnsi="Times New Roman" w:cs="Times New Roman"/>
                <w:b/>
                <w:sz w:val="18"/>
                <w:szCs w:val="24"/>
                <w:lang w:eastAsia="ru-RU"/>
              </w:rPr>
            </w:pPr>
            <w:r w:rsidRPr="00706A3A">
              <w:rPr>
                <w:rFonts w:ascii="Times New Roman" w:eastAsia="Times New Roman" w:hAnsi="Times New Roman" w:cs="Times New Roman"/>
                <w:b/>
                <w:sz w:val="18"/>
                <w:szCs w:val="24"/>
                <w:lang w:eastAsia="ru-RU"/>
              </w:rPr>
              <w:t>Ду</w:t>
            </w:r>
          </w:p>
        </w:tc>
        <w:tc>
          <w:tcPr>
            <w:tcW w:w="503" w:type="pct"/>
            <w:shd w:val="clear" w:color="auto" w:fill="auto"/>
            <w:vAlign w:val="center"/>
            <w:hideMark/>
          </w:tcPr>
          <w:p w14:paraId="234AB2F3" w14:textId="77777777" w:rsidR="00E170EE" w:rsidRPr="00706A3A" w:rsidRDefault="00E170EE" w:rsidP="003427ED">
            <w:pPr>
              <w:spacing w:after="0" w:line="240" w:lineRule="auto"/>
              <w:jc w:val="center"/>
              <w:rPr>
                <w:rFonts w:ascii="Times New Roman" w:eastAsia="Times New Roman" w:hAnsi="Times New Roman" w:cs="Times New Roman"/>
                <w:b/>
                <w:sz w:val="18"/>
                <w:szCs w:val="24"/>
                <w:lang w:eastAsia="ru-RU"/>
              </w:rPr>
            </w:pPr>
            <w:r w:rsidRPr="00706A3A">
              <w:rPr>
                <w:rFonts w:ascii="Times New Roman" w:eastAsia="Times New Roman" w:hAnsi="Times New Roman" w:cs="Times New Roman"/>
                <w:b/>
                <w:sz w:val="18"/>
                <w:szCs w:val="24"/>
                <w:lang w:eastAsia="ru-RU"/>
              </w:rPr>
              <w:t>Показатель</w:t>
            </w:r>
          </w:p>
        </w:tc>
        <w:tc>
          <w:tcPr>
            <w:tcW w:w="378" w:type="pct"/>
            <w:shd w:val="clear" w:color="auto" w:fill="auto"/>
            <w:vAlign w:val="center"/>
            <w:hideMark/>
          </w:tcPr>
          <w:p w14:paraId="03BFEB6C" w14:textId="77777777" w:rsidR="00E170EE" w:rsidRPr="00706A3A" w:rsidRDefault="00E170EE" w:rsidP="003427ED">
            <w:pPr>
              <w:spacing w:after="0" w:line="240" w:lineRule="auto"/>
              <w:jc w:val="center"/>
              <w:rPr>
                <w:rFonts w:ascii="Times New Roman" w:eastAsia="Times New Roman" w:hAnsi="Times New Roman" w:cs="Times New Roman"/>
                <w:b/>
                <w:sz w:val="18"/>
                <w:szCs w:val="24"/>
                <w:lang w:eastAsia="ru-RU"/>
              </w:rPr>
            </w:pPr>
            <w:r w:rsidRPr="00706A3A">
              <w:rPr>
                <w:rFonts w:ascii="Times New Roman" w:hAnsi="Times New Roman" w:cs="Times New Roman"/>
                <w:b/>
                <w:sz w:val="18"/>
                <w:szCs w:val="24"/>
              </w:rPr>
              <w:t>НЦСi,</w:t>
            </w:r>
          </w:p>
        </w:tc>
        <w:tc>
          <w:tcPr>
            <w:tcW w:w="688" w:type="pct"/>
            <w:shd w:val="clear" w:color="auto" w:fill="auto"/>
            <w:vAlign w:val="center"/>
            <w:hideMark/>
          </w:tcPr>
          <w:p w14:paraId="74B74B39" w14:textId="77777777" w:rsidR="00E170EE" w:rsidRPr="00706A3A" w:rsidRDefault="00E170EE" w:rsidP="003427ED">
            <w:pPr>
              <w:spacing w:after="0" w:line="240" w:lineRule="auto"/>
              <w:jc w:val="center"/>
              <w:rPr>
                <w:rFonts w:ascii="Times New Roman" w:eastAsia="Times New Roman" w:hAnsi="Times New Roman" w:cs="Times New Roman"/>
                <w:b/>
                <w:sz w:val="18"/>
                <w:szCs w:val="24"/>
                <w:lang w:eastAsia="ru-RU"/>
              </w:rPr>
            </w:pPr>
            <w:r w:rsidRPr="00706A3A">
              <w:rPr>
                <w:rFonts w:ascii="Times New Roman" w:eastAsia="Times New Roman" w:hAnsi="Times New Roman" w:cs="Times New Roman"/>
                <w:b/>
                <w:sz w:val="18"/>
                <w:szCs w:val="24"/>
                <w:lang w:eastAsia="ru-RU"/>
              </w:rPr>
              <w:t>Коэффициенты перехода от цен базового района (Московская область)</w:t>
            </w:r>
            <w:r w:rsidRPr="00706A3A">
              <w:rPr>
                <w:rFonts w:ascii="Times New Roman" w:eastAsia="Times New Roman" w:hAnsi="Times New Roman" w:cs="Times New Roman"/>
                <w:b/>
                <w:sz w:val="18"/>
                <w:szCs w:val="24"/>
                <w:lang w:eastAsia="ru-RU"/>
              </w:rPr>
              <w:br/>
              <w:t>к уровню цен Иркутской области (Kпер)</w:t>
            </w:r>
          </w:p>
        </w:tc>
        <w:tc>
          <w:tcPr>
            <w:tcW w:w="710" w:type="pct"/>
            <w:shd w:val="clear" w:color="auto" w:fill="auto"/>
            <w:vAlign w:val="center"/>
            <w:hideMark/>
          </w:tcPr>
          <w:p w14:paraId="36CDC45E" w14:textId="77777777" w:rsidR="00E170EE" w:rsidRPr="00706A3A" w:rsidRDefault="00E170EE" w:rsidP="003427ED">
            <w:pPr>
              <w:spacing w:after="0" w:line="240" w:lineRule="auto"/>
              <w:jc w:val="center"/>
              <w:rPr>
                <w:rFonts w:ascii="Times New Roman" w:eastAsia="Times New Roman" w:hAnsi="Times New Roman" w:cs="Times New Roman"/>
                <w:b/>
                <w:sz w:val="18"/>
                <w:szCs w:val="24"/>
                <w:lang w:eastAsia="ru-RU"/>
              </w:rPr>
            </w:pPr>
            <w:r w:rsidRPr="00706A3A">
              <w:rPr>
                <w:rFonts w:ascii="Times New Roman" w:eastAsia="Times New Roman" w:hAnsi="Times New Roman" w:cs="Times New Roman"/>
                <w:b/>
                <w:sz w:val="18"/>
                <w:szCs w:val="24"/>
                <w:lang w:eastAsia="ru-RU"/>
              </w:rPr>
              <w:t>Коэффициент, учитывающий изменение стоимости стоительства</w:t>
            </w:r>
            <w:r w:rsidRPr="00706A3A">
              <w:rPr>
                <w:rFonts w:ascii="Times New Roman" w:eastAsia="Times New Roman" w:hAnsi="Times New Roman" w:cs="Times New Roman"/>
                <w:b/>
                <w:sz w:val="18"/>
                <w:szCs w:val="24"/>
                <w:lang w:eastAsia="ru-RU"/>
              </w:rPr>
              <w:br/>
              <w:t>на территории Иркутской области, связанный</w:t>
            </w:r>
            <w:r w:rsidRPr="00706A3A">
              <w:rPr>
                <w:rFonts w:ascii="Times New Roman" w:eastAsia="Times New Roman" w:hAnsi="Times New Roman" w:cs="Times New Roman"/>
                <w:b/>
                <w:sz w:val="18"/>
                <w:szCs w:val="24"/>
                <w:lang w:eastAsia="ru-RU"/>
              </w:rPr>
              <w:br/>
              <w:t>с климатическими условиями (Kрег1)</w:t>
            </w:r>
          </w:p>
        </w:tc>
        <w:tc>
          <w:tcPr>
            <w:tcW w:w="252" w:type="pct"/>
            <w:shd w:val="clear" w:color="auto" w:fill="auto"/>
            <w:vAlign w:val="center"/>
            <w:hideMark/>
          </w:tcPr>
          <w:p w14:paraId="0EF30AF7" w14:textId="77777777" w:rsidR="00E170EE" w:rsidRPr="00706A3A" w:rsidRDefault="00E170EE" w:rsidP="003427ED">
            <w:pPr>
              <w:spacing w:after="0" w:line="240" w:lineRule="auto"/>
              <w:jc w:val="center"/>
              <w:rPr>
                <w:rFonts w:ascii="Times New Roman" w:eastAsia="Times New Roman" w:hAnsi="Times New Roman" w:cs="Times New Roman"/>
                <w:b/>
                <w:sz w:val="18"/>
                <w:szCs w:val="24"/>
                <w:lang w:eastAsia="ru-RU"/>
              </w:rPr>
            </w:pPr>
            <w:r w:rsidRPr="00706A3A">
              <w:rPr>
                <w:rFonts w:ascii="Times New Roman" w:eastAsia="Times New Roman" w:hAnsi="Times New Roman" w:cs="Times New Roman"/>
                <w:b/>
                <w:sz w:val="18"/>
                <w:szCs w:val="24"/>
                <w:lang w:eastAsia="ru-RU"/>
              </w:rPr>
              <w:t>НДС</w:t>
            </w:r>
          </w:p>
        </w:tc>
        <w:tc>
          <w:tcPr>
            <w:tcW w:w="458" w:type="pct"/>
            <w:shd w:val="clear" w:color="auto" w:fill="auto"/>
            <w:vAlign w:val="center"/>
            <w:hideMark/>
          </w:tcPr>
          <w:p w14:paraId="1CF85DC8" w14:textId="77777777" w:rsidR="00E170EE" w:rsidRPr="00706A3A" w:rsidRDefault="00E170EE" w:rsidP="003427ED">
            <w:pPr>
              <w:spacing w:after="0" w:line="240" w:lineRule="auto"/>
              <w:jc w:val="center"/>
              <w:rPr>
                <w:rFonts w:ascii="Times New Roman" w:hAnsi="Times New Roman" w:cs="Times New Roman"/>
                <w:b/>
                <w:sz w:val="18"/>
                <w:szCs w:val="24"/>
              </w:rPr>
            </w:pPr>
            <w:r w:rsidRPr="00706A3A">
              <w:rPr>
                <w:rFonts w:ascii="Times New Roman" w:hAnsi="Times New Roman" w:cs="Times New Roman"/>
                <w:b/>
                <w:sz w:val="18"/>
                <w:szCs w:val="24"/>
              </w:rPr>
              <w:t>ИТОГО, тыс. руб.</w:t>
            </w:r>
          </w:p>
        </w:tc>
        <w:tc>
          <w:tcPr>
            <w:tcW w:w="297" w:type="pct"/>
            <w:shd w:val="clear" w:color="auto" w:fill="auto"/>
            <w:noWrap/>
            <w:vAlign w:val="center"/>
            <w:hideMark/>
          </w:tcPr>
          <w:p w14:paraId="7F327009" w14:textId="77777777" w:rsidR="00E170EE" w:rsidRPr="00706A3A" w:rsidRDefault="00E170EE" w:rsidP="003427ED">
            <w:pPr>
              <w:spacing w:after="0" w:line="240" w:lineRule="auto"/>
              <w:jc w:val="center"/>
              <w:rPr>
                <w:rFonts w:ascii="Times New Roman" w:hAnsi="Times New Roman" w:cs="Times New Roman"/>
                <w:b/>
                <w:sz w:val="18"/>
                <w:szCs w:val="24"/>
              </w:rPr>
            </w:pPr>
            <w:r w:rsidRPr="00706A3A">
              <w:rPr>
                <w:rFonts w:ascii="Times New Roman" w:hAnsi="Times New Roman" w:cs="Times New Roman"/>
                <w:b/>
                <w:sz w:val="18"/>
                <w:szCs w:val="24"/>
              </w:rPr>
              <w:t>В том числе ПСД, тыс. руб.</w:t>
            </w:r>
          </w:p>
        </w:tc>
      </w:tr>
      <w:tr w:rsidR="00D81630" w:rsidRPr="00706A3A" w14:paraId="00728739" w14:textId="77777777" w:rsidTr="003427ED">
        <w:trPr>
          <w:trHeight w:val="20"/>
        </w:trPr>
        <w:tc>
          <w:tcPr>
            <w:tcW w:w="5000" w:type="pct"/>
            <w:gridSpan w:val="10"/>
            <w:shd w:val="clear" w:color="auto" w:fill="auto"/>
            <w:noWrap/>
            <w:vAlign w:val="center"/>
          </w:tcPr>
          <w:p w14:paraId="38967E28" w14:textId="77777777" w:rsidR="0011556F" w:rsidRPr="00706A3A" w:rsidRDefault="0011556F" w:rsidP="003427ED">
            <w:pPr>
              <w:spacing w:after="0" w:line="240" w:lineRule="auto"/>
              <w:jc w:val="center"/>
              <w:rPr>
                <w:rFonts w:ascii="Times New Roman" w:eastAsia="Times New Roman" w:hAnsi="Times New Roman" w:cs="Times New Roman"/>
                <w:sz w:val="18"/>
                <w:szCs w:val="24"/>
                <w:lang w:eastAsia="ru-RU"/>
              </w:rPr>
            </w:pPr>
            <w:r w:rsidRPr="00706A3A">
              <w:rPr>
                <w:rFonts w:ascii="Times New Roman" w:eastAsia="Times New Roman" w:hAnsi="Times New Roman" w:cs="Times New Roman"/>
                <w:sz w:val="18"/>
                <w:szCs w:val="24"/>
                <w:lang w:eastAsia="ru-RU"/>
              </w:rPr>
              <w:t>Перекладка тепловых сетей (1 очередь)</w:t>
            </w:r>
          </w:p>
        </w:tc>
      </w:tr>
      <w:tr w:rsidR="00D81630" w:rsidRPr="00706A3A" w14:paraId="4E2A7B92" w14:textId="77777777" w:rsidTr="003427ED">
        <w:trPr>
          <w:trHeight w:val="20"/>
        </w:trPr>
        <w:tc>
          <w:tcPr>
            <w:tcW w:w="863" w:type="pct"/>
            <w:shd w:val="clear" w:color="auto" w:fill="auto"/>
            <w:noWrap/>
            <w:vAlign w:val="center"/>
          </w:tcPr>
          <w:p w14:paraId="44BA3C25"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Ду250</w:t>
            </w:r>
          </w:p>
        </w:tc>
        <w:tc>
          <w:tcPr>
            <w:tcW w:w="655" w:type="pct"/>
            <w:shd w:val="clear" w:color="auto" w:fill="auto"/>
            <w:noWrap/>
            <w:vAlign w:val="center"/>
          </w:tcPr>
          <w:p w14:paraId="37A23840"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0,298</w:t>
            </w:r>
          </w:p>
        </w:tc>
        <w:tc>
          <w:tcPr>
            <w:tcW w:w="195" w:type="pct"/>
            <w:shd w:val="clear" w:color="auto" w:fill="auto"/>
            <w:noWrap/>
            <w:vAlign w:val="center"/>
          </w:tcPr>
          <w:p w14:paraId="6554C843"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250</w:t>
            </w:r>
          </w:p>
        </w:tc>
        <w:tc>
          <w:tcPr>
            <w:tcW w:w="503" w:type="pct"/>
            <w:shd w:val="clear" w:color="auto" w:fill="auto"/>
            <w:noWrap/>
            <w:vAlign w:val="center"/>
          </w:tcPr>
          <w:p w14:paraId="0093AA74" w14:textId="77777777" w:rsidR="0011556F" w:rsidRPr="00706A3A" w:rsidRDefault="0011556F" w:rsidP="003427ED">
            <w:pPr>
              <w:spacing w:after="0" w:line="240" w:lineRule="auto"/>
              <w:jc w:val="center"/>
              <w:rPr>
                <w:rFonts w:ascii="Times New Roman" w:eastAsia="Times New Roman" w:hAnsi="Times New Roman" w:cs="Times New Roman"/>
                <w:sz w:val="18"/>
                <w:szCs w:val="24"/>
                <w:lang w:eastAsia="ru-RU"/>
              </w:rPr>
            </w:pPr>
          </w:p>
        </w:tc>
        <w:tc>
          <w:tcPr>
            <w:tcW w:w="378" w:type="pct"/>
            <w:shd w:val="clear" w:color="auto" w:fill="auto"/>
            <w:noWrap/>
            <w:vAlign w:val="center"/>
          </w:tcPr>
          <w:p w14:paraId="3BFEDE23"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31407,57</w:t>
            </w:r>
          </w:p>
        </w:tc>
        <w:tc>
          <w:tcPr>
            <w:tcW w:w="688" w:type="pct"/>
            <w:shd w:val="clear" w:color="auto" w:fill="auto"/>
            <w:noWrap/>
            <w:vAlign w:val="center"/>
          </w:tcPr>
          <w:p w14:paraId="3B9CAED2"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1,04</w:t>
            </w:r>
          </w:p>
        </w:tc>
        <w:tc>
          <w:tcPr>
            <w:tcW w:w="710" w:type="pct"/>
            <w:shd w:val="clear" w:color="auto" w:fill="auto"/>
            <w:noWrap/>
            <w:vAlign w:val="center"/>
          </w:tcPr>
          <w:p w14:paraId="04EB85E2"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1,05</w:t>
            </w:r>
          </w:p>
        </w:tc>
        <w:tc>
          <w:tcPr>
            <w:tcW w:w="252" w:type="pct"/>
            <w:shd w:val="clear" w:color="auto" w:fill="auto"/>
            <w:vAlign w:val="center"/>
          </w:tcPr>
          <w:p w14:paraId="5A7BEF8A"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1,2</w:t>
            </w:r>
          </w:p>
        </w:tc>
        <w:tc>
          <w:tcPr>
            <w:tcW w:w="458" w:type="pct"/>
            <w:shd w:val="clear" w:color="auto" w:fill="auto"/>
            <w:noWrap/>
            <w:vAlign w:val="center"/>
          </w:tcPr>
          <w:p w14:paraId="5FA16310"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12 264,63</w:t>
            </w:r>
          </w:p>
        </w:tc>
        <w:tc>
          <w:tcPr>
            <w:tcW w:w="297" w:type="pct"/>
            <w:shd w:val="clear" w:color="auto" w:fill="auto"/>
            <w:noWrap/>
            <w:vAlign w:val="center"/>
          </w:tcPr>
          <w:p w14:paraId="4D624629"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654,88</w:t>
            </w:r>
          </w:p>
        </w:tc>
      </w:tr>
      <w:tr w:rsidR="00D81630" w:rsidRPr="00706A3A" w14:paraId="1C0DE380" w14:textId="77777777" w:rsidTr="003427ED">
        <w:trPr>
          <w:trHeight w:val="20"/>
        </w:trPr>
        <w:tc>
          <w:tcPr>
            <w:tcW w:w="863" w:type="pct"/>
            <w:shd w:val="clear" w:color="auto" w:fill="auto"/>
            <w:noWrap/>
            <w:vAlign w:val="center"/>
          </w:tcPr>
          <w:p w14:paraId="4ED3605D"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Ду150</w:t>
            </w:r>
          </w:p>
        </w:tc>
        <w:tc>
          <w:tcPr>
            <w:tcW w:w="655" w:type="pct"/>
            <w:shd w:val="clear" w:color="auto" w:fill="auto"/>
            <w:noWrap/>
            <w:vAlign w:val="center"/>
          </w:tcPr>
          <w:p w14:paraId="1E249ED6"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0,256</w:t>
            </w:r>
          </w:p>
        </w:tc>
        <w:tc>
          <w:tcPr>
            <w:tcW w:w="195" w:type="pct"/>
            <w:shd w:val="clear" w:color="auto" w:fill="auto"/>
            <w:noWrap/>
            <w:vAlign w:val="center"/>
          </w:tcPr>
          <w:p w14:paraId="7DEE436B"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150</w:t>
            </w:r>
          </w:p>
        </w:tc>
        <w:tc>
          <w:tcPr>
            <w:tcW w:w="503" w:type="pct"/>
            <w:shd w:val="clear" w:color="auto" w:fill="auto"/>
            <w:noWrap/>
            <w:vAlign w:val="center"/>
          </w:tcPr>
          <w:p w14:paraId="389D4B3E" w14:textId="77777777" w:rsidR="0011556F" w:rsidRPr="00706A3A" w:rsidRDefault="0011556F" w:rsidP="003427ED">
            <w:pPr>
              <w:spacing w:after="0" w:line="240" w:lineRule="auto"/>
              <w:jc w:val="center"/>
              <w:rPr>
                <w:rFonts w:ascii="Times New Roman" w:eastAsia="Times New Roman" w:hAnsi="Times New Roman" w:cs="Times New Roman"/>
                <w:sz w:val="18"/>
                <w:szCs w:val="24"/>
                <w:lang w:eastAsia="ru-RU"/>
              </w:rPr>
            </w:pPr>
          </w:p>
        </w:tc>
        <w:tc>
          <w:tcPr>
            <w:tcW w:w="378" w:type="pct"/>
            <w:shd w:val="clear" w:color="auto" w:fill="auto"/>
            <w:noWrap/>
            <w:vAlign w:val="center"/>
          </w:tcPr>
          <w:p w14:paraId="055C6E9B"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23949,44</w:t>
            </w:r>
          </w:p>
        </w:tc>
        <w:tc>
          <w:tcPr>
            <w:tcW w:w="688" w:type="pct"/>
            <w:shd w:val="clear" w:color="auto" w:fill="auto"/>
            <w:noWrap/>
            <w:vAlign w:val="center"/>
          </w:tcPr>
          <w:p w14:paraId="460BE50F"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1,04</w:t>
            </w:r>
          </w:p>
        </w:tc>
        <w:tc>
          <w:tcPr>
            <w:tcW w:w="710" w:type="pct"/>
            <w:shd w:val="clear" w:color="auto" w:fill="auto"/>
            <w:noWrap/>
            <w:vAlign w:val="center"/>
          </w:tcPr>
          <w:p w14:paraId="515F457E"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1,05</w:t>
            </w:r>
          </w:p>
        </w:tc>
        <w:tc>
          <w:tcPr>
            <w:tcW w:w="252" w:type="pct"/>
            <w:shd w:val="clear" w:color="auto" w:fill="auto"/>
            <w:vAlign w:val="center"/>
          </w:tcPr>
          <w:p w14:paraId="4EF9D2D5"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1,2</w:t>
            </w:r>
          </w:p>
        </w:tc>
        <w:tc>
          <w:tcPr>
            <w:tcW w:w="458" w:type="pct"/>
            <w:shd w:val="clear" w:color="auto" w:fill="auto"/>
            <w:noWrap/>
            <w:vAlign w:val="center"/>
          </w:tcPr>
          <w:p w14:paraId="611A09F9"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8 034,14</w:t>
            </w:r>
          </w:p>
        </w:tc>
        <w:tc>
          <w:tcPr>
            <w:tcW w:w="297" w:type="pct"/>
            <w:shd w:val="clear" w:color="auto" w:fill="auto"/>
            <w:noWrap/>
            <w:vAlign w:val="center"/>
          </w:tcPr>
          <w:p w14:paraId="3EFD7212"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428,99</w:t>
            </w:r>
          </w:p>
        </w:tc>
      </w:tr>
      <w:tr w:rsidR="00D81630" w:rsidRPr="00706A3A" w14:paraId="42B9866B" w14:textId="77777777" w:rsidTr="003427ED">
        <w:trPr>
          <w:trHeight w:val="20"/>
        </w:trPr>
        <w:tc>
          <w:tcPr>
            <w:tcW w:w="863" w:type="pct"/>
            <w:shd w:val="clear" w:color="auto" w:fill="auto"/>
            <w:noWrap/>
            <w:vAlign w:val="center"/>
          </w:tcPr>
          <w:p w14:paraId="5BDD5980"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Ду70</w:t>
            </w:r>
          </w:p>
        </w:tc>
        <w:tc>
          <w:tcPr>
            <w:tcW w:w="655" w:type="pct"/>
            <w:shd w:val="clear" w:color="auto" w:fill="auto"/>
            <w:noWrap/>
            <w:vAlign w:val="center"/>
          </w:tcPr>
          <w:p w14:paraId="55BF5F96"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0,035</w:t>
            </w:r>
          </w:p>
        </w:tc>
        <w:tc>
          <w:tcPr>
            <w:tcW w:w="195" w:type="pct"/>
            <w:shd w:val="clear" w:color="auto" w:fill="auto"/>
            <w:noWrap/>
            <w:vAlign w:val="center"/>
          </w:tcPr>
          <w:p w14:paraId="29C2E066"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70</w:t>
            </w:r>
          </w:p>
        </w:tc>
        <w:tc>
          <w:tcPr>
            <w:tcW w:w="503" w:type="pct"/>
            <w:shd w:val="clear" w:color="auto" w:fill="auto"/>
            <w:noWrap/>
            <w:vAlign w:val="center"/>
          </w:tcPr>
          <w:p w14:paraId="342779E7" w14:textId="77777777" w:rsidR="0011556F" w:rsidRPr="00706A3A" w:rsidRDefault="0011556F" w:rsidP="003427ED">
            <w:pPr>
              <w:spacing w:after="0" w:line="240" w:lineRule="auto"/>
              <w:jc w:val="center"/>
              <w:rPr>
                <w:rFonts w:ascii="Times New Roman" w:eastAsia="Times New Roman" w:hAnsi="Times New Roman" w:cs="Times New Roman"/>
                <w:sz w:val="18"/>
                <w:szCs w:val="24"/>
                <w:lang w:eastAsia="ru-RU"/>
              </w:rPr>
            </w:pPr>
          </w:p>
        </w:tc>
        <w:tc>
          <w:tcPr>
            <w:tcW w:w="378" w:type="pct"/>
            <w:shd w:val="clear" w:color="auto" w:fill="auto"/>
            <w:noWrap/>
            <w:vAlign w:val="center"/>
          </w:tcPr>
          <w:p w14:paraId="697C6C61"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16160,47</w:t>
            </w:r>
          </w:p>
        </w:tc>
        <w:tc>
          <w:tcPr>
            <w:tcW w:w="688" w:type="pct"/>
            <w:shd w:val="clear" w:color="auto" w:fill="auto"/>
            <w:noWrap/>
            <w:vAlign w:val="center"/>
          </w:tcPr>
          <w:p w14:paraId="6556C0CB"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1,04</w:t>
            </w:r>
          </w:p>
        </w:tc>
        <w:tc>
          <w:tcPr>
            <w:tcW w:w="710" w:type="pct"/>
            <w:shd w:val="clear" w:color="auto" w:fill="auto"/>
            <w:noWrap/>
            <w:vAlign w:val="center"/>
          </w:tcPr>
          <w:p w14:paraId="4C2F19BE"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1,05</w:t>
            </w:r>
          </w:p>
        </w:tc>
        <w:tc>
          <w:tcPr>
            <w:tcW w:w="252" w:type="pct"/>
            <w:shd w:val="clear" w:color="auto" w:fill="auto"/>
            <w:vAlign w:val="center"/>
          </w:tcPr>
          <w:p w14:paraId="45FB5A60"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1,2</w:t>
            </w:r>
          </w:p>
        </w:tc>
        <w:tc>
          <w:tcPr>
            <w:tcW w:w="458" w:type="pct"/>
            <w:shd w:val="clear" w:color="auto" w:fill="auto"/>
            <w:noWrap/>
            <w:vAlign w:val="center"/>
          </w:tcPr>
          <w:p w14:paraId="56C6F23C"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741,18</w:t>
            </w:r>
          </w:p>
        </w:tc>
        <w:tc>
          <w:tcPr>
            <w:tcW w:w="297" w:type="pct"/>
            <w:shd w:val="clear" w:color="auto" w:fill="auto"/>
            <w:noWrap/>
            <w:vAlign w:val="center"/>
          </w:tcPr>
          <w:p w14:paraId="2947CE13"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39,58</w:t>
            </w:r>
          </w:p>
        </w:tc>
      </w:tr>
      <w:tr w:rsidR="00D81630" w:rsidRPr="00706A3A" w14:paraId="5D79882D" w14:textId="77777777" w:rsidTr="003427ED">
        <w:trPr>
          <w:trHeight w:val="20"/>
        </w:trPr>
        <w:tc>
          <w:tcPr>
            <w:tcW w:w="863" w:type="pct"/>
            <w:shd w:val="clear" w:color="auto" w:fill="auto"/>
            <w:noWrap/>
            <w:vAlign w:val="center"/>
          </w:tcPr>
          <w:p w14:paraId="626696B4" w14:textId="77777777" w:rsidR="00E170EE" w:rsidRPr="00706A3A" w:rsidRDefault="00E170EE" w:rsidP="003427ED">
            <w:pPr>
              <w:spacing w:after="0" w:line="240" w:lineRule="auto"/>
              <w:jc w:val="center"/>
              <w:rPr>
                <w:rFonts w:ascii="Times New Roman" w:eastAsia="Times New Roman" w:hAnsi="Times New Roman" w:cs="Times New Roman"/>
                <w:sz w:val="18"/>
                <w:szCs w:val="24"/>
                <w:lang w:eastAsia="ru-RU"/>
              </w:rPr>
            </w:pPr>
          </w:p>
        </w:tc>
        <w:tc>
          <w:tcPr>
            <w:tcW w:w="655" w:type="pct"/>
            <w:shd w:val="clear" w:color="auto" w:fill="auto"/>
            <w:noWrap/>
            <w:vAlign w:val="center"/>
          </w:tcPr>
          <w:p w14:paraId="14B05D72" w14:textId="77777777" w:rsidR="00E170EE" w:rsidRPr="00706A3A" w:rsidRDefault="00E170EE" w:rsidP="003427ED">
            <w:pPr>
              <w:spacing w:after="0" w:line="240" w:lineRule="auto"/>
              <w:jc w:val="center"/>
              <w:rPr>
                <w:rFonts w:ascii="Times New Roman" w:eastAsia="Times New Roman" w:hAnsi="Times New Roman" w:cs="Times New Roman"/>
                <w:sz w:val="18"/>
                <w:szCs w:val="24"/>
                <w:lang w:eastAsia="ru-RU"/>
              </w:rPr>
            </w:pPr>
          </w:p>
        </w:tc>
        <w:tc>
          <w:tcPr>
            <w:tcW w:w="195" w:type="pct"/>
            <w:shd w:val="clear" w:color="auto" w:fill="auto"/>
            <w:noWrap/>
            <w:vAlign w:val="center"/>
          </w:tcPr>
          <w:p w14:paraId="4CFDA106" w14:textId="77777777" w:rsidR="00E170EE" w:rsidRPr="00706A3A" w:rsidRDefault="00E170EE" w:rsidP="003427ED">
            <w:pPr>
              <w:spacing w:after="0" w:line="240" w:lineRule="auto"/>
              <w:jc w:val="center"/>
              <w:rPr>
                <w:rFonts w:ascii="Times New Roman" w:eastAsia="Times New Roman" w:hAnsi="Times New Roman" w:cs="Times New Roman"/>
                <w:sz w:val="18"/>
                <w:szCs w:val="24"/>
                <w:lang w:eastAsia="ru-RU"/>
              </w:rPr>
            </w:pPr>
          </w:p>
        </w:tc>
        <w:tc>
          <w:tcPr>
            <w:tcW w:w="503" w:type="pct"/>
            <w:shd w:val="clear" w:color="auto" w:fill="auto"/>
            <w:noWrap/>
            <w:vAlign w:val="center"/>
          </w:tcPr>
          <w:p w14:paraId="39174F60" w14:textId="77777777" w:rsidR="00E170EE" w:rsidRPr="00706A3A" w:rsidRDefault="00E170EE" w:rsidP="003427ED">
            <w:pPr>
              <w:spacing w:after="0" w:line="240" w:lineRule="auto"/>
              <w:jc w:val="center"/>
              <w:rPr>
                <w:rFonts w:ascii="Times New Roman" w:eastAsia="Times New Roman" w:hAnsi="Times New Roman" w:cs="Times New Roman"/>
                <w:sz w:val="18"/>
                <w:szCs w:val="24"/>
                <w:lang w:eastAsia="ru-RU"/>
              </w:rPr>
            </w:pPr>
          </w:p>
        </w:tc>
        <w:tc>
          <w:tcPr>
            <w:tcW w:w="378" w:type="pct"/>
            <w:shd w:val="clear" w:color="auto" w:fill="auto"/>
            <w:noWrap/>
            <w:vAlign w:val="center"/>
          </w:tcPr>
          <w:p w14:paraId="4E4CFACE" w14:textId="77777777" w:rsidR="00E170EE" w:rsidRPr="00706A3A" w:rsidRDefault="00E170EE" w:rsidP="003427ED">
            <w:pPr>
              <w:spacing w:after="0" w:line="240" w:lineRule="auto"/>
              <w:jc w:val="center"/>
              <w:rPr>
                <w:rFonts w:ascii="Times New Roman" w:eastAsia="Times New Roman" w:hAnsi="Times New Roman" w:cs="Times New Roman"/>
                <w:sz w:val="18"/>
                <w:szCs w:val="24"/>
                <w:lang w:eastAsia="ru-RU"/>
              </w:rPr>
            </w:pPr>
          </w:p>
        </w:tc>
        <w:tc>
          <w:tcPr>
            <w:tcW w:w="688" w:type="pct"/>
            <w:shd w:val="clear" w:color="auto" w:fill="auto"/>
            <w:noWrap/>
            <w:vAlign w:val="center"/>
          </w:tcPr>
          <w:p w14:paraId="7A3E7E02" w14:textId="77777777" w:rsidR="00E170EE" w:rsidRPr="00706A3A" w:rsidRDefault="00E170EE" w:rsidP="003427ED">
            <w:pPr>
              <w:spacing w:after="0" w:line="240" w:lineRule="auto"/>
              <w:jc w:val="center"/>
              <w:rPr>
                <w:rFonts w:ascii="Times New Roman" w:eastAsia="Times New Roman" w:hAnsi="Times New Roman" w:cs="Times New Roman"/>
                <w:sz w:val="18"/>
                <w:szCs w:val="24"/>
                <w:lang w:eastAsia="ru-RU"/>
              </w:rPr>
            </w:pPr>
          </w:p>
        </w:tc>
        <w:tc>
          <w:tcPr>
            <w:tcW w:w="710" w:type="pct"/>
            <w:shd w:val="clear" w:color="auto" w:fill="auto"/>
            <w:noWrap/>
            <w:vAlign w:val="center"/>
          </w:tcPr>
          <w:p w14:paraId="4A751660" w14:textId="77777777" w:rsidR="00E170EE" w:rsidRPr="00706A3A" w:rsidRDefault="00E170EE" w:rsidP="003427ED">
            <w:pPr>
              <w:spacing w:after="0" w:line="240" w:lineRule="auto"/>
              <w:jc w:val="center"/>
              <w:rPr>
                <w:rFonts w:ascii="Times New Roman" w:eastAsia="Times New Roman" w:hAnsi="Times New Roman" w:cs="Times New Roman"/>
                <w:sz w:val="18"/>
                <w:szCs w:val="24"/>
                <w:lang w:eastAsia="ru-RU"/>
              </w:rPr>
            </w:pPr>
          </w:p>
        </w:tc>
        <w:tc>
          <w:tcPr>
            <w:tcW w:w="252" w:type="pct"/>
            <w:shd w:val="clear" w:color="auto" w:fill="auto"/>
            <w:vAlign w:val="center"/>
          </w:tcPr>
          <w:p w14:paraId="08E84043" w14:textId="77777777" w:rsidR="00E170EE" w:rsidRPr="00706A3A" w:rsidRDefault="00E170EE" w:rsidP="003427ED">
            <w:pPr>
              <w:spacing w:after="0" w:line="240" w:lineRule="auto"/>
              <w:jc w:val="center"/>
              <w:rPr>
                <w:rFonts w:ascii="Times New Roman" w:eastAsia="Times New Roman" w:hAnsi="Times New Roman" w:cs="Times New Roman"/>
                <w:sz w:val="18"/>
                <w:szCs w:val="24"/>
                <w:lang w:eastAsia="ru-RU"/>
              </w:rPr>
            </w:pPr>
          </w:p>
        </w:tc>
        <w:tc>
          <w:tcPr>
            <w:tcW w:w="458" w:type="pct"/>
            <w:shd w:val="clear" w:color="auto" w:fill="auto"/>
            <w:noWrap/>
            <w:vAlign w:val="center"/>
          </w:tcPr>
          <w:p w14:paraId="50F60695" w14:textId="77777777" w:rsidR="00E170EE" w:rsidRPr="00706A3A" w:rsidRDefault="00E170EE" w:rsidP="003427ED">
            <w:pPr>
              <w:spacing w:after="0" w:line="240" w:lineRule="auto"/>
              <w:jc w:val="center"/>
              <w:rPr>
                <w:rFonts w:ascii="Times New Roman" w:eastAsia="Times New Roman" w:hAnsi="Times New Roman" w:cs="Times New Roman"/>
                <w:sz w:val="18"/>
                <w:szCs w:val="24"/>
                <w:lang w:eastAsia="ru-RU"/>
              </w:rPr>
            </w:pPr>
          </w:p>
        </w:tc>
        <w:tc>
          <w:tcPr>
            <w:tcW w:w="297" w:type="pct"/>
            <w:shd w:val="clear" w:color="auto" w:fill="auto"/>
            <w:noWrap/>
            <w:vAlign w:val="center"/>
          </w:tcPr>
          <w:p w14:paraId="09675D78" w14:textId="77777777" w:rsidR="00E170EE" w:rsidRPr="00706A3A" w:rsidRDefault="00E170EE" w:rsidP="003427ED">
            <w:pPr>
              <w:spacing w:after="0" w:line="240" w:lineRule="auto"/>
              <w:jc w:val="center"/>
              <w:rPr>
                <w:rFonts w:ascii="Times New Roman" w:eastAsia="Times New Roman" w:hAnsi="Times New Roman" w:cs="Times New Roman"/>
                <w:sz w:val="18"/>
                <w:szCs w:val="24"/>
                <w:lang w:eastAsia="ru-RU"/>
              </w:rPr>
            </w:pPr>
          </w:p>
        </w:tc>
      </w:tr>
      <w:tr w:rsidR="00D81630" w:rsidRPr="00706A3A" w14:paraId="746A0B7F" w14:textId="77777777" w:rsidTr="003427ED">
        <w:trPr>
          <w:trHeight w:val="20"/>
        </w:trPr>
        <w:tc>
          <w:tcPr>
            <w:tcW w:w="5000" w:type="pct"/>
            <w:gridSpan w:val="10"/>
            <w:shd w:val="clear" w:color="auto" w:fill="auto"/>
            <w:noWrap/>
            <w:vAlign w:val="center"/>
          </w:tcPr>
          <w:p w14:paraId="1A6A2069" w14:textId="77777777" w:rsidR="0011556F" w:rsidRPr="00706A3A" w:rsidRDefault="0011556F" w:rsidP="003427ED">
            <w:pPr>
              <w:spacing w:after="0" w:line="240" w:lineRule="auto"/>
              <w:jc w:val="center"/>
              <w:rPr>
                <w:rFonts w:ascii="Times New Roman" w:eastAsia="Times New Roman" w:hAnsi="Times New Roman" w:cs="Times New Roman"/>
                <w:sz w:val="18"/>
                <w:szCs w:val="24"/>
                <w:lang w:eastAsia="ru-RU"/>
              </w:rPr>
            </w:pPr>
            <w:r w:rsidRPr="00706A3A">
              <w:rPr>
                <w:rFonts w:ascii="Times New Roman" w:eastAsia="Times New Roman" w:hAnsi="Times New Roman" w:cs="Times New Roman"/>
                <w:sz w:val="18"/>
                <w:szCs w:val="24"/>
                <w:lang w:eastAsia="ru-RU"/>
              </w:rPr>
              <w:t>Тепловые сети для подключения перспективных потребителей (расчетный срок)</w:t>
            </w:r>
          </w:p>
        </w:tc>
      </w:tr>
      <w:tr w:rsidR="00D81630" w:rsidRPr="00706A3A" w14:paraId="7E6E5DB9" w14:textId="77777777" w:rsidTr="003427ED">
        <w:trPr>
          <w:trHeight w:val="20"/>
        </w:trPr>
        <w:tc>
          <w:tcPr>
            <w:tcW w:w="863" w:type="pct"/>
            <w:shd w:val="clear" w:color="auto" w:fill="auto"/>
            <w:noWrap/>
            <w:vAlign w:val="center"/>
          </w:tcPr>
          <w:p w14:paraId="2347FF8C"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Ду70</w:t>
            </w:r>
          </w:p>
        </w:tc>
        <w:tc>
          <w:tcPr>
            <w:tcW w:w="655" w:type="pct"/>
            <w:shd w:val="clear" w:color="auto" w:fill="auto"/>
            <w:noWrap/>
            <w:vAlign w:val="center"/>
          </w:tcPr>
          <w:p w14:paraId="1C2373CE"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0,114</w:t>
            </w:r>
          </w:p>
        </w:tc>
        <w:tc>
          <w:tcPr>
            <w:tcW w:w="195" w:type="pct"/>
            <w:shd w:val="clear" w:color="auto" w:fill="auto"/>
            <w:noWrap/>
            <w:vAlign w:val="center"/>
          </w:tcPr>
          <w:p w14:paraId="171E666D"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70</w:t>
            </w:r>
          </w:p>
        </w:tc>
        <w:tc>
          <w:tcPr>
            <w:tcW w:w="503" w:type="pct"/>
            <w:shd w:val="clear" w:color="auto" w:fill="auto"/>
            <w:noWrap/>
            <w:vAlign w:val="center"/>
          </w:tcPr>
          <w:p w14:paraId="044C2D1B" w14:textId="77777777" w:rsidR="0011556F" w:rsidRPr="00706A3A" w:rsidRDefault="0011556F" w:rsidP="003427ED">
            <w:pPr>
              <w:spacing w:after="0" w:line="240" w:lineRule="auto"/>
              <w:jc w:val="center"/>
              <w:rPr>
                <w:rFonts w:ascii="Times New Roman" w:eastAsia="Times New Roman" w:hAnsi="Times New Roman" w:cs="Times New Roman"/>
                <w:sz w:val="18"/>
                <w:szCs w:val="24"/>
                <w:lang w:eastAsia="ru-RU"/>
              </w:rPr>
            </w:pPr>
          </w:p>
        </w:tc>
        <w:tc>
          <w:tcPr>
            <w:tcW w:w="378" w:type="pct"/>
            <w:shd w:val="clear" w:color="auto" w:fill="auto"/>
            <w:noWrap/>
            <w:vAlign w:val="center"/>
          </w:tcPr>
          <w:p w14:paraId="796B1F8D"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16160,47</w:t>
            </w:r>
          </w:p>
        </w:tc>
        <w:tc>
          <w:tcPr>
            <w:tcW w:w="688" w:type="pct"/>
            <w:shd w:val="clear" w:color="auto" w:fill="auto"/>
            <w:noWrap/>
            <w:vAlign w:val="center"/>
          </w:tcPr>
          <w:p w14:paraId="1DA64DA6"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1,04</w:t>
            </w:r>
          </w:p>
        </w:tc>
        <w:tc>
          <w:tcPr>
            <w:tcW w:w="710" w:type="pct"/>
            <w:shd w:val="clear" w:color="auto" w:fill="auto"/>
            <w:noWrap/>
            <w:vAlign w:val="center"/>
          </w:tcPr>
          <w:p w14:paraId="0FFDA2AA"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1,05</w:t>
            </w:r>
          </w:p>
        </w:tc>
        <w:tc>
          <w:tcPr>
            <w:tcW w:w="252" w:type="pct"/>
            <w:shd w:val="clear" w:color="auto" w:fill="auto"/>
            <w:vAlign w:val="center"/>
          </w:tcPr>
          <w:p w14:paraId="10560091"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1,2</w:t>
            </w:r>
          </w:p>
        </w:tc>
        <w:tc>
          <w:tcPr>
            <w:tcW w:w="458" w:type="pct"/>
            <w:shd w:val="clear" w:color="auto" w:fill="auto"/>
            <w:noWrap/>
            <w:vAlign w:val="center"/>
          </w:tcPr>
          <w:p w14:paraId="4E6085FA"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2 414,14</w:t>
            </w:r>
          </w:p>
        </w:tc>
        <w:tc>
          <w:tcPr>
            <w:tcW w:w="297" w:type="pct"/>
            <w:shd w:val="clear" w:color="auto" w:fill="auto"/>
            <w:noWrap/>
            <w:vAlign w:val="center"/>
          </w:tcPr>
          <w:p w14:paraId="6800B6B6"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128,91</w:t>
            </w:r>
          </w:p>
        </w:tc>
      </w:tr>
      <w:tr w:rsidR="00D81630" w:rsidRPr="00706A3A" w14:paraId="6B00A48A" w14:textId="77777777" w:rsidTr="003427ED">
        <w:trPr>
          <w:trHeight w:val="20"/>
        </w:trPr>
        <w:tc>
          <w:tcPr>
            <w:tcW w:w="863" w:type="pct"/>
            <w:shd w:val="clear" w:color="auto" w:fill="auto"/>
            <w:noWrap/>
            <w:vAlign w:val="center"/>
          </w:tcPr>
          <w:p w14:paraId="6B0E7AD7"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Ду250, 150, 125</w:t>
            </w:r>
          </w:p>
        </w:tc>
        <w:tc>
          <w:tcPr>
            <w:tcW w:w="655" w:type="pct"/>
            <w:shd w:val="clear" w:color="auto" w:fill="auto"/>
            <w:noWrap/>
            <w:vAlign w:val="center"/>
          </w:tcPr>
          <w:p w14:paraId="258B7508"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0,055</w:t>
            </w:r>
          </w:p>
        </w:tc>
        <w:tc>
          <w:tcPr>
            <w:tcW w:w="195" w:type="pct"/>
            <w:shd w:val="clear" w:color="auto" w:fill="auto"/>
            <w:noWrap/>
            <w:vAlign w:val="center"/>
          </w:tcPr>
          <w:p w14:paraId="72156F2C"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250</w:t>
            </w:r>
          </w:p>
        </w:tc>
        <w:tc>
          <w:tcPr>
            <w:tcW w:w="503" w:type="pct"/>
            <w:shd w:val="clear" w:color="auto" w:fill="auto"/>
            <w:noWrap/>
            <w:vAlign w:val="center"/>
          </w:tcPr>
          <w:p w14:paraId="3B56DED3" w14:textId="77777777" w:rsidR="0011556F" w:rsidRPr="00706A3A" w:rsidRDefault="0011556F" w:rsidP="003427ED">
            <w:pPr>
              <w:spacing w:after="0" w:line="240" w:lineRule="auto"/>
              <w:jc w:val="center"/>
              <w:rPr>
                <w:rFonts w:ascii="Times New Roman" w:eastAsia="Times New Roman" w:hAnsi="Times New Roman" w:cs="Times New Roman"/>
                <w:sz w:val="18"/>
                <w:szCs w:val="24"/>
                <w:lang w:eastAsia="ru-RU"/>
              </w:rPr>
            </w:pPr>
          </w:p>
        </w:tc>
        <w:tc>
          <w:tcPr>
            <w:tcW w:w="378" w:type="pct"/>
            <w:shd w:val="clear" w:color="auto" w:fill="auto"/>
            <w:noWrap/>
            <w:vAlign w:val="center"/>
          </w:tcPr>
          <w:p w14:paraId="0EAF179A"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31407,57</w:t>
            </w:r>
          </w:p>
        </w:tc>
        <w:tc>
          <w:tcPr>
            <w:tcW w:w="688" w:type="pct"/>
            <w:shd w:val="clear" w:color="auto" w:fill="auto"/>
            <w:noWrap/>
            <w:vAlign w:val="center"/>
          </w:tcPr>
          <w:p w14:paraId="6E292557"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1,04</w:t>
            </w:r>
          </w:p>
        </w:tc>
        <w:tc>
          <w:tcPr>
            <w:tcW w:w="710" w:type="pct"/>
            <w:shd w:val="clear" w:color="auto" w:fill="auto"/>
            <w:noWrap/>
            <w:vAlign w:val="center"/>
          </w:tcPr>
          <w:p w14:paraId="3B8A75DD"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1,05</w:t>
            </w:r>
          </w:p>
        </w:tc>
        <w:tc>
          <w:tcPr>
            <w:tcW w:w="252" w:type="pct"/>
            <w:shd w:val="clear" w:color="auto" w:fill="auto"/>
            <w:vAlign w:val="center"/>
          </w:tcPr>
          <w:p w14:paraId="49D8717B"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1,2</w:t>
            </w:r>
          </w:p>
        </w:tc>
        <w:tc>
          <w:tcPr>
            <w:tcW w:w="458" w:type="pct"/>
            <w:shd w:val="clear" w:color="auto" w:fill="auto"/>
            <w:noWrap/>
            <w:vAlign w:val="center"/>
          </w:tcPr>
          <w:p w14:paraId="0F865F7E"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2 247,14</w:t>
            </w:r>
          </w:p>
        </w:tc>
        <w:tc>
          <w:tcPr>
            <w:tcW w:w="297" w:type="pct"/>
            <w:shd w:val="clear" w:color="auto" w:fill="auto"/>
            <w:noWrap/>
            <w:vAlign w:val="center"/>
          </w:tcPr>
          <w:p w14:paraId="310A1627"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119,99</w:t>
            </w:r>
          </w:p>
        </w:tc>
      </w:tr>
      <w:tr w:rsidR="00D81630" w:rsidRPr="00706A3A" w14:paraId="5A44C262" w14:textId="77777777" w:rsidTr="003427ED">
        <w:trPr>
          <w:trHeight w:val="20"/>
        </w:trPr>
        <w:tc>
          <w:tcPr>
            <w:tcW w:w="863" w:type="pct"/>
            <w:shd w:val="clear" w:color="auto" w:fill="auto"/>
            <w:noWrap/>
            <w:vAlign w:val="center"/>
          </w:tcPr>
          <w:p w14:paraId="12B54230" w14:textId="77777777" w:rsidR="0011556F" w:rsidRPr="00706A3A" w:rsidRDefault="0011556F" w:rsidP="003427ED">
            <w:pPr>
              <w:spacing w:after="0" w:line="240" w:lineRule="auto"/>
              <w:jc w:val="center"/>
              <w:rPr>
                <w:rFonts w:ascii="Times New Roman" w:hAnsi="Times New Roman" w:cs="Times New Roman"/>
                <w:sz w:val="18"/>
                <w:szCs w:val="24"/>
              </w:rPr>
            </w:pPr>
          </w:p>
        </w:tc>
        <w:tc>
          <w:tcPr>
            <w:tcW w:w="655" w:type="pct"/>
            <w:shd w:val="clear" w:color="auto" w:fill="auto"/>
            <w:noWrap/>
            <w:vAlign w:val="center"/>
          </w:tcPr>
          <w:p w14:paraId="4EB8EF3F"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0,070</w:t>
            </w:r>
          </w:p>
        </w:tc>
        <w:tc>
          <w:tcPr>
            <w:tcW w:w="195" w:type="pct"/>
            <w:shd w:val="clear" w:color="auto" w:fill="auto"/>
            <w:noWrap/>
            <w:vAlign w:val="center"/>
          </w:tcPr>
          <w:p w14:paraId="27BF2C7D"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150</w:t>
            </w:r>
          </w:p>
        </w:tc>
        <w:tc>
          <w:tcPr>
            <w:tcW w:w="503" w:type="pct"/>
            <w:shd w:val="clear" w:color="auto" w:fill="auto"/>
            <w:noWrap/>
            <w:vAlign w:val="center"/>
          </w:tcPr>
          <w:p w14:paraId="6C1A80C3" w14:textId="77777777" w:rsidR="0011556F" w:rsidRPr="00706A3A" w:rsidRDefault="0011556F" w:rsidP="003427ED">
            <w:pPr>
              <w:spacing w:after="0" w:line="240" w:lineRule="auto"/>
              <w:jc w:val="center"/>
              <w:rPr>
                <w:rFonts w:ascii="Times New Roman" w:eastAsia="Times New Roman" w:hAnsi="Times New Roman" w:cs="Times New Roman"/>
                <w:sz w:val="18"/>
                <w:szCs w:val="24"/>
                <w:lang w:eastAsia="ru-RU"/>
              </w:rPr>
            </w:pPr>
          </w:p>
        </w:tc>
        <w:tc>
          <w:tcPr>
            <w:tcW w:w="378" w:type="pct"/>
            <w:shd w:val="clear" w:color="auto" w:fill="auto"/>
            <w:noWrap/>
            <w:vAlign w:val="center"/>
          </w:tcPr>
          <w:p w14:paraId="4FCAB25F"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23949,44</w:t>
            </w:r>
          </w:p>
        </w:tc>
        <w:tc>
          <w:tcPr>
            <w:tcW w:w="688" w:type="pct"/>
            <w:shd w:val="clear" w:color="auto" w:fill="auto"/>
            <w:noWrap/>
            <w:vAlign w:val="center"/>
          </w:tcPr>
          <w:p w14:paraId="2E29D854"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1,04</w:t>
            </w:r>
          </w:p>
        </w:tc>
        <w:tc>
          <w:tcPr>
            <w:tcW w:w="710" w:type="pct"/>
            <w:shd w:val="clear" w:color="auto" w:fill="auto"/>
            <w:noWrap/>
            <w:vAlign w:val="center"/>
          </w:tcPr>
          <w:p w14:paraId="165CE4FC"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1,05</w:t>
            </w:r>
          </w:p>
        </w:tc>
        <w:tc>
          <w:tcPr>
            <w:tcW w:w="252" w:type="pct"/>
            <w:shd w:val="clear" w:color="auto" w:fill="auto"/>
            <w:vAlign w:val="center"/>
          </w:tcPr>
          <w:p w14:paraId="04C9628E"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1,2</w:t>
            </w:r>
          </w:p>
        </w:tc>
        <w:tc>
          <w:tcPr>
            <w:tcW w:w="458" w:type="pct"/>
            <w:shd w:val="clear" w:color="auto" w:fill="auto"/>
            <w:noWrap/>
            <w:vAlign w:val="center"/>
          </w:tcPr>
          <w:p w14:paraId="3CD68E3E"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2 203,11</w:t>
            </w:r>
          </w:p>
        </w:tc>
        <w:tc>
          <w:tcPr>
            <w:tcW w:w="297" w:type="pct"/>
            <w:shd w:val="clear" w:color="auto" w:fill="auto"/>
            <w:noWrap/>
            <w:vAlign w:val="center"/>
          </w:tcPr>
          <w:p w14:paraId="0E1BC442"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117,64</w:t>
            </w:r>
          </w:p>
        </w:tc>
      </w:tr>
      <w:tr w:rsidR="00D81630" w:rsidRPr="00706A3A" w14:paraId="756D6C04" w14:textId="77777777" w:rsidTr="003427ED">
        <w:trPr>
          <w:trHeight w:val="20"/>
        </w:trPr>
        <w:tc>
          <w:tcPr>
            <w:tcW w:w="863" w:type="pct"/>
            <w:shd w:val="clear" w:color="auto" w:fill="auto"/>
            <w:noWrap/>
            <w:vAlign w:val="center"/>
          </w:tcPr>
          <w:p w14:paraId="1AE22277" w14:textId="77777777" w:rsidR="0011556F" w:rsidRPr="00706A3A" w:rsidRDefault="0011556F" w:rsidP="003427ED">
            <w:pPr>
              <w:spacing w:after="0" w:line="240" w:lineRule="auto"/>
              <w:jc w:val="center"/>
              <w:rPr>
                <w:rFonts w:ascii="Times New Roman" w:hAnsi="Times New Roman" w:cs="Times New Roman"/>
                <w:sz w:val="18"/>
                <w:szCs w:val="24"/>
              </w:rPr>
            </w:pPr>
          </w:p>
        </w:tc>
        <w:tc>
          <w:tcPr>
            <w:tcW w:w="655" w:type="pct"/>
            <w:shd w:val="clear" w:color="auto" w:fill="auto"/>
            <w:noWrap/>
            <w:vAlign w:val="center"/>
          </w:tcPr>
          <w:p w14:paraId="7050E22E"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0,031</w:t>
            </w:r>
          </w:p>
        </w:tc>
        <w:tc>
          <w:tcPr>
            <w:tcW w:w="195" w:type="pct"/>
            <w:shd w:val="clear" w:color="auto" w:fill="auto"/>
            <w:noWrap/>
            <w:vAlign w:val="center"/>
          </w:tcPr>
          <w:p w14:paraId="6A01EC54"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125</w:t>
            </w:r>
          </w:p>
        </w:tc>
        <w:tc>
          <w:tcPr>
            <w:tcW w:w="503" w:type="pct"/>
            <w:shd w:val="clear" w:color="auto" w:fill="auto"/>
            <w:noWrap/>
            <w:vAlign w:val="center"/>
          </w:tcPr>
          <w:p w14:paraId="66D448D3" w14:textId="77777777" w:rsidR="0011556F" w:rsidRPr="00706A3A" w:rsidRDefault="0011556F" w:rsidP="003427ED">
            <w:pPr>
              <w:spacing w:after="0" w:line="240" w:lineRule="auto"/>
              <w:jc w:val="center"/>
              <w:rPr>
                <w:rFonts w:ascii="Times New Roman" w:eastAsia="Times New Roman" w:hAnsi="Times New Roman" w:cs="Times New Roman"/>
                <w:sz w:val="18"/>
                <w:szCs w:val="24"/>
                <w:lang w:eastAsia="ru-RU"/>
              </w:rPr>
            </w:pPr>
          </w:p>
        </w:tc>
        <w:tc>
          <w:tcPr>
            <w:tcW w:w="378" w:type="pct"/>
            <w:shd w:val="clear" w:color="auto" w:fill="auto"/>
            <w:noWrap/>
            <w:vAlign w:val="center"/>
          </w:tcPr>
          <w:p w14:paraId="78FABF95"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21424,9</w:t>
            </w:r>
          </w:p>
        </w:tc>
        <w:tc>
          <w:tcPr>
            <w:tcW w:w="688" w:type="pct"/>
            <w:shd w:val="clear" w:color="auto" w:fill="auto"/>
            <w:noWrap/>
            <w:vAlign w:val="center"/>
          </w:tcPr>
          <w:p w14:paraId="4694BDC6"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1,04</w:t>
            </w:r>
          </w:p>
        </w:tc>
        <w:tc>
          <w:tcPr>
            <w:tcW w:w="710" w:type="pct"/>
            <w:shd w:val="clear" w:color="auto" w:fill="auto"/>
            <w:noWrap/>
            <w:vAlign w:val="center"/>
          </w:tcPr>
          <w:p w14:paraId="53413E81"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1,05</w:t>
            </w:r>
          </w:p>
        </w:tc>
        <w:tc>
          <w:tcPr>
            <w:tcW w:w="252" w:type="pct"/>
            <w:shd w:val="clear" w:color="auto" w:fill="auto"/>
            <w:vAlign w:val="center"/>
          </w:tcPr>
          <w:p w14:paraId="0907B215"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1,2</w:t>
            </w:r>
          </w:p>
        </w:tc>
        <w:tc>
          <w:tcPr>
            <w:tcW w:w="458" w:type="pct"/>
            <w:shd w:val="clear" w:color="auto" w:fill="auto"/>
            <w:noWrap/>
            <w:vAlign w:val="center"/>
          </w:tcPr>
          <w:p w14:paraId="07479398"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875,95</w:t>
            </w:r>
          </w:p>
        </w:tc>
        <w:tc>
          <w:tcPr>
            <w:tcW w:w="297" w:type="pct"/>
            <w:shd w:val="clear" w:color="auto" w:fill="auto"/>
            <w:noWrap/>
            <w:vAlign w:val="center"/>
          </w:tcPr>
          <w:p w14:paraId="5FF5D807"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46,77</w:t>
            </w:r>
          </w:p>
        </w:tc>
      </w:tr>
      <w:tr w:rsidR="00D81630" w:rsidRPr="00706A3A" w14:paraId="1EA24199" w14:textId="77777777" w:rsidTr="003427ED">
        <w:trPr>
          <w:trHeight w:val="20"/>
        </w:trPr>
        <w:tc>
          <w:tcPr>
            <w:tcW w:w="863" w:type="pct"/>
            <w:shd w:val="clear" w:color="auto" w:fill="auto"/>
            <w:noWrap/>
            <w:vAlign w:val="center"/>
          </w:tcPr>
          <w:p w14:paraId="01D5CFBD"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Ду200, 125, 100</w:t>
            </w:r>
          </w:p>
        </w:tc>
        <w:tc>
          <w:tcPr>
            <w:tcW w:w="655" w:type="pct"/>
            <w:shd w:val="clear" w:color="auto" w:fill="auto"/>
            <w:noWrap/>
            <w:vAlign w:val="center"/>
          </w:tcPr>
          <w:p w14:paraId="028F49ED"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0,154</w:t>
            </w:r>
          </w:p>
        </w:tc>
        <w:tc>
          <w:tcPr>
            <w:tcW w:w="195" w:type="pct"/>
            <w:shd w:val="clear" w:color="auto" w:fill="auto"/>
            <w:noWrap/>
            <w:vAlign w:val="center"/>
          </w:tcPr>
          <w:p w14:paraId="4E13A86B"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200</w:t>
            </w:r>
          </w:p>
        </w:tc>
        <w:tc>
          <w:tcPr>
            <w:tcW w:w="503" w:type="pct"/>
            <w:shd w:val="clear" w:color="auto" w:fill="auto"/>
            <w:noWrap/>
            <w:vAlign w:val="center"/>
          </w:tcPr>
          <w:p w14:paraId="6330FEDC" w14:textId="77777777" w:rsidR="0011556F" w:rsidRPr="00706A3A" w:rsidRDefault="0011556F" w:rsidP="003427ED">
            <w:pPr>
              <w:spacing w:after="0" w:line="240" w:lineRule="auto"/>
              <w:jc w:val="center"/>
              <w:rPr>
                <w:rFonts w:ascii="Times New Roman" w:eastAsia="Times New Roman" w:hAnsi="Times New Roman" w:cs="Times New Roman"/>
                <w:sz w:val="18"/>
                <w:szCs w:val="24"/>
                <w:lang w:eastAsia="ru-RU"/>
              </w:rPr>
            </w:pPr>
          </w:p>
        </w:tc>
        <w:tc>
          <w:tcPr>
            <w:tcW w:w="378" w:type="pct"/>
            <w:shd w:val="clear" w:color="auto" w:fill="auto"/>
            <w:noWrap/>
            <w:vAlign w:val="center"/>
          </w:tcPr>
          <w:p w14:paraId="69AE28FE"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28199,43</w:t>
            </w:r>
          </w:p>
        </w:tc>
        <w:tc>
          <w:tcPr>
            <w:tcW w:w="688" w:type="pct"/>
            <w:shd w:val="clear" w:color="auto" w:fill="auto"/>
            <w:noWrap/>
            <w:vAlign w:val="center"/>
          </w:tcPr>
          <w:p w14:paraId="596787C4"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1,04</w:t>
            </w:r>
          </w:p>
        </w:tc>
        <w:tc>
          <w:tcPr>
            <w:tcW w:w="710" w:type="pct"/>
            <w:shd w:val="clear" w:color="auto" w:fill="auto"/>
            <w:noWrap/>
            <w:vAlign w:val="center"/>
          </w:tcPr>
          <w:p w14:paraId="73D04ED4"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1,05</w:t>
            </w:r>
          </w:p>
        </w:tc>
        <w:tc>
          <w:tcPr>
            <w:tcW w:w="252" w:type="pct"/>
            <w:shd w:val="clear" w:color="auto" w:fill="auto"/>
            <w:vAlign w:val="center"/>
          </w:tcPr>
          <w:p w14:paraId="196D190C"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1,2</w:t>
            </w:r>
          </w:p>
        </w:tc>
        <w:tc>
          <w:tcPr>
            <w:tcW w:w="458" w:type="pct"/>
            <w:shd w:val="clear" w:color="auto" w:fill="auto"/>
            <w:noWrap/>
            <w:vAlign w:val="center"/>
          </w:tcPr>
          <w:p w14:paraId="0966A8EB"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5 677,76</w:t>
            </w:r>
          </w:p>
        </w:tc>
        <w:tc>
          <w:tcPr>
            <w:tcW w:w="297" w:type="pct"/>
            <w:shd w:val="clear" w:color="auto" w:fill="auto"/>
            <w:noWrap/>
            <w:vAlign w:val="center"/>
          </w:tcPr>
          <w:p w14:paraId="426B04C1"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303,17</w:t>
            </w:r>
          </w:p>
        </w:tc>
      </w:tr>
      <w:tr w:rsidR="00D81630" w:rsidRPr="00706A3A" w14:paraId="578AF5FA" w14:textId="77777777" w:rsidTr="003427ED">
        <w:trPr>
          <w:trHeight w:val="20"/>
        </w:trPr>
        <w:tc>
          <w:tcPr>
            <w:tcW w:w="863" w:type="pct"/>
            <w:shd w:val="clear" w:color="auto" w:fill="auto"/>
            <w:noWrap/>
            <w:vAlign w:val="center"/>
          </w:tcPr>
          <w:p w14:paraId="51BB4A1F" w14:textId="77777777" w:rsidR="0011556F" w:rsidRPr="00706A3A" w:rsidRDefault="0011556F" w:rsidP="003427ED">
            <w:pPr>
              <w:spacing w:after="0" w:line="240" w:lineRule="auto"/>
              <w:jc w:val="center"/>
              <w:rPr>
                <w:rFonts w:ascii="Times New Roman" w:hAnsi="Times New Roman" w:cs="Times New Roman"/>
                <w:sz w:val="18"/>
                <w:szCs w:val="24"/>
              </w:rPr>
            </w:pPr>
          </w:p>
        </w:tc>
        <w:tc>
          <w:tcPr>
            <w:tcW w:w="655" w:type="pct"/>
            <w:shd w:val="clear" w:color="auto" w:fill="auto"/>
            <w:noWrap/>
            <w:vAlign w:val="center"/>
          </w:tcPr>
          <w:p w14:paraId="1917624D"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0,198</w:t>
            </w:r>
          </w:p>
        </w:tc>
        <w:tc>
          <w:tcPr>
            <w:tcW w:w="195" w:type="pct"/>
            <w:shd w:val="clear" w:color="auto" w:fill="auto"/>
            <w:noWrap/>
            <w:vAlign w:val="center"/>
          </w:tcPr>
          <w:p w14:paraId="3122F20D"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125</w:t>
            </w:r>
          </w:p>
        </w:tc>
        <w:tc>
          <w:tcPr>
            <w:tcW w:w="503" w:type="pct"/>
            <w:shd w:val="clear" w:color="auto" w:fill="auto"/>
            <w:noWrap/>
            <w:vAlign w:val="center"/>
          </w:tcPr>
          <w:p w14:paraId="24AC9A8A" w14:textId="77777777" w:rsidR="0011556F" w:rsidRPr="00706A3A" w:rsidRDefault="0011556F" w:rsidP="003427ED">
            <w:pPr>
              <w:spacing w:after="0" w:line="240" w:lineRule="auto"/>
              <w:jc w:val="center"/>
              <w:rPr>
                <w:rFonts w:ascii="Times New Roman" w:eastAsia="Times New Roman" w:hAnsi="Times New Roman" w:cs="Times New Roman"/>
                <w:sz w:val="18"/>
                <w:szCs w:val="24"/>
                <w:lang w:eastAsia="ru-RU"/>
              </w:rPr>
            </w:pPr>
          </w:p>
        </w:tc>
        <w:tc>
          <w:tcPr>
            <w:tcW w:w="378" w:type="pct"/>
            <w:shd w:val="clear" w:color="auto" w:fill="auto"/>
            <w:noWrap/>
            <w:vAlign w:val="center"/>
          </w:tcPr>
          <w:p w14:paraId="0CB1745B"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21424,9</w:t>
            </w:r>
          </w:p>
        </w:tc>
        <w:tc>
          <w:tcPr>
            <w:tcW w:w="688" w:type="pct"/>
            <w:shd w:val="clear" w:color="auto" w:fill="auto"/>
            <w:noWrap/>
            <w:vAlign w:val="center"/>
          </w:tcPr>
          <w:p w14:paraId="0EC980D5"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1,04</w:t>
            </w:r>
          </w:p>
        </w:tc>
        <w:tc>
          <w:tcPr>
            <w:tcW w:w="710" w:type="pct"/>
            <w:shd w:val="clear" w:color="auto" w:fill="auto"/>
            <w:noWrap/>
            <w:vAlign w:val="center"/>
          </w:tcPr>
          <w:p w14:paraId="63602093"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1,05</w:t>
            </w:r>
          </w:p>
        </w:tc>
        <w:tc>
          <w:tcPr>
            <w:tcW w:w="252" w:type="pct"/>
            <w:shd w:val="clear" w:color="auto" w:fill="auto"/>
            <w:vAlign w:val="center"/>
          </w:tcPr>
          <w:p w14:paraId="79CEA641"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1,2</w:t>
            </w:r>
          </w:p>
        </w:tc>
        <w:tc>
          <w:tcPr>
            <w:tcW w:w="458" w:type="pct"/>
            <w:shd w:val="clear" w:color="auto" w:fill="auto"/>
            <w:noWrap/>
            <w:vAlign w:val="center"/>
          </w:tcPr>
          <w:p w14:paraId="07CCF950"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5 546,25</w:t>
            </w:r>
          </w:p>
        </w:tc>
        <w:tc>
          <w:tcPr>
            <w:tcW w:w="297" w:type="pct"/>
            <w:shd w:val="clear" w:color="auto" w:fill="auto"/>
            <w:noWrap/>
            <w:vAlign w:val="center"/>
          </w:tcPr>
          <w:p w14:paraId="5D85228A"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296,15</w:t>
            </w:r>
          </w:p>
        </w:tc>
      </w:tr>
      <w:tr w:rsidR="00D81630" w:rsidRPr="00706A3A" w14:paraId="3FD23A08" w14:textId="77777777" w:rsidTr="003427ED">
        <w:trPr>
          <w:trHeight w:val="20"/>
        </w:trPr>
        <w:tc>
          <w:tcPr>
            <w:tcW w:w="863" w:type="pct"/>
            <w:shd w:val="clear" w:color="auto" w:fill="auto"/>
            <w:noWrap/>
            <w:vAlign w:val="center"/>
          </w:tcPr>
          <w:p w14:paraId="090B5C9A" w14:textId="77777777" w:rsidR="0011556F" w:rsidRPr="00706A3A" w:rsidRDefault="0011556F" w:rsidP="003427ED">
            <w:pPr>
              <w:spacing w:after="0" w:line="240" w:lineRule="auto"/>
              <w:jc w:val="center"/>
              <w:rPr>
                <w:rFonts w:ascii="Times New Roman" w:hAnsi="Times New Roman" w:cs="Times New Roman"/>
                <w:sz w:val="18"/>
                <w:szCs w:val="24"/>
              </w:rPr>
            </w:pPr>
          </w:p>
        </w:tc>
        <w:tc>
          <w:tcPr>
            <w:tcW w:w="655" w:type="pct"/>
            <w:shd w:val="clear" w:color="auto" w:fill="auto"/>
            <w:noWrap/>
            <w:vAlign w:val="center"/>
          </w:tcPr>
          <w:p w14:paraId="13EC3F30"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0,088</w:t>
            </w:r>
          </w:p>
        </w:tc>
        <w:tc>
          <w:tcPr>
            <w:tcW w:w="195" w:type="pct"/>
            <w:shd w:val="clear" w:color="auto" w:fill="auto"/>
            <w:noWrap/>
            <w:vAlign w:val="center"/>
          </w:tcPr>
          <w:p w14:paraId="6940D39A"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100</w:t>
            </w:r>
          </w:p>
        </w:tc>
        <w:tc>
          <w:tcPr>
            <w:tcW w:w="503" w:type="pct"/>
            <w:shd w:val="clear" w:color="auto" w:fill="auto"/>
            <w:noWrap/>
            <w:vAlign w:val="center"/>
          </w:tcPr>
          <w:p w14:paraId="77029980" w14:textId="77777777" w:rsidR="0011556F" w:rsidRPr="00706A3A" w:rsidRDefault="0011556F" w:rsidP="003427ED">
            <w:pPr>
              <w:spacing w:after="0" w:line="240" w:lineRule="auto"/>
              <w:jc w:val="center"/>
              <w:rPr>
                <w:rFonts w:ascii="Times New Roman" w:eastAsia="Times New Roman" w:hAnsi="Times New Roman" w:cs="Times New Roman"/>
                <w:sz w:val="18"/>
                <w:szCs w:val="24"/>
                <w:lang w:eastAsia="ru-RU"/>
              </w:rPr>
            </w:pPr>
          </w:p>
        </w:tc>
        <w:tc>
          <w:tcPr>
            <w:tcW w:w="378" w:type="pct"/>
            <w:shd w:val="clear" w:color="auto" w:fill="auto"/>
            <w:noWrap/>
            <w:vAlign w:val="center"/>
          </w:tcPr>
          <w:p w14:paraId="39C7CC8B"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20295,93</w:t>
            </w:r>
          </w:p>
        </w:tc>
        <w:tc>
          <w:tcPr>
            <w:tcW w:w="688" w:type="pct"/>
            <w:shd w:val="clear" w:color="auto" w:fill="auto"/>
            <w:noWrap/>
            <w:vAlign w:val="center"/>
          </w:tcPr>
          <w:p w14:paraId="40FED2E1"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1,04</w:t>
            </w:r>
          </w:p>
        </w:tc>
        <w:tc>
          <w:tcPr>
            <w:tcW w:w="710" w:type="pct"/>
            <w:shd w:val="clear" w:color="auto" w:fill="auto"/>
            <w:noWrap/>
            <w:vAlign w:val="center"/>
          </w:tcPr>
          <w:p w14:paraId="0AECC82D"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1,05</w:t>
            </w:r>
          </w:p>
        </w:tc>
        <w:tc>
          <w:tcPr>
            <w:tcW w:w="252" w:type="pct"/>
            <w:shd w:val="clear" w:color="auto" w:fill="auto"/>
            <w:vAlign w:val="center"/>
          </w:tcPr>
          <w:p w14:paraId="38C80FEF"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1,2</w:t>
            </w:r>
          </w:p>
        </w:tc>
        <w:tc>
          <w:tcPr>
            <w:tcW w:w="458" w:type="pct"/>
            <w:shd w:val="clear" w:color="auto" w:fill="auto"/>
            <w:noWrap/>
            <w:vAlign w:val="center"/>
          </w:tcPr>
          <w:p w14:paraId="6E181665"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2 335,11</w:t>
            </w:r>
          </w:p>
        </w:tc>
        <w:tc>
          <w:tcPr>
            <w:tcW w:w="297" w:type="pct"/>
            <w:shd w:val="clear" w:color="auto" w:fill="auto"/>
            <w:noWrap/>
            <w:vAlign w:val="center"/>
          </w:tcPr>
          <w:p w14:paraId="2D2000FA"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124,69</w:t>
            </w:r>
          </w:p>
        </w:tc>
      </w:tr>
      <w:tr w:rsidR="00D81630" w:rsidRPr="00706A3A" w14:paraId="264FEEC3" w14:textId="77777777" w:rsidTr="003427ED">
        <w:trPr>
          <w:trHeight w:val="20"/>
        </w:trPr>
        <w:tc>
          <w:tcPr>
            <w:tcW w:w="863" w:type="pct"/>
            <w:shd w:val="clear" w:color="auto" w:fill="auto"/>
            <w:noWrap/>
            <w:vAlign w:val="center"/>
          </w:tcPr>
          <w:p w14:paraId="7F091C1F"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Ду150, 100, 80</w:t>
            </w:r>
          </w:p>
        </w:tc>
        <w:tc>
          <w:tcPr>
            <w:tcW w:w="655" w:type="pct"/>
            <w:shd w:val="clear" w:color="auto" w:fill="auto"/>
            <w:noWrap/>
            <w:vAlign w:val="center"/>
          </w:tcPr>
          <w:p w14:paraId="1B88BB96"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0,075</w:t>
            </w:r>
          </w:p>
        </w:tc>
        <w:tc>
          <w:tcPr>
            <w:tcW w:w="195" w:type="pct"/>
            <w:shd w:val="clear" w:color="auto" w:fill="auto"/>
            <w:noWrap/>
            <w:vAlign w:val="center"/>
          </w:tcPr>
          <w:p w14:paraId="679139BD"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150</w:t>
            </w:r>
          </w:p>
        </w:tc>
        <w:tc>
          <w:tcPr>
            <w:tcW w:w="503" w:type="pct"/>
            <w:shd w:val="clear" w:color="auto" w:fill="auto"/>
            <w:noWrap/>
            <w:vAlign w:val="center"/>
          </w:tcPr>
          <w:p w14:paraId="4960F61B" w14:textId="77777777" w:rsidR="0011556F" w:rsidRPr="00706A3A" w:rsidRDefault="0011556F" w:rsidP="003427ED">
            <w:pPr>
              <w:spacing w:after="0" w:line="240" w:lineRule="auto"/>
              <w:jc w:val="center"/>
              <w:rPr>
                <w:rFonts w:ascii="Times New Roman" w:eastAsia="Times New Roman" w:hAnsi="Times New Roman" w:cs="Times New Roman"/>
                <w:sz w:val="18"/>
                <w:szCs w:val="24"/>
                <w:lang w:eastAsia="ru-RU"/>
              </w:rPr>
            </w:pPr>
          </w:p>
        </w:tc>
        <w:tc>
          <w:tcPr>
            <w:tcW w:w="378" w:type="pct"/>
            <w:shd w:val="clear" w:color="auto" w:fill="auto"/>
            <w:noWrap/>
            <w:vAlign w:val="center"/>
          </w:tcPr>
          <w:p w14:paraId="27CE399C"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23949,44</w:t>
            </w:r>
          </w:p>
        </w:tc>
        <w:tc>
          <w:tcPr>
            <w:tcW w:w="688" w:type="pct"/>
            <w:shd w:val="clear" w:color="auto" w:fill="auto"/>
            <w:noWrap/>
            <w:vAlign w:val="center"/>
          </w:tcPr>
          <w:p w14:paraId="2D84DA4F"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1,04</w:t>
            </w:r>
          </w:p>
        </w:tc>
        <w:tc>
          <w:tcPr>
            <w:tcW w:w="710" w:type="pct"/>
            <w:shd w:val="clear" w:color="auto" w:fill="auto"/>
            <w:noWrap/>
            <w:vAlign w:val="center"/>
          </w:tcPr>
          <w:p w14:paraId="5CB7CADC"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1,05</w:t>
            </w:r>
          </w:p>
        </w:tc>
        <w:tc>
          <w:tcPr>
            <w:tcW w:w="252" w:type="pct"/>
            <w:shd w:val="clear" w:color="auto" w:fill="auto"/>
            <w:vAlign w:val="center"/>
          </w:tcPr>
          <w:p w14:paraId="11EE42AD"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1,2</w:t>
            </w:r>
          </w:p>
        </w:tc>
        <w:tc>
          <w:tcPr>
            <w:tcW w:w="458" w:type="pct"/>
            <w:shd w:val="clear" w:color="auto" w:fill="auto"/>
            <w:noWrap/>
            <w:vAlign w:val="center"/>
          </w:tcPr>
          <w:p w14:paraId="7C8097C6"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2 361,60</w:t>
            </w:r>
          </w:p>
        </w:tc>
        <w:tc>
          <w:tcPr>
            <w:tcW w:w="297" w:type="pct"/>
            <w:shd w:val="clear" w:color="auto" w:fill="auto"/>
            <w:noWrap/>
            <w:vAlign w:val="center"/>
          </w:tcPr>
          <w:p w14:paraId="6C4B7838"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126,10</w:t>
            </w:r>
          </w:p>
        </w:tc>
      </w:tr>
      <w:tr w:rsidR="00D81630" w:rsidRPr="00706A3A" w14:paraId="45972E6B" w14:textId="77777777" w:rsidTr="003427ED">
        <w:trPr>
          <w:trHeight w:val="20"/>
        </w:trPr>
        <w:tc>
          <w:tcPr>
            <w:tcW w:w="863" w:type="pct"/>
            <w:shd w:val="clear" w:color="auto" w:fill="auto"/>
            <w:noWrap/>
            <w:vAlign w:val="center"/>
          </w:tcPr>
          <w:p w14:paraId="63877066" w14:textId="77777777" w:rsidR="0011556F" w:rsidRPr="00706A3A" w:rsidRDefault="0011556F" w:rsidP="003427ED">
            <w:pPr>
              <w:spacing w:after="0" w:line="240" w:lineRule="auto"/>
              <w:jc w:val="center"/>
              <w:rPr>
                <w:rFonts w:ascii="Times New Roman" w:hAnsi="Times New Roman" w:cs="Times New Roman"/>
                <w:sz w:val="18"/>
                <w:szCs w:val="24"/>
              </w:rPr>
            </w:pPr>
          </w:p>
        </w:tc>
        <w:tc>
          <w:tcPr>
            <w:tcW w:w="655" w:type="pct"/>
            <w:shd w:val="clear" w:color="auto" w:fill="auto"/>
            <w:noWrap/>
            <w:vAlign w:val="center"/>
          </w:tcPr>
          <w:p w14:paraId="5DEFF6C8"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0,097</w:t>
            </w:r>
          </w:p>
        </w:tc>
        <w:tc>
          <w:tcPr>
            <w:tcW w:w="195" w:type="pct"/>
            <w:shd w:val="clear" w:color="auto" w:fill="auto"/>
            <w:noWrap/>
            <w:vAlign w:val="center"/>
          </w:tcPr>
          <w:p w14:paraId="59DB4EEA"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100</w:t>
            </w:r>
          </w:p>
        </w:tc>
        <w:tc>
          <w:tcPr>
            <w:tcW w:w="503" w:type="pct"/>
            <w:shd w:val="clear" w:color="auto" w:fill="auto"/>
            <w:noWrap/>
            <w:vAlign w:val="center"/>
          </w:tcPr>
          <w:p w14:paraId="4D6F554D" w14:textId="77777777" w:rsidR="0011556F" w:rsidRPr="00706A3A" w:rsidRDefault="0011556F" w:rsidP="003427ED">
            <w:pPr>
              <w:spacing w:after="0" w:line="240" w:lineRule="auto"/>
              <w:jc w:val="center"/>
              <w:rPr>
                <w:rFonts w:ascii="Times New Roman" w:eastAsia="Times New Roman" w:hAnsi="Times New Roman" w:cs="Times New Roman"/>
                <w:sz w:val="18"/>
                <w:szCs w:val="24"/>
                <w:lang w:eastAsia="ru-RU"/>
              </w:rPr>
            </w:pPr>
          </w:p>
        </w:tc>
        <w:tc>
          <w:tcPr>
            <w:tcW w:w="378" w:type="pct"/>
            <w:shd w:val="clear" w:color="auto" w:fill="auto"/>
            <w:noWrap/>
            <w:vAlign w:val="center"/>
          </w:tcPr>
          <w:p w14:paraId="43285333"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20295,93</w:t>
            </w:r>
          </w:p>
        </w:tc>
        <w:tc>
          <w:tcPr>
            <w:tcW w:w="688" w:type="pct"/>
            <w:shd w:val="clear" w:color="auto" w:fill="auto"/>
            <w:noWrap/>
            <w:vAlign w:val="center"/>
          </w:tcPr>
          <w:p w14:paraId="7D0C9866"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1,04</w:t>
            </w:r>
          </w:p>
        </w:tc>
        <w:tc>
          <w:tcPr>
            <w:tcW w:w="710" w:type="pct"/>
            <w:shd w:val="clear" w:color="auto" w:fill="auto"/>
            <w:noWrap/>
            <w:vAlign w:val="center"/>
          </w:tcPr>
          <w:p w14:paraId="673F8F31"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1,05</w:t>
            </w:r>
          </w:p>
        </w:tc>
        <w:tc>
          <w:tcPr>
            <w:tcW w:w="252" w:type="pct"/>
            <w:shd w:val="clear" w:color="auto" w:fill="auto"/>
            <w:vAlign w:val="center"/>
          </w:tcPr>
          <w:p w14:paraId="0C653AAC"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1,2</w:t>
            </w:r>
          </w:p>
        </w:tc>
        <w:tc>
          <w:tcPr>
            <w:tcW w:w="458" w:type="pct"/>
            <w:shd w:val="clear" w:color="auto" w:fill="auto"/>
            <w:noWrap/>
            <w:vAlign w:val="center"/>
          </w:tcPr>
          <w:p w14:paraId="2288933B"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2 573,14</w:t>
            </w:r>
          </w:p>
        </w:tc>
        <w:tc>
          <w:tcPr>
            <w:tcW w:w="297" w:type="pct"/>
            <w:shd w:val="clear" w:color="auto" w:fill="auto"/>
            <w:noWrap/>
            <w:vAlign w:val="center"/>
          </w:tcPr>
          <w:p w14:paraId="6C85017E"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137,40</w:t>
            </w:r>
          </w:p>
        </w:tc>
      </w:tr>
      <w:tr w:rsidR="00D81630" w:rsidRPr="00706A3A" w14:paraId="5D081A61" w14:textId="77777777" w:rsidTr="003427ED">
        <w:trPr>
          <w:trHeight w:val="20"/>
        </w:trPr>
        <w:tc>
          <w:tcPr>
            <w:tcW w:w="863" w:type="pct"/>
            <w:shd w:val="clear" w:color="auto" w:fill="auto"/>
            <w:noWrap/>
            <w:vAlign w:val="center"/>
          </w:tcPr>
          <w:p w14:paraId="53DC8B39" w14:textId="77777777" w:rsidR="0011556F" w:rsidRPr="00706A3A" w:rsidRDefault="0011556F" w:rsidP="003427ED">
            <w:pPr>
              <w:spacing w:after="0" w:line="240" w:lineRule="auto"/>
              <w:jc w:val="center"/>
              <w:rPr>
                <w:rFonts w:ascii="Times New Roman" w:hAnsi="Times New Roman" w:cs="Times New Roman"/>
                <w:sz w:val="18"/>
                <w:szCs w:val="24"/>
              </w:rPr>
            </w:pPr>
          </w:p>
        </w:tc>
        <w:tc>
          <w:tcPr>
            <w:tcW w:w="655" w:type="pct"/>
            <w:shd w:val="clear" w:color="auto" w:fill="auto"/>
            <w:noWrap/>
            <w:vAlign w:val="center"/>
          </w:tcPr>
          <w:p w14:paraId="4ED5E711"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0,043</w:t>
            </w:r>
          </w:p>
        </w:tc>
        <w:tc>
          <w:tcPr>
            <w:tcW w:w="195" w:type="pct"/>
            <w:shd w:val="clear" w:color="auto" w:fill="auto"/>
            <w:noWrap/>
            <w:vAlign w:val="center"/>
          </w:tcPr>
          <w:p w14:paraId="7F0E5D73"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80</w:t>
            </w:r>
          </w:p>
        </w:tc>
        <w:tc>
          <w:tcPr>
            <w:tcW w:w="503" w:type="pct"/>
            <w:shd w:val="clear" w:color="auto" w:fill="auto"/>
            <w:noWrap/>
            <w:vAlign w:val="center"/>
          </w:tcPr>
          <w:p w14:paraId="652402A8" w14:textId="77777777" w:rsidR="0011556F" w:rsidRPr="00706A3A" w:rsidRDefault="0011556F" w:rsidP="003427ED">
            <w:pPr>
              <w:spacing w:after="0" w:line="240" w:lineRule="auto"/>
              <w:jc w:val="center"/>
              <w:rPr>
                <w:rFonts w:ascii="Times New Roman" w:eastAsia="Times New Roman" w:hAnsi="Times New Roman" w:cs="Times New Roman"/>
                <w:sz w:val="18"/>
                <w:szCs w:val="24"/>
                <w:lang w:eastAsia="ru-RU"/>
              </w:rPr>
            </w:pPr>
          </w:p>
        </w:tc>
        <w:tc>
          <w:tcPr>
            <w:tcW w:w="378" w:type="pct"/>
            <w:shd w:val="clear" w:color="auto" w:fill="auto"/>
            <w:noWrap/>
            <w:vAlign w:val="center"/>
          </w:tcPr>
          <w:p w14:paraId="3186C6DE"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16160,47</w:t>
            </w:r>
          </w:p>
        </w:tc>
        <w:tc>
          <w:tcPr>
            <w:tcW w:w="688" w:type="pct"/>
            <w:shd w:val="clear" w:color="auto" w:fill="auto"/>
            <w:noWrap/>
            <w:vAlign w:val="center"/>
          </w:tcPr>
          <w:p w14:paraId="1A87F257"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1,04</w:t>
            </w:r>
          </w:p>
        </w:tc>
        <w:tc>
          <w:tcPr>
            <w:tcW w:w="710" w:type="pct"/>
            <w:shd w:val="clear" w:color="auto" w:fill="auto"/>
            <w:noWrap/>
            <w:vAlign w:val="center"/>
          </w:tcPr>
          <w:p w14:paraId="6C68B637"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1,05</w:t>
            </w:r>
          </w:p>
        </w:tc>
        <w:tc>
          <w:tcPr>
            <w:tcW w:w="252" w:type="pct"/>
            <w:shd w:val="clear" w:color="auto" w:fill="auto"/>
            <w:vAlign w:val="center"/>
          </w:tcPr>
          <w:p w14:paraId="0823482E"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1,2</w:t>
            </w:r>
          </w:p>
        </w:tc>
        <w:tc>
          <w:tcPr>
            <w:tcW w:w="458" w:type="pct"/>
            <w:shd w:val="clear" w:color="auto" w:fill="auto"/>
            <w:noWrap/>
            <w:vAlign w:val="center"/>
          </w:tcPr>
          <w:p w14:paraId="4C94CB47"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910,60</w:t>
            </w:r>
          </w:p>
        </w:tc>
        <w:tc>
          <w:tcPr>
            <w:tcW w:w="297" w:type="pct"/>
            <w:shd w:val="clear" w:color="auto" w:fill="auto"/>
            <w:noWrap/>
            <w:vAlign w:val="center"/>
          </w:tcPr>
          <w:p w14:paraId="03472FF9"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48,62</w:t>
            </w:r>
          </w:p>
        </w:tc>
      </w:tr>
      <w:tr w:rsidR="00D81630" w:rsidRPr="00706A3A" w14:paraId="247136A5" w14:textId="77777777" w:rsidTr="003427ED">
        <w:trPr>
          <w:trHeight w:val="20"/>
        </w:trPr>
        <w:tc>
          <w:tcPr>
            <w:tcW w:w="863" w:type="pct"/>
            <w:shd w:val="clear" w:color="auto" w:fill="auto"/>
            <w:noWrap/>
            <w:vAlign w:val="center"/>
          </w:tcPr>
          <w:p w14:paraId="1AE8DA8D"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Ду70, 40, 32</w:t>
            </w:r>
          </w:p>
        </w:tc>
        <w:tc>
          <w:tcPr>
            <w:tcW w:w="655" w:type="pct"/>
            <w:shd w:val="clear" w:color="auto" w:fill="auto"/>
            <w:noWrap/>
            <w:vAlign w:val="center"/>
          </w:tcPr>
          <w:p w14:paraId="72151F7F"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0,056</w:t>
            </w:r>
          </w:p>
        </w:tc>
        <w:tc>
          <w:tcPr>
            <w:tcW w:w="195" w:type="pct"/>
            <w:shd w:val="clear" w:color="auto" w:fill="auto"/>
            <w:noWrap/>
            <w:vAlign w:val="center"/>
          </w:tcPr>
          <w:p w14:paraId="2F6647E5"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70</w:t>
            </w:r>
          </w:p>
        </w:tc>
        <w:tc>
          <w:tcPr>
            <w:tcW w:w="503" w:type="pct"/>
            <w:shd w:val="clear" w:color="auto" w:fill="auto"/>
            <w:noWrap/>
            <w:vAlign w:val="center"/>
          </w:tcPr>
          <w:p w14:paraId="01E0E04E" w14:textId="77777777" w:rsidR="0011556F" w:rsidRPr="00706A3A" w:rsidRDefault="0011556F" w:rsidP="003427ED">
            <w:pPr>
              <w:spacing w:after="0" w:line="240" w:lineRule="auto"/>
              <w:jc w:val="center"/>
              <w:rPr>
                <w:rFonts w:ascii="Times New Roman" w:eastAsia="Times New Roman" w:hAnsi="Times New Roman" w:cs="Times New Roman"/>
                <w:sz w:val="18"/>
                <w:szCs w:val="24"/>
                <w:lang w:eastAsia="ru-RU"/>
              </w:rPr>
            </w:pPr>
          </w:p>
        </w:tc>
        <w:tc>
          <w:tcPr>
            <w:tcW w:w="378" w:type="pct"/>
            <w:shd w:val="clear" w:color="auto" w:fill="auto"/>
            <w:noWrap/>
            <w:vAlign w:val="center"/>
          </w:tcPr>
          <w:p w14:paraId="2B09C816"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16160,47</w:t>
            </w:r>
          </w:p>
        </w:tc>
        <w:tc>
          <w:tcPr>
            <w:tcW w:w="688" w:type="pct"/>
            <w:shd w:val="clear" w:color="auto" w:fill="auto"/>
            <w:noWrap/>
            <w:vAlign w:val="center"/>
          </w:tcPr>
          <w:p w14:paraId="314DACDE"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1,04</w:t>
            </w:r>
          </w:p>
        </w:tc>
        <w:tc>
          <w:tcPr>
            <w:tcW w:w="710" w:type="pct"/>
            <w:shd w:val="clear" w:color="auto" w:fill="auto"/>
            <w:noWrap/>
            <w:vAlign w:val="center"/>
          </w:tcPr>
          <w:p w14:paraId="0BED85F6"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1,05</w:t>
            </w:r>
          </w:p>
        </w:tc>
        <w:tc>
          <w:tcPr>
            <w:tcW w:w="252" w:type="pct"/>
            <w:shd w:val="clear" w:color="auto" w:fill="auto"/>
            <w:vAlign w:val="center"/>
          </w:tcPr>
          <w:p w14:paraId="3238E285"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1,2</w:t>
            </w:r>
          </w:p>
        </w:tc>
        <w:tc>
          <w:tcPr>
            <w:tcW w:w="458" w:type="pct"/>
            <w:shd w:val="clear" w:color="auto" w:fill="auto"/>
            <w:noWrap/>
            <w:vAlign w:val="center"/>
          </w:tcPr>
          <w:p w14:paraId="4B56CBFA"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1 185,89</w:t>
            </w:r>
          </w:p>
        </w:tc>
        <w:tc>
          <w:tcPr>
            <w:tcW w:w="297" w:type="pct"/>
            <w:shd w:val="clear" w:color="auto" w:fill="auto"/>
            <w:noWrap/>
            <w:vAlign w:val="center"/>
          </w:tcPr>
          <w:p w14:paraId="5BDC107B"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63,32</w:t>
            </w:r>
          </w:p>
        </w:tc>
      </w:tr>
      <w:tr w:rsidR="00D81630" w:rsidRPr="00706A3A" w14:paraId="62CFC2AA" w14:textId="77777777" w:rsidTr="003427ED">
        <w:trPr>
          <w:trHeight w:val="20"/>
        </w:trPr>
        <w:tc>
          <w:tcPr>
            <w:tcW w:w="863" w:type="pct"/>
            <w:shd w:val="clear" w:color="auto" w:fill="auto"/>
            <w:noWrap/>
            <w:vAlign w:val="center"/>
          </w:tcPr>
          <w:p w14:paraId="264A2A5D" w14:textId="77777777" w:rsidR="0011556F" w:rsidRPr="00706A3A" w:rsidRDefault="0011556F" w:rsidP="003427ED">
            <w:pPr>
              <w:spacing w:after="0" w:line="240" w:lineRule="auto"/>
              <w:jc w:val="center"/>
              <w:rPr>
                <w:rFonts w:ascii="Times New Roman" w:hAnsi="Times New Roman" w:cs="Times New Roman"/>
                <w:sz w:val="18"/>
                <w:szCs w:val="24"/>
              </w:rPr>
            </w:pPr>
          </w:p>
        </w:tc>
        <w:tc>
          <w:tcPr>
            <w:tcW w:w="655" w:type="pct"/>
            <w:shd w:val="clear" w:color="auto" w:fill="auto"/>
            <w:noWrap/>
            <w:vAlign w:val="center"/>
          </w:tcPr>
          <w:p w14:paraId="06480423"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0,072</w:t>
            </w:r>
          </w:p>
        </w:tc>
        <w:tc>
          <w:tcPr>
            <w:tcW w:w="195" w:type="pct"/>
            <w:shd w:val="clear" w:color="auto" w:fill="auto"/>
            <w:noWrap/>
            <w:vAlign w:val="center"/>
          </w:tcPr>
          <w:p w14:paraId="13D357BC"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40</w:t>
            </w:r>
          </w:p>
        </w:tc>
        <w:tc>
          <w:tcPr>
            <w:tcW w:w="503" w:type="pct"/>
            <w:shd w:val="clear" w:color="auto" w:fill="auto"/>
            <w:noWrap/>
            <w:vAlign w:val="center"/>
          </w:tcPr>
          <w:p w14:paraId="2DD9706F" w14:textId="77777777" w:rsidR="0011556F" w:rsidRPr="00706A3A" w:rsidRDefault="0011556F" w:rsidP="003427ED">
            <w:pPr>
              <w:spacing w:after="0" w:line="240" w:lineRule="auto"/>
              <w:jc w:val="center"/>
              <w:rPr>
                <w:rFonts w:ascii="Times New Roman" w:eastAsia="Times New Roman" w:hAnsi="Times New Roman" w:cs="Times New Roman"/>
                <w:sz w:val="18"/>
                <w:szCs w:val="24"/>
                <w:lang w:eastAsia="ru-RU"/>
              </w:rPr>
            </w:pPr>
          </w:p>
        </w:tc>
        <w:tc>
          <w:tcPr>
            <w:tcW w:w="378" w:type="pct"/>
            <w:shd w:val="clear" w:color="auto" w:fill="auto"/>
            <w:noWrap/>
            <w:vAlign w:val="center"/>
          </w:tcPr>
          <w:p w14:paraId="09BB2174"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16160,47</w:t>
            </w:r>
          </w:p>
        </w:tc>
        <w:tc>
          <w:tcPr>
            <w:tcW w:w="688" w:type="pct"/>
            <w:shd w:val="clear" w:color="auto" w:fill="auto"/>
            <w:noWrap/>
            <w:vAlign w:val="center"/>
          </w:tcPr>
          <w:p w14:paraId="6AFF0B6C"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1,04</w:t>
            </w:r>
          </w:p>
        </w:tc>
        <w:tc>
          <w:tcPr>
            <w:tcW w:w="710" w:type="pct"/>
            <w:shd w:val="clear" w:color="auto" w:fill="auto"/>
            <w:noWrap/>
            <w:vAlign w:val="center"/>
          </w:tcPr>
          <w:p w14:paraId="5566157C"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1,05</w:t>
            </w:r>
          </w:p>
        </w:tc>
        <w:tc>
          <w:tcPr>
            <w:tcW w:w="252" w:type="pct"/>
            <w:shd w:val="clear" w:color="auto" w:fill="auto"/>
            <w:vAlign w:val="center"/>
          </w:tcPr>
          <w:p w14:paraId="48531B93"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1,2</w:t>
            </w:r>
          </w:p>
        </w:tc>
        <w:tc>
          <w:tcPr>
            <w:tcW w:w="458" w:type="pct"/>
            <w:shd w:val="clear" w:color="auto" w:fill="auto"/>
            <w:noWrap/>
            <w:vAlign w:val="center"/>
          </w:tcPr>
          <w:p w14:paraId="3755B4F6"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1 524,72</w:t>
            </w:r>
          </w:p>
        </w:tc>
        <w:tc>
          <w:tcPr>
            <w:tcW w:w="297" w:type="pct"/>
            <w:shd w:val="clear" w:color="auto" w:fill="auto"/>
            <w:noWrap/>
            <w:vAlign w:val="center"/>
          </w:tcPr>
          <w:p w14:paraId="6E0C240C"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81,41</w:t>
            </w:r>
          </w:p>
        </w:tc>
      </w:tr>
      <w:tr w:rsidR="00D81630" w:rsidRPr="00706A3A" w14:paraId="34A2073E" w14:textId="77777777" w:rsidTr="003427ED">
        <w:trPr>
          <w:trHeight w:val="20"/>
        </w:trPr>
        <w:tc>
          <w:tcPr>
            <w:tcW w:w="863" w:type="pct"/>
            <w:shd w:val="clear" w:color="auto" w:fill="auto"/>
            <w:noWrap/>
            <w:vAlign w:val="center"/>
          </w:tcPr>
          <w:p w14:paraId="576BD996" w14:textId="77777777" w:rsidR="0011556F" w:rsidRPr="00706A3A" w:rsidRDefault="0011556F" w:rsidP="003427ED">
            <w:pPr>
              <w:spacing w:after="0" w:line="240" w:lineRule="auto"/>
              <w:jc w:val="center"/>
              <w:rPr>
                <w:rFonts w:ascii="Times New Roman" w:hAnsi="Times New Roman" w:cs="Times New Roman"/>
                <w:sz w:val="18"/>
                <w:szCs w:val="24"/>
              </w:rPr>
            </w:pPr>
          </w:p>
        </w:tc>
        <w:tc>
          <w:tcPr>
            <w:tcW w:w="655" w:type="pct"/>
            <w:shd w:val="clear" w:color="auto" w:fill="auto"/>
            <w:noWrap/>
            <w:vAlign w:val="center"/>
          </w:tcPr>
          <w:p w14:paraId="5F87238F"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0,032</w:t>
            </w:r>
          </w:p>
        </w:tc>
        <w:tc>
          <w:tcPr>
            <w:tcW w:w="195" w:type="pct"/>
            <w:shd w:val="clear" w:color="auto" w:fill="auto"/>
            <w:noWrap/>
            <w:vAlign w:val="center"/>
          </w:tcPr>
          <w:p w14:paraId="5E6C1D82"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32</w:t>
            </w:r>
          </w:p>
        </w:tc>
        <w:tc>
          <w:tcPr>
            <w:tcW w:w="503" w:type="pct"/>
            <w:shd w:val="clear" w:color="auto" w:fill="auto"/>
            <w:noWrap/>
            <w:vAlign w:val="center"/>
          </w:tcPr>
          <w:p w14:paraId="74B4E807" w14:textId="77777777" w:rsidR="0011556F" w:rsidRPr="00706A3A" w:rsidRDefault="0011556F" w:rsidP="003427ED">
            <w:pPr>
              <w:spacing w:after="0" w:line="240" w:lineRule="auto"/>
              <w:jc w:val="center"/>
              <w:rPr>
                <w:rFonts w:ascii="Times New Roman" w:eastAsia="Times New Roman" w:hAnsi="Times New Roman" w:cs="Times New Roman"/>
                <w:sz w:val="18"/>
                <w:szCs w:val="24"/>
                <w:lang w:eastAsia="ru-RU"/>
              </w:rPr>
            </w:pPr>
          </w:p>
        </w:tc>
        <w:tc>
          <w:tcPr>
            <w:tcW w:w="378" w:type="pct"/>
            <w:shd w:val="clear" w:color="auto" w:fill="auto"/>
            <w:noWrap/>
            <w:vAlign w:val="center"/>
          </w:tcPr>
          <w:p w14:paraId="5B3652A5"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16160,47</w:t>
            </w:r>
          </w:p>
        </w:tc>
        <w:tc>
          <w:tcPr>
            <w:tcW w:w="688" w:type="pct"/>
            <w:shd w:val="clear" w:color="auto" w:fill="auto"/>
            <w:noWrap/>
            <w:vAlign w:val="center"/>
          </w:tcPr>
          <w:p w14:paraId="4E0D78C1"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1,04</w:t>
            </w:r>
          </w:p>
        </w:tc>
        <w:tc>
          <w:tcPr>
            <w:tcW w:w="710" w:type="pct"/>
            <w:shd w:val="clear" w:color="auto" w:fill="auto"/>
            <w:noWrap/>
            <w:vAlign w:val="center"/>
          </w:tcPr>
          <w:p w14:paraId="75DE64C5"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1,05</w:t>
            </w:r>
          </w:p>
        </w:tc>
        <w:tc>
          <w:tcPr>
            <w:tcW w:w="252" w:type="pct"/>
            <w:shd w:val="clear" w:color="auto" w:fill="auto"/>
            <w:vAlign w:val="center"/>
          </w:tcPr>
          <w:p w14:paraId="6FCCBF8B"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1,2</w:t>
            </w:r>
          </w:p>
        </w:tc>
        <w:tc>
          <w:tcPr>
            <w:tcW w:w="458" w:type="pct"/>
            <w:shd w:val="clear" w:color="auto" w:fill="auto"/>
            <w:noWrap/>
            <w:vAlign w:val="center"/>
          </w:tcPr>
          <w:p w14:paraId="1CDD1994"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677,65</w:t>
            </w:r>
          </w:p>
        </w:tc>
        <w:tc>
          <w:tcPr>
            <w:tcW w:w="297" w:type="pct"/>
            <w:shd w:val="clear" w:color="auto" w:fill="auto"/>
            <w:noWrap/>
            <w:vAlign w:val="center"/>
          </w:tcPr>
          <w:p w14:paraId="692B13C3"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36,18</w:t>
            </w:r>
          </w:p>
        </w:tc>
      </w:tr>
      <w:tr w:rsidR="00D81630" w:rsidRPr="00706A3A" w14:paraId="1874B1ED" w14:textId="77777777" w:rsidTr="003427ED">
        <w:trPr>
          <w:trHeight w:val="20"/>
        </w:trPr>
        <w:tc>
          <w:tcPr>
            <w:tcW w:w="863" w:type="pct"/>
            <w:shd w:val="clear" w:color="auto" w:fill="auto"/>
            <w:noWrap/>
            <w:vAlign w:val="center"/>
          </w:tcPr>
          <w:p w14:paraId="46FCA27A"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Ду125, 80, 70</w:t>
            </w:r>
          </w:p>
        </w:tc>
        <w:tc>
          <w:tcPr>
            <w:tcW w:w="655" w:type="pct"/>
            <w:shd w:val="clear" w:color="auto" w:fill="auto"/>
            <w:noWrap/>
            <w:vAlign w:val="center"/>
          </w:tcPr>
          <w:p w14:paraId="64F1EAB3"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0,122</w:t>
            </w:r>
          </w:p>
        </w:tc>
        <w:tc>
          <w:tcPr>
            <w:tcW w:w="195" w:type="pct"/>
            <w:shd w:val="clear" w:color="auto" w:fill="auto"/>
            <w:noWrap/>
            <w:vAlign w:val="center"/>
          </w:tcPr>
          <w:p w14:paraId="2FC5C0B3"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125</w:t>
            </w:r>
          </w:p>
        </w:tc>
        <w:tc>
          <w:tcPr>
            <w:tcW w:w="503" w:type="pct"/>
            <w:shd w:val="clear" w:color="auto" w:fill="auto"/>
            <w:noWrap/>
            <w:vAlign w:val="center"/>
          </w:tcPr>
          <w:p w14:paraId="507E6D8A" w14:textId="77777777" w:rsidR="0011556F" w:rsidRPr="00706A3A" w:rsidRDefault="0011556F" w:rsidP="003427ED">
            <w:pPr>
              <w:spacing w:after="0" w:line="240" w:lineRule="auto"/>
              <w:jc w:val="center"/>
              <w:rPr>
                <w:rFonts w:ascii="Times New Roman" w:eastAsia="Times New Roman" w:hAnsi="Times New Roman" w:cs="Times New Roman"/>
                <w:sz w:val="18"/>
                <w:szCs w:val="24"/>
                <w:lang w:eastAsia="ru-RU"/>
              </w:rPr>
            </w:pPr>
          </w:p>
        </w:tc>
        <w:tc>
          <w:tcPr>
            <w:tcW w:w="378" w:type="pct"/>
            <w:shd w:val="clear" w:color="auto" w:fill="auto"/>
            <w:noWrap/>
            <w:vAlign w:val="center"/>
          </w:tcPr>
          <w:p w14:paraId="1D3D3129"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21424,9</w:t>
            </w:r>
          </w:p>
        </w:tc>
        <w:tc>
          <w:tcPr>
            <w:tcW w:w="688" w:type="pct"/>
            <w:shd w:val="clear" w:color="auto" w:fill="auto"/>
            <w:noWrap/>
            <w:vAlign w:val="center"/>
          </w:tcPr>
          <w:p w14:paraId="4F93A632"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1,04</w:t>
            </w:r>
          </w:p>
        </w:tc>
        <w:tc>
          <w:tcPr>
            <w:tcW w:w="710" w:type="pct"/>
            <w:shd w:val="clear" w:color="auto" w:fill="auto"/>
            <w:noWrap/>
            <w:vAlign w:val="center"/>
          </w:tcPr>
          <w:p w14:paraId="6E5B9DC2"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1,05</w:t>
            </w:r>
          </w:p>
        </w:tc>
        <w:tc>
          <w:tcPr>
            <w:tcW w:w="252" w:type="pct"/>
            <w:shd w:val="clear" w:color="auto" w:fill="auto"/>
            <w:vAlign w:val="center"/>
          </w:tcPr>
          <w:p w14:paraId="4BC01443"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1,2</w:t>
            </w:r>
          </w:p>
        </w:tc>
        <w:tc>
          <w:tcPr>
            <w:tcW w:w="458" w:type="pct"/>
            <w:shd w:val="clear" w:color="auto" w:fill="auto"/>
            <w:noWrap/>
            <w:vAlign w:val="center"/>
          </w:tcPr>
          <w:p w14:paraId="22D620B0"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3 419,56</w:t>
            </w:r>
          </w:p>
        </w:tc>
        <w:tc>
          <w:tcPr>
            <w:tcW w:w="297" w:type="pct"/>
            <w:shd w:val="clear" w:color="auto" w:fill="auto"/>
            <w:noWrap/>
            <w:vAlign w:val="center"/>
          </w:tcPr>
          <w:p w14:paraId="0BB0CB52"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182,59</w:t>
            </w:r>
          </w:p>
        </w:tc>
      </w:tr>
      <w:tr w:rsidR="00D81630" w:rsidRPr="00706A3A" w14:paraId="39942AB2" w14:textId="77777777" w:rsidTr="003427ED">
        <w:trPr>
          <w:trHeight w:val="20"/>
        </w:trPr>
        <w:tc>
          <w:tcPr>
            <w:tcW w:w="863" w:type="pct"/>
            <w:shd w:val="clear" w:color="auto" w:fill="auto"/>
            <w:noWrap/>
            <w:vAlign w:val="center"/>
          </w:tcPr>
          <w:p w14:paraId="4FDAA039" w14:textId="77777777" w:rsidR="0011556F" w:rsidRPr="00706A3A" w:rsidRDefault="0011556F" w:rsidP="003427ED">
            <w:pPr>
              <w:spacing w:after="0" w:line="240" w:lineRule="auto"/>
              <w:jc w:val="center"/>
              <w:rPr>
                <w:rFonts w:ascii="Times New Roman" w:hAnsi="Times New Roman" w:cs="Times New Roman"/>
                <w:sz w:val="18"/>
                <w:szCs w:val="24"/>
              </w:rPr>
            </w:pPr>
          </w:p>
        </w:tc>
        <w:tc>
          <w:tcPr>
            <w:tcW w:w="655" w:type="pct"/>
            <w:shd w:val="clear" w:color="auto" w:fill="auto"/>
            <w:noWrap/>
            <w:vAlign w:val="center"/>
          </w:tcPr>
          <w:p w14:paraId="11417D5B"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0,157</w:t>
            </w:r>
          </w:p>
        </w:tc>
        <w:tc>
          <w:tcPr>
            <w:tcW w:w="195" w:type="pct"/>
            <w:shd w:val="clear" w:color="auto" w:fill="auto"/>
            <w:noWrap/>
            <w:vAlign w:val="center"/>
          </w:tcPr>
          <w:p w14:paraId="1872CCF3"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80</w:t>
            </w:r>
          </w:p>
        </w:tc>
        <w:tc>
          <w:tcPr>
            <w:tcW w:w="503" w:type="pct"/>
            <w:shd w:val="clear" w:color="auto" w:fill="auto"/>
            <w:noWrap/>
            <w:vAlign w:val="center"/>
          </w:tcPr>
          <w:p w14:paraId="072D454C" w14:textId="77777777" w:rsidR="0011556F" w:rsidRPr="00706A3A" w:rsidRDefault="0011556F" w:rsidP="003427ED">
            <w:pPr>
              <w:spacing w:after="0" w:line="240" w:lineRule="auto"/>
              <w:jc w:val="center"/>
              <w:rPr>
                <w:rFonts w:ascii="Times New Roman" w:eastAsia="Times New Roman" w:hAnsi="Times New Roman" w:cs="Times New Roman"/>
                <w:sz w:val="18"/>
                <w:szCs w:val="24"/>
                <w:lang w:eastAsia="ru-RU"/>
              </w:rPr>
            </w:pPr>
          </w:p>
        </w:tc>
        <w:tc>
          <w:tcPr>
            <w:tcW w:w="378" w:type="pct"/>
            <w:shd w:val="clear" w:color="auto" w:fill="auto"/>
            <w:noWrap/>
            <w:vAlign w:val="center"/>
          </w:tcPr>
          <w:p w14:paraId="6EC81EDE"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16160,47</w:t>
            </w:r>
          </w:p>
        </w:tc>
        <w:tc>
          <w:tcPr>
            <w:tcW w:w="688" w:type="pct"/>
            <w:shd w:val="clear" w:color="auto" w:fill="auto"/>
            <w:noWrap/>
            <w:vAlign w:val="center"/>
          </w:tcPr>
          <w:p w14:paraId="0E551593"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1,04</w:t>
            </w:r>
          </w:p>
        </w:tc>
        <w:tc>
          <w:tcPr>
            <w:tcW w:w="710" w:type="pct"/>
            <w:shd w:val="clear" w:color="auto" w:fill="auto"/>
            <w:noWrap/>
            <w:vAlign w:val="center"/>
          </w:tcPr>
          <w:p w14:paraId="712963AB"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1,05</w:t>
            </w:r>
          </w:p>
        </w:tc>
        <w:tc>
          <w:tcPr>
            <w:tcW w:w="252" w:type="pct"/>
            <w:shd w:val="clear" w:color="auto" w:fill="auto"/>
            <w:vAlign w:val="center"/>
          </w:tcPr>
          <w:p w14:paraId="5BE18AF5"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1,2</w:t>
            </w:r>
          </w:p>
        </w:tc>
        <w:tc>
          <w:tcPr>
            <w:tcW w:w="458" w:type="pct"/>
            <w:shd w:val="clear" w:color="auto" w:fill="auto"/>
            <w:noWrap/>
            <w:vAlign w:val="center"/>
          </w:tcPr>
          <w:p w14:paraId="769CD24F"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3 316,27</w:t>
            </w:r>
          </w:p>
        </w:tc>
        <w:tc>
          <w:tcPr>
            <w:tcW w:w="297" w:type="pct"/>
            <w:shd w:val="clear" w:color="auto" w:fill="auto"/>
            <w:noWrap/>
            <w:vAlign w:val="center"/>
          </w:tcPr>
          <w:p w14:paraId="793D23D2"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177,08</w:t>
            </w:r>
          </w:p>
        </w:tc>
      </w:tr>
      <w:tr w:rsidR="00D81630" w:rsidRPr="00706A3A" w14:paraId="37DF2F43" w14:textId="77777777" w:rsidTr="003427ED">
        <w:trPr>
          <w:trHeight w:val="20"/>
        </w:trPr>
        <w:tc>
          <w:tcPr>
            <w:tcW w:w="863" w:type="pct"/>
            <w:shd w:val="clear" w:color="auto" w:fill="auto"/>
            <w:noWrap/>
            <w:vAlign w:val="center"/>
          </w:tcPr>
          <w:p w14:paraId="0436CECD"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Ду70</w:t>
            </w:r>
          </w:p>
        </w:tc>
        <w:tc>
          <w:tcPr>
            <w:tcW w:w="655" w:type="pct"/>
            <w:shd w:val="clear" w:color="auto" w:fill="auto"/>
            <w:noWrap/>
            <w:vAlign w:val="center"/>
          </w:tcPr>
          <w:p w14:paraId="45A843AC"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0,070</w:t>
            </w:r>
          </w:p>
        </w:tc>
        <w:tc>
          <w:tcPr>
            <w:tcW w:w="195" w:type="pct"/>
            <w:shd w:val="clear" w:color="auto" w:fill="auto"/>
            <w:noWrap/>
            <w:vAlign w:val="center"/>
          </w:tcPr>
          <w:p w14:paraId="6338F5F9"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70</w:t>
            </w:r>
          </w:p>
        </w:tc>
        <w:tc>
          <w:tcPr>
            <w:tcW w:w="503" w:type="pct"/>
            <w:shd w:val="clear" w:color="auto" w:fill="auto"/>
            <w:noWrap/>
            <w:vAlign w:val="center"/>
          </w:tcPr>
          <w:p w14:paraId="1B413F28" w14:textId="77777777" w:rsidR="0011556F" w:rsidRPr="00706A3A" w:rsidRDefault="0011556F" w:rsidP="003427ED">
            <w:pPr>
              <w:spacing w:after="0" w:line="240" w:lineRule="auto"/>
              <w:jc w:val="center"/>
              <w:rPr>
                <w:rFonts w:ascii="Times New Roman" w:eastAsia="Times New Roman" w:hAnsi="Times New Roman" w:cs="Times New Roman"/>
                <w:sz w:val="18"/>
                <w:szCs w:val="24"/>
                <w:lang w:eastAsia="ru-RU"/>
              </w:rPr>
            </w:pPr>
          </w:p>
        </w:tc>
        <w:tc>
          <w:tcPr>
            <w:tcW w:w="378" w:type="pct"/>
            <w:shd w:val="clear" w:color="auto" w:fill="auto"/>
            <w:noWrap/>
            <w:vAlign w:val="center"/>
          </w:tcPr>
          <w:p w14:paraId="31209203"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16160,47</w:t>
            </w:r>
          </w:p>
        </w:tc>
        <w:tc>
          <w:tcPr>
            <w:tcW w:w="688" w:type="pct"/>
            <w:shd w:val="clear" w:color="auto" w:fill="auto"/>
            <w:noWrap/>
            <w:vAlign w:val="center"/>
          </w:tcPr>
          <w:p w14:paraId="498E4492"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1,04</w:t>
            </w:r>
          </w:p>
        </w:tc>
        <w:tc>
          <w:tcPr>
            <w:tcW w:w="710" w:type="pct"/>
            <w:shd w:val="clear" w:color="auto" w:fill="auto"/>
            <w:noWrap/>
            <w:vAlign w:val="center"/>
          </w:tcPr>
          <w:p w14:paraId="71E979D1"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1,05</w:t>
            </w:r>
          </w:p>
        </w:tc>
        <w:tc>
          <w:tcPr>
            <w:tcW w:w="252" w:type="pct"/>
            <w:shd w:val="clear" w:color="auto" w:fill="auto"/>
            <w:vAlign w:val="center"/>
          </w:tcPr>
          <w:p w14:paraId="24F32C88"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1,2</w:t>
            </w:r>
          </w:p>
        </w:tc>
        <w:tc>
          <w:tcPr>
            <w:tcW w:w="458" w:type="pct"/>
            <w:shd w:val="clear" w:color="auto" w:fill="auto"/>
            <w:noWrap/>
            <w:vAlign w:val="center"/>
          </w:tcPr>
          <w:p w14:paraId="20001C93"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1 473,90</w:t>
            </w:r>
          </w:p>
        </w:tc>
        <w:tc>
          <w:tcPr>
            <w:tcW w:w="297" w:type="pct"/>
            <w:shd w:val="clear" w:color="auto" w:fill="auto"/>
            <w:noWrap/>
            <w:vAlign w:val="center"/>
          </w:tcPr>
          <w:p w14:paraId="3F54EB99" w14:textId="77777777" w:rsidR="0011556F" w:rsidRPr="00706A3A" w:rsidRDefault="0011556F"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78,70</w:t>
            </w:r>
          </w:p>
        </w:tc>
      </w:tr>
    </w:tbl>
    <w:p w14:paraId="42129C22" w14:textId="08C54BB4" w:rsidR="003427ED" w:rsidRPr="00706A3A" w:rsidRDefault="00AB4C5E" w:rsidP="00B71AE2">
      <w:pPr>
        <w:pStyle w:val="formattext"/>
        <w:shd w:val="clear" w:color="auto" w:fill="FFFFFF"/>
        <w:spacing w:before="0" w:beforeAutospacing="0" w:after="0" w:afterAutospacing="0" w:line="276" w:lineRule="auto"/>
        <w:jc w:val="both"/>
        <w:textAlignment w:val="baseline"/>
        <w:rPr>
          <w:spacing w:val="2"/>
          <w:sz w:val="28"/>
          <w:szCs w:val="28"/>
        </w:rPr>
      </w:pPr>
      <w:r w:rsidRPr="00706A3A">
        <w:rPr>
          <w:spacing w:val="2"/>
          <w:sz w:val="28"/>
          <w:szCs w:val="28"/>
        </w:rPr>
        <w:t xml:space="preserve"> </w:t>
      </w:r>
    </w:p>
    <w:p w14:paraId="03BE53A4" w14:textId="3FEAA670" w:rsidR="00303AF3" w:rsidRPr="00706A3A" w:rsidRDefault="0011556F" w:rsidP="00AB4C5E">
      <w:pPr>
        <w:pStyle w:val="12"/>
        <w:rPr>
          <w:rFonts w:ascii="Times New Roman" w:hAnsi="Times New Roman"/>
          <w:color w:val="auto"/>
          <w:sz w:val="24"/>
        </w:rPr>
      </w:pPr>
      <w:bookmarkStart w:id="326" w:name="_Toc213626307"/>
      <w:r w:rsidRPr="00706A3A">
        <w:rPr>
          <w:rFonts w:ascii="Times New Roman" w:hAnsi="Times New Roman"/>
          <w:color w:val="auto"/>
          <w:sz w:val="24"/>
        </w:rPr>
        <w:t xml:space="preserve">Таблица </w:t>
      </w:r>
      <w:r w:rsidR="002C282E" w:rsidRPr="00706A3A">
        <w:rPr>
          <w:rFonts w:ascii="Times New Roman" w:hAnsi="Times New Roman"/>
          <w:color w:val="auto"/>
          <w:sz w:val="24"/>
        </w:rPr>
        <w:t xml:space="preserve">12.2 </w:t>
      </w:r>
      <w:r w:rsidRPr="00706A3A">
        <w:rPr>
          <w:rFonts w:ascii="Times New Roman" w:hAnsi="Times New Roman"/>
          <w:color w:val="auto"/>
          <w:sz w:val="24"/>
        </w:rPr>
        <w:t xml:space="preserve">– Предложения по строительству, реконструкции, техническому перевооружению и (или) </w:t>
      </w:r>
      <w:r w:rsidR="00501BFF" w:rsidRPr="00706A3A">
        <w:rPr>
          <w:rFonts w:ascii="Times New Roman" w:hAnsi="Times New Roman"/>
          <w:color w:val="auto"/>
          <w:sz w:val="24"/>
        </w:rPr>
        <w:t>модернизации источников</w:t>
      </w:r>
      <w:r w:rsidRPr="00706A3A">
        <w:rPr>
          <w:rFonts w:ascii="Times New Roman" w:hAnsi="Times New Roman"/>
          <w:color w:val="auto"/>
          <w:sz w:val="24"/>
        </w:rPr>
        <w:t xml:space="preserve"> тепловой энергии</w:t>
      </w:r>
      <w:bookmarkEnd w:id="32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542"/>
        <w:gridCol w:w="1968"/>
        <w:gridCol w:w="1867"/>
        <w:gridCol w:w="1965"/>
      </w:tblGrid>
      <w:tr w:rsidR="00D81630" w:rsidRPr="00706A3A" w14:paraId="7FD87781" w14:textId="77777777" w:rsidTr="00AB4C5E">
        <w:trPr>
          <w:trHeight w:val="57"/>
          <w:tblHeader/>
          <w:jc w:val="center"/>
        </w:trPr>
        <w:tc>
          <w:tcPr>
            <w:tcW w:w="2978" w:type="pct"/>
            <w:shd w:val="clear" w:color="auto" w:fill="auto"/>
            <w:noWrap/>
            <w:vAlign w:val="center"/>
          </w:tcPr>
          <w:p w14:paraId="5FB4ADF3" w14:textId="77777777" w:rsidR="0011556F" w:rsidRPr="00706A3A" w:rsidRDefault="0011556F" w:rsidP="003427ED">
            <w:pPr>
              <w:spacing w:after="0" w:line="240" w:lineRule="auto"/>
              <w:jc w:val="center"/>
              <w:rPr>
                <w:rFonts w:ascii="Times New Roman" w:eastAsia="Times New Roman" w:hAnsi="Times New Roman" w:cs="Times New Roman"/>
                <w:b/>
                <w:sz w:val="18"/>
                <w:szCs w:val="24"/>
                <w:lang w:eastAsia="ru-RU"/>
              </w:rPr>
            </w:pPr>
            <w:r w:rsidRPr="00706A3A">
              <w:rPr>
                <w:rFonts w:ascii="Times New Roman" w:eastAsia="Times New Roman" w:hAnsi="Times New Roman" w:cs="Times New Roman"/>
                <w:b/>
                <w:sz w:val="18"/>
                <w:szCs w:val="24"/>
                <w:lang w:eastAsia="ru-RU"/>
              </w:rPr>
              <w:t>Наименование мероприятия</w:t>
            </w:r>
          </w:p>
        </w:tc>
        <w:tc>
          <w:tcPr>
            <w:tcW w:w="686" w:type="pct"/>
            <w:vAlign w:val="center"/>
          </w:tcPr>
          <w:p w14:paraId="31821B05" w14:textId="77777777" w:rsidR="0011556F" w:rsidRPr="00706A3A" w:rsidRDefault="0011556F" w:rsidP="003427ED">
            <w:pPr>
              <w:spacing w:after="0" w:line="240" w:lineRule="auto"/>
              <w:jc w:val="center"/>
              <w:rPr>
                <w:rFonts w:ascii="Times New Roman" w:eastAsia="Times New Roman" w:hAnsi="Times New Roman" w:cs="Times New Roman"/>
                <w:b/>
                <w:sz w:val="18"/>
                <w:szCs w:val="24"/>
                <w:lang w:eastAsia="ru-RU"/>
              </w:rPr>
            </w:pPr>
            <w:r w:rsidRPr="00706A3A">
              <w:rPr>
                <w:rFonts w:ascii="Times New Roman" w:eastAsia="Times New Roman" w:hAnsi="Times New Roman" w:cs="Times New Roman"/>
                <w:b/>
                <w:sz w:val="18"/>
                <w:szCs w:val="24"/>
                <w:lang w:eastAsia="ru-RU"/>
              </w:rPr>
              <w:t>Срок</w:t>
            </w:r>
          </w:p>
        </w:tc>
        <w:tc>
          <w:tcPr>
            <w:tcW w:w="651" w:type="pct"/>
            <w:vAlign w:val="center"/>
          </w:tcPr>
          <w:p w14:paraId="67535D30" w14:textId="77777777" w:rsidR="0011556F" w:rsidRPr="00706A3A" w:rsidRDefault="0011556F" w:rsidP="003427ED">
            <w:pPr>
              <w:spacing w:after="0" w:line="240" w:lineRule="auto"/>
              <w:jc w:val="center"/>
              <w:rPr>
                <w:rFonts w:ascii="Times New Roman" w:eastAsia="Times New Roman" w:hAnsi="Times New Roman" w:cs="Times New Roman"/>
                <w:b/>
                <w:sz w:val="18"/>
                <w:szCs w:val="24"/>
                <w:lang w:eastAsia="ru-RU"/>
              </w:rPr>
            </w:pPr>
            <w:r w:rsidRPr="00706A3A">
              <w:rPr>
                <w:rFonts w:ascii="Times New Roman" w:eastAsia="Times New Roman" w:hAnsi="Times New Roman" w:cs="Times New Roman"/>
                <w:b/>
                <w:sz w:val="18"/>
                <w:szCs w:val="24"/>
                <w:lang w:eastAsia="ru-RU"/>
              </w:rPr>
              <w:t>Показатель</w:t>
            </w:r>
          </w:p>
        </w:tc>
        <w:tc>
          <w:tcPr>
            <w:tcW w:w="685" w:type="pct"/>
            <w:shd w:val="clear" w:color="auto" w:fill="auto"/>
            <w:noWrap/>
            <w:vAlign w:val="center"/>
          </w:tcPr>
          <w:p w14:paraId="042AFA7E" w14:textId="77777777" w:rsidR="0011556F" w:rsidRPr="00706A3A" w:rsidRDefault="0011556F" w:rsidP="003427ED">
            <w:pPr>
              <w:spacing w:after="0" w:line="240" w:lineRule="auto"/>
              <w:jc w:val="center"/>
              <w:rPr>
                <w:rFonts w:ascii="Times New Roman" w:eastAsia="Times New Roman" w:hAnsi="Times New Roman" w:cs="Times New Roman"/>
                <w:b/>
                <w:sz w:val="18"/>
                <w:szCs w:val="24"/>
                <w:lang w:eastAsia="ru-RU"/>
              </w:rPr>
            </w:pPr>
            <w:r w:rsidRPr="00706A3A">
              <w:rPr>
                <w:rFonts w:ascii="Times New Roman" w:eastAsia="Times New Roman" w:hAnsi="Times New Roman" w:cs="Times New Roman"/>
                <w:b/>
                <w:sz w:val="18"/>
                <w:szCs w:val="24"/>
                <w:lang w:eastAsia="ru-RU"/>
              </w:rPr>
              <w:t>Затраты, тыс. руб</w:t>
            </w:r>
          </w:p>
        </w:tc>
      </w:tr>
      <w:tr w:rsidR="00D81630" w:rsidRPr="00706A3A" w14:paraId="74019227" w14:textId="77777777" w:rsidTr="00AB4C5E">
        <w:trPr>
          <w:trHeight w:val="57"/>
          <w:jc w:val="center"/>
        </w:trPr>
        <w:tc>
          <w:tcPr>
            <w:tcW w:w="2978" w:type="pct"/>
            <w:shd w:val="clear" w:color="auto" w:fill="auto"/>
            <w:noWrap/>
            <w:vAlign w:val="center"/>
            <w:hideMark/>
          </w:tcPr>
          <w:p w14:paraId="2E6D97DC" w14:textId="77777777" w:rsidR="0011556F" w:rsidRPr="00706A3A" w:rsidRDefault="0011556F" w:rsidP="003427ED">
            <w:pPr>
              <w:spacing w:after="0" w:line="240" w:lineRule="auto"/>
              <w:rPr>
                <w:rFonts w:ascii="Times New Roman" w:eastAsia="Times New Roman" w:hAnsi="Times New Roman" w:cs="Times New Roman"/>
                <w:sz w:val="18"/>
                <w:szCs w:val="24"/>
                <w:lang w:eastAsia="ru-RU"/>
              </w:rPr>
            </w:pPr>
            <w:r w:rsidRPr="00706A3A">
              <w:rPr>
                <w:rFonts w:ascii="Times New Roman" w:eastAsia="Times New Roman" w:hAnsi="Times New Roman" w:cs="Times New Roman"/>
                <w:sz w:val="18"/>
                <w:szCs w:val="24"/>
                <w:lang w:eastAsia="ru-RU"/>
              </w:rPr>
              <w:t>Модернизация котельной 12 Гкал/ч</w:t>
            </w:r>
          </w:p>
        </w:tc>
        <w:tc>
          <w:tcPr>
            <w:tcW w:w="686" w:type="pct"/>
            <w:vAlign w:val="center"/>
          </w:tcPr>
          <w:p w14:paraId="3D67A079" w14:textId="77777777" w:rsidR="0011556F" w:rsidRPr="00706A3A" w:rsidRDefault="0011556F" w:rsidP="003427ED">
            <w:pPr>
              <w:spacing w:after="0" w:line="240" w:lineRule="auto"/>
              <w:jc w:val="center"/>
              <w:rPr>
                <w:rFonts w:ascii="Times New Roman" w:eastAsia="Times New Roman" w:hAnsi="Times New Roman" w:cs="Times New Roman"/>
                <w:sz w:val="18"/>
                <w:szCs w:val="24"/>
                <w:lang w:eastAsia="ru-RU"/>
              </w:rPr>
            </w:pPr>
            <w:r w:rsidRPr="00706A3A">
              <w:rPr>
                <w:rFonts w:ascii="Times New Roman" w:eastAsia="Times New Roman" w:hAnsi="Times New Roman" w:cs="Times New Roman"/>
                <w:sz w:val="18"/>
                <w:szCs w:val="24"/>
                <w:lang w:eastAsia="ru-RU"/>
              </w:rPr>
              <w:t>1 очередь</w:t>
            </w:r>
          </w:p>
        </w:tc>
        <w:tc>
          <w:tcPr>
            <w:tcW w:w="651" w:type="pct"/>
            <w:vAlign w:val="center"/>
          </w:tcPr>
          <w:p w14:paraId="4B841BB9" w14:textId="77777777" w:rsidR="0011556F" w:rsidRPr="00706A3A" w:rsidRDefault="0011556F" w:rsidP="003427ED">
            <w:pPr>
              <w:spacing w:after="0" w:line="240" w:lineRule="auto"/>
              <w:jc w:val="center"/>
              <w:rPr>
                <w:rFonts w:ascii="Times New Roman" w:eastAsia="Times New Roman" w:hAnsi="Times New Roman" w:cs="Times New Roman"/>
                <w:sz w:val="18"/>
                <w:szCs w:val="24"/>
                <w:lang w:eastAsia="ru-RU"/>
              </w:rPr>
            </w:pPr>
            <w:r w:rsidRPr="00706A3A">
              <w:rPr>
                <w:rFonts w:ascii="Times New Roman" w:eastAsia="Times New Roman" w:hAnsi="Times New Roman" w:cs="Times New Roman"/>
                <w:sz w:val="18"/>
                <w:szCs w:val="24"/>
                <w:lang w:eastAsia="ru-RU"/>
              </w:rPr>
              <w:t>Объект-аналог</w:t>
            </w:r>
          </w:p>
        </w:tc>
        <w:tc>
          <w:tcPr>
            <w:tcW w:w="685" w:type="pct"/>
            <w:shd w:val="clear" w:color="auto" w:fill="auto"/>
            <w:noWrap/>
            <w:vAlign w:val="center"/>
            <w:hideMark/>
          </w:tcPr>
          <w:p w14:paraId="262852EA" w14:textId="77777777" w:rsidR="0011556F" w:rsidRPr="00706A3A" w:rsidRDefault="00762823" w:rsidP="003427ED">
            <w:pPr>
              <w:spacing w:after="0" w:line="240" w:lineRule="auto"/>
              <w:jc w:val="center"/>
              <w:rPr>
                <w:rFonts w:ascii="Times New Roman" w:eastAsia="Times New Roman" w:hAnsi="Times New Roman" w:cs="Times New Roman"/>
                <w:sz w:val="18"/>
                <w:szCs w:val="24"/>
                <w:lang w:eastAsia="ru-RU"/>
              </w:rPr>
            </w:pPr>
            <w:r w:rsidRPr="00706A3A">
              <w:rPr>
                <w:rFonts w:ascii="Times New Roman" w:eastAsia="Times New Roman" w:hAnsi="Times New Roman" w:cs="Times New Roman"/>
                <w:sz w:val="18"/>
                <w:szCs w:val="24"/>
                <w:lang w:eastAsia="ru-RU"/>
              </w:rPr>
              <w:t xml:space="preserve">1 </w:t>
            </w:r>
            <w:r w:rsidR="0011556F" w:rsidRPr="00706A3A">
              <w:rPr>
                <w:rFonts w:ascii="Times New Roman" w:eastAsia="Times New Roman" w:hAnsi="Times New Roman" w:cs="Times New Roman"/>
                <w:sz w:val="18"/>
                <w:szCs w:val="24"/>
                <w:lang w:eastAsia="ru-RU"/>
              </w:rPr>
              <w:t>400,00</w:t>
            </w:r>
          </w:p>
        </w:tc>
      </w:tr>
      <w:tr w:rsidR="00D81630" w:rsidRPr="00706A3A" w14:paraId="08DD7650" w14:textId="77777777" w:rsidTr="00AB4C5E">
        <w:trPr>
          <w:trHeight w:val="57"/>
          <w:jc w:val="center"/>
        </w:trPr>
        <w:tc>
          <w:tcPr>
            <w:tcW w:w="2978" w:type="pct"/>
            <w:shd w:val="clear" w:color="auto" w:fill="auto"/>
            <w:noWrap/>
            <w:vAlign w:val="center"/>
            <w:hideMark/>
          </w:tcPr>
          <w:p w14:paraId="7B50D661" w14:textId="77777777" w:rsidR="00762823" w:rsidRPr="00706A3A" w:rsidRDefault="00762823" w:rsidP="003427ED">
            <w:pPr>
              <w:spacing w:after="0" w:line="240" w:lineRule="auto"/>
              <w:rPr>
                <w:rFonts w:ascii="Times New Roman" w:eastAsia="Times New Roman" w:hAnsi="Times New Roman" w:cs="Times New Roman"/>
                <w:sz w:val="18"/>
                <w:szCs w:val="24"/>
                <w:lang w:eastAsia="ru-RU"/>
              </w:rPr>
            </w:pPr>
            <w:r w:rsidRPr="00706A3A">
              <w:rPr>
                <w:rFonts w:ascii="Times New Roman" w:eastAsia="Times New Roman" w:hAnsi="Times New Roman" w:cs="Times New Roman"/>
                <w:sz w:val="18"/>
                <w:szCs w:val="24"/>
                <w:lang w:eastAsia="ru-RU"/>
              </w:rPr>
              <w:t>Увеличение мощности блочно-модульной котельной мощностью до 7,5 Гкал/ч</w:t>
            </w:r>
          </w:p>
        </w:tc>
        <w:tc>
          <w:tcPr>
            <w:tcW w:w="686" w:type="pct"/>
            <w:vAlign w:val="center"/>
          </w:tcPr>
          <w:p w14:paraId="673D3CF3" w14:textId="77777777" w:rsidR="00762823" w:rsidRPr="00706A3A" w:rsidRDefault="00762823" w:rsidP="003427ED">
            <w:pPr>
              <w:spacing w:after="0" w:line="240" w:lineRule="auto"/>
              <w:jc w:val="center"/>
              <w:rPr>
                <w:rFonts w:ascii="Times New Roman" w:eastAsia="Times New Roman" w:hAnsi="Times New Roman" w:cs="Times New Roman"/>
                <w:sz w:val="18"/>
                <w:szCs w:val="24"/>
                <w:lang w:eastAsia="ru-RU"/>
              </w:rPr>
            </w:pPr>
            <w:r w:rsidRPr="00706A3A">
              <w:rPr>
                <w:rFonts w:ascii="Times New Roman" w:eastAsia="Times New Roman" w:hAnsi="Times New Roman" w:cs="Times New Roman"/>
                <w:sz w:val="18"/>
                <w:szCs w:val="24"/>
                <w:lang w:eastAsia="ru-RU"/>
              </w:rPr>
              <w:t>расчетный срок</w:t>
            </w:r>
          </w:p>
        </w:tc>
        <w:tc>
          <w:tcPr>
            <w:tcW w:w="651" w:type="pct"/>
            <w:vAlign w:val="center"/>
          </w:tcPr>
          <w:p w14:paraId="33581DE7" w14:textId="77777777" w:rsidR="00762823" w:rsidRPr="00706A3A" w:rsidRDefault="00762823" w:rsidP="003427ED">
            <w:pPr>
              <w:spacing w:after="0" w:line="240" w:lineRule="auto"/>
              <w:jc w:val="center"/>
              <w:rPr>
                <w:rFonts w:ascii="Times New Roman" w:eastAsia="Times New Roman" w:hAnsi="Times New Roman" w:cs="Times New Roman"/>
                <w:sz w:val="18"/>
                <w:szCs w:val="24"/>
                <w:lang w:eastAsia="ru-RU"/>
              </w:rPr>
            </w:pPr>
            <w:r w:rsidRPr="00706A3A">
              <w:rPr>
                <w:rFonts w:ascii="Times New Roman" w:eastAsia="Times New Roman" w:hAnsi="Times New Roman" w:cs="Times New Roman"/>
                <w:sz w:val="18"/>
                <w:szCs w:val="24"/>
                <w:lang w:eastAsia="ru-RU"/>
              </w:rPr>
              <w:t>Объект-аналог</w:t>
            </w:r>
          </w:p>
        </w:tc>
        <w:tc>
          <w:tcPr>
            <w:tcW w:w="685" w:type="pct"/>
            <w:shd w:val="clear" w:color="auto" w:fill="auto"/>
            <w:noWrap/>
            <w:vAlign w:val="center"/>
            <w:hideMark/>
          </w:tcPr>
          <w:p w14:paraId="568008C6" w14:textId="77777777" w:rsidR="00762823" w:rsidRPr="00706A3A" w:rsidRDefault="00762823" w:rsidP="003427ED">
            <w:pPr>
              <w:spacing w:after="0" w:line="240" w:lineRule="auto"/>
              <w:jc w:val="center"/>
              <w:rPr>
                <w:rFonts w:ascii="Times New Roman" w:eastAsia="Times New Roman" w:hAnsi="Times New Roman" w:cs="Times New Roman"/>
                <w:sz w:val="18"/>
                <w:szCs w:val="24"/>
                <w:lang w:eastAsia="ru-RU"/>
              </w:rPr>
            </w:pPr>
            <w:r w:rsidRPr="00706A3A">
              <w:rPr>
                <w:rFonts w:ascii="Times New Roman" w:eastAsia="Times New Roman" w:hAnsi="Times New Roman" w:cs="Times New Roman"/>
                <w:sz w:val="18"/>
                <w:szCs w:val="24"/>
                <w:lang w:eastAsia="ru-RU"/>
              </w:rPr>
              <w:t>23 400,00</w:t>
            </w:r>
          </w:p>
        </w:tc>
      </w:tr>
    </w:tbl>
    <w:p w14:paraId="3310A17F" w14:textId="77777777" w:rsidR="0011556F" w:rsidRPr="00706A3A" w:rsidRDefault="0011556F" w:rsidP="00B71AE2">
      <w:pPr>
        <w:pStyle w:val="formattext"/>
        <w:shd w:val="clear" w:color="auto" w:fill="FFFFFF"/>
        <w:spacing w:before="0" w:beforeAutospacing="0" w:after="0" w:afterAutospacing="0" w:line="276" w:lineRule="auto"/>
        <w:jc w:val="both"/>
        <w:textAlignment w:val="baseline"/>
        <w:rPr>
          <w:spacing w:val="2"/>
          <w:sz w:val="28"/>
          <w:szCs w:val="28"/>
        </w:rPr>
      </w:pPr>
    </w:p>
    <w:p w14:paraId="20105516" w14:textId="77777777" w:rsidR="00A45503" w:rsidRPr="00706A3A" w:rsidRDefault="00A45503" w:rsidP="00B71AE2">
      <w:pPr>
        <w:pStyle w:val="formattext"/>
        <w:shd w:val="clear" w:color="auto" w:fill="FFFFFF"/>
        <w:spacing w:before="0" w:beforeAutospacing="0" w:after="0" w:afterAutospacing="0" w:line="276" w:lineRule="auto"/>
        <w:jc w:val="both"/>
        <w:textAlignment w:val="baseline"/>
        <w:rPr>
          <w:spacing w:val="2"/>
          <w:sz w:val="28"/>
          <w:szCs w:val="28"/>
        </w:rPr>
        <w:sectPr w:rsidR="00A45503" w:rsidRPr="00706A3A" w:rsidSect="00DD0A15">
          <w:pgSz w:w="16838" w:h="11906" w:orient="landscape"/>
          <w:pgMar w:top="1134" w:right="851" w:bottom="1134"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77A6DFC2" w14:textId="3F12DF3E" w:rsidR="00EE702F" w:rsidRPr="00706A3A" w:rsidRDefault="00EE702F" w:rsidP="00EE702F">
      <w:pPr>
        <w:pStyle w:val="2"/>
        <w:keepNext w:val="0"/>
        <w:keepLines w:val="0"/>
        <w:spacing w:before="0"/>
        <w:ind w:left="567"/>
        <w:jc w:val="both"/>
        <w:rPr>
          <w:rFonts w:ascii="Times New Roman" w:hAnsi="Times New Roman" w:cs="Times New Roman"/>
          <w:color w:val="0F243E" w:themeColor="text2" w:themeShade="80"/>
          <w:sz w:val="28"/>
          <w:szCs w:val="28"/>
        </w:rPr>
      </w:pPr>
      <w:bookmarkStart w:id="327" w:name="_Toc212430974"/>
      <w:r w:rsidRPr="00706A3A">
        <w:rPr>
          <w:rFonts w:ascii="Times New Roman" w:hAnsi="Times New Roman" w:cs="Times New Roman"/>
          <w:color w:val="0F243E" w:themeColor="text2" w:themeShade="80"/>
          <w:sz w:val="28"/>
          <w:szCs w:val="28"/>
        </w:rPr>
        <w:lastRenderedPageBreak/>
        <w:t>б)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327"/>
    </w:p>
    <w:p w14:paraId="0F05F5BD"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Основными внутренними источниками финансирования любого коммерческого предприятия являются чистая прибыль, амортизационные отчисления, реализация или сдача в аренду неиспользуемых активов и др.</w:t>
      </w:r>
    </w:p>
    <w:p w14:paraId="72B11897"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Чистая прибыль. В современных условиях предприятия самостоятельно распределяют прибыль, остающуюся в их распоряжении. Рациональное использование прибыли предполагает учет таких факторов, как планы дальнейшего развития предприятия, а также соблюдение интересов собственников, инвесторов и работников. В общем случае, чем больше прибыли направляется на расширение хозяйственной деятельности, тем меньше потребность в дополнительном финансировании. Величина нераспределенной прибыли зависит от рентабельности хозяйственных операций, а также от принятой на предприятии политики в отношении выплат собственникам (дивидендная политика).</w:t>
      </w:r>
    </w:p>
    <w:p w14:paraId="0F095D42"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К достоинствам реинвестирования прибыли следует отнести:</w:t>
      </w:r>
    </w:p>
    <w:p w14:paraId="754B5EF3"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отсутствие расходов, связанных с привлечением капитала из внешних источников;</w:t>
      </w:r>
    </w:p>
    <w:p w14:paraId="67869666"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сохранение контроля за деятельностью предприятия со стороны собственников;</w:t>
      </w:r>
    </w:p>
    <w:p w14:paraId="3144A64A"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повышение финансовой устойчивости и более благоприятные возможности для привлечения средств из внешних источников.</w:t>
      </w:r>
    </w:p>
    <w:p w14:paraId="31AC398E"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В свою очередь, недостатками использования данного источника являются его ограниченная и изменяющаяся величина, сложность прогнозирования, а также зависимость от внешних, не поддающихся контролю со стороны менеджмента факторов (например, конъюнктура рынка, фаза экономического цикла, изменение спроса и цен и т. п.).</w:t>
      </w:r>
    </w:p>
    <w:p w14:paraId="3728B9CE"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Амортизационные отчисления. Еще одним важнейшим источником самофинансирования предприятий служат амортизационные отчисления.</w:t>
      </w:r>
    </w:p>
    <w:p w14:paraId="306CD6AC"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Они относятся на затраты предприятия, отражая износ основных и нематериальных активов, и поступают в составе денежных средств за реализованные продукты и услуги. Их основное назначение — обеспечивать не только простое, но и расширенное воспроизводство.</w:t>
      </w:r>
    </w:p>
    <w:p w14:paraId="5A745F39"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 xml:space="preserve">Преимущество амортизационных отчислений как источника средств заключается в том, что он существует при любом финансовом положении предприятия и всегда остается в его распоряжении. </w:t>
      </w:r>
    </w:p>
    <w:p w14:paraId="3D75E646"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lastRenderedPageBreak/>
        <w:t>Величина амортизации как источника финансирования инвестиций во многом зависит от способа ее начисления, как правило, определяемого и регулируемого государством.</w:t>
      </w:r>
    </w:p>
    <w:p w14:paraId="6F0FD9BA"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 xml:space="preserve">Выбранный способ начисления амортизации фиксируется в учетной политике предприятия и применяется в течение всего срока эксплуатации объекта основных средств. </w:t>
      </w:r>
    </w:p>
    <w:p w14:paraId="4E20ADA7"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Применение ускоренных способов (уменьшаемого остатка, суммы чисел лет и др.) позволяет увеличить амортизационные отчисления в начальные периоды эксплуатации объектов инвестиций, что при прочих равных условиях приводит к росту объемов самофинансирования.</w:t>
      </w:r>
    </w:p>
    <w:p w14:paraId="56B2CDE3"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Для более эффективного использования амортизационных отчислений в качестве финансовых ресурсов предприятию необходимо проводить адекватную амортизационную политику. Она включает в себя политику воспроизводства основных активов, политику в области применения тех или иных методов расчета амортизационных отчислений, выбор приоритетных направлений их использования и другие элементы.</w:t>
      </w:r>
    </w:p>
    <w:p w14:paraId="24915EB9"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Несмотря на преимущества внутренних источников финансирования, их объемы, как правило, недостаточны для расширения масштабов хозяйственной деятельности, реализации инвестиционных проектов, внедрения новых технологий и т. д.</w:t>
      </w:r>
    </w:p>
    <w:p w14:paraId="77EBB034"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Кредитное финансирование используется, как правило, в процессе реализации краткосрочных инвестиционных проектов с высокой нормой рентабельности инвестиций. Особенность заемного капитала заключается в том, что его необходимо вернуть на определенных заранее условиях, при этом кредитор не претендует на участие в доходах от реализации инвестиций.</w:t>
      </w:r>
    </w:p>
    <w:p w14:paraId="27D3A24B"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Основным показателем, характеризующим рентабельность использования заемного капитала, является эффект финансового рычага.</w:t>
      </w:r>
    </w:p>
    <w:p w14:paraId="7D05E432"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Эффект финансового рычага проявляется в разности между стоимостью заемного и размещенного капиталов, что позволяет увеличить рентабельность собственного капитала и уменьшить финансовые риски.</w:t>
      </w:r>
    </w:p>
    <w:p w14:paraId="661040E8"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Положительный эффект финансового рычага базируется на том, что банковская ставка в нормальной экономической среде оказывается ниже доходности инвестиций. Отрицательный эффект (или обратная сторона финансового рычага) проявляется, когда рентабельность активов падает ниже ставки по кредиту, что приводит к ускоренному формированию убытков.</w:t>
      </w:r>
    </w:p>
    <w:p w14:paraId="1896F01B"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 xml:space="preserve">Надбавка к цене (тарифу) для потребителей - ценовая ставка, которая учитывается при расчетах потребителей с организациями коммунального </w:t>
      </w:r>
      <w:r w:rsidRPr="00501BFF">
        <w:rPr>
          <w:spacing w:val="2"/>
          <w:sz w:val="28"/>
          <w:szCs w:val="28"/>
        </w:rPr>
        <w:lastRenderedPageBreak/>
        <w:t>комплекса, устанавливается в целях финансирования инвестиционных программ организаций коммунального комплекса и общий размер которой соответствует сумме надбавок к тарифам на товары и услуги организаций коммунального комплекса, реализующих инвестиционные программы по развитию системы коммунальной инфраструктуры.</w:t>
      </w:r>
    </w:p>
    <w:p w14:paraId="57E2FE86" w14:textId="2A031CB9" w:rsidR="00EE702F" w:rsidRPr="00706A3A" w:rsidRDefault="00EE702F" w:rsidP="00EE702F">
      <w:pPr>
        <w:pStyle w:val="2"/>
        <w:keepNext w:val="0"/>
        <w:keepLines w:val="0"/>
        <w:spacing w:before="0"/>
        <w:ind w:left="567"/>
        <w:jc w:val="both"/>
        <w:rPr>
          <w:rFonts w:ascii="Times New Roman" w:hAnsi="Times New Roman" w:cs="Times New Roman"/>
          <w:color w:val="0F243E" w:themeColor="text2" w:themeShade="80"/>
          <w:sz w:val="28"/>
          <w:szCs w:val="28"/>
        </w:rPr>
      </w:pPr>
      <w:bookmarkStart w:id="328" w:name="anchor1763"/>
      <w:bookmarkStart w:id="329" w:name="_Toc212430975"/>
      <w:bookmarkEnd w:id="328"/>
      <w:r w:rsidRPr="00706A3A">
        <w:rPr>
          <w:rFonts w:ascii="Times New Roman" w:hAnsi="Times New Roman" w:cs="Times New Roman"/>
          <w:color w:val="0F243E" w:themeColor="text2" w:themeShade="80"/>
          <w:sz w:val="28"/>
          <w:szCs w:val="28"/>
        </w:rPr>
        <w:t>в) расчеты экономической эффективности инвестиций</w:t>
      </w:r>
      <w:bookmarkEnd w:id="329"/>
    </w:p>
    <w:p w14:paraId="21B3271B"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bookmarkStart w:id="330" w:name="_Hlk212431877"/>
      <w:r w:rsidRPr="00501BFF">
        <w:rPr>
          <w:spacing w:val="2"/>
          <w:sz w:val="28"/>
          <w:szCs w:val="28"/>
        </w:rPr>
        <w:t xml:space="preserve">Мероприятия схемы теплоснабжения не несут значительного экономического эффекта. Основные цели схемы теплоснабжения: </w:t>
      </w:r>
    </w:p>
    <w:p w14:paraId="70EFF06D" w14:textId="77777777" w:rsidR="00501BFF" w:rsidRPr="00501BFF" w:rsidRDefault="00501BFF" w:rsidP="000D47AF">
      <w:pPr>
        <w:pStyle w:val="formattext"/>
        <w:numPr>
          <w:ilvl w:val="0"/>
          <w:numId w:val="31"/>
        </w:numPr>
        <w:shd w:val="clear" w:color="auto" w:fill="FFFFFF"/>
        <w:spacing w:before="0" w:beforeAutospacing="0" w:after="0" w:afterAutospacing="0" w:line="276" w:lineRule="auto"/>
        <w:jc w:val="both"/>
        <w:textAlignment w:val="baseline"/>
        <w:rPr>
          <w:spacing w:val="2"/>
          <w:sz w:val="28"/>
          <w:szCs w:val="28"/>
        </w:rPr>
      </w:pPr>
      <w:r w:rsidRPr="00501BFF">
        <w:rPr>
          <w:spacing w:val="2"/>
          <w:sz w:val="28"/>
          <w:szCs w:val="28"/>
        </w:rPr>
        <w:t>выполнение требований п.9 Федерального закона от 27.07.2010 N 190-ФЗ (ред. от 29.07.2018) "О теплоснабжении" "9. 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14:paraId="3FE77996" w14:textId="77777777" w:rsidR="00501BFF" w:rsidRPr="00501BFF" w:rsidRDefault="00501BFF" w:rsidP="000D47AF">
      <w:pPr>
        <w:pStyle w:val="formattext"/>
        <w:numPr>
          <w:ilvl w:val="0"/>
          <w:numId w:val="31"/>
        </w:numPr>
        <w:shd w:val="clear" w:color="auto" w:fill="FFFFFF"/>
        <w:spacing w:before="0" w:beforeAutospacing="0" w:after="0" w:afterAutospacing="0" w:line="276" w:lineRule="auto"/>
        <w:jc w:val="both"/>
        <w:textAlignment w:val="baseline"/>
        <w:rPr>
          <w:spacing w:val="2"/>
          <w:sz w:val="28"/>
          <w:szCs w:val="28"/>
        </w:rPr>
      </w:pPr>
      <w:r w:rsidRPr="00501BFF">
        <w:rPr>
          <w:spacing w:val="2"/>
          <w:sz w:val="28"/>
          <w:szCs w:val="28"/>
        </w:rPr>
        <w:t xml:space="preserve">бесперебойное предоставление услуг по отоплению, горячему водоснабжению; </w:t>
      </w:r>
    </w:p>
    <w:p w14:paraId="2E30503A" w14:textId="77777777" w:rsidR="00501BFF" w:rsidRPr="00501BFF" w:rsidRDefault="00501BFF" w:rsidP="000D47AF">
      <w:pPr>
        <w:pStyle w:val="formattext"/>
        <w:numPr>
          <w:ilvl w:val="0"/>
          <w:numId w:val="31"/>
        </w:numPr>
        <w:shd w:val="clear" w:color="auto" w:fill="FFFFFF"/>
        <w:spacing w:before="0" w:beforeAutospacing="0" w:after="0" w:afterAutospacing="0" w:line="276" w:lineRule="auto"/>
        <w:jc w:val="both"/>
        <w:textAlignment w:val="baseline"/>
        <w:rPr>
          <w:spacing w:val="2"/>
          <w:sz w:val="28"/>
          <w:szCs w:val="28"/>
        </w:rPr>
      </w:pPr>
      <w:r w:rsidRPr="00501BFF">
        <w:rPr>
          <w:spacing w:val="2"/>
          <w:sz w:val="28"/>
          <w:szCs w:val="28"/>
        </w:rPr>
        <w:t xml:space="preserve">снижение аварийности систем теплоснабжения; </w:t>
      </w:r>
    </w:p>
    <w:p w14:paraId="0E8287A8" w14:textId="77777777" w:rsidR="00501BFF" w:rsidRPr="00501BFF" w:rsidRDefault="00501BFF" w:rsidP="000D47AF">
      <w:pPr>
        <w:pStyle w:val="formattext"/>
        <w:numPr>
          <w:ilvl w:val="0"/>
          <w:numId w:val="31"/>
        </w:numPr>
        <w:shd w:val="clear" w:color="auto" w:fill="FFFFFF"/>
        <w:spacing w:before="0" w:beforeAutospacing="0" w:after="0" w:afterAutospacing="0" w:line="276" w:lineRule="auto"/>
        <w:jc w:val="both"/>
        <w:textAlignment w:val="baseline"/>
        <w:rPr>
          <w:spacing w:val="2"/>
          <w:sz w:val="28"/>
          <w:szCs w:val="28"/>
        </w:rPr>
      </w:pPr>
      <w:r w:rsidRPr="00501BFF">
        <w:rPr>
          <w:spacing w:val="2"/>
          <w:sz w:val="28"/>
          <w:szCs w:val="28"/>
        </w:rPr>
        <w:t>модернизация и повышение энергоэффективности объектов жилищно-коммунального хозяйства.</w:t>
      </w:r>
    </w:p>
    <w:p w14:paraId="3A4B4DFF" w14:textId="2A9E4253" w:rsidR="00EE702F" w:rsidRPr="00706A3A" w:rsidRDefault="00EE702F" w:rsidP="00EE702F">
      <w:pPr>
        <w:pStyle w:val="2"/>
        <w:keepNext w:val="0"/>
        <w:keepLines w:val="0"/>
        <w:spacing w:before="0"/>
        <w:ind w:left="567"/>
        <w:jc w:val="both"/>
        <w:rPr>
          <w:rFonts w:ascii="Times New Roman" w:hAnsi="Times New Roman" w:cs="Times New Roman"/>
          <w:color w:val="0F243E" w:themeColor="text2" w:themeShade="80"/>
          <w:sz w:val="28"/>
          <w:szCs w:val="28"/>
        </w:rPr>
      </w:pPr>
      <w:bookmarkStart w:id="331" w:name="_Toc212430976"/>
      <w:bookmarkEnd w:id="330"/>
      <w:r w:rsidRPr="00706A3A">
        <w:rPr>
          <w:rFonts w:ascii="Times New Roman" w:hAnsi="Times New Roman" w:cs="Times New Roman"/>
          <w:color w:val="0F243E" w:themeColor="text2" w:themeShade="80"/>
          <w:sz w:val="28"/>
          <w:szCs w:val="28"/>
        </w:rPr>
        <w:t>г) 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bookmarkEnd w:id="331"/>
    </w:p>
    <w:p w14:paraId="7253F6A7" w14:textId="7F924B7F" w:rsidR="00501BFF" w:rsidRPr="00706A3A"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По результатам моделирования установлена перспективная цена на тепловую энергию по каждой системе с учетом реализации проектов схемы теплоснабжения, результаты расчета представлены в таблице 1</w:t>
      </w:r>
      <w:r w:rsidR="009326D6">
        <w:rPr>
          <w:spacing w:val="2"/>
          <w:sz w:val="28"/>
          <w:szCs w:val="28"/>
        </w:rPr>
        <w:t>2</w:t>
      </w:r>
      <w:r w:rsidRPr="00706A3A">
        <w:rPr>
          <w:spacing w:val="2"/>
          <w:sz w:val="28"/>
          <w:szCs w:val="28"/>
        </w:rPr>
        <w:t>.</w:t>
      </w:r>
      <w:r w:rsidR="009326D6">
        <w:rPr>
          <w:spacing w:val="2"/>
          <w:sz w:val="28"/>
          <w:szCs w:val="28"/>
        </w:rPr>
        <w:t>3</w:t>
      </w:r>
      <w:r w:rsidRPr="00706A3A">
        <w:rPr>
          <w:spacing w:val="2"/>
          <w:sz w:val="28"/>
          <w:szCs w:val="28"/>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296"/>
        <w:gridCol w:w="2036"/>
        <w:gridCol w:w="2038"/>
        <w:gridCol w:w="2040"/>
      </w:tblGrid>
      <w:tr w:rsidR="00E70409" w:rsidRPr="00D16ED1" w14:paraId="1BCECEC1" w14:textId="77777777" w:rsidTr="00294E9D">
        <w:trPr>
          <w:trHeight w:val="20"/>
        </w:trPr>
        <w:tc>
          <w:tcPr>
            <w:tcW w:w="1751" w:type="pct"/>
            <w:vMerge w:val="restart"/>
            <w:shd w:val="clear" w:color="auto" w:fill="auto"/>
            <w:vAlign w:val="center"/>
            <w:hideMark/>
          </w:tcPr>
          <w:p w14:paraId="75C30C52" w14:textId="77777777" w:rsidR="00E70409" w:rsidRPr="00D16ED1" w:rsidRDefault="00E70409" w:rsidP="00294E9D">
            <w:pPr>
              <w:spacing w:after="0" w:line="240" w:lineRule="auto"/>
              <w:jc w:val="center"/>
              <w:rPr>
                <w:rFonts w:ascii="Times New Roman" w:eastAsia="Times New Roman" w:hAnsi="Times New Roman" w:cs="Times New Roman"/>
                <w:b/>
                <w:sz w:val="18"/>
                <w:szCs w:val="18"/>
                <w:lang w:eastAsia="ru-RU"/>
              </w:rPr>
            </w:pPr>
            <w:r w:rsidRPr="00D16ED1">
              <w:rPr>
                <w:rFonts w:ascii="Times New Roman" w:eastAsia="Times New Roman" w:hAnsi="Times New Roman" w:cs="Times New Roman"/>
                <w:b/>
                <w:spacing w:val="2"/>
                <w:sz w:val="18"/>
                <w:szCs w:val="24"/>
                <w:lang w:eastAsia="ru-RU"/>
              </w:rPr>
              <w:t>Наименование показателя</w:t>
            </w:r>
          </w:p>
        </w:tc>
        <w:tc>
          <w:tcPr>
            <w:tcW w:w="3249" w:type="pct"/>
            <w:gridSpan w:val="3"/>
            <w:shd w:val="clear" w:color="auto" w:fill="auto"/>
            <w:vAlign w:val="center"/>
            <w:hideMark/>
          </w:tcPr>
          <w:p w14:paraId="56BC95E1" w14:textId="77777777" w:rsidR="00E70409" w:rsidRPr="00D16ED1" w:rsidRDefault="00E70409" w:rsidP="00294E9D">
            <w:pPr>
              <w:spacing w:after="0" w:line="240" w:lineRule="auto"/>
              <w:jc w:val="center"/>
              <w:rPr>
                <w:rFonts w:ascii="Times New Roman" w:eastAsia="Times New Roman" w:hAnsi="Times New Roman" w:cs="Times New Roman"/>
                <w:b/>
                <w:sz w:val="18"/>
                <w:szCs w:val="18"/>
                <w:lang w:eastAsia="ru-RU"/>
              </w:rPr>
            </w:pPr>
            <w:r w:rsidRPr="00D16ED1">
              <w:rPr>
                <w:rFonts w:ascii="Times New Roman" w:eastAsia="Times New Roman" w:hAnsi="Times New Roman" w:cs="Times New Roman"/>
                <w:b/>
                <w:sz w:val="18"/>
                <w:szCs w:val="18"/>
                <w:lang w:eastAsia="ru-RU"/>
              </w:rPr>
              <w:t>Показатели существующих и перспективных тарифно-балансовых расчетных моделей теплоснабжения потребителей по единой теплоснабжающей организации муниципального образования</w:t>
            </w:r>
          </w:p>
        </w:tc>
      </w:tr>
      <w:tr w:rsidR="00E70409" w:rsidRPr="00D16ED1" w14:paraId="31A63CD8" w14:textId="77777777" w:rsidTr="00294E9D">
        <w:trPr>
          <w:trHeight w:val="20"/>
        </w:trPr>
        <w:tc>
          <w:tcPr>
            <w:tcW w:w="1751" w:type="pct"/>
            <w:vMerge/>
            <w:vAlign w:val="center"/>
            <w:hideMark/>
          </w:tcPr>
          <w:p w14:paraId="67DE78CF" w14:textId="77777777" w:rsidR="00E70409" w:rsidRPr="00D16ED1" w:rsidRDefault="00E70409" w:rsidP="00294E9D">
            <w:pPr>
              <w:spacing w:after="0" w:line="240" w:lineRule="auto"/>
              <w:jc w:val="center"/>
              <w:rPr>
                <w:rFonts w:ascii="Times New Roman" w:eastAsia="Times New Roman" w:hAnsi="Times New Roman" w:cs="Times New Roman"/>
                <w:b/>
                <w:sz w:val="18"/>
                <w:szCs w:val="18"/>
                <w:lang w:eastAsia="ru-RU"/>
              </w:rPr>
            </w:pPr>
          </w:p>
        </w:tc>
        <w:tc>
          <w:tcPr>
            <w:tcW w:w="1082" w:type="pct"/>
            <w:shd w:val="clear" w:color="auto" w:fill="auto"/>
            <w:vAlign w:val="center"/>
            <w:hideMark/>
          </w:tcPr>
          <w:p w14:paraId="5CCD8DF7" w14:textId="77777777" w:rsidR="00E70409" w:rsidRPr="00D16ED1" w:rsidRDefault="00E70409" w:rsidP="00294E9D">
            <w:pPr>
              <w:spacing w:after="0" w:line="240" w:lineRule="auto"/>
              <w:jc w:val="center"/>
              <w:rPr>
                <w:rFonts w:ascii="Times New Roman" w:eastAsia="Times New Roman" w:hAnsi="Times New Roman" w:cs="Times New Roman"/>
                <w:b/>
                <w:sz w:val="18"/>
                <w:szCs w:val="18"/>
                <w:lang w:eastAsia="ru-RU"/>
              </w:rPr>
            </w:pPr>
            <w:r w:rsidRPr="00D16ED1">
              <w:rPr>
                <w:rFonts w:ascii="Times New Roman" w:eastAsia="Times New Roman" w:hAnsi="Times New Roman" w:cs="Times New Roman"/>
                <w:b/>
                <w:spacing w:val="2"/>
                <w:sz w:val="18"/>
                <w:szCs w:val="24"/>
                <w:lang w:eastAsia="ru-RU"/>
              </w:rPr>
              <w:t>2024</w:t>
            </w:r>
          </w:p>
        </w:tc>
        <w:tc>
          <w:tcPr>
            <w:tcW w:w="1083" w:type="pct"/>
            <w:shd w:val="clear" w:color="auto" w:fill="auto"/>
            <w:vAlign w:val="center"/>
            <w:hideMark/>
          </w:tcPr>
          <w:p w14:paraId="54CC24BB" w14:textId="77777777" w:rsidR="00E70409" w:rsidRPr="00D16ED1" w:rsidRDefault="00E70409" w:rsidP="00294E9D">
            <w:pPr>
              <w:spacing w:after="0" w:line="240" w:lineRule="auto"/>
              <w:jc w:val="center"/>
              <w:rPr>
                <w:rFonts w:ascii="Times New Roman" w:eastAsia="Times New Roman" w:hAnsi="Times New Roman" w:cs="Times New Roman"/>
                <w:b/>
                <w:sz w:val="18"/>
                <w:szCs w:val="18"/>
                <w:lang w:eastAsia="ru-RU"/>
              </w:rPr>
            </w:pPr>
            <w:r w:rsidRPr="00D16ED1">
              <w:rPr>
                <w:rFonts w:ascii="Times New Roman" w:eastAsia="Times New Roman" w:hAnsi="Times New Roman" w:cs="Times New Roman"/>
                <w:b/>
                <w:spacing w:val="2"/>
                <w:sz w:val="18"/>
                <w:szCs w:val="24"/>
                <w:lang w:eastAsia="ru-RU"/>
              </w:rPr>
              <w:t>2025-2029</w:t>
            </w:r>
          </w:p>
        </w:tc>
        <w:tc>
          <w:tcPr>
            <w:tcW w:w="1083" w:type="pct"/>
            <w:shd w:val="clear" w:color="auto" w:fill="auto"/>
            <w:vAlign w:val="center"/>
            <w:hideMark/>
          </w:tcPr>
          <w:p w14:paraId="36A9F845" w14:textId="77777777" w:rsidR="00E70409" w:rsidRPr="00D16ED1" w:rsidRDefault="00E70409" w:rsidP="00294E9D">
            <w:pPr>
              <w:spacing w:after="0" w:line="240" w:lineRule="auto"/>
              <w:jc w:val="center"/>
              <w:rPr>
                <w:rFonts w:ascii="Times New Roman" w:eastAsia="Times New Roman" w:hAnsi="Times New Roman" w:cs="Times New Roman"/>
                <w:b/>
                <w:sz w:val="18"/>
                <w:szCs w:val="18"/>
                <w:lang w:eastAsia="ru-RU"/>
              </w:rPr>
            </w:pPr>
            <w:r w:rsidRPr="00D16ED1">
              <w:rPr>
                <w:rFonts w:ascii="Times New Roman" w:eastAsia="Times New Roman" w:hAnsi="Times New Roman" w:cs="Times New Roman"/>
                <w:b/>
                <w:spacing w:val="2"/>
                <w:sz w:val="18"/>
                <w:szCs w:val="24"/>
                <w:lang w:eastAsia="ru-RU"/>
              </w:rPr>
              <w:t>2030-2032</w:t>
            </w:r>
          </w:p>
        </w:tc>
      </w:tr>
      <w:tr w:rsidR="00E70409" w:rsidRPr="00D16ED1" w14:paraId="5F37BFD9" w14:textId="77777777" w:rsidTr="00294E9D">
        <w:trPr>
          <w:trHeight w:val="20"/>
        </w:trPr>
        <w:tc>
          <w:tcPr>
            <w:tcW w:w="1751" w:type="pct"/>
            <w:shd w:val="clear" w:color="auto" w:fill="auto"/>
            <w:vAlign w:val="center"/>
            <w:hideMark/>
          </w:tcPr>
          <w:p w14:paraId="5178F2C6" w14:textId="77777777" w:rsidR="00E70409" w:rsidRPr="00D16ED1" w:rsidRDefault="00E70409" w:rsidP="00294E9D">
            <w:pPr>
              <w:spacing w:after="0" w:line="240" w:lineRule="auto"/>
              <w:jc w:val="both"/>
              <w:rPr>
                <w:rFonts w:ascii="Times New Roman" w:eastAsia="Times New Roman" w:hAnsi="Times New Roman" w:cs="Times New Roman"/>
                <w:sz w:val="18"/>
                <w:szCs w:val="18"/>
                <w:lang w:eastAsia="ru-RU"/>
              </w:rPr>
            </w:pPr>
            <w:r w:rsidRPr="00D16ED1">
              <w:rPr>
                <w:rFonts w:ascii="Times New Roman" w:eastAsia="Times New Roman" w:hAnsi="Times New Roman" w:cs="Times New Roman"/>
                <w:sz w:val="18"/>
                <w:szCs w:val="24"/>
                <w:lang w:eastAsia="ru-RU"/>
              </w:rPr>
              <w:t>Индексы-дефляторы, установленные Министерством экономического развития Российской Федерации</w:t>
            </w:r>
          </w:p>
        </w:tc>
        <w:tc>
          <w:tcPr>
            <w:tcW w:w="1082" w:type="pct"/>
            <w:shd w:val="clear" w:color="auto" w:fill="auto"/>
            <w:vAlign w:val="center"/>
            <w:hideMark/>
          </w:tcPr>
          <w:p w14:paraId="28067AA3" w14:textId="77777777" w:rsidR="00E70409" w:rsidRPr="00D16ED1" w:rsidRDefault="00E70409" w:rsidP="00294E9D">
            <w:pPr>
              <w:spacing w:after="0" w:line="240" w:lineRule="auto"/>
              <w:jc w:val="center"/>
              <w:rPr>
                <w:rFonts w:ascii="Times New Roman" w:eastAsia="Times New Roman" w:hAnsi="Times New Roman" w:cs="Times New Roman"/>
                <w:sz w:val="18"/>
                <w:szCs w:val="18"/>
                <w:lang w:eastAsia="ru-RU"/>
              </w:rPr>
            </w:pPr>
            <w:r w:rsidRPr="00D16ED1">
              <w:rPr>
                <w:rFonts w:ascii="Times New Roman" w:eastAsia="Times New Roman" w:hAnsi="Times New Roman" w:cs="Times New Roman"/>
                <w:sz w:val="18"/>
                <w:szCs w:val="24"/>
                <w:lang w:eastAsia="ru-RU"/>
              </w:rPr>
              <w:t>105,1</w:t>
            </w:r>
          </w:p>
        </w:tc>
        <w:tc>
          <w:tcPr>
            <w:tcW w:w="1083" w:type="pct"/>
            <w:shd w:val="clear" w:color="auto" w:fill="auto"/>
            <w:vAlign w:val="center"/>
            <w:hideMark/>
          </w:tcPr>
          <w:p w14:paraId="1B9B777D" w14:textId="77777777" w:rsidR="00E70409" w:rsidRPr="00D16ED1" w:rsidRDefault="00E70409" w:rsidP="00294E9D">
            <w:pPr>
              <w:spacing w:after="0" w:line="240" w:lineRule="auto"/>
              <w:jc w:val="center"/>
              <w:rPr>
                <w:rFonts w:ascii="Times New Roman" w:eastAsia="Times New Roman" w:hAnsi="Times New Roman" w:cs="Times New Roman"/>
                <w:sz w:val="18"/>
                <w:szCs w:val="18"/>
                <w:lang w:eastAsia="ru-RU"/>
              </w:rPr>
            </w:pPr>
            <w:r w:rsidRPr="00D16ED1">
              <w:rPr>
                <w:rFonts w:ascii="Times New Roman" w:eastAsia="Times New Roman" w:hAnsi="Times New Roman" w:cs="Times New Roman"/>
                <w:sz w:val="18"/>
                <w:szCs w:val="24"/>
                <w:lang w:eastAsia="ru-RU"/>
              </w:rPr>
              <w:t>103,9</w:t>
            </w:r>
          </w:p>
        </w:tc>
        <w:tc>
          <w:tcPr>
            <w:tcW w:w="1083" w:type="pct"/>
            <w:shd w:val="clear" w:color="auto" w:fill="auto"/>
            <w:vAlign w:val="center"/>
            <w:hideMark/>
          </w:tcPr>
          <w:p w14:paraId="3643B9B2" w14:textId="77777777" w:rsidR="00E70409" w:rsidRPr="00D16ED1" w:rsidRDefault="00E70409" w:rsidP="00294E9D">
            <w:pPr>
              <w:spacing w:after="0" w:line="240" w:lineRule="auto"/>
              <w:jc w:val="center"/>
              <w:rPr>
                <w:rFonts w:ascii="Times New Roman" w:eastAsia="Times New Roman" w:hAnsi="Times New Roman" w:cs="Times New Roman"/>
                <w:sz w:val="18"/>
                <w:szCs w:val="18"/>
                <w:lang w:eastAsia="ru-RU"/>
              </w:rPr>
            </w:pPr>
            <w:r w:rsidRPr="00D16ED1">
              <w:rPr>
                <w:rFonts w:ascii="Times New Roman" w:eastAsia="Times New Roman" w:hAnsi="Times New Roman" w:cs="Times New Roman"/>
                <w:sz w:val="18"/>
                <w:szCs w:val="24"/>
                <w:lang w:eastAsia="ru-RU"/>
              </w:rPr>
              <w:t>104,6</w:t>
            </w:r>
          </w:p>
        </w:tc>
      </w:tr>
      <w:tr w:rsidR="00E70409" w:rsidRPr="00D16ED1" w14:paraId="79C6D9E4" w14:textId="77777777" w:rsidTr="00294E9D">
        <w:trPr>
          <w:trHeight w:val="20"/>
        </w:trPr>
        <w:tc>
          <w:tcPr>
            <w:tcW w:w="1751" w:type="pct"/>
            <w:shd w:val="clear" w:color="auto" w:fill="auto"/>
            <w:vAlign w:val="center"/>
            <w:hideMark/>
          </w:tcPr>
          <w:p w14:paraId="78C7CE08" w14:textId="77777777" w:rsidR="00E70409" w:rsidRPr="00D16ED1" w:rsidRDefault="00E70409" w:rsidP="00294E9D">
            <w:pPr>
              <w:spacing w:after="0" w:line="240" w:lineRule="auto"/>
              <w:jc w:val="both"/>
              <w:rPr>
                <w:rFonts w:ascii="Times New Roman" w:eastAsia="Times New Roman" w:hAnsi="Times New Roman" w:cs="Times New Roman"/>
                <w:sz w:val="18"/>
                <w:szCs w:val="18"/>
                <w:lang w:eastAsia="ru-RU"/>
              </w:rPr>
            </w:pPr>
            <w:r w:rsidRPr="00D16ED1">
              <w:rPr>
                <w:rFonts w:ascii="Times New Roman" w:eastAsia="Times New Roman" w:hAnsi="Times New Roman" w:cs="Times New Roman"/>
                <w:sz w:val="18"/>
                <w:szCs w:val="24"/>
                <w:lang w:eastAsia="ru-RU"/>
              </w:rPr>
              <w:t>Размер тарифа на тепловую энергию, поставляемую потребителям муниципального образования</w:t>
            </w:r>
          </w:p>
        </w:tc>
        <w:tc>
          <w:tcPr>
            <w:tcW w:w="1082" w:type="pct"/>
            <w:shd w:val="clear" w:color="auto" w:fill="auto"/>
            <w:vAlign w:val="center"/>
            <w:hideMark/>
          </w:tcPr>
          <w:p w14:paraId="2437FFD2" w14:textId="77777777" w:rsidR="00E70409" w:rsidRPr="00D16ED1" w:rsidRDefault="00E70409" w:rsidP="00294E9D">
            <w:pPr>
              <w:spacing w:after="0" w:line="240" w:lineRule="auto"/>
              <w:jc w:val="center"/>
              <w:rPr>
                <w:rFonts w:ascii="Times New Roman" w:eastAsia="Times New Roman" w:hAnsi="Times New Roman" w:cs="Times New Roman"/>
                <w:sz w:val="18"/>
                <w:szCs w:val="18"/>
                <w:lang w:eastAsia="ru-RU"/>
              </w:rPr>
            </w:pPr>
            <w:r w:rsidRPr="00D16ED1">
              <w:rPr>
                <w:rFonts w:ascii="Times New Roman" w:eastAsia="Times New Roman" w:hAnsi="Times New Roman" w:cs="Times New Roman"/>
                <w:sz w:val="18"/>
                <w:szCs w:val="24"/>
                <w:lang w:eastAsia="ru-RU"/>
              </w:rPr>
              <w:t>5710,63</w:t>
            </w:r>
          </w:p>
        </w:tc>
        <w:tc>
          <w:tcPr>
            <w:tcW w:w="1083" w:type="pct"/>
            <w:shd w:val="clear" w:color="auto" w:fill="auto"/>
            <w:vAlign w:val="center"/>
            <w:hideMark/>
          </w:tcPr>
          <w:p w14:paraId="135DD8F5" w14:textId="77777777" w:rsidR="00E70409" w:rsidRPr="00D16ED1" w:rsidRDefault="00E70409" w:rsidP="00294E9D">
            <w:pPr>
              <w:spacing w:after="0" w:line="240" w:lineRule="auto"/>
              <w:jc w:val="center"/>
              <w:rPr>
                <w:rFonts w:ascii="Times New Roman" w:eastAsia="Times New Roman" w:hAnsi="Times New Roman" w:cs="Times New Roman"/>
                <w:sz w:val="18"/>
                <w:szCs w:val="18"/>
                <w:lang w:eastAsia="ru-RU"/>
              </w:rPr>
            </w:pPr>
            <w:r w:rsidRPr="00D16ED1">
              <w:rPr>
                <w:rFonts w:ascii="Times New Roman" w:eastAsia="Times New Roman" w:hAnsi="Times New Roman" w:cs="Times New Roman"/>
                <w:sz w:val="18"/>
                <w:szCs w:val="24"/>
                <w:lang w:eastAsia="ru-RU"/>
              </w:rPr>
              <w:t>5933,35</w:t>
            </w:r>
          </w:p>
        </w:tc>
        <w:tc>
          <w:tcPr>
            <w:tcW w:w="1083" w:type="pct"/>
            <w:shd w:val="clear" w:color="auto" w:fill="auto"/>
            <w:vAlign w:val="center"/>
            <w:hideMark/>
          </w:tcPr>
          <w:p w14:paraId="1258F54A" w14:textId="77777777" w:rsidR="00E70409" w:rsidRPr="00D16ED1" w:rsidRDefault="00E70409" w:rsidP="00294E9D">
            <w:pPr>
              <w:spacing w:after="0" w:line="240" w:lineRule="auto"/>
              <w:jc w:val="center"/>
              <w:rPr>
                <w:rFonts w:ascii="Times New Roman" w:eastAsia="Times New Roman" w:hAnsi="Times New Roman" w:cs="Times New Roman"/>
                <w:sz w:val="18"/>
                <w:szCs w:val="18"/>
                <w:lang w:eastAsia="ru-RU"/>
              </w:rPr>
            </w:pPr>
            <w:r w:rsidRPr="00D16ED1">
              <w:rPr>
                <w:rFonts w:ascii="Times New Roman" w:eastAsia="Times New Roman" w:hAnsi="Times New Roman" w:cs="Times New Roman"/>
                <w:sz w:val="18"/>
                <w:szCs w:val="24"/>
                <w:lang w:eastAsia="ru-RU"/>
              </w:rPr>
              <w:t>6206,28</w:t>
            </w:r>
          </w:p>
        </w:tc>
      </w:tr>
    </w:tbl>
    <w:p w14:paraId="75FBF804" w14:textId="77777777" w:rsidR="00EE702F" w:rsidRPr="00706A3A" w:rsidRDefault="00EE702F" w:rsidP="00EE702F">
      <w:pPr>
        <w:pStyle w:val="formattext"/>
        <w:shd w:val="clear" w:color="auto" w:fill="FFFFFF"/>
        <w:spacing w:before="0" w:beforeAutospacing="0" w:after="0" w:afterAutospacing="0" w:line="276" w:lineRule="auto"/>
        <w:ind w:firstLine="567"/>
        <w:jc w:val="both"/>
        <w:textAlignment w:val="baseline"/>
        <w:rPr>
          <w:spacing w:val="2"/>
          <w:sz w:val="28"/>
          <w:szCs w:val="28"/>
        </w:rPr>
      </w:pPr>
    </w:p>
    <w:p w14:paraId="5E669D20" w14:textId="77777777" w:rsidR="00EE702F" w:rsidRPr="00706A3A" w:rsidRDefault="00EE702F" w:rsidP="00EE702F">
      <w:pPr>
        <w:pStyle w:val="formattext"/>
        <w:shd w:val="clear" w:color="auto" w:fill="FFFFFF"/>
        <w:spacing w:before="0" w:beforeAutospacing="0" w:after="0" w:afterAutospacing="0" w:line="276" w:lineRule="auto"/>
        <w:ind w:firstLine="567"/>
        <w:jc w:val="both"/>
        <w:textAlignment w:val="baseline"/>
        <w:rPr>
          <w:spacing w:val="2"/>
          <w:sz w:val="28"/>
          <w:szCs w:val="28"/>
        </w:rPr>
      </w:pPr>
    </w:p>
    <w:p w14:paraId="21A6AF37" w14:textId="77777777" w:rsidR="00EE702F" w:rsidRPr="00706A3A" w:rsidRDefault="00EE702F" w:rsidP="00EE702F">
      <w:pPr>
        <w:pStyle w:val="formattext"/>
        <w:shd w:val="clear" w:color="auto" w:fill="FFFFFF"/>
        <w:spacing w:before="0" w:beforeAutospacing="0" w:after="0" w:afterAutospacing="0" w:line="276" w:lineRule="auto"/>
        <w:ind w:firstLine="567"/>
        <w:jc w:val="both"/>
        <w:textAlignment w:val="baseline"/>
        <w:rPr>
          <w:spacing w:val="2"/>
          <w:sz w:val="28"/>
          <w:szCs w:val="28"/>
        </w:rPr>
      </w:pPr>
    </w:p>
    <w:p w14:paraId="129C9B9D" w14:textId="77777777" w:rsidR="00EE702F" w:rsidRPr="00706A3A" w:rsidRDefault="00EE702F" w:rsidP="00EE702F">
      <w:pPr>
        <w:pStyle w:val="formattext"/>
        <w:shd w:val="clear" w:color="auto" w:fill="FFFFFF"/>
        <w:spacing w:before="0" w:beforeAutospacing="0" w:after="0" w:afterAutospacing="0" w:line="276" w:lineRule="auto"/>
        <w:ind w:firstLine="567"/>
        <w:jc w:val="both"/>
        <w:textAlignment w:val="baseline"/>
        <w:rPr>
          <w:spacing w:val="2"/>
          <w:sz w:val="28"/>
          <w:szCs w:val="28"/>
        </w:rPr>
      </w:pPr>
    </w:p>
    <w:p w14:paraId="1D0A8637" w14:textId="77777777" w:rsidR="00EE702F" w:rsidRPr="00706A3A" w:rsidRDefault="00EE702F" w:rsidP="00EE702F">
      <w:pPr>
        <w:pStyle w:val="formattext"/>
        <w:shd w:val="clear" w:color="auto" w:fill="FFFFFF"/>
        <w:spacing w:before="0" w:beforeAutospacing="0" w:after="0" w:afterAutospacing="0" w:line="276" w:lineRule="auto"/>
        <w:ind w:firstLine="567"/>
        <w:jc w:val="both"/>
        <w:textAlignment w:val="baseline"/>
        <w:rPr>
          <w:spacing w:val="2"/>
          <w:sz w:val="28"/>
          <w:szCs w:val="28"/>
        </w:rPr>
      </w:pPr>
    </w:p>
    <w:p w14:paraId="2D9CFF91" w14:textId="0CAB7A3E" w:rsidR="00E828D8" w:rsidRPr="00706A3A" w:rsidRDefault="00BA4FD0" w:rsidP="003D39E0">
      <w:pPr>
        <w:pStyle w:val="1"/>
        <w:keepNext w:val="0"/>
        <w:keepLines w:val="0"/>
        <w:spacing w:before="0" w:after="120"/>
        <w:ind w:left="567"/>
        <w:jc w:val="both"/>
        <w:rPr>
          <w:rFonts w:ascii="Times New Roman" w:hAnsi="Times New Roman" w:cs="Times New Roman"/>
          <w:color w:val="auto"/>
          <w:sz w:val="32"/>
          <w:szCs w:val="32"/>
        </w:rPr>
      </w:pPr>
      <w:bookmarkStart w:id="332" w:name="_Toc212430977"/>
      <w:r w:rsidRPr="00706A3A">
        <w:rPr>
          <w:rFonts w:ascii="Times New Roman" w:hAnsi="Times New Roman" w:cs="Times New Roman"/>
          <w:color w:val="auto"/>
          <w:sz w:val="32"/>
          <w:szCs w:val="32"/>
        </w:rPr>
        <w:lastRenderedPageBreak/>
        <w:t xml:space="preserve">Глава </w:t>
      </w:r>
      <w:r w:rsidR="00F9076E" w:rsidRPr="00706A3A">
        <w:rPr>
          <w:rFonts w:ascii="Times New Roman" w:hAnsi="Times New Roman" w:cs="Times New Roman"/>
          <w:color w:val="auto"/>
          <w:sz w:val="32"/>
          <w:szCs w:val="32"/>
        </w:rPr>
        <w:t xml:space="preserve">13 </w:t>
      </w:r>
      <w:r w:rsidR="00B44930" w:rsidRPr="00706A3A">
        <w:rPr>
          <w:rFonts w:ascii="Times New Roman" w:hAnsi="Times New Roman" w:cs="Times New Roman"/>
          <w:color w:val="auto"/>
          <w:sz w:val="32"/>
          <w:szCs w:val="32"/>
        </w:rPr>
        <w:t>«</w:t>
      </w:r>
      <w:r w:rsidR="00F9076E" w:rsidRPr="00706A3A">
        <w:rPr>
          <w:rFonts w:ascii="Times New Roman" w:hAnsi="Times New Roman" w:cs="Times New Roman"/>
          <w:color w:val="auto"/>
          <w:sz w:val="32"/>
          <w:szCs w:val="32"/>
        </w:rPr>
        <w:t>Индикаторы развития систем теплоснабжения поселения, городского округа, города федерального значения</w:t>
      </w:r>
      <w:r w:rsidR="00B44930" w:rsidRPr="00706A3A">
        <w:rPr>
          <w:rFonts w:ascii="Times New Roman" w:hAnsi="Times New Roman" w:cs="Times New Roman"/>
          <w:color w:val="auto"/>
          <w:sz w:val="32"/>
          <w:szCs w:val="32"/>
        </w:rPr>
        <w:t>»</w:t>
      </w:r>
      <w:bookmarkEnd w:id="332"/>
    </w:p>
    <w:p w14:paraId="7B051798" w14:textId="77777777" w:rsidR="00A22758" w:rsidRPr="00706A3A" w:rsidRDefault="00A22758" w:rsidP="00CB311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Количество прекращений подачи тепловой энергии, теплоносителя в результате технологических нарушений на тепловых сетях – 0 шт.</w:t>
      </w:r>
    </w:p>
    <w:p w14:paraId="45396218" w14:textId="77777777" w:rsidR="00A22758" w:rsidRPr="00706A3A" w:rsidRDefault="00A22758" w:rsidP="00CB311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Количество прекращений подачи тепловой энергии, теплоносителя в результате технологических нарушений на источниках тепловой энергии – 0 шт;</w:t>
      </w:r>
    </w:p>
    <w:p w14:paraId="33C65A46" w14:textId="77777777" w:rsidR="00A22758" w:rsidRPr="00706A3A" w:rsidRDefault="00A22758" w:rsidP="00CB311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Удельный расход условного топлива на единицу тепловой энергии, отпускаемой с коллекторов источников тепловой энергии:</w:t>
      </w:r>
    </w:p>
    <w:p w14:paraId="5B81F410" w14:textId="77777777" w:rsidR="00A22758" w:rsidRPr="00706A3A" w:rsidRDefault="00A22758" w:rsidP="000D47AF">
      <w:pPr>
        <w:pStyle w:val="af1"/>
        <w:numPr>
          <w:ilvl w:val="0"/>
          <w:numId w:val="6"/>
        </w:numPr>
        <w:kinsoku w:val="0"/>
        <w:overflowPunct w:val="0"/>
        <w:spacing w:after="0"/>
        <w:jc w:val="both"/>
        <w:rPr>
          <w:spacing w:val="-1"/>
          <w:sz w:val="28"/>
          <w:szCs w:val="28"/>
        </w:rPr>
      </w:pPr>
      <w:r w:rsidRPr="00706A3A">
        <w:rPr>
          <w:spacing w:val="-1"/>
          <w:sz w:val="28"/>
          <w:szCs w:val="28"/>
        </w:rPr>
        <w:t xml:space="preserve">Котельная </w:t>
      </w:r>
      <w:r w:rsidR="00F82CA7" w:rsidRPr="00706A3A">
        <w:rPr>
          <w:spacing w:val="-1"/>
          <w:sz w:val="28"/>
          <w:szCs w:val="28"/>
        </w:rPr>
        <w:t>12 Гкал/ч</w:t>
      </w:r>
      <w:r w:rsidR="00B539BF" w:rsidRPr="00706A3A">
        <w:rPr>
          <w:spacing w:val="-1"/>
          <w:sz w:val="28"/>
          <w:szCs w:val="28"/>
        </w:rPr>
        <w:t xml:space="preserve"> </w:t>
      </w:r>
      <w:r w:rsidR="00F82CA7" w:rsidRPr="00706A3A">
        <w:rPr>
          <w:spacing w:val="-1"/>
          <w:sz w:val="28"/>
          <w:szCs w:val="28"/>
        </w:rPr>
        <w:t>–</w:t>
      </w:r>
      <w:r w:rsidR="00B539BF" w:rsidRPr="00706A3A">
        <w:rPr>
          <w:spacing w:val="-1"/>
          <w:sz w:val="28"/>
          <w:szCs w:val="28"/>
        </w:rPr>
        <w:t xml:space="preserve"> </w:t>
      </w:r>
      <w:r w:rsidR="00F82CA7" w:rsidRPr="00706A3A">
        <w:rPr>
          <w:spacing w:val="-1"/>
          <w:sz w:val="28"/>
          <w:szCs w:val="28"/>
        </w:rPr>
        <w:t>2</w:t>
      </w:r>
      <w:r w:rsidR="000C36E2" w:rsidRPr="00706A3A">
        <w:rPr>
          <w:spacing w:val="-1"/>
          <w:sz w:val="28"/>
          <w:szCs w:val="28"/>
        </w:rPr>
        <w:t>52,6</w:t>
      </w:r>
      <w:r w:rsidR="00B539BF" w:rsidRPr="00706A3A">
        <w:rPr>
          <w:spacing w:val="-1"/>
          <w:sz w:val="28"/>
          <w:szCs w:val="28"/>
        </w:rPr>
        <w:t xml:space="preserve"> кг у.т./Гкал;</w:t>
      </w:r>
    </w:p>
    <w:p w14:paraId="237CF257" w14:textId="77777777" w:rsidR="00A22758" w:rsidRPr="00706A3A" w:rsidRDefault="00A22758" w:rsidP="000D47AF">
      <w:pPr>
        <w:pStyle w:val="af1"/>
        <w:numPr>
          <w:ilvl w:val="0"/>
          <w:numId w:val="6"/>
        </w:numPr>
        <w:kinsoku w:val="0"/>
        <w:overflowPunct w:val="0"/>
        <w:spacing w:after="0"/>
        <w:jc w:val="both"/>
        <w:rPr>
          <w:spacing w:val="-1"/>
          <w:sz w:val="28"/>
          <w:szCs w:val="28"/>
        </w:rPr>
      </w:pPr>
      <w:r w:rsidRPr="00706A3A">
        <w:rPr>
          <w:spacing w:val="-1"/>
          <w:sz w:val="28"/>
          <w:szCs w:val="28"/>
        </w:rPr>
        <w:t xml:space="preserve">Котельная </w:t>
      </w:r>
      <w:r w:rsidR="00F82CA7" w:rsidRPr="00706A3A">
        <w:rPr>
          <w:spacing w:val="-1"/>
          <w:sz w:val="28"/>
          <w:szCs w:val="28"/>
        </w:rPr>
        <w:t>БМК</w:t>
      </w:r>
      <w:r w:rsidR="00B539BF" w:rsidRPr="00706A3A">
        <w:rPr>
          <w:spacing w:val="-1"/>
          <w:sz w:val="28"/>
          <w:szCs w:val="28"/>
        </w:rPr>
        <w:t xml:space="preserve"> </w:t>
      </w:r>
      <w:r w:rsidR="000C36E2" w:rsidRPr="00706A3A">
        <w:rPr>
          <w:spacing w:val="-1"/>
          <w:sz w:val="28"/>
          <w:szCs w:val="28"/>
        </w:rPr>
        <w:t>–</w:t>
      </w:r>
      <w:r w:rsidR="00B539BF" w:rsidRPr="00706A3A">
        <w:rPr>
          <w:spacing w:val="-1"/>
          <w:sz w:val="28"/>
          <w:szCs w:val="28"/>
        </w:rPr>
        <w:t xml:space="preserve"> </w:t>
      </w:r>
      <w:r w:rsidR="00F82CA7" w:rsidRPr="00706A3A">
        <w:rPr>
          <w:spacing w:val="-1"/>
          <w:sz w:val="28"/>
          <w:szCs w:val="28"/>
        </w:rPr>
        <w:t>2</w:t>
      </w:r>
      <w:r w:rsidR="000C36E2" w:rsidRPr="00706A3A">
        <w:rPr>
          <w:spacing w:val="-1"/>
          <w:sz w:val="28"/>
          <w:szCs w:val="28"/>
        </w:rPr>
        <w:t>52,6</w:t>
      </w:r>
      <w:r w:rsidR="00B539BF" w:rsidRPr="00706A3A">
        <w:rPr>
          <w:spacing w:val="-1"/>
          <w:sz w:val="28"/>
          <w:szCs w:val="28"/>
        </w:rPr>
        <w:t xml:space="preserve"> кг у.т./Гкал;</w:t>
      </w:r>
    </w:p>
    <w:p w14:paraId="7177A890" w14:textId="77777777" w:rsidR="00B539BF" w:rsidRPr="00706A3A" w:rsidRDefault="00B539BF" w:rsidP="00CB311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О</w:t>
      </w:r>
      <w:r w:rsidR="00A22758" w:rsidRPr="00706A3A">
        <w:rPr>
          <w:spacing w:val="2"/>
          <w:sz w:val="28"/>
          <w:szCs w:val="28"/>
        </w:rPr>
        <w:t>тношение величины технологических потерь тепловой энергии, теплоносителя к материальной характеристике тепловой сети</w:t>
      </w:r>
      <w:r w:rsidRPr="00706A3A">
        <w:rPr>
          <w:spacing w:val="2"/>
          <w:sz w:val="28"/>
          <w:szCs w:val="28"/>
        </w:rPr>
        <w:t>:</w:t>
      </w:r>
    </w:p>
    <w:p w14:paraId="168A8D9B" w14:textId="77777777" w:rsidR="00A22758" w:rsidRPr="00706A3A" w:rsidRDefault="00B539BF" w:rsidP="000D47AF">
      <w:pPr>
        <w:pStyle w:val="af1"/>
        <w:numPr>
          <w:ilvl w:val="0"/>
          <w:numId w:val="6"/>
        </w:numPr>
        <w:kinsoku w:val="0"/>
        <w:overflowPunct w:val="0"/>
        <w:spacing w:after="0"/>
        <w:jc w:val="both"/>
        <w:rPr>
          <w:spacing w:val="-1"/>
          <w:sz w:val="28"/>
          <w:szCs w:val="28"/>
        </w:rPr>
      </w:pPr>
      <w:r w:rsidRPr="00706A3A">
        <w:rPr>
          <w:spacing w:val="-1"/>
          <w:sz w:val="28"/>
          <w:szCs w:val="28"/>
        </w:rPr>
        <w:t xml:space="preserve">СЦТ </w:t>
      </w:r>
      <w:r w:rsidR="00F82CA7" w:rsidRPr="00706A3A">
        <w:rPr>
          <w:spacing w:val="-1"/>
          <w:sz w:val="28"/>
          <w:szCs w:val="28"/>
        </w:rPr>
        <w:t>котельной 12 Гкал/ч</w:t>
      </w:r>
      <w:r w:rsidRPr="00706A3A">
        <w:rPr>
          <w:spacing w:val="-1"/>
          <w:sz w:val="28"/>
          <w:szCs w:val="28"/>
        </w:rPr>
        <w:t xml:space="preserve"> </w:t>
      </w:r>
      <w:r w:rsidR="00BA3634" w:rsidRPr="00706A3A">
        <w:rPr>
          <w:spacing w:val="-1"/>
          <w:sz w:val="28"/>
          <w:szCs w:val="28"/>
        </w:rPr>
        <w:t>–</w:t>
      </w:r>
      <w:r w:rsidR="000D21B6" w:rsidRPr="00706A3A">
        <w:rPr>
          <w:spacing w:val="-1"/>
          <w:sz w:val="28"/>
          <w:szCs w:val="28"/>
        </w:rPr>
        <w:t xml:space="preserve"> </w:t>
      </w:r>
      <w:r w:rsidR="00BA3634" w:rsidRPr="00706A3A">
        <w:rPr>
          <w:spacing w:val="-1"/>
          <w:sz w:val="28"/>
          <w:szCs w:val="28"/>
        </w:rPr>
        <w:t>2,</w:t>
      </w:r>
      <w:r w:rsidR="00D96442" w:rsidRPr="00706A3A">
        <w:rPr>
          <w:spacing w:val="-1"/>
          <w:sz w:val="28"/>
          <w:szCs w:val="28"/>
        </w:rPr>
        <w:t>34</w:t>
      </w:r>
      <w:r w:rsidR="000D21B6" w:rsidRPr="00706A3A">
        <w:rPr>
          <w:spacing w:val="-1"/>
          <w:sz w:val="28"/>
          <w:szCs w:val="28"/>
        </w:rPr>
        <w:t xml:space="preserve"> Гкал/м2;</w:t>
      </w:r>
    </w:p>
    <w:p w14:paraId="5C673F5C" w14:textId="77777777" w:rsidR="00B539BF" w:rsidRPr="00706A3A" w:rsidRDefault="00B539BF" w:rsidP="000D47AF">
      <w:pPr>
        <w:pStyle w:val="af1"/>
        <w:numPr>
          <w:ilvl w:val="0"/>
          <w:numId w:val="6"/>
        </w:numPr>
        <w:kinsoku w:val="0"/>
        <w:overflowPunct w:val="0"/>
        <w:spacing w:after="0"/>
        <w:jc w:val="both"/>
        <w:rPr>
          <w:spacing w:val="-1"/>
          <w:sz w:val="28"/>
          <w:szCs w:val="28"/>
        </w:rPr>
      </w:pPr>
      <w:r w:rsidRPr="00706A3A">
        <w:rPr>
          <w:spacing w:val="-1"/>
          <w:sz w:val="28"/>
          <w:szCs w:val="28"/>
        </w:rPr>
        <w:t xml:space="preserve">СЦТ </w:t>
      </w:r>
      <w:r w:rsidR="00F82CA7" w:rsidRPr="00706A3A">
        <w:rPr>
          <w:spacing w:val="-1"/>
          <w:sz w:val="28"/>
          <w:szCs w:val="28"/>
        </w:rPr>
        <w:t>котельной БМК</w:t>
      </w:r>
      <w:r w:rsidRPr="00706A3A">
        <w:rPr>
          <w:spacing w:val="-1"/>
          <w:sz w:val="28"/>
          <w:szCs w:val="28"/>
        </w:rPr>
        <w:t xml:space="preserve"> </w:t>
      </w:r>
      <w:r w:rsidR="00D96442" w:rsidRPr="00706A3A">
        <w:rPr>
          <w:spacing w:val="-1"/>
          <w:sz w:val="28"/>
          <w:szCs w:val="28"/>
        </w:rPr>
        <w:t>–</w:t>
      </w:r>
      <w:r w:rsidRPr="00706A3A">
        <w:rPr>
          <w:spacing w:val="-1"/>
          <w:sz w:val="28"/>
          <w:szCs w:val="28"/>
        </w:rPr>
        <w:t xml:space="preserve"> </w:t>
      </w:r>
      <w:r w:rsidR="00D96442" w:rsidRPr="00706A3A">
        <w:rPr>
          <w:spacing w:val="-1"/>
          <w:sz w:val="28"/>
          <w:szCs w:val="28"/>
        </w:rPr>
        <w:t>2,07</w:t>
      </w:r>
      <w:r w:rsidR="000D21B6" w:rsidRPr="00706A3A">
        <w:rPr>
          <w:spacing w:val="-1"/>
          <w:sz w:val="28"/>
          <w:szCs w:val="28"/>
        </w:rPr>
        <w:t xml:space="preserve"> Гкал/м2;</w:t>
      </w:r>
    </w:p>
    <w:p w14:paraId="31A311D4" w14:textId="77777777" w:rsidR="000D21B6" w:rsidRPr="00706A3A" w:rsidRDefault="000D21B6" w:rsidP="00CB311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К</w:t>
      </w:r>
      <w:r w:rsidR="00A22758" w:rsidRPr="00706A3A">
        <w:rPr>
          <w:spacing w:val="2"/>
          <w:sz w:val="28"/>
          <w:szCs w:val="28"/>
        </w:rPr>
        <w:t>оэффициент использования установленной тепловой мощности</w:t>
      </w:r>
      <w:r w:rsidRPr="00706A3A">
        <w:rPr>
          <w:spacing w:val="2"/>
          <w:sz w:val="28"/>
          <w:szCs w:val="28"/>
        </w:rPr>
        <w:t>:</w:t>
      </w:r>
    </w:p>
    <w:p w14:paraId="57EFC81B" w14:textId="77777777" w:rsidR="000D21B6" w:rsidRPr="00706A3A" w:rsidRDefault="000D21B6" w:rsidP="000D47AF">
      <w:pPr>
        <w:pStyle w:val="af1"/>
        <w:numPr>
          <w:ilvl w:val="0"/>
          <w:numId w:val="6"/>
        </w:numPr>
        <w:kinsoku w:val="0"/>
        <w:overflowPunct w:val="0"/>
        <w:spacing w:after="0"/>
        <w:jc w:val="both"/>
        <w:rPr>
          <w:spacing w:val="-1"/>
          <w:sz w:val="28"/>
          <w:szCs w:val="28"/>
        </w:rPr>
      </w:pPr>
      <w:r w:rsidRPr="00706A3A">
        <w:rPr>
          <w:spacing w:val="-1"/>
          <w:sz w:val="28"/>
          <w:szCs w:val="28"/>
        </w:rPr>
        <w:t xml:space="preserve">Котельная </w:t>
      </w:r>
      <w:r w:rsidR="00F82CA7" w:rsidRPr="00706A3A">
        <w:rPr>
          <w:spacing w:val="-1"/>
          <w:sz w:val="28"/>
          <w:szCs w:val="28"/>
        </w:rPr>
        <w:t>12 Гкал/ч</w:t>
      </w:r>
      <w:r w:rsidRPr="00706A3A">
        <w:rPr>
          <w:spacing w:val="-1"/>
          <w:sz w:val="28"/>
          <w:szCs w:val="28"/>
        </w:rPr>
        <w:t xml:space="preserve"> - </w:t>
      </w:r>
      <w:r w:rsidR="00DD6D55" w:rsidRPr="00706A3A">
        <w:rPr>
          <w:spacing w:val="-1"/>
          <w:sz w:val="28"/>
          <w:szCs w:val="28"/>
        </w:rPr>
        <w:t>0,</w:t>
      </w:r>
      <w:r w:rsidR="000C36E2" w:rsidRPr="00706A3A">
        <w:rPr>
          <w:spacing w:val="-1"/>
          <w:sz w:val="28"/>
          <w:szCs w:val="28"/>
        </w:rPr>
        <w:t>37</w:t>
      </w:r>
      <w:r w:rsidRPr="00706A3A">
        <w:rPr>
          <w:spacing w:val="-1"/>
          <w:sz w:val="28"/>
          <w:szCs w:val="28"/>
        </w:rPr>
        <w:t>;</w:t>
      </w:r>
    </w:p>
    <w:p w14:paraId="24DCA8B3" w14:textId="77777777" w:rsidR="000D21B6" w:rsidRPr="00706A3A" w:rsidRDefault="000D21B6" w:rsidP="000D47AF">
      <w:pPr>
        <w:pStyle w:val="af1"/>
        <w:numPr>
          <w:ilvl w:val="0"/>
          <w:numId w:val="6"/>
        </w:numPr>
        <w:kinsoku w:val="0"/>
        <w:overflowPunct w:val="0"/>
        <w:spacing w:after="0"/>
        <w:jc w:val="both"/>
        <w:rPr>
          <w:spacing w:val="-1"/>
          <w:sz w:val="28"/>
          <w:szCs w:val="28"/>
        </w:rPr>
      </w:pPr>
      <w:r w:rsidRPr="00706A3A">
        <w:rPr>
          <w:spacing w:val="-1"/>
          <w:sz w:val="28"/>
          <w:szCs w:val="28"/>
        </w:rPr>
        <w:t xml:space="preserve">Котельная </w:t>
      </w:r>
      <w:r w:rsidR="00F82CA7" w:rsidRPr="00706A3A">
        <w:rPr>
          <w:spacing w:val="-1"/>
          <w:sz w:val="28"/>
          <w:szCs w:val="28"/>
        </w:rPr>
        <w:t>БМК</w:t>
      </w:r>
      <w:r w:rsidRPr="00706A3A">
        <w:rPr>
          <w:spacing w:val="-1"/>
          <w:sz w:val="28"/>
          <w:szCs w:val="28"/>
        </w:rPr>
        <w:t xml:space="preserve"> - </w:t>
      </w:r>
      <w:r w:rsidR="00DD6D55" w:rsidRPr="00706A3A">
        <w:rPr>
          <w:spacing w:val="-1"/>
          <w:sz w:val="28"/>
          <w:szCs w:val="28"/>
        </w:rPr>
        <w:t>0,</w:t>
      </w:r>
      <w:r w:rsidR="000C36E2" w:rsidRPr="00706A3A">
        <w:rPr>
          <w:spacing w:val="-1"/>
          <w:sz w:val="28"/>
          <w:szCs w:val="28"/>
        </w:rPr>
        <w:t>51</w:t>
      </w:r>
      <w:r w:rsidRPr="00706A3A">
        <w:rPr>
          <w:spacing w:val="-1"/>
          <w:sz w:val="28"/>
          <w:szCs w:val="28"/>
        </w:rPr>
        <w:t>;</w:t>
      </w:r>
    </w:p>
    <w:p w14:paraId="09B8A4BE" w14:textId="77777777" w:rsidR="00DD6D55" w:rsidRPr="00706A3A" w:rsidRDefault="00DD6D55" w:rsidP="00CB311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У</w:t>
      </w:r>
      <w:r w:rsidR="00A22758" w:rsidRPr="00706A3A">
        <w:rPr>
          <w:spacing w:val="2"/>
          <w:sz w:val="28"/>
          <w:szCs w:val="28"/>
        </w:rPr>
        <w:t>дельная материальная характеристика тепловых сетей, приведенная к расчетной тепловой нагрузке</w:t>
      </w:r>
      <w:r w:rsidRPr="00706A3A">
        <w:rPr>
          <w:spacing w:val="2"/>
          <w:sz w:val="28"/>
          <w:szCs w:val="28"/>
        </w:rPr>
        <w:t>:</w:t>
      </w:r>
    </w:p>
    <w:p w14:paraId="0B94C90B" w14:textId="77777777" w:rsidR="00DD6D55" w:rsidRPr="00706A3A" w:rsidRDefault="00DD6D55" w:rsidP="000D47AF">
      <w:pPr>
        <w:pStyle w:val="af1"/>
        <w:numPr>
          <w:ilvl w:val="0"/>
          <w:numId w:val="6"/>
        </w:numPr>
        <w:kinsoku w:val="0"/>
        <w:overflowPunct w:val="0"/>
        <w:spacing w:after="0"/>
        <w:jc w:val="both"/>
        <w:rPr>
          <w:spacing w:val="-1"/>
          <w:sz w:val="28"/>
          <w:szCs w:val="28"/>
        </w:rPr>
      </w:pPr>
      <w:r w:rsidRPr="00706A3A">
        <w:rPr>
          <w:spacing w:val="-1"/>
          <w:sz w:val="28"/>
          <w:szCs w:val="28"/>
        </w:rPr>
        <w:t xml:space="preserve">СЦТ </w:t>
      </w:r>
      <w:r w:rsidR="00F82CA7" w:rsidRPr="00706A3A">
        <w:rPr>
          <w:spacing w:val="-1"/>
          <w:sz w:val="28"/>
          <w:szCs w:val="28"/>
        </w:rPr>
        <w:t>котельной 12 Гкал/ч</w:t>
      </w:r>
      <w:r w:rsidRPr="00706A3A">
        <w:rPr>
          <w:spacing w:val="-1"/>
          <w:sz w:val="28"/>
          <w:szCs w:val="28"/>
        </w:rPr>
        <w:t xml:space="preserve"> - </w:t>
      </w:r>
      <w:r w:rsidR="000C36E2" w:rsidRPr="00706A3A">
        <w:rPr>
          <w:spacing w:val="-1"/>
          <w:sz w:val="28"/>
          <w:szCs w:val="28"/>
        </w:rPr>
        <w:t>558,896</w:t>
      </w:r>
      <w:r w:rsidRPr="00706A3A">
        <w:rPr>
          <w:spacing w:val="-1"/>
          <w:sz w:val="28"/>
          <w:szCs w:val="28"/>
        </w:rPr>
        <w:t xml:space="preserve"> м2/(Гкал/ч);</w:t>
      </w:r>
    </w:p>
    <w:p w14:paraId="65F1716D" w14:textId="77777777" w:rsidR="00DD6D55" w:rsidRPr="00706A3A" w:rsidRDefault="00DD6D55" w:rsidP="000D47AF">
      <w:pPr>
        <w:pStyle w:val="af1"/>
        <w:numPr>
          <w:ilvl w:val="0"/>
          <w:numId w:val="6"/>
        </w:numPr>
        <w:kinsoku w:val="0"/>
        <w:overflowPunct w:val="0"/>
        <w:spacing w:after="0"/>
        <w:jc w:val="both"/>
        <w:rPr>
          <w:spacing w:val="-1"/>
          <w:sz w:val="28"/>
          <w:szCs w:val="28"/>
        </w:rPr>
      </w:pPr>
      <w:r w:rsidRPr="00706A3A">
        <w:rPr>
          <w:spacing w:val="-1"/>
          <w:sz w:val="28"/>
          <w:szCs w:val="28"/>
        </w:rPr>
        <w:t xml:space="preserve">СЦТ </w:t>
      </w:r>
      <w:r w:rsidR="00F82CA7" w:rsidRPr="00706A3A">
        <w:rPr>
          <w:spacing w:val="-1"/>
          <w:sz w:val="28"/>
          <w:szCs w:val="28"/>
        </w:rPr>
        <w:t>котельной БМК</w:t>
      </w:r>
      <w:r w:rsidRPr="00706A3A">
        <w:rPr>
          <w:spacing w:val="-1"/>
          <w:sz w:val="28"/>
          <w:szCs w:val="28"/>
        </w:rPr>
        <w:t xml:space="preserve"> - </w:t>
      </w:r>
      <w:r w:rsidR="000C36E2" w:rsidRPr="00706A3A">
        <w:rPr>
          <w:spacing w:val="-1"/>
          <w:sz w:val="28"/>
          <w:szCs w:val="28"/>
        </w:rPr>
        <w:t>1065,326</w:t>
      </w:r>
      <w:r w:rsidRPr="00706A3A">
        <w:rPr>
          <w:spacing w:val="-1"/>
          <w:sz w:val="28"/>
          <w:szCs w:val="28"/>
        </w:rPr>
        <w:t xml:space="preserve"> м2/(Гкал/ч);</w:t>
      </w:r>
    </w:p>
    <w:p w14:paraId="31D8DF6A" w14:textId="5E6ABED3" w:rsidR="00A22758" w:rsidRPr="00706A3A" w:rsidRDefault="00745682" w:rsidP="00CB311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Д</w:t>
      </w:r>
      <w:r w:rsidR="00A22758" w:rsidRPr="00706A3A">
        <w:rPr>
          <w:spacing w:val="2"/>
          <w:sz w:val="28"/>
          <w:szCs w:val="28"/>
        </w:rPr>
        <w:t>оля отпуска тепловой энергии, осуществляемого потребителям по приборам учета, в общем объеме отпущенной тепловой энергии</w:t>
      </w:r>
      <w:r w:rsidRPr="00706A3A">
        <w:rPr>
          <w:spacing w:val="2"/>
          <w:sz w:val="28"/>
          <w:szCs w:val="28"/>
        </w:rPr>
        <w:t xml:space="preserve"> </w:t>
      </w:r>
      <w:r w:rsidR="000C36E2" w:rsidRPr="00706A3A">
        <w:rPr>
          <w:spacing w:val="2"/>
          <w:sz w:val="28"/>
          <w:szCs w:val="28"/>
        </w:rPr>
        <w:t>–</w:t>
      </w:r>
      <w:r w:rsidRPr="00706A3A">
        <w:rPr>
          <w:spacing w:val="2"/>
          <w:sz w:val="28"/>
          <w:szCs w:val="28"/>
        </w:rPr>
        <w:t xml:space="preserve"> </w:t>
      </w:r>
      <w:r w:rsidR="000C36E2" w:rsidRPr="00706A3A">
        <w:rPr>
          <w:spacing w:val="2"/>
          <w:sz w:val="28"/>
          <w:szCs w:val="28"/>
        </w:rPr>
        <w:t>2,2%</w:t>
      </w:r>
      <w:r w:rsidR="00AB68F0" w:rsidRPr="00706A3A">
        <w:rPr>
          <w:spacing w:val="2"/>
          <w:sz w:val="28"/>
          <w:szCs w:val="28"/>
        </w:rPr>
        <w:t>;</w:t>
      </w:r>
      <w:r w:rsidR="00AB68F0" w:rsidRPr="00706A3A">
        <w:rPr>
          <w:spacing w:val="2"/>
          <w:sz w:val="28"/>
          <w:szCs w:val="28"/>
        </w:rPr>
        <w:br/>
      </w:r>
      <w:r w:rsidR="00F36089" w:rsidRPr="00706A3A">
        <w:rPr>
          <w:spacing w:val="2"/>
          <w:sz w:val="28"/>
          <w:szCs w:val="28"/>
        </w:rPr>
        <w:t>О</w:t>
      </w:r>
      <w:r w:rsidR="00A22758" w:rsidRPr="00706A3A">
        <w:rPr>
          <w:spacing w:val="2"/>
          <w:sz w:val="28"/>
          <w:szCs w:val="28"/>
        </w:rPr>
        <w:t>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w:t>
      </w:r>
      <w:hyperlink r:id="rId66" w:history="1">
        <w:r w:rsidR="00A22758" w:rsidRPr="00706A3A">
          <w:t>Кодексом Российской Федерации об административных правонарушениях</w:t>
        </w:r>
      </w:hyperlink>
      <w:r w:rsidR="00A22758" w:rsidRPr="00706A3A">
        <w:rPr>
          <w:spacing w:val="2"/>
          <w:sz w:val="28"/>
          <w:szCs w:val="28"/>
        </w:rPr>
        <w:t>,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w:t>
      </w:r>
      <w:r w:rsidR="00F36089" w:rsidRPr="00706A3A">
        <w:rPr>
          <w:spacing w:val="2"/>
          <w:sz w:val="28"/>
          <w:szCs w:val="28"/>
        </w:rPr>
        <w:t>ых монополиях – да.</w:t>
      </w:r>
    </w:p>
    <w:p w14:paraId="725200EA" w14:textId="77777777" w:rsidR="00CE500C" w:rsidRPr="00706A3A" w:rsidRDefault="00CE500C">
      <w:pPr>
        <w:rPr>
          <w:rFonts w:ascii="Times New Roman" w:hAnsi="Times New Roman" w:cs="Times New Roman"/>
        </w:rPr>
      </w:pPr>
    </w:p>
    <w:p w14:paraId="68ACEACC" w14:textId="77777777" w:rsidR="00CE500C" w:rsidRPr="00706A3A" w:rsidRDefault="00CE500C">
      <w:pPr>
        <w:rPr>
          <w:rFonts w:ascii="Times New Roman" w:hAnsi="Times New Roman" w:cs="Times New Roman"/>
        </w:rPr>
      </w:pPr>
    </w:p>
    <w:p w14:paraId="5B30AB82" w14:textId="77777777" w:rsidR="00CE500C" w:rsidRPr="00706A3A" w:rsidRDefault="00CE500C">
      <w:pPr>
        <w:rPr>
          <w:rFonts w:ascii="Times New Roman" w:hAnsi="Times New Roman" w:cs="Times New Roman"/>
        </w:rPr>
      </w:pPr>
    </w:p>
    <w:p w14:paraId="5FB91826" w14:textId="77777777" w:rsidR="00CE500C" w:rsidRPr="00706A3A" w:rsidRDefault="00CE500C">
      <w:pPr>
        <w:rPr>
          <w:rFonts w:ascii="Times New Roman" w:hAnsi="Times New Roman" w:cs="Times New Roman"/>
        </w:rPr>
      </w:pPr>
    </w:p>
    <w:p w14:paraId="5AE04118" w14:textId="3F9034CF" w:rsidR="00CE500C" w:rsidRPr="00706A3A" w:rsidRDefault="00CE500C" w:rsidP="003D39E0">
      <w:pPr>
        <w:pStyle w:val="2"/>
        <w:keepNext w:val="0"/>
        <w:keepLines w:val="0"/>
        <w:spacing w:before="0"/>
        <w:ind w:left="567"/>
        <w:jc w:val="both"/>
        <w:rPr>
          <w:rFonts w:ascii="Times New Roman" w:hAnsi="Times New Roman" w:cs="Times New Roman"/>
          <w:color w:val="0F243E" w:themeColor="text2" w:themeShade="80"/>
          <w:sz w:val="28"/>
          <w:szCs w:val="28"/>
        </w:rPr>
      </w:pPr>
      <w:bookmarkStart w:id="333" w:name="_Toc212430978"/>
      <w:r w:rsidRPr="00706A3A">
        <w:rPr>
          <w:rFonts w:ascii="Times New Roman" w:hAnsi="Times New Roman" w:cs="Times New Roman"/>
          <w:color w:val="0F243E" w:themeColor="text2" w:themeShade="80"/>
          <w:sz w:val="28"/>
          <w:szCs w:val="28"/>
        </w:rPr>
        <w:lastRenderedPageBreak/>
        <w:t>а) количество прекращений подачи тепловой энергии, теплоносителя в результате технологических нарушений на тепловых сетях</w:t>
      </w:r>
      <w:bookmarkEnd w:id="333"/>
    </w:p>
    <w:p w14:paraId="1A46B1CF" w14:textId="2E5E150F" w:rsidR="00EE702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Индикаторы развития системы теплоснабжения представлены в п. а.</w:t>
      </w:r>
    </w:p>
    <w:p w14:paraId="682E2702" w14:textId="5894EEDF" w:rsidR="00CE500C" w:rsidRPr="00706A3A" w:rsidRDefault="00CE500C" w:rsidP="00CE500C">
      <w:pPr>
        <w:pStyle w:val="2"/>
        <w:keepNext w:val="0"/>
        <w:keepLines w:val="0"/>
        <w:spacing w:before="0"/>
        <w:ind w:left="567"/>
        <w:jc w:val="both"/>
        <w:rPr>
          <w:rFonts w:ascii="Times New Roman" w:hAnsi="Times New Roman" w:cs="Times New Roman"/>
          <w:color w:val="0F243E" w:themeColor="text2" w:themeShade="80"/>
          <w:sz w:val="28"/>
          <w:szCs w:val="28"/>
        </w:rPr>
      </w:pPr>
      <w:bookmarkStart w:id="334" w:name="anchor1792"/>
      <w:bookmarkStart w:id="335" w:name="_Toc212430979"/>
      <w:bookmarkEnd w:id="334"/>
      <w:r w:rsidRPr="00706A3A">
        <w:rPr>
          <w:rFonts w:ascii="Times New Roman" w:hAnsi="Times New Roman" w:cs="Times New Roman"/>
          <w:color w:val="0F243E" w:themeColor="text2" w:themeShade="80"/>
          <w:sz w:val="28"/>
          <w:szCs w:val="28"/>
        </w:rPr>
        <w:t>б) количество прекращений подачи тепловой энергии, теплоносителя в результате технологических нарушений на источниках тепловой энергии</w:t>
      </w:r>
      <w:bookmarkEnd w:id="335"/>
    </w:p>
    <w:p w14:paraId="42C8BF1C"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Индикаторы развития системы теплоснабжения представлены в п. а.</w:t>
      </w:r>
    </w:p>
    <w:p w14:paraId="4D9B6A24" w14:textId="3705C0C8" w:rsidR="00CE500C" w:rsidRPr="00706A3A" w:rsidRDefault="00CE500C" w:rsidP="00CE500C">
      <w:pPr>
        <w:pStyle w:val="2"/>
        <w:keepNext w:val="0"/>
        <w:keepLines w:val="0"/>
        <w:spacing w:before="0"/>
        <w:ind w:left="567"/>
        <w:jc w:val="both"/>
        <w:rPr>
          <w:rFonts w:ascii="Times New Roman" w:hAnsi="Times New Roman" w:cs="Times New Roman"/>
          <w:color w:val="0F243E" w:themeColor="text2" w:themeShade="80"/>
          <w:sz w:val="28"/>
          <w:szCs w:val="28"/>
        </w:rPr>
      </w:pPr>
      <w:bookmarkStart w:id="336" w:name="anchor1793"/>
      <w:bookmarkStart w:id="337" w:name="_Toc212430980"/>
      <w:bookmarkEnd w:id="336"/>
      <w:r w:rsidRPr="00706A3A">
        <w:rPr>
          <w:rFonts w:ascii="Times New Roman" w:hAnsi="Times New Roman" w:cs="Times New Roman"/>
          <w:color w:val="0F243E" w:themeColor="text2" w:themeShade="80"/>
          <w:sz w:val="28"/>
          <w:szCs w:val="28"/>
        </w:rPr>
        <w:t>в) 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bookmarkEnd w:id="337"/>
    </w:p>
    <w:p w14:paraId="1016F308"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Индикаторы развития системы теплоснабжения представлены в п. а.</w:t>
      </w:r>
    </w:p>
    <w:p w14:paraId="5E43CEED" w14:textId="4A1F685D" w:rsidR="00CE500C" w:rsidRPr="00706A3A" w:rsidRDefault="00CE500C" w:rsidP="00CE500C">
      <w:pPr>
        <w:pStyle w:val="2"/>
        <w:keepNext w:val="0"/>
        <w:keepLines w:val="0"/>
        <w:spacing w:before="0"/>
        <w:ind w:left="567"/>
        <w:jc w:val="both"/>
        <w:rPr>
          <w:rFonts w:ascii="Times New Roman" w:hAnsi="Times New Roman" w:cs="Times New Roman"/>
          <w:color w:val="0F243E" w:themeColor="text2" w:themeShade="80"/>
          <w:sz w:val="28"/>
          <w:szCs w:val="28"/>
        </w:rPr>
      </w:pPr>
      <w:bookmarkStart w:id="338" w:name="anchor1794"/>
      <w:bookmarkStart w:id="339" w:name="_Toc212430981"/>
      <w:bookmarkEnd w:id="338"/>
      <w:r w:rsidRPr="00706A3A">
        <w:rPr>
          <w:rFonts w:ascii="Times New Roman" w:hAnsi="Times New Roman" w:cs="Times New Roman"/>
          <w:color w:val="0F243E" w:themeColor="text2" w:themeShade="80"/>
          <w:sz w:val="28"/>
          <w:szCs w:val="28"/>
        </w:rPr>
        <w:t>г) отношение величины технологических потерь тепловой энергии, теплоносителя к материальной характеристике тепловой сети</w:t>
      </w:r>
      <w:bookmarkEnd w:id="339"/>
    </w:p>
    <w:p w14:paraId="6FC088C3"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Индикаторы развития системы теплоснабжения представлены в п. а.</w:t>
      </w:r>
    </w:p>
    <w:p w14:paraId="6A6650DB" w14:textId="77777777" w:rsidR="00CE500C" w:rsidRPr="00706A3A" w:rsidRDefault="00CE500C" w:rsidP="00CE500C">
      <w:pPr>
        <w:pStyle w:val="2"/>
        <w:keepNext w:val="0"/>
        <w:keepLines w:val="0"/>
        <w:spacing w:before="0"/>
        <w:ind w:left="567"/>
        <w:jc w:val="both"/>
        <w:rPr>
          <w:rFonts w:ascii="Times New Roman" w:hAnsi="Times New Roman" w:cs="Times New Roman"/>
          <w:color w:val="0F243E" w:themeColor="text2" w:themeShade="80"/>
          <w:sz w:val="28"/>
          <w:szCs w:val="28"/>
        </w:rPr>
      </w:pPr>
      <w:bookmarkStart w:id="340" w:name="anchor1795"/>
      <w:bookmarkStart w:id="341" w:name="_Toc212430982"/>
      <w:bookmarkEnd w:id="340"/>
      <w:r w:rsidRPr="00706A3A">
        <w:rPr>
          <w:rFonts w:ascii="Times New Roman" w:hAnsi="Times New Roman" w:cs="Times New Roman"/>
          <w:color w:val="0F243E" w:themeColor="text2" w:themeShade="80"/>
          <w:sz w:val="28"/>
          <w:szCs w:val="28"/>
        </w:rPr>
        <w:t>д) коэффициент использования установленной тепловой мощности;</w:t>
      </w:r>
      <w:bookmarkEnd w:id="341"/>
    </w:p>
    <w:p w14:paraId="7238DDF0" w14:textId="507A333B" w:rsidR="00CE500C" w:rsidRPr="00706A3A" w:rsidRDefault="00CE500C" w:rsidP="00CE500C">
      <w:pPr>
        <w:pStyle w:val="2"/>
        <w:keepNext w:val="0"/>
        <w:keepLines w:val="0"/>
        <w:spacing w:before="0"/>
        <w:ind w:left="567"/>
        <w:jc w:val="both"/>
        <w:rPr>
          <w:rFonts w:ascii="Times New Roman" w:hAnsi="Times New Roman" w:cs="Times New Roman"/>
          <w:color w:val="0F243E" w:themeColor="text2" w:themeShade="80"/>
          <w:sz w:val="28"/>
          <w:szCs w:val="28"/>
        </w:rPr>
      </w:pPr>
      <w:bookmarkStart w:id="342" w:name="anchor1796"/>
      <w:bookmarkStart w:id="343" w:name="_Toc212430983"/>
      <w:bookmarkEnd w:id="342"/>
      <w:r w:rsidRPr="00706A3A">
        <w:rPr>
          <w:rFonts w:ascii="Times New Roman" w:hAnsi="Times New Roman" w:cs="Times New Roman"/>
          <w:color w:val="0F243E" w:themeColor="text2" w:themeShade="80"/>
          <w:sz w:val="28"/>
          <w:szCs w:val="28"/>
        </w:rPr>
        <w:t>е) удельная материальная характеристика тепловых сетей, приведенная к расчетной тепловой нагрузке</w:t>
      </w:r>
      <w:bookmarkEnd w:id="343"/>
    </w:p>
    <w:p w14:paraId="089279F5"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Индикаторы развития системы теплоснабжения представлены в п. а.</w:t>
      </w:r>
    </w:p>
    <w:p w14:paraId="0AA72E1C" w14:textId="69FE039B" w:rsidR="00CE500C" w:rsidRPr="00706A3A" w:rsidRDefault="00CE500C" w:rsidP="00CE500C">
      <w:pPr>
        <w:pStyle w:val="2"/>
        <w:keepNext w:val="0"/>
        <w:keepLines w:val="0"/>
        <w:spacing w:before="0"/>
        <w:ind w:left="567"/>
        <w:jc w:val="both"/>
        <w:rPr>
          <w:rFonts w:ascii="Times New Roman" w:hAnsi="Times New Roman" w:cs="Times New Roman"/>
          <w:color w:val="0F243E" w:themeColor="text2" w:themeShade="80"/>
          <w:sz w:val="28"/>
          <w:szCs w:val="28"/>
        </w:rPr>
      </w:pPr>
      <w:bookmarkStart w:id="344" w:name="_Toc212430984"/>
      <w:r w:rsidRPr="00706A3A">
        <w:rPr>
          <w:rFonts w:ascii="Times New Roman" w:hAnsi="Times New Roman" w:cs="Times New Roman"/>
          <w:color w:val="0F243E" w:themeColor="text2" w:themeShade="80"/>
          <w:sz w:val="28"/>
          <w:szCs w:val="28"/>
        </w:rPr>
        <w:t>ж)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муниципального округа, городского округа, города федерального значения)</w:t>
      </w:r>
      <w:bookmarkEnd w:id="344"/>
    </w:p>
    <w:p w14:paraId="4E494DAB"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Индикаторы развития системы теплоснабжения представлены в п. а.</w:t>
      </w:r>
    </w:p>
    <w:p w14:paraId="4AA0ADA1" w14:textId="6A051672" w:rsidR="00CE500C" w:rsidRPr="00706A3A" w:rsidRDefault="00CE500C" w:rsidP="00CE500C">
      <w:pPr>
        <w:pStyle w:val="2"/>
        <w:keepNext w:val="0"/>
        <w:keepLines w:val="0"/>
        <w:spacing w:before="0"/>
        <w:ind w:left="567"/>
        <w:jc w:val="both"/>
        <w:rPr>
          <w:rFonts w:ascii="Times New Roman" w:hAnsi="Times New Roman" w:cs="Times New Roman"/>
          <w:color w:val="0F243E" w:themeColor="text2" w:themeShade="80"/>
          <w:sz w:val="28"/>
          <w:szCs w:val="28"/>
        </w:rPr>
      </w:pPr>
      <w:bookmarkStart w:id="345" w:name="anchor1798"/>
      <w:bookmarkStart w:id="346" w:name="_Toc212430985"/>
      <w:bookmarkEnd w:id="345"/>
      <w:r w:rsidRPr="00706A3A">
        <w:rPr>
          <w:rFonts w:ascii="Times New Roman" w:hAnsi="Times New Roman" w:cs="Times New Roman"/>
          <w:color w:val="0F243E" w:themeColor="text2" w:themeShade="80"/>
          <w:sz w:val="28"/>
          <w:szCs w:val="28"/>
        </w:rPr>
        <w:t>з) удельный расход условного топлива на отпуск электрической энергии</w:t>
      </w:r>
      <w:bookmarkEnd w:id="346"/>
    </w:p>
    <w:p w14:paraId="18044D8E"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Индикаторы развития системы теплоснабжения представлены в п. а.</w:t>
      </w:r>
    </w:p>
    <w:p w14:paraId="1131E1F1" w14:textId="40C5BA8C" w:rsidR="00CE500C" w:rsidRPr="00706A3A" w:rsidRDefault="00CE500C" w:rsidP="00CE500C">
      <w:pPr>
        <w:pStyle w:val="2"/>
        <w:keepNext w:val="0"/>
        <w:keepLines w:val="0"/>
        <w:spacing w:before="0"/>
        <w:ind w:left="567"/>
        <w:jc w:val="both"/>
        <w:rPr>
          <w:rFonts w:ascii="Times New Roman" w:hAnsi="Times New Roman" w:cs="Times New Roman"/>
          <w:color w:val="0F243E" w:themeColor="text2" w:themeShade="80"/>
          <w:sz w:val="28"/>
          <w:szCs w:val="28"/>
        </w:rPr>
      </w:pPr>
      <w:bookmarkStart w:id="347" w:name="anchor1799"/>
      <w:bookmarkStart w:id="348" w:name="_Toc212430986"/>
      <w:bookmarkEnd w:id="347"/>
      <w:r w:rsidRPr="00706A3A">
        <w:rPr>
          <w:rFonts w:ascii="Times New Roman" w:hAnsi="Times New Roman" w:cs="Times New Roman"/>
          <w:color w:val="0F243E" w:themeColor="text2" w:themeShade="80"/>
          <w:sz w:val="28"/>
          <w:szCs w:val="28"/>
        </w:rPr>
        <w:t>и)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bookmarkEnd w:id="348"/>
    </w:p>
    <w:p w14:paraId="54C86501"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Индикаторы развития системы теплоснабжения представлены в п. а.</w:t>
      </w:r>
    </w:p>
    <w:p w14:paraId="41B595F8" w14:textId="4D216C93" w:rsidR="00CE500C" w:rsidRPr="00706A3A" w:rsidRDefault="00CE500C" w:rsidP="00CE500C">
      <w:pPr>
        <w:pStyle w:val="2"/>
        <w:keepNext w:val="0"/>
        <w:keepLines w:val="0"/>
        <w:spacing w:before="0"/>
        <w:ind w:left="567"/>
        <w:jc w:val="both"/>
        <w:rPr>
          <w:rFonts w:ascii="Times New Roman" w:hAnsi="Times New Roman" w:cs="Times New Roman"/>
          <w:color w:val="0F243E" w:themeColor="text2" w:themeShade="80"/>
          <w:sz w:val="28"/>
          <w:szCs w:val="28"/>
        </w:rPr>
      </w:pPr>
      <w:bookmarkStart w:id="349" w:name="anchor17910"/>
      <w:bookmarkStart w:id="350" w:name="_Toc212430987"/>
      <w:bookmarkEnd w:id="349"/>
      <w:r w:rsidRPr="00706A3A">
        <w:rPr>
          <w:rFonts w:ascii="Times New Roman" w:hAnsi="Times New Roman" w:cs="Times New Roman"/>
          <w:color w:val="0F243E" w:themeColor="text2" w:themeShade="80"/>
          <w:sz w:val="28"/>
          <w:szCs w:val="28"/>
        </w:rPr>
        <w:t>к) доля отпуска тепловой энергии, осуществляемого потребителям по приборам учета, в общем объеме отпущенной тепловой энергии</w:t>
      </w:r>
      <w:bookmarkEnd w:id="350"/>
    </w:p>
    <w:p w14:paraId="69DFAAFD"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Индикаторы развития системы теплоснабжения представлены в п. а.</w:t>
      </w:r>
    </w:p>
    <w:p w14:paraId="6E472681" w14:textId="4BD149B9" w:rsidR="00CE500C" w:rsidRPr="00706A3A" w:rsidRDefault="00CE500C" w:rsidP="00CE500C">
      <w:pPr>
        <w:pStyle w:val="2"/>
        <w:keepNext w:val="0"/>
        <w:keepLines w:val="0"/>
        <w:spacing w:before="0"/>
        <w:ind w:left="567"/>
        <w:jc w:val="both"/>
        <w:rPr>
          <w:rFonts w:ascii="Times New Roman" w:hAnsi="Times New Roman" w:cs="Times New Roman"/>
          <w:color w:val="0F243E" w:themeColor="text2" w:themeShade="80"/>
          <w:sz w:val="28"/>
          <w:szCs w:val="28"/>
        </w:rPr>
      </w:pPr>
      <w:bookmarkStart w:id="351" w:name="anchor17911"/>
      <w:bookmarkStart w:id="352" w:name="_Toc212430988"/>
      <w:bookmarkEnd w:id="351"/>
      <w:r w:rsidRPr="00706A3A">
        <w:rPr>
          <w:rFonts w:ascii="Times New Roman" w:hAnsi="Times New Roman" w:cs="Times New Roman"/>
          <w:color w:val="0F243E" w:themeColor="text2" w:themeShade="80"/>
          <w:sz w:val="28"/>
          <w:szCs w:val="28"/>
        </w:rPr>
        <w:t>л) средневзвешенный (по материальной характеристике) срок эксплуатации тепловых сетей (для каждой системы теплоснабжения)</w:t>
      </w:r>
      <w:bookmarkEnd w:id="352"/>
    </w:p>
    <w:p w14:paraId="0C2F9781"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Индикаторы развития системы теплоснабжения представлены в п. а.</w:t>
      </w:r>
    </w:p>
    <w:p w14:paraId="3A9D13C8" w14:textId="08A1FB1F" w:rsidR="00CE500C" w:rsidRPr="00706A3A" w:rsidRDefault="00CE500C" w:rsidP="00CE500C">
      <w:pPr>
        <w:pStyle w:val="2"/>
        <w:keepNext w:val="0"/>
        <w:keepLines w:val="0"/>
        <w:spacing w:before="0"/>
        <w:ind w:left="567"/>
        <w:jc w:val="both"/>
        <w:rPr>
          <w:rFonts w:ascii="Times New Roman" w:hAnsi="Times New Roman" w:cs="Times New Roman"/>
          <w:color w:val="0F243E" w:themeColor="text2" w:themeShade="80"/>
          <w:sz w:val="28"/>
          <w:szCs w:val="28"/>
        </w:rPr>
      </w:pPr>
      <w:bookmarkStart w:id="353" w:name="_Toc212430989"/>
      <w:r w:rsidRPr="00706A3A">
        <w:rPr>
          <w:rFonts w:ascii="Times New Roman" w:hAnsi="Times New Roman" w:cs="Times New Roman"/>
          <w:color w:val="0F243E" w:themeColor="text2" w:themeShade="80"/>
          <w:sz w:val="28"/>
          <w:szCs w:val="28"/>
        </w:rPr>
        <w:lastRenderedPageBreak/>
        <w:t>м)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муниципального округа, городского округа, города федерального значения)</w:t>
      </w:r>
      <w:bookmarkEnd w:id="353"/>
    </w:p>
    <w:p w14:paraId="66BE6C6E"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Индикаторы развития системы теплоснабжения представлены в п. а.</w:t>
      </w:r>
    </w:p>
    <w:p w14:paraId="370CAF4E" w14:textId="23F28C91" w:rsidR="00CE500C" w:rsidRPr="00706A3A" w:rsidRDefault="00CE500C" w:rsidP="00CE500C">
      <w:pPr>
        <w:pStyle w:val="2"/>
        <w:keepNext w:val="0"/>
        <w:keepLines w:val="0"/>
        <w:spacing w:before="0"/>
        <w:ind w:left="567"/>
        <w:jc w:val="both"/>
        <w:rPr>
          <w:rFonts w:ascii="Times New Roman" w:hAnsi="Times New Roman" w:cs="Times New Roman"/>
          <w:color w:val="0F243E" w:themeColor="text2" w:themeShade="80"/>
          <w:sz w:val="28"/>
          <w:szCs w:val="28"/>
        </w:rPr>
      </w:pPr>
      <w:bookmarkStart w:id="354" w:name="_Toc212430990"/>
      <w:r w:rsidRPr="00706A3A">
        <w:rPr>
          <w:rFonts w:ascii="Times New Roman" w:hAnsi="Times New Roman" w:cs="Times New Roman"/>
          <w:color w:val="0F243E" w:themeColor="text2" w:themeShade="80"/>
          <w:sz w:val="28"/>
          <w:szCs w:val="28"/>
        </w:rPr>
        <w:t>н)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 муниципального округа, городского округа, города федерального значения)</w:t>
      </w:r>
      <w:bookmarkEnd w:id="354"/>
    </w:p>
    <w:p w14:paraId="7D6EC509"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Индикаторы развития системы теплоснабжения представлены в п. а.</w:t>
      </w:r>
    </w:p>
    <w:p w14:paraId="7CAE2065" w14:textId="54974A9A" w:rsidR="00CE500C" w:rsidRPr="00706A3A" w:rsidRDefault="00CE500C" w:rsidP="00CE500C">
      <w:pPr>
        <w:pStyle w:val="2"/>
        <w:keepNext w:val="0"/>
        <w:keepLines w:val="0"/>
        <w:spacing w:before="0"/>
        <w:ind w:left="567"/>
        <w:jc w:val="both"/>
        <w:rPr>
          <w:rFonts w:ascii="Times New Roman" w:hAnsi="Times New Roman" w:cs="Times New Roman"/>
          <w:color w:val="0F243E" w:themeColor="text2" w:themeShade="80"/>
          <w:sz w:val="28"/>
          <w:szCs w:val="28"/>
        </w:rPr>
      </w:pPr>
      <w:bookmarkStart w:id="355" w:name="_Toc212430991"/>
      <w:r w:rsidRPr="00706A3A">
        <w:rPr>
          <w:rFonts w:ascii="Times New Roman" w:hAnsi="Times New Roman" w:cs="Times New Roman"/>
          <w:color w:val="0F243E" w:themeColor="text2" w:themeShade="80"/>
          <w:sz w:val="28"/>
          <w:szCs w:val="28"/>
        </w:rPr>
        <w:t xml:space="preserve">о) отсутствие зафиксированных фактов нарушения </w:t>
      </w:r>
      <w:hyperlink r:id="rId67" w:history="1">
        <w:r w:rsidRPr="00706A3A">
          <w:rPr>
            <w:rFonts w:ascii="Times New Roman" w:hAnsi="Times New Roman" w:cs="Times New Roman"/>
            <w:color w:val="0F243E" w:themeColor="text2" w:themeShade="80"/>
            <w:sz w:val="28"/>
            <w:szCs w:val="28"/>
          </w:rPr>
          <w:t>антимонопольного законодательства</w:t>
        </w:r>
      </w:hyperlink>
      <w:r w:rsidRPr="00706A3A">
        <w:rPr>
          <w:rFonts w:ascii="Times New Roman" w:hAnsi="Times New Roman" w:cs="Times New Roman"/>
          <w:color w:val="0F243E" w:themeColor="text2" w:themeShade="80"/>
          <w:sz w:val="28"/>
          <w:szCs w:val="28"/>
        </w:rPr>
        <w:t xml:space="preserve"> (выданных предупреждений, предписаний), а также отсутствие применения санкций, предусмотренных </w:t>
      </w:r>
      <w:hyperlink r:id="rId68" w:history="1">
        <w:r w:rsidRPr="00706A3A">
          <w:rPr>
            <w:rFonts w:ascii="Times New Roman" w:hAnsi="Times New Roman" w:cs="Times New Roman"/>
            <w:color w:val="0F243E" w:themeColor="text2" w:themeShade="80"/>
            <w:sz w:val="28"/>
            <w:szCs w:val="28"/>
          </w:rPr>
          <w:t>Кодексом</w:t>
        </w:r>
      </w:hyperlink>
      <w:r w:rsidRPr="00706A3A">
        <w:rPr>
          <w:rFonts w:ascii="Times New Roman" w:hAnsi="Times New Roman" w:cs="Times New Roman"/>
          <w:color w:val="0F243E" w:themeColor="text2" w:themeShade="80"/>
          <w:sz w:val="28"/>
          <w:szCs w:val="28"/>
        </w:rPr>
        <w:t xml:space="preserve"> Российской Федерации об административных правонарушениях, за нарушение </w:t>
      </w:r>
      <w:hyperlink r:id="rId69" w:history="1">
        <w:r w:rsidRPr="00706A3A">
          <w:rPr>
            <w:rFonts w:ascii="Times New Roman" w:hAnsi="Times New Roman" w:cs="Times New Roman"/>
            <w:color w:val="0F243E" w:themeColor="text2" w:themeShade="80"/>
            <w:sz w:val="28"/>
            <w:szCs w:val="28"/>
          </w:rPr>
          <w:t>законодательства</w:t>
        </w:r>
      </w:hyperlink>
      <w:r w:rsidRPr="00706A3A">
        <w:rPr>
          <w:rFonts w:ascii="Times New Roman" w:hAnsi="Times New Roman" w:cs="Times New Roman"/>
          <w:color w:val="0F243E" w:themeColor="text2" w:themeShade="80"/>
          <w:sz w:val="28"/>
          <w:szCs w:val="28"/>
        </w:rPr>
        <w:t xml:space="preserve"> Российской Федерации в сфере теплоснабжения, антимонопольного законодательства Российской Федерации, </w:t>
      </w:r>
      <w:hyperlink r:id="rId70" w:history="1">
        <w:r w:rsidRPr="00706A3A">
          <w:rPr>
            <w:rFonts w:ascii="Times New Roman" w:hAnsi="Times New Roman" w:cs="Times New Roman"/>
            <w:color w:val="0F243E" w:themeColor="text2" w:themeShade="80"/>
            <w:sz w:val="28"/>
            <w:szCs w:val="28"/>
          </w:rPr>
          <w:t>законодательства</w:t>
        </w:r>
      </w:hyperlink>
      <w:r w:rsidRPr="00706A3A">
        <w:rPr>
          <w:rFonts w:ascii="Times New Roman" w:hAnsi="Times New Roman" w:cs="Times New Roman"/>
          <w:color w:val="0F243E" w:themeColor="text2" w:themeShade="80"/>
          <w:sz w:val="28"/>
          <w:szCs w:val="28"/>
        </w:rPr>
        <w:t xml:space="preserve"> Российской Федерации о естественных монополиях</w:t>
      </w:r>
      <w:bookmarkEnd w:id="355"/>
    </w:p>
    <w:p w14:paraId="53F4EFB7"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Индикаторы развития системы теплоснабжения представлены в п. а.</w:t>
      </w:r>
    </w:p>
    <w:p w14:paraId="3570B40C" w14:textId="77777777" w:rsidR="00501BFF" w:rsidRDefault="00501BFF">
      <w:pPr>
        <w:rPr>
          <w:rFonts w:ascii="Times New Roman" w:eastAsiaTheme="majorEastAsia" w:hAnsi="Times New Roman" w:cs="Times New Roman"/>
          <w:b/>
          <w:bCs/>
          <w:sz w:val="32"/>
          <w:szCs w:val="32"/>
        </w:rPr>
      </w:pPr>
      <w:r>
        <w:rPr>
          <w:rFonts w:ascii="Times New Roman" w:hAnsi="Times New Roman" w:cs="Times New Roman"/>
          <w:sz w:val="32"/>
          <w:szCs w:val="32"/>
        </w:rPr>
        <w:br w:type="page"/>
      </w:r>
    </w:p>
    <w:p w14:paraId="67FFB694" w14:textId="6B584C36" w:rsidR="00E828D8" w:rsidRPr="00706A3A" w:rsidRDefault="00BA4FD0" w:rsidP="003D39E0">
      <w:pPr>
        <w:pStyle w:val="1"/>
        <w:keepNext w:val="0"/>
        <w:keepLines w:val="0"/>
        <w:spacing w:before="0" w:after="120"/>
        <w:ind w:left="567"/>
        <w:jc w:val="both"/>
        <w:rPr>
          <w:rFonts w:ascii="Times New Roman" w:hAnsi="Times New Roman" w:cs="Times New Roman"/>
          <w:color w:val="auto"/>
          <w:sz w:val="32"/>
          <w:szCs w:val="32"/>
        </w:rPr>
      </w:pPr>
      <w:bookmarkStart w:id="356" w:name="_Toc212430992"/>
      <w:r w:rsidRPr="00706A3A">
        <w:rPr>
          <w:rFonts w:ascii="Times New Roman" w:hAnsi="Times New Roman" w:cs="Times New Roman"/>
          <w:color w:val="auto"/>
          <w:sz w:val="32"/>
          <w:szCs w:val="32"/>
        </w:rPr>
        <w:lastRenderedPageBreak/>
        <w:t xml:space="preserve">Глава </w:t>
      </w:r>
      <w:r w:rsidR="00F9076E" w:rsidRPr="00706A3A">
        <w:rPr>
          <w:rFonts w:ascii="Times New Roman" w:hAnsi="Times New Roman" w:cs="Times New Roman"/>
          <w:color w:val="auto"/>
          <w:sz w:val="32"/>
          <w:szCs w:val="32"/>
        </w:rPr>
        <w:t xml:space="preserve">14 </w:t>
      </w:r>
      <w:r w:rsidR="00B44930" w:rsidRPr="00706A3A">
        <w:rPr>
          <w:rFonts w:ascii="Times New Roman" w:hAnsi="Times New Roman" w:cs="Times New Roman"/>
          <w:color w:val="auto"/>
          <w:sz w:val="32"/>
          <w:szCs w:val="32"/>
        </w:rPr>
        <w:t>«</w:t>
      </w:r>
      <w:r w:rsidR="00F9076E" w:rsidRPr="00706A3A">
        <w:rPr>
          <w:rFonts w:ascii="Times New Roman" w:hAnsi="Times New Roman" w:cs="Times New Roman"/>
          <w:color w:val="auto"/>
          <w:sz w:val="32"/>
          <w:szCs w:val="32"/>
        </w:rPr>
        <w:t>Ценовые (тарифные) последствия</w:t>
      </w:r>
      <w:r w:rsidR="00B44930" w:rsidRPr="00706A3A">
        <w:rPr>
          <w:rFonts w:ascii="Times New Roman" w:hAnsi="Times New Roman" w:cs="Times New Roman"/>
          <w:color w:val="auto"/>
          <w:sz w:val="32"/>
          <w:szCs w:val="32"/>
        </w:rPr>
        <w:t>»</w:t>
      </w:r>
      <w:bookmarkEnd w:id="356"/>
    </w:p>
    <w:p w14:paraId="6472FB7A" w14:textId="2A2655CE" w:rsidR="00886701" w:rsidRPr="00706A3A" w:rsidRDefault="00886701" w:rsidP="00886701">
      <w:pPr>
        <w:pStyle w:val="2"/>
        <w:keepNext w:val="0"/>
        <w:keepLines w:val="0"/>
        <w:spacing w:before="0"/>
        <w:ind w:left="567"/>
        <w:jc w:val="both"/>
        <w:rPr>
          <w:rFonts w:ascii="Times New Roman" w:hAnsi="Times New Roman" w:cs="Times New Roman"/>
          <w:color w:val="0F243E" w:themeColor="text2" w:themeShade="80"/>
          <w:sz w:val="28"/>
          <w:szCs w:val="28"/>
        </w:rPr>
      </w:pPr>
      <w:bookmarkStart w:id="357" w:name="_Toc212430993"/>
      <w:r w:rsidRPr="00706A3A">
        <w:rPr>
          <w:rFonts w:ascii="Times New Roman" w:hAnsi="Times New Roman" w:cs="Times New Roman"/>
          <w:color w:val="0F243E" w:themeColor="text2" w:themeShade="80"/>
          <w:sz w:val="28"/>
          <w:szCs w:val="28"/>
        </w:rPr>
        <w:t>а) тарифно-балансовые расчетные модели теплоснабжения потребителей по каждой системе теплоснабжения</w:t>
      </w:r>
      <w:bookmarkEnd w:id="357"/>
    </w:p>
    <w:p w14:paraId="580C3A22" w14:textId="015F9C5A" w:rsidR="00ED5B99" w:rsidRPr="00706A3A" w:rsidRDefault="00ED5B99" w:rsidP="00CB311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Для выполнения анализа влияния реализации строительства, реконструкции и технического перевооружения источников тепловой энергии, тепловых сетей и сооружений на них на цену тепловой энергии разработаны тарифно-балансовые модели, структура которых сформирована в зависимости от основных видов деятельности теплоснабжающих организаций. </w:t>
      </w:r>
    </w:p>
    <w:p w14:paraId="681F198B" w14:textId="77777777" w:rsidR="00ED5B99" w:rsidRPr="00706A3A" w:rsidRDefault="00ED5B99" w:rsidP="00CB311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Тарифно-балансовая модель сформирована в составе следующих показателей, отражающих их изменение по годам реализации схемы теплоснабжения: </w:t>
      </w:r>
    </w:p>
    <w:p w14:paraId="0C23D89E" w14:textId="6B621066" w:rsidR="00ED5B99" w:rsidRPr="00706A3A" w:rsidRDefault="00ED5B99" w:rsidP="000D47AF">
      <w:pPr>
        <w:pStyle w:val="af1"/>
        <w:numPr>
          <w:ilvl w:val="0"/>
          <w:numId w:val="6"/>
        </w:numPr>
        <w:kinsoku w:val="0"/>
        <w:overflowPunct w:val="0"/>
        <w:spacing w:after="0"/>
        <w:jc w:val="both"/>
        <w:rPr>
          <w:spacing w:val="-1"/>
          <w:sz w:val="28"/>
          <w:szCs w:val="28"/>
        </w:rPr>
      </w:pPr>
      <w:r w:rsidRPr="00706A3A">
        <w:rPr>
          <w:spacing w:val="-1"/>
          <w:sz w:val="28"/>
          <w:szCs w:val="28"/>
        </w:rPr>
        <w:t xml:space="preserve">индексы-дефляторы МЭР; </w:t>
      </w:r>
    </w:p>
    <w:p w14:paraId="5639E72F" w14:textId="4A4FE9C3" w:rsidR="00ED5B99" w:rsidRPr="00706A3A" w:rsidRDefault="00ED5B99" w:rsidP="000D47AF">
      <w:pPr>
        <w:pStyle w:val="af1"/>
        <w:numPr>
          <w:ilvl w:val="0"/>
          <w:numId w:val="6"/>
        </w:numPr>
        <w:kinsoku w:val="0"/>
        <w:overflowPunct w:val="0"/>
        <w:spacing w:after="0"/>
        <w:jc w:val="both"/>
        <w:rPr>
          <w:spacing w:val="-1"/>
          <w:sz w:val="28"/>
          <w:szCs w:val="28"/>
        </w:rPr>
      </w:pPr>
      <w:r w:rsidRPr="00706A3A">
        <w:rPr>
          <w:spacing w:val="-1"/>
          <w:sz w:val="28"/>
          <w:szCs w:val="28"/>
        </w:rPr>
        <w:t xml:space="preserve">баланс тепловой мощности; </w:t>
      </w:r>
    </w:p>
    <w:p w14:paraId="0666E259" w14:textId="76C7B5CD" w:rsidR="00ED5B99" w:rsidRPr="00706A3A" w:rsidRDefault="00ED5B99" w:rsidP="000D47AF">
      <w:pPr>
        <w:pStyle w:val="af1"/>
        <w:numPr>
          <w:ilvl w:val="0"/>
          <w:numId w:val="6"/>
        </w:numPr>
        <w:kinsoku w:val="0"/>
        <w:overflowPunct w:val="0"/>
        <w:spacing w:after="0"/>
        <w:jc w:val="both"/>
        <w:rPr>
          <w:spacing w:val="-1"/>
          <w:sz w:val="28"/>
          <w:szCs w:val="28"/>
        </w:rPr>
      </w:pPr>
      <w:r w:rsidRPr="00706A3A">
        <w:rPr>
          <w:spacing w:val="-1"/>
          <w:sz w:val="28"/>
          <w:szCs w:val="28"/>
        </w:rPr>
        <w:t xml:space="preserve">баланс тепловой энергии; </w:t>
      </w:r>
    </w:p>
    <w:p w14:paraId="340635DE" w14:textId="6696831D" w:rsidR="00ED5B99" w:rsidRPr="00706A3A" w:rsidRDefault="00ED5B99" w:rsidP="000D47AF">
      <w:pPr>
        <w:pStyle w:val="af1"/>
        <w:numPr>
          <w:ilvl w:val="0"/>
          <w:numId w:val="6"/>
        </w:numPr>
        <w:kinsoku w:val="0"/>
        <w:overflowPunct w:val="0"/>
        <w:spacing w:after="0"/>
        <w:jc w:val="both"/>
        <w:rPr>
          <w:spacing w:val="-1"/>
          <w:sz w:val="28"/>
          <w:szCs w:val="28"/>
        </w:rPr>
      </w:pPr>
      <w:r w:rsidRPr="00706A3A">
        <w:rPr>
          <w:spacing w:val="-1"/>
          <w:sz w:val="28"/>
          <w:szCs w:val="28"/>
        </w:rPr>
        <w:t xml:space="preserve">топливный баланс; </w:t>
      </w:r>
    </w:p>
    <w:p w14:paraId="6D4D4EB3" w14:textId="3730E34D" w:rsidR="00ED5B99" w:rsidRPr="00706A3A" w:rsidRDefault="00ED5B99" w:rsidP="000D47AF">
      <w:pPr>
        <w:pStyle w:val="af1"/>
        <w:numPr>
          <w:ilvl w:val="0"/>
          <w:numId w:val="6"/>
        </w:numPr>
        <w:kinsoku w:val="0"/>
        <w:overflowPunct w:val="0"/>
        <w:spacing w:after="0"/>
        <w:jc w:val="both"/>
        <w:rPr>
          <w:spacing w:val="-1"/>
          <w:sz w:val="28"/>
          <w:szCs w:val="28"/>
        </w:rPr>
      </w:pPr>
      <w:r w:rsidRPr="00706A3A">
        <w:rPr>
          <w:spacing w:val="-1"/>
          <w:sz w:val="28"/>
          <w:szCs w:val="28"/>
        </w:rPr>
        <w:t xml:space="preserve">баланс теплоносителей; </w:t>
      </w:r>
    </w:p>
    <w:p w14:paraId="49D12D0D" w14:textId="698CCCCC" w:rsidR="00ED5B99" w:rsidRPr="00706A3A" w:rsidRDefault="00ED5B99" w:rsidP="000D47AF">
      <w:pPr>
        <w:pStyle w:val="af1"/>
        <w:numPr>
          <w:ilvl w:val="0"/>
          <w:numId w:val="6"/>
        </w:numPr>
        <w:kinsoku w:val="0"/>
        <w:overflowPunct w:val="0"/>
        <w:spacing w:after="0"/>
        <w:jc w:val="both"/>
        <w:rPr>
          <w:spacing w:val="-1"/>
          <w:sz w:val="28"/>
          <w:szCs w:val="28"/>
        </w:rPr>
      </w:pPr>
      <w:r w:rsidRPr="00706A3A">
        <w:rPr>
          <w:spacing w:val="-1"/>
          <w:sz w:val="28"/>
          <w:szCs w:val="28"/>
        </w:rPr>
        <w:t xml:space="preserve">балансы электрической энергии; </w:t>
      </w:r>
    </w:p>
    <w:p w14:paraId="78BA27A8" w14:textId="5999A76B" w:rsidR="00ED5B99" w:rsidRPr="00706A3A" w:rsidRDefault="00ED5B99" w:rsidP="000D47AF">
      <w:pPr>
        <w:pStyle w:val="af1"/>
        <w:numPr>
          <w:ilvl w:val="0"/>
          <w:numId w:val="6"/>
        </w:numPr>
        <w:kinsoku w:val="0"/>
        <w:overflowPunct w:val="0"/>
        <w:spacing w:after="0"/>
        <w:jc w:val="both"/>
        <w:rPr>
          <w:spacing w:val="-1"/>
          <w:sz w:val="28"/>
          <w:szCs w:val="28"/>
        </w:rPr>
      </w:pPr>
      <w:r w:rsidRPr="00706A3A">
        <w:rPr>
          <w:spacing w:val="-1"/>
          <w:sz w:val="28"/>
          <w:szCs w:val="28"/>
        </w:rPr>
        <w:t xml:space="preserve">балансы холодной воды питьевого качества; </w:t>
      </w:r>
    </w:p>
    <w:p w14:paraId="1890535E" w14:textId="76B890A1" w:rsidR="00ED5B99" w:rsidRPr="00706A3A" w:rsidRDefault="00ED5B99" w:rsidP="000D47AF">
      <w:pPr>
        <w:pStyle w:val="af1"/>
        <w:numPr>
          <w:ilvl w:val="0"/>
          <w:numId w:val="6"/>
        </w:numPr>
        <w:kinsoku w:val="0"/>
        <w:overflowPunct w:val="0"/>
        <w:spacing w:after="0"/>
        <w:jc w:val="both"/>
        <w:rPr>
          <w:spacing w:val="-1"/>
          <w:sz w:val="28"/>
          <w:szCs w:val="28"/>
        </w:rPr>
      </w:pPr>
      <w:r w:rsidRPr="00706A3A">
        <w:rPr>
          <w:spacing w:val="-1"/>
          <w:sz w:val="28"/>
          <w:szCs w:val="28"/>
        </w:rPr>
        <w:t xml:space="preserve">тарифы на покупные энергоносители и воду; </w:t>
      </w:r>
    </w:p>
    <w:p w14:paraId="73DAF006" w14:textId="21916BBF" w:rsidR="00ED5B99" w:rsidRPr="00706A3A" w:rsidRDefault="00ED5B99" w:rsidP="000D47AF">
      <w:pPr>
        <w:pStyle w:val="af1"/>
        <w:numPr>
          <w:ilvl w:val="0"/>
          <w:numId w:val="6"/>
        </w:numPr>
        <w:kinsoku w:val="0"/>
        <w:overflowPunct w:val="0"/>
        <w:spacing w:after="0"/>
        <w:jc w:val="both"/>
        <w:rPr>
          <w:spacing w:val="-1"/>
          <w:sz w:val="28"/>
          <w:szCs w:val="28"/>
        </w:rPr>
      </w:pPr>
      <w:r w:rsidRPr="00706A3A">
        <w:rPr>
          <w:spacing w:val="-1"/>
          <w:sz w:val="28"/>
          <w:szCs w:val="28"/>
        </w:rPr>
        <w:t xml:space="preserve">производственные расходы товарного отпуска; </w:t>
      </w:r>
    </w:p>
    <w:p w14:paraId="3136FCD5" w14:textId="62DF5095" w:rsidR="00ED5B99" w:rsidRPr="00706A3A" w:rsidRDefault="00ED5B99" w:rsidP="000D47AF">
      <w:pPr>
        <w:pStyle w:val="af1"/>
        <w:numPr>
          <w:ilvl w:val="0"/>
          <w:numId w:val="6"/>
        </w:numPr>
        <w:kinsoku w:val="0"/>
        <w:overflowPunct w:val="0"/>
        <w:spacing w:after="0"/>
        <w:jc w:val="both"/>
        <w:rPr>
          <w:spacing w:val="-1"/>
          <w:sz w:val="28"/>
          <w:szCs w:val="28"/>
        </w:rPr>
      </w:pPr>
      <w:r w:rsidRPr="00706A3A">
        <w:rPr>
          <w:spacing w:val="-1"/>
          <w:sz w:val="28"/>
          <w:szCs w:val="28"/>
        </w:rPr>
        <w:t xml:space="preserve">производственная деятельность; </w:t>
      </w:r>
    </w:p>
    <w:p w14:paraId="258E4B86" w14:textId="2C2347EF" w:rsidR="00ED5B99" w:rsidRPr="00706A3A" w:rsidRDefault="00ED5B99" w:rsidP="000D47AF">
      <w:pPr>
        <w:pStyle w:val="af1"/>
        <w:numPr>
          <w:ilvl w:val="0"/>
          <w:numId w:val="6"/>
        </w:numPr>
        <w:kinsoku w:val="0"/>
        <w:overflowPunct w:val="0"/>
        <w:spacing w:after="0"/>
        <w:jc w:val="both"/>
        <w:rPr>
          <w:spacing w:val="-1"/>
          <w:sz w:val="28"/>
          <w:szCs w:val="28"/>
        </w:rPr>
      </w:pPr>
      <w:r w:rsidRPr="00706A3A">
        <w:rPr>
          <w:spacing w:val="-1"/>
          <w:sz w:val="28"/>
          <w:szCs w:val="28"/>
        </w:rPr>
        <w:t xml:space="preserve">инвестиционная деятельность; </w:t>
      </w:r>
    </w:p>
    <w:p w14:paraId="5EF42CD8" w14:textId="608B7390" w:rsidR="00ED5B99" w:rsidRPr="00706A3A" w:rsidRDefault="00ED5B99" w:rsidP="000D47AF">
      <w:pPr>
        <w:pStyle w:val="af1"/>
        <w:numPr>
          <w:ilvl w:val="0"/>
          <w:numId w:val="6"/>
        </w:numPr>
        <w:kinsoku w:val="0"/>
        <w:overflowPunct w:val="0"/>
        <w:spacing w:after="0"/>
        <w:jc w:val="both"/>
        <w:rPr>
          <w:spacing w:val="-1"/>
          <w:sz w:val="28"/>
          <w:szCs w:val="28"/>
        </w:rPr>
      </w:pPr>
      <w:r w:rsidRPr="00706A3A">
        <w:rPr>
          <w:spacing w:val="-1"/>
          <w:sz w:val="28"/>
          <w:szCs w:val="28"/>
        </w:rPr>
        <w:t xml:space="preserve">финансовая деятельность; </w:t>
      </w:r>
    </w:p>
    <w:p w14:paraId="58693A27" w14:textId="60DD500D" w:rsidR="00ED5B99" w:rsidRPr="00706A3A" w:rsidRDefault="00ED5B99" w:rsidP="000D47AF">
      <w:pPr>
        <w:pStyle w:val="af1"/>
        <w:numPr>
          <w:ilvl w:val="0"/>
          <w:numId w:val="6"/>
        </w:numPr>
        <w:kinsoku w:val="0"/>
        <w:overflowPunct w:val="0"/>
        <w:spacing w:after="0"/>
        <w:jc w:val="both"/>
        <w:rPr>
          <w:spacing w:val="-1"/>
          <w:sz w:val="28"/>
          <w:szCs w:val="28"/>
        </w:rPr>
      </w:pPr>
      <w:r w:rsidRPr="00706A3A">
        <w:rPr>
          <w:spacing w:val="-1"/>
          <w:sz w:val="28"/>
          <w:szCs w:val="28"/>
        </w:rPr>
        <w:t xml:space="preserve">проекты схемы теплоснабжения. </w:t>
      </w:r>
    </w:p>
    <w:p w14:paraId="57E8C248" w14:textId="77777777" w:rsidR="00E4057D" w:rsidRPr="00706A3A" w:rsidRDefault="00ED5B99" w:rsidP="00CB311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Показатель </w:t>
      </w:r>
      <w:r w:rsidR="00E4057D" w:rsidRPr="00706A3A">
        <w:rPr>
          <w:spacing w:val="2"/>
          <w:sz w:val="28"/>
          <w:szCs w:val="28"/>
        </w:rPr>
        <w:t>«</w:t>
      </w:r>
      <w:r w:rsidRPr="00706A3A">
        <w:rPr>
          <w:spacing w:val="2"/>
          <w:sz w:val="28"/>
          <w:szCs w:val="28"/>
        </w:rPr>
        <w:t>Индексы-дефляторы МЭР</w:t>
      </w:r>
      <w:r w:rsidR="00E4057D" w:rsidRPr="00706A3A">
        <w:rPr>
          <w:spacing w:val="2"/>
          <w:sz w:val="28"/>
          <w:szCs w:val="28"/>
        </w:rPr>
        <w:t>»</w:t>
      </w:r>
      <w:r w:rsidRPr="00706A3A">
        <w:rPr>
          <w:spacing w:val="2"/>
          <w:sz w:val="28"/>
          <w:szCs w:val="28"/>
        </w:rPr>
        <w:t xml:space="preserve"> предназначен для использования индексов дефляторов, установленных Минэкономразвития России, с целью приведения финансовых потребностей для осуществления производственной деятельности теплоснабжающего предприятия и реализации проектов схемы теплоснабжения к ценам соответствующих лет. </w:t>
      </w:r>
    </w:p>
    <w:p w14:paraId="17723560" w14:textId="77777777" w:rsidR="00E4057D" w:rsidRPr="00706A3A" w:rsidRDefault="00ED5B99" w:rsidP="00CB311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Для формирования показателей долгосрочных индексов-дефляторов в тарифно-балансовых моделях рекомендуется использовать: </w:t>
      </w:r>
    </w:p>
    <w:p w14:paraId="137668F6" w14:textId="2554DC6A" w:rsidR="00E4057D" w:rsidRPr="00706A3A" w:rsidRDefault="00ED5B99" w:rsidP="000D47AF">
      <w:pPr>
        <w:pStyle w:val="af1"/>
        <w:numPr>
          <w:ilvl w:val="0"/>
          <w:numId w:val="6"/>
        </w:numPr>
        <w:kinsoku w:val="0"/>
        <w:overflowPunct w:val="0"/>
        <w:spacing w:after="0"/>
        <w:jc w:val="both"/>
        <w:rPr>
          <w:spacing w:val="-1"/>
          <w:sz w:val="28"/>
          <w:szCs w:val="28"/>
        </w:rPr>
      </w:pPr>
      <w:r w:rsidRPr="00706A3A">
        <w:rPr>
          <w:spacing w:val="-1"/>
          <w:sz w:val="28"/>
          <w:szCs w:val="28"/>
        </w:rPr>
        <w:t xml:space="preserve">прогноз социально-экономического развития Российской Федерации и сценарные условия для формирования вариантов социально-экономического развития Российской Федерации; </w:t>
      </w:r>
    </w:p>
    <w:p w14:paraId="40A56AFA" w14:textId="4398923E" w:rsidR="00E4057D" w:rsidRPr="00706A3A" w:rsidRDefault="00ED5B99" w:rsidP="000D47AF">
      <w:pPr>
        <w:pStyle w:val="af1"/>
        <w:numPr>
          <w:ilvl w:val="0"/>
          <w:numId w:val="6"/>
        </w:numPr>
        <w:kinsoku w:val="0"/>
        <w:overflowPunct w:val="0"/>
        <w:spacing w:after="0"/>
        <w:jc w:val="both"/>
        <w:rPr>
          <w:spacing w:val="-1"/>
          <w:sz w:val="28"/>
          <w:szCs w:val="28"/>
        </w:rPr>
      </w:pPr>
      <w:r w:rsidRPr="00706A3A">
        <w:rPr>
          <w:spacing w:val="-1"/>
          <w:sz w:val="28"/>
          <w:szCs w:val="28"/>
        </w:rPr>
        <w:t>временно определенные показатели долгосрочного прогноза социально</w:t>
      </w:r>
      <w:r w:rsidR="00E4057D" w:rsidRPr="00706A3A">
        <w:rPr>
          <w:spacing w:val="-1"/>
          <w:sz w:val="28"/>
          <w:szCs w:val="28"/>
        </w:rPr>
        <w:t>-</w:t>
      </w:r>
      <w:r w:rsidRPr="00706A3A">
        <w:rPr>
          <w:spacing w:val="-1"/>
          <w:sz w:val="28"/>
          <w:szCs w:val="28"/>
        </w:rPr>
        <w:t xml:space="preserve">экономического развития Российской Федерации до 2030 года в соответствии с прогнозными индексами цен производителей, индексов-дефляторов по видам экономической деятельности. </w:t>
      </w:r>
    </w:p>
    <w:p w14:paraId="2505C8D8" w14:textId="77777777" w:rsidR="00F9076E" w:rsidRPr="00706A3A" w:rsidRDefault="00ED5B99" w:rsidP="00CB3115">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lastRenderedPageBreak/>
        <w:t xml:space="preserve">Показатели </w:t>
      </w:r>
      <w:r w:rsidR="00E4057D" w:rsidRPr="00706A3A">
        <w:rPr>
          <w:spacing w:val="2"/>
          <w:sz w:val="28"/>
          <w:szCs w:val="28"/>
        </w:rPr>
        <w:t>«</w:t>
      </w:r>
      <w:r w:rsidRPr="00706A3A">
        <w:rPr>
          <w:spacing w:val="2"/>
          <w:sz w:val="28"/>
          <w:szCs w:val="28"/>
        </w:rPr>
        <w:t>Производственная деятельность</w:t>
      </w:r>
      <w:r w:rsidR="00E4057D" w:rsidRPr="00706A3A">
        <w:rPr>
          <w:spacing w:val="2"/>
          <w:sz w:val="28"/>
          <w:szCs w:val="28"/>
        </w:rPr>
        <w:t>»</w:t>
      </w:r>
      <w:r w:rsidRPr="00706A3A">
        <w:rPr>
          <w:spacing w:val="2"/>
          <w:sz w:val="28"/>
          <w:szCs w:val="28"/>
        </w:rPr>
        <w:t xml:space="preserve">, </w:t>
      </w:r>
      <w:r w:rsidR="00E4057D" w:rsidRPr="00706A3A">
        <w:rPr>
          <w:spacing w:val="2"/>
          <w:sz w:val="28"/>
          <w:szCs w:val="28"/>
        </w:rPr>
        <w:t>«</w:t>
      </w:r>
      <w:r w:rsidRPr="00706A3A">
        <w:rPr>
          <w:spacing w:val="2"/>
          <w:sz w:val="28"/>
          <w:szCs w:val="28"/>
        </w:rPr>
        <w:t>Инвестиционная деятельность</w:t>
      </w:r>
      <w:r w:rsidR="00E4057D" w:rsidRPr="00706A3A">
        <w:rPr>
          <w:spacing w:val="2"/>
          <w:sz w:val="28"/>
          <w:szCs w:val="28"/>
        </w:rPr>
        <w:t>»</w:t>
      </w:r>
      <w:r w:rsidRPr="00706A3A">
        <w:rPr>
          <w:spacing w:val="2"/>
          <w:sz w:val="28"/>
          <w:szCs w:val="28"/>
        </w:rPr>
        <w:t xml:space="preserve"> и </w:t>
      </w:r>
      <w:r w:rsidR="00E4057D" w:rsidRPr="00706A3A">
        <w:rPr>
          <w:spacing w:val="2"/>
          <w:sz w:val="28"/>
          <w:szCs w:val="28"/>
        </w:rPr>
        <w:t>«</w:t>
      </w:r>
      <w:r w:rsidRPr="00706A3A">
        <w:rPr>
          <w:spacing w:val="2"/>
          <w:sz w:val="28"/>
          <w:szCs w:val="28"/>
        </w:rPr>
        <w:t>Финансовая деятельность</w:t>
      </w:r>
      <w:r w:rsidR="00E4057D" w:rsidRPr="00706A3A">
        <w:rPr>
          <w:spacing w:val="2"/>
          <w:sz w:val="28"/>
          <w:szCs w:val="28"/>
        </w:rPr>
        <w:t>»</w:t>
      </w:r>
      <w:r w:rsidRPr="00706A3A">
        <w:rPr>
          <w:spacing w:val="2"/>
          <w:sz w:val="28"/>
          <w:szCs w:val="28"/>
        </w:rPr>
        <w:t xml:space="preserve"> сформированы потоки денежных средств, обеспечивающих безубыточное функционирование теплоснабжающего предприятия с учетом реализации проектов схемы теплоснабжения и источников покрытия финансовых потребностей для их реализации. По результатам моделирования установлена перспективная цена на тепловую энергию по каждой системе с учетом реализации проектов схемы теплоснабжения, результаты расчета представлены в таблице 14.1.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296"/>
        <w:gridCol w:w="2036"/>
        <w:gridCol w:w="2038"/>
        <w:gridCol w:w="2040"/>
      </w:tblGrid>
      <w:tr w:rsidR="009C2721" w:rsidRPr="00D16ED1" w14:paraId="78BBB60B" w14:textId="77777777" w:rsidTr="00294E9D">
        <w:trPr>
          <w:trHeight w:val="20"/>
        </w:trPr>
        <w:tc>
          <w:tcPr>
            <w:tcW w:w="1751" w:type="pct"/>
            <w:vMerge w:val="restart"/>
            <w:shd w:val="clear" w:color="auto" w:fill="auto"/>
            <w:vAlign w:val="center"/>
            <w:hideMark/>
          </w:tcPr>
          <w:p w14:paraId="18A15FA9" w14:textId="77777777" w:rsidR="009C2721" w:rsidRPr="00D16ED1" w:rsidRDefault="009C2721" w:rsidP="00294E9D">
            <w:pPr>
              <w:spacing w:after="0" w:line="240" w:lineRule="auto"/>
              <w:jc w:val="center"/>
              <w:rPr>
                <w:rFonts w:ascii="Times New Roman" w:eastAsia="Times New Roman" w:hAnsi="Times New Roman" w:cs="Times New Roman"/>
                <w:b/>
                <w:sz w:val="18"/>
                <w:szCs w:val="18"/>
                <w:lang w:eastAsia="ru-RU"/>
              </w:rPr>
            </w:pPr>
            <w:r w:rsidRPr="00D16ED1">
              <w:rPr>
                <w:rFonts w:ascii="Times New Roman" w:eastAsia="Times New Roman" w:hAnsi="Times New Roman" w:cs="Times New Roman"/>
                <w:b/>
                <w:spacing w:val="2"/>
                <w:sz w:val="18"/>
                <w:szCs w:val="24"/>
                <w:lang w:eastAsia="ru-RU"/>
              </w:rPr>
              <w:t>Наименование показателя</w:t>
            </w:r>
          </w:p>
        </w:tc>
        <w:tc>
          <w:tcPr>
            <w:tcW w:w="3249" w:type="pct"/>
            <w:gridSpan w:val="3"/>
            <w:shd w:val="clear" w:color="auto" w:fill="auto"/>
            <w:vAlign w:val="center"/>
            <w:hideMark/>
          </w:tcPr>
          <w:p w14:paraId="01DF909E" w14:textId="77777777" w:rsidR="009C2721" w:rsidRPr="00D16ED1" w:rsidRDefault="009C2721" w:rsidP="00294E9D">
            <w:pPr>
              <w:spacing w:after="0" w:line="240" w:lineRule="auto"/>
              <w:jc w:val="center"/>
              <w:rPr>
                <w:rFonts w:ascii="Times New Roman" w:eastAsia="Times New Roman" w:hAnsi="Times New Roman" w:cs="Times New Roman"/>
                <w:b/>
                <w:sz w:val="18"/>
                <w:szCs w:val="18"/>
                <w:lang w:eastAsia="ru-RU"/>
              </w:rPr>
            </w:pPr>
            <w:r w:rsidRPr="00D16ED1">
              <w:rPr>
                <w:rFonts w:ascii="Times New Roman" w:eastAsia="Times New Roman" w:hAnsi="Times New Roman" w:cs="Times New Roman"/>
                <w:b/>
                <w:sz w:val="18"/>
                <w:szCs w:val="18"/>
                <w:lang w:eastAsia="ru-RU"/>
              </w:rPr>
              <w:t>Показатели существующих и перспективных тарифно-балансовых расчетных моделей теплоснабжения потребителей по единой теплоснабжающей организации муниципального образования</w:t>
            </w:r>
          </w:p>
        </w:tc>
      </w:tr>
      <w:tr w:rsidR="009C2721" w:rsidRPr="00D16ED1" w14:paraId="09576B2D" w14:textId="77777777" w:rsidTr="00294E9D">
        <w:trPr>
          <w:trHeight w:val="20"/>
        </w:trPr>
        <w:tc>
          <w:tcPr>
            <w:tcW w:w="1751" w:type="pct"/>
            <w:vMerge/>
            <w:vAlign w:val="center"/>
            <w:hideMark/>
          </w:tcPr>
          <w:p w14:paraId="5443AA20" w14:textId="77777777" w:rsidR="009C2721" w:rsidRPr="00D16ED1" w:rsidRDefault="009C2721" w:rsidP="00294E9D">
            <w:pPr>
              <w:spacing w:after="0" w:line="240" w:lineRule="auto"/>
              <w:jc w:val="center"/>
              <w:rPr>
                <w:rFonts w:ascii="Times New Roman" w:eastAsia="Times New Roman" w:hAnsi="Times New Roman" w:cs="Times New Roman"/>
                <w:b/>
                <w:sz w:val="18"/>
                <w:szCs w:val="18"/>
                <w:lang w:eastAsia="ru-RU"/>
              </w:rPr>
            </w:pPr>
          </w:p>
        </w:tc>
        <w:tc>
          <w:tcPr>
            <w:tcW w:w="1082" w:type="pct"/>
            <w:shd w:val="clear" w:color="auto" w:fill="auto"/>
            <w:vAlign w:val="center"/>
            <w:hideMark/>
          </w:tcPr>
          <w:p w14:paraId="42E26E35" w14:textId="77777777" w:rsidR="009C2721" w:rsidRPr="00D16ED1" w:rsidRDefault="009C2721" w:rsidP="00294E9D">
            <w:pPr>
              <w:spacing w:after="0" w:line="240" w:lineRule="auto"/>
              <w:jc w:val="center"/>
              <w:rPr>
                <w:rFonts w:ascii="Times New Roman" w:eastAsia="Times New Roman" w:hAnsi="Times New Roman" w:cs="Times New Roman"/>
                <w:b/>
                <w:sz w:val="18"/>
                <w:szCs w:val="18"/>
                <w:lang w:eastAsia="ru-RU"/>
              </w:rPr>
            </w:pPr>
            <w:r w:rsidRPr="00D16ED1">
              <w:rPr>
                <w:rFonts w:ascii="Times New Roman" w:eastAsia="Times New Roman" w:hAnsi="Times New Roman" w:cs="Times New Roman"/>
                <w:b/>
                <w:spacing w:val="2"/>
                <w:sz w:val="18"/>
                <w:szCs w:val="24"/>
                <w:lang w:eastAsia="ru-RU"/>
              </w:rPr>
              <w:t>2024</w:t>
            </w:r>
          </w:p>
        </w:tc>
        <w:tc>
          <w:tcPr>
            <w:tcW w:w="1083" w:type="pct"/>
            <w:shd w:val="clear" w:color="auto" w:fill="auto"/>
            <w:vAlign w:val="center"/>
            <w:hideMark/>
          </w:tcPr>
          <w:p w14:paraId="03AAC644" w14:textId="77777777" w:rsidR="009C2721" w:rsidRPr="00D16ED1" w:rsidRDefault="009C2721" w:rsidP="00294E9D">
            <w:pPr>
              <w:spacing w:after="0" w:line="240" w:lineRule="auto"/>
              <w:jc w:val="center"/>
              <w:rPr>
                <w:rFonts w:ascii="Times New Roman" w:eastAsia="Times New Roman" w:hAnsi="Times New Roman" w:cs="Times New Roman"/>
                <w:b/>
                <w:sz w:val="18"/>
                <w:szCs w:val="18"/>
                <w:lang w:eastAsia="ru-RU"/>
              </w:rPr>
            </w:pPr>
            <w:r w:rsidRPr="00D16ED1">
              <w:rPr>
                <w:rFonts w:ascii="Times New Roman" w:eastAsia="Times New Roman" w:hAnsi="Times New Roman" w:cs="Times New Roman"/>
                <w:b/>
                <w:spacing w:val="2"/>
                <w:sz w:val="18"/>
                <w:szCs w:val="24"/>
                <w:lang w:eastAsia="ru-RU"/>
              </w:rPr>
              <w:t>2025-2029</w:t>
            </w:r>
          </w:p>
        </w:tc>
        <w:tc>
          <w:tcPr>
            <w:tcW w:w="1083" w:type="pct"/>
            <w:shd w:val="clear" w:color="auto" w:fill="auto"/>
            <w:vAlign w:val="center"/>
            <w:hideMark/>
          </w:tcPr>
          <w:p w14:paraId="4984DE78" w14:textId="77777777" w:rsidR="009C2721" w:rsidRPr="00D16ED1" w:rsidRDefault="009C2721" w:rsidP="00294E9D">
            <w:pPr>
              <w:spacing w:after="0" w:line="240" w:lineRule="auto"/>
              <w:jc w:val="center"/>
              <w:rPr>
                <w:rFonts w:ascii="Times New Roman" w:eastAsia="Times New Roman" w:hAnsi="Times New Roman" w:cs="Times New Roman"/>
                <w:b/>
                <w:sz w:val="18"/>
                <w:szCs w:val="18"/>
                <w:lang w:eastAsia="ru-RU"/>
              </w:rPr>
            </w:pPr>
            <w:r w:rsidRPr="00D16ED1">
              <w:rPr>
                <w:rFonts w:ascii="Times New Roman" w:eastAsia="Times New Roman" w:hAnsi="Times New Roman" w:cs="Times New Roman"/>
                <w:b/>
                <w:spacing w:val="2"/>
                <w:sz w:val="18"/>
                <w:szCs w:val="24"/>
                <w:lang w:eastAsia="ru-RU"/>
              </w:rPr>
              <w:t>2030-2032</w:t>
            </w:r>
          </w:p>
        </w:tc>
      </w:tr>
      <w:tr w:rsidR="009C2721" w:rsidRPr="00D16ED1" w14:paraId="77C20811" w14:textId="77777777" w:rsidTr="00294E9D">
        <w:trPr>
          <w:trHeight w:val="20"/>
        </w:trPr>
        <w:tc>
          <w:tcPr>
            <w:tcW w:w="1751" w:type="pct"/>
            <w:shd w:val="clear" w:color="auto" w:fill="auto"/>
            <w:vAlign w:val="center"/>
            <w:hideMark/>
          </w:tcPr>
          <w:p w14:paraId="79B75F0E" w14:textId="77777777" w:rsidR="009C2721" w:rsidRPr="00D16ED1" w:rsidRDefault="009C2721" w:rsidP="00294E9D">
            <w:pPr>
              <w:spacing w:after="0" w:line="240" w:lineRule="auto"/>
              <w:jc w:val="both"/>
              <w:rPr>
                <w:rFonts w:ascii="Times New Roman" w:eastAsia="Times New Roman" w:hAnsi="Times New Roman" w:cs="Times New Roman"/>
                <w:sz w:val="18"/>
                <w:szCs w:val="18"/>
                <w:lang w:eastAsia="ru-RU"/>
              </w:rPr>
            </w:pPr>
            <w:r w:rsidRPr="00D16ED1">
              <w:rPr>
                <w:rFonts w:ascii="Times New Roman" w:eastAsia="Times New Roman" w:hAnsi="Times New Roman" w:cs="Times New Roman"/>
                <w:sz w:val="18"/>
                <w:szCs w:val="24"/>
                <w:lang w:eastAsia="ru-RU"/>
              </w:rPr>
              <w:t>Индексы-дефляторы, установленные Министерством экономического развития Российской Федерации</w:t>
            </w:r>
          </w:p>
        </w:tc>
        <w:tc>
          <w:tcPr>
            <w:tcW w:w="1082" w:type="pct"/>
            <w:shd w:val="clear" w:color="auto" w:fill="auto"/>
            <w:vAlign w:val="center"/>
            <w:hideMark/>
          </w:tcPr>
          <w:p w14:paraId="0AC6A7C1" w14:textId="77777777" w:rsidR="009C2721" w:rsidRPr="00D16ED1" w:rsidRDefault="009C2721" w:rsidP="00294E9D">
            <w:pPr>
              <w:spacing w:after="0" w:line="240" w:lineRule="auto"/>
              <w:jc w:val="center"/>
              <w:rPr>
                <w:rFonts w:ascii="Times New Roman" w:eastAsia="Times New Roman" w:hAnsi="Times New Roman" w:cs="Times New Roman"/>
                <w:sz w:val="18"/>
                <w:szCs w:val="18"/>
                <w:lang w:eastAsia="ru-RU"/>
              </w:rPr>
            </w:pPr>
            <w:r w:rsidRPr="00D16ED1">
              <w:rPr>
                <w:rFonts w:ascii="Times New Roman" w:eastAsia="Times New Roman" w:hAnsi="Times New Roman" w:cs="Times New Roman"/>
                <w:sz w:val="18"/>
                <w:szCs w:val="24"/>
                <w:lang w:eastAsia="ru-RU"/>
              </w:rPr>
              <w:t>105,1</w:t>
            </w:r>
          </w:p>
        </w:tc>
        <w:tc>
          <w:tcPr>
            <w:tcW w:w="1083" w:type="pct"/>
            <w:shd w:val="clear" w:color="auto" w:fill="auto"/>
            <w:vAlign w:val="center"/>
            <w:hideMark/>
          </w:tcPr>
          <w:p w14:paraId="021E60C6" w14:textId="77777777" w:rsidR="009C2721" w:rsidRPr="00D16ED1" w:rsidRDefault="009C2721" w:rsidP="00294E9D">
            <w:pPr>
              <w:spacing w:after="0" w:line="240" w:lineRule="auto"/>
              <w:jc w:val="center"/>
              <w:rPr>
                <w:rFonts w:ascii="Times New Roman" w:eastAsia="Times New Roman" w:hAnsi="Times New Roman" w:cs="Times New Roman"/>
                <w:sz w:val="18"/>
                <w:szCs w:val="18"/>
                <w:lang w:eastAsia="ru-RU"/>
              </w:rPr>
            </w:pPr>
            <w:r w:rsidRPr="00D16ED1">
              <w:rPr>
                <w:rFonts w:ascii="Times New Roman" w:eastAsia="Times New Roman" w:hAnsi="Times New Roman" w:cs="Times New Roman"/>
                <w:sz w:val="18"/>
                <w:szCs w:val="24"/>
                <w:lang w:eastAsia="ru-RU"/>
              </w:rPr>
              <w:t>103,9</w:t>
            </w:r>
          </w:p>
        </w:tc>
        <w:tc>
          <w:tcPr>
            <w:tcW w:w="1083" w:type="pct"/>
            <w:shd w:val="clear" w:color="auto" w:fill="auto"/>
            <w:vAlign w:val="center"/>
            <w:hideMark/>
          </w:tcPr>
          <w:p w14:paraId="62732E3F" w14:textId="77777777" w:rsidR="009C2721" w:rsidRPr="00D16ED1" w:rsidRDefault="009C2721" w:rsidP="00294E9D">
            <w:pPr>
              <w:spacing w:after="0" w:line="240" w:lineRule="auto"/>
              <w:jc w:val="center"/>
              <w:rPr>
                <w:rFonts w:ascii="Times New Roman" w:eastAsia="Times New Roman" w:hAnsi="Times New Roman" w:cs="Times New Roman"/>
                <w:sz w:val="18"/>
                <w:szCs w:val="18"/>
                <w:lang w:eastAsia="ru-RU"/>
              </w:rPr>
            </w:pPr>
            <w:r w:rsidRPr="00D16ED1">
              <w:rPr>
                <w:rFonts w:ascii="Times New Roman" w:eastAsia="Times New Roman" w:hAnsi="Times New Roman" w:cs="Times New Roman"/>
                <w:sz w:val="18"/>
                <w:szCs w:val="24"/>
                <w:lang w:eastAsia="ru-RU"/>
              </w:rPr>
              <w:t>104,6</w:t>
            </w:r>
          </w:p>
        </w:tc>
      </w:tr>
      <w:tr w:rsidR="009C2721" w:rsidRPr="00D16ED1" w14:paraId="1A452C42" w14:textId="77777777" w:rsidTr="00294E9D">
        <w:trPr>
          <w:trHeight w:val="20"/>
        </w:trPr>
        <w:tc>
          <w:tcPr>
            <w:tcW w:w="1751" w:type="pct"/>
            <w:shd w:val="clear" w:color="auto" w:fill="auto"/>
            <w:vAlign w:val="center"/>
            <w:hideMark/>
          </w:tcPr>
          <w:p w14:paraId="69BC7B92" w14:textId="77777777" w:rsidR="009C2721" w:rsidRPr="00D16ED1" w:rsidRDefault="009C2721" w:rsidP="00294E9D">
            <w:pPr>
              <w:spacing w:after="0" w:line="240" w:lineRule="auto"/>
              <w:jc w:val="both"/>
              <w:rPr>
                <w:rFonts w:ascii="Times New Roman" w:eastAsia="Times New Roman" w:hAnsi="Times New Roman" w:cs="Times New Roman"/>
                <w:sz w:val="18"/>
                <w:szCs w:val="18"/>
                <w:lang w:eastAsia="ru-RU"/>
              </w:rPr>
            </w:pPr>
            <w:r w:rsidRPr="00D16ED1">
              <w:rPr>
                <w:rFonts w:ascii="Times New Roman" w:eastAsia="Times New Roman" w:hAnsi="Times New Roman" w:cs="Times New Roman"/>
                <w:sz w:val="18"/>
                <w:szCs w:val="24"/>
                <w:lang w:eastAsia="ru-RU"/>
              </w:rPr>
              <w:t>Размер тарифа на тепловую энергию, поставляемую потребителям муниципального образования</w:t>
            </w:r>
          </w:p>
        </w:tc>
        <w:tc>
          <w:tcPr>
            <w:tcW w:w="1082" w:type="pct"/>
            <w:shd w:val="clear" w:color="auto" w:fill="auto"/>
            <w:vAlign w:val="center"/>
            <w:hideMark/>
          </w:tcPr>
          <w:p w14:paraId="7EDD7291" w14:textId="77777777" w:rsidR="009C2721" w:rsidRPr="00D16ED1" w:rsidRDefault="009C2721" w:rsidP="00294E9D">
            <w:pPr>
              <w:spacing w:after="0" w:line="240" w:lineRule="auto"/>
              <w:jc w:val="center"/>
              <w:rPr>
                <w:rFonts w:ascii="Times New Roman" w:eastAsia="Times New Roman" w:hAnsi="Times New Roman" w:cs="Times New Roman"/>
                <w:sz w:val="18"/>
                <w:szCs w:val="18"/>
                <w:lang w:eastAsia="ru-RU"/>
              </w:rPr>
            </w:pPr>
            <w:r w:rsidRPr="00D16ED1">
              <w:rPr>
                <w:rFonts w:ascii="Times New Roman" w:eastAsia="Times New Roman" w:hAnsi="Times New Roman" w:cs="Times New Roman"/>
                <w:sz w:val="18"/>
                <w:szCs w:val="24"/>
                <w:lang w:eastAsia="ru-RU"/>
              </w:rPr>
              <w:t>5710,63</w:t>
            </w:r>
          </w:p>
        </w:tc>
        <w:tc>
          <w:tcPr>
            <w:tcW w:w="1083" w:type="pct"/>
            <w:shd w:val="clear" w:color="auto" w:fill="auto"/>
            <w:vAlign w:val="center"/>
            <w:hideMark/>
          </w:tcPr>
          <w:p w14:paraId="10811F69" w14:textId="77777777" w:rsidR="009C2721" w:rsidRPr="00D16ED1" w:rsidRDefault="009C2721" w:rsidP="00294E9D">
            <w:pPr>
              <w:spacing w:after="0" w:line="240" w:lineRule="auto"/>
              <w:jc w:val="center"/>
              <w:rPr>
                <w:rFonts w:ascii="Times New Roman" w:eastAsia="Times New Roman" w:hAnsi="Times New Roman" w:cs="Times New Roman"/>
                <w:sz w:val="18"/>
                <w:szCs w:val="18"/>
                <w:lang w:eastAsia="ru-RU"/>
              </w:rPr>
            </w:pPr>
            <w:r w:rsidRPr="00D16ED1">
              <w:rPr>
                <w:rFonts w:ascii="Times New Roman" w:eastAsia="Times New Roman" w:hAnsi="Times New Roman" w:cs="Times New Roman"/>
                <w:sz w:val="18"/>
                <w:szCs w:val="24"/>
                <w:lang w:eastAsia="ru-RU"/>
              </w:rPr>
              <w:t>5933,35</w:t>
            </w:r>
          </w:p>
        </w:tc>
        <w:tc>
          <w:tcPr>
            <w:tcW w:w="1083" w:type="pct"/>
            <w:shd w:val="clear" w:color="auto" w:fill="auto"/>
            <w:vAlign w:val="center"/>
            <w:hideMark/>
          </w:tcPr>
          <w:p w14:paraId="449EC700" w14:textId="77777777" w:rsidR="009C2721" w:rsidRPr="00D16ED1" w:rsidRDefault="009C2721" w:rsidP="00294E9D">
            <w:pPr>
              <w:spacing w:after="0" w:line="240" w:lineRule="auto"/>
              <w:jc w:val="center"/>
              <w:rPr>
                <w:rFonts w:ascii="Times New Roman" w:eastAsia="Times New Roman" w:hAnsi="Times New Roman" w:cs="Times New Roman"/>
                <w:sz w:val="18"/>
                <w:szCs w:val="18"/>
                <w:lang w:eastAsia="ru-RU"/>
              </w:rPr>
            </w:pPr>
            <w:r w:rsidRPr="00D16ED1">
              <w:rPr>
                <w:rFonts w:ascii="Times New Roman" w:eastAsia="Times New Roman" w:hAnsi="Times New Roman" w:cs="Times New Roman"/>
                <w:sz w:val="18"/>
                <w:szCs w:val="24"/>
                <w:lang w:eastAsia="ru-RU"/>
              </w:rPr>
              <w:t>6206,28</w:t>
            </w:r>
          </w:p>
        </w:tc>
      </w:tr>
    </w:tbl>
    <w:p w14:paraId="1728ED07" w14:textId="20D8390D" w:rsidR="00CE500C" w:rsidRPr="00706A3A" w:rsidRDefault="00CE500C" w:rsidP="00CE500C">
      <w:pPr>
        <w:pStyle w:val="2"/>
        <w:keepNext w:val="0"/>
        <w:keepLines w:val="0"/>
        <w:spacing w:before="0"/>
        <w:ind w:left="567"/>
        <w:jc w:val="both"/>
        <w:rPr>
          <w:rFonts w:ascii="Times New Roman" w:hAnsi="Times New Roman" w:cs="Times New Roman"/>
          <w:color w:val="0F243E" w:themeColor="text2" w:themeShade="80"/>
          <w:sz w:val="28"/>
          <w:szCs w:val="28"/>
        </w:rPr>
      </w:pPr>
      <w:bookmarkStart w:id="358" w:name="anchor1812"/>
      <w:bookmarkStart w:id="359" w:name="_Toc212430994"/>
      <w:bookmarkEnd w:id="358"/>
      <w:r w:rsidRPr="00706A3A">
        <w:rPr>
          <w:rFonts w:ascii="Times New Roman" w:hAnsi="Times New Roman" w:cs="Times New Roman"/>
          <w:color w:val="0F243E" w:themeColor="text2" w:themeShade="80"/>
          <w:sz w:val="28"/>
          <w:szCs w:val="28"/>
        </w:rPr>
        <w:t>б) тарифно-балансовые расчетные модели теплоснабжения потребителей по каждой единой теплоснабжающей организации</w:t>
      </w:r>
      <w:bookmarkEnd w:id="359"/>
    </w:p>
    <w:p w14:paraId="120A5C99" w14:textId="77777777" w:rsidR="00501BFF"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Для выполнения анализа влияния реализации строительства, реконструкции и технического перевооружения источников тепловой энергии, тепловых сетей и сооружений на них на цену тепловой энергии разработаны тарифно-балансовые модели, структура которых сформирована в зависимости от основных видов деятельности теплоснабжающих организаций. Результаты расчета представлены в таблице 14.1.</w:t>
      </w:r>
    </w:p>
    <w:p w14:paraId="1819EEE7" w14:textId="477A3049" w:rsidR="00CE500C" w:rsidRPr="00706A3A" w:rsidRDefault="00CE500C" w:rsidP="00CE500C">
      <w:pPr>
        <w:pStyle w:val="2"/>
        <w:keepNext w:val="0"/>
        <w:keepLines w:val="0"/>
        <w:spacing w:before="0"/>
        <w:ind w:left="567"/>
        <w:jc w:val="both"/>
        <w:rPr>
          <w:rFonts w:ascii="Times New Roman" w:hAnsi="Times New Roman" w:cs="Times New Roman"/>
          <w:color w:val="0F243E" w:themeColor="text2" w:themeShade="80"/>
          <w:sz w:val="28"/>
          <w:szCs w:val="28"/>
        </w:rPr>
      </w:pPr>
      <w:bookmarkStart w:id="360" w:name="anchor1813"/>
      <w:bookmarkStart w:id="361" w:name="_Toc212430995"/>
      <w:bookmarkEnd w:id="360"/>
      <w:r w:rsidRPr="00706A3A">
        <w:rPr>
          <w:rFonts w:ascii="Times New Roman" w:hAnsi="Times New Roman" w:cs="Times New Roman"/>
          <w:color w:val="0F243E" w:themeColor="text2" w:themeShade="80"/>
          <w:sz w:val="28"/>
          <w:szCs w:val="28"/>
        </w:rPr>
        <w:t>в) результаты оценки ценовых (тарифных) последствий реализации проектов схемы теплоснабжения на основании разработанных тарифно-балансовых моделей</w:t>
      </w:r>
      <w:bookmarkEnd w:id="361"/>
    </w:p>
    <w:p w14:paraId="5C6D607D" w14:textId="024664EC" w:rsidR="00CE500C" w:rsidRPr="00501BFF" w:rsidRDefault="00501BFF" w:rsidP="00501BFF">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501BFF">
        <w:rPr>
          <w:spacing w:val="2"/>
          <w:sz w:val="28"/>
          <w:szCs w:val="28"/>
        </w:rPr>
        <w:t>Для выполнения анализа влияния реализации строительства, реконструкции и технического перевооружения источников тепловой энергии, тепловых сетей и сооружений на них на цену тепловой энергии разработаны тарифно-балансовые модели, структура которых сформирована в зависимости от основных видов деятельности теплоснабжающих организаций. Результаты расчета представлены в таблице 14.1.</w:t>
      </w:r>
    </w:p>
    <w:p w14:paraId="7063F2AB" w14:textId="761D4858" w:rsidR="00B85577" w:rsidRPr="00706A3A" w:rsidRDefault="00B85577">
      <w:pPr>
        <w:rPr>
          <w:rFonts w:ascii="Times New Roman" w:eastAsiaTheme="majorEastAsia" w:hAnsi="Times New Roman" w:cs="Times New Roman"/>
          <w:b/>
          <w:bCs/>
          <w:sz w:val="28"/>
          <w:szCs w:val="28"/>
        </w:rPr>
      </w:pPr>
      <w:r w:rsidRPr="00706A3A">
        <w:rPr>
          <w:rFonts w:ascii="Times New Roman" w:hAnsi="Times New Roman" w:cs="Times New Roman"/>
        </w:rPr>
        <w:br w:type="page"/>
      </w:r>
    </w:p>
    <w:p w14:paraId="0300E30C" w14:textId="1F76692B" w:rsidR="00E828D8" w:rsidRPr="00706A3A" w:rsidRDefault="00BA4FD0" w:rsidP="003D39E0">
      <w:pPr>
        <w:pStyle w:val="1"/>
        <w:keepNext w:val="0"/>
        <w:keepLines w:val="0"/>
        <w:spacing w:before="0" w:after="120"/>
        <w:ind w:left="567"/>
        <w:jc w:val="both"/>
        <w:rPr>
          <w:rFonts w:ascii="Times New Roman" w:hAnsi="Times New Roman" w:cs="Times New Roman"/>
          <w:color w:val="auto"/>
          <w:sz w:val="32"/>
          <w:szCs w:val="32"/>
        </w:rPr>
      </w:pPr>
      <w:bookmarkStart w:id="362" w:name="_Toc212430996"/>
      <w:r w:rsidRPr="00706A3A">
        <w:rPr>
          <w:rFonts w:ascii="Times New Roman" w:hAnsi="Times New Roman" w:cs="Times New Roman"/>
          <w:color w:val="auto"/>
          <w:sz w:val="32"/>
          <w:szCs w:val="32"/>
        </w:rPr>
        <w:lastRenderedPageBreak/>
        <w:t xml:space="preserve">Глава </w:t>
      </w:r>
      <w:r w:rsidR="00F9076E" w:rsidRPr="00706A3A">
        <w:rPr>
          <w:rFonts w:ascii="Times New Roman" w:hAnsi="Times New Roman" w:cs="Times New Roman"/>
          <w:color w:val="auto"/>
          <w:sz w:val="32"/>
          <w:szCs w:val="32"/>
        </w:rPr>
        <w:t xml:space="preserve">15 </w:t>
      </w:r>
      <w:r w:rsidR="00B44930" w:rsidRPr="00706A3A">
        <w:rPr>
          <w:rFonts w:ascii="Times New Roman" w:hAnsi="Times New Roman" w:cs="Times New Roman"/>
          <w:color w:val="auto"/>
          <w:sz w:val="32"/>
          <w:szCs w:val="32"/>
        </w:rPr>
        <w:t>«</w:t>
      </w:r>
      <w:r w:rsidR="00F9076E" w:rsidRPr="00706A3A">
        <w:rPr>
          <w:rFonts w:ascii="Times New Roman" w:hAnsi="Times New Roman" w:cs="Times New Roman"/>
          <w:color w:val="auto"/>
          <w:sz w:val="32"/>
          <w:szCs w:val="32"/>
        </w:rPr>
        <w:t>Реестр единых теплоснабжающих организаций</w:t>
      </w:r>
      <w:r w:rsidR="00B44930" w:rsidRPr="00706A3A">
        <w:rPr>
          <w:rFonts w:ascii="Times New Roman" w:hAnsi="Times New Roman" w:cs="Times New Roman"/>
          <w:color w:val="auto"/>
          <w:sz w:val="32"/>
          <w:szCs w:val="32"/>
        </w:rPr>
        <w:t>»</w:t>
      </w:r>
      <w:bookmarkEnd w:id="362"/>
    </w:p>
    <w:p w14:paraId="4A45078E" w14:textId="2EC2D33F" w:rsidR="00CE500C" w:rsidRPr="00706A3A" w:rsidRDefault="00CE500C" w:rsidP="00CE500C">
      <w:pPr>
        <w:pStyle w:val="2"/>
        <w:keepNext w:val="0"/>
        <w:keepLines w:val="0"/>
        <w:spacing w:before="0"/>
        <w:ind w:left="567"/>
        <w:jc w:val="both"/>
        <w:rPr>
          <w:rFonts w:ascii="Times New Roman" w:hAnsi="Times New Roman" w:cs="Times New Roman"/>
          <w:color w:val="0F243E" w:themeColor="text2" w:themeShade="80"/>
          <w:sz w:val="28"/>
          <w:szCs w:val="28"/>
        </w:rPr>
      </w:pPr>
      <w:bookmarkStart w:id="363" w:name="_Toc212430997"/>
      <w:r w:rsidRPr="00706A3A">
        <w:rPr>
          <w:rFonts w:ascii="Times New Roman" w:hAnsi="Times New Roman" w:cs="Times New Roman"/>
          <w:color w:val="0F243E" w:themeColor="text2" w:themeShade="80"/>
          <w:sz w:val="28"/>
          <w:szCs w:val="28"/>
        </w:rPr>
        <w:t>а)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муниципального округа, городского округа, города федерального значения</w:t>
      </w:r>
      <w:bookmarkEnd w:id="363"/>
    </w:p>
    <w:p w14:paraId="7622BDC3" w14:textId="0F934282" w:rsidR="00886701" w:rsidRPr="00706A3A" w:rsidRDefault="00886701" w:rsidP="00886701">
      <w:pPr>
        <w:pStyle w:val="formattext"/>
        <w:shd w:val="clear" w:color="auto" w:fill="FFFFFF"/>
        <w:spacing w:before="0" w:beforeAutospacing="0" w:after="0" w:afterAutospacing="0" w:line="276" w:lineRule="auto"/>
        <w:ind w:firstLine="567"/>
        <w:jc w:val="both"/>
        <w:textAlignment w:val="baseline"/>
        <w:rPr>
          <w:spacing w:val="2"/>
          <w:sz w:val="28"/>
          <w:szCs w:val="28"/>
        </w:rPr>
      </w:pPr>
      <w:bookmarkStart w:id="364" w:name="_Hlk212432021"/>
      <w:r w:rsidRPr="00706A3A">
        <w:rPr>
          <w:spacing w:val="2"/>
          <w:sz w:val="28"/>
          <w:szCs w:val="28"/>
        </w:rPr>
        <w:t>В границах Мамаканского муниципального образования существуют 2 системы централизованного теплоснабжения – СЦТ от котельной 12 Гкал/ч, СЦТ от котельной БМК. Единственной теплоснабжающей (теплосетевой) организацией на территории Мамаканского муниципального образования является ООО «</w:t>
      </w:r>
      <w:r w:rsidR="004C431C">
        <w:rPr>
          <w:spacing w:val="2"/>
          <w:sz w:val="28"/>
          <w:szCs w:val="28"/>
        </w:rPr>
        <w:t>ТеплоВодоРесурс</w:t>
      </w:r>
      <w:r w:rsidRPr="00706A3A">
        <w:rPr>
          <w:spacing w:val="2"/>
          <w:sz w:val="28"/>
          <w:szCs w:val="28"/>
        </w:rPr>
        <w:t>».</w:t>
      </w:r>
    </w:p>
    <w:p w14:paraId="2DD6C68B" w14:textId="77777777" w:rsidR="00886701" w:rsidRPr="00706A3A" w:rsidRDefault="00886701" w:rsidP="00886701">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Решение по установлению единой теплоснабжающей организации осуществляется на основании Постановления Правительства РФ от 08.08.2012 г. № 808 «Об организации теплоснабжения в РФ и внесении изменений в некоторые акты Правительства РФ».</w:t>
      </w:r>
    </w:p>
    <w:p w14:paraId="238BA122" w14:textId="77777777" w:rsidR="00886701" w:rsidRPr="00706A3A" w:rsidRDefault="00886701" w:rsidP="00886701">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В соответствии с Постановлением - границы зоны (зон) деятельности единой теплоснабжающей организации (организаций) определены границами системы теплоснабжения.</w:t>
      </w:r>
    </w:p>
    <w:p w14:paraId="3EB158A3" w14:textId="77777777" w:rsidR="00886701" w:rsidRPr="00706A3A" w:rsidRDefault="00886701" w:rsidP="00886701">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В случае если на территории поселения, городского округа существуют несколько систем теплоснабжения, уполномоченные органы вправе:</w:t>
      </w:r>
    </w:p>
    <w:p w14:paraId="34A24367" w14:textId="77777777" w:rsidR="00886701" w:rsidRPr="00706A3A" w:rsidRDefault="00886701" w:rsidP="000D47AF">
      <w:pPr>
        <w:pStyle w:val="af1"/>
        <w:numPr>
          <w:ilvl w:val="0"/>
          <w:numId w:val="6"/>
        </w:numPr>
        <w:kinsoku w:val="0"/>
        <w:overflowPunct w:val="0"/>
        <w:spacing w:after="0"/>
        <w:jc w:val="both"/>
        <w:rPr>
          <w:spacing w:val="-1"/>
          <w:sz w:val="28"/>
          <w:szCs w:val="28"/>
        </w:rPr>
      </w:pPr>
      <w:r w:rsidRPr="00706A3A">
        <w:rPr>
          <w:spacing w:val="-1"/>
          <w:sz w:val="28"/>
          <w:szCs w:val="28"/>
        </w:rPr>
        <w:t>определить единую теплоснабжающую организацию (организации) в каждой из систем теплоснабжения, расположенных в границах поселения, городского округа;</w:t>
      </w:r>
    </w:p>
    <w:p w14:paraId="50008642" w14:textId="36949AD8" w:rsidR="00886701" w:rsidRPr="00706A3A" w:rsidRDefault="00886701" w:rsidP="000D47AF">
      <w:pPr>
        <w:pStyle w:val="af1"/>
        <w:numPr>
          <w:ilvl w:val="0"/>
          <w:numId w:val="6"/>
        </w:numPr>
        <w:kinsoku w:val="0"/>
        <w:overflowPunct w:val="0"/>
        <w:spacing w:after="0"/>
        <w:jc w:val="both"/>
        <w:rPr>
          <w:spacing w:val="-1"/>
          <w:sz w:val="28"/>
          <w:szCs w:val="28"/>
        </w:rPr>
      </w:pPr>
      <w:r w:rsidRPr="00706A3A">
        <w:rPr>
          <w:spacing w:val="-1"/>
          <w:sz w:val="28"/>
          <w:szCs w:val="28"/>
        </w:rPr>
        <w:t>определить на несколько систем теплоснабжения единую теплоснабжающую организацию.</w:t>
      </w:r>
    </w:p>
    <w:p w14:paraId="2D8BDF94" w14:textId="3B1BD98A" w:rsidR="004B1C7E" w:rsidRPr="00706A3A" w:rsidRDefault="004B1C7E" w:rsidP="004B1C7E">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Реестр систем теплоснабжения, содержащий перечень теплоснабжающих организаций, действующих в каждой системе теплоснабжения, с указанием объектов, находящихся в обслуживании каждой теплоснабжающей организации, приведен в таблице ниже.</w:t>
      </w:r>
    </w:p>
    <w:p w14:paraId="1D43A032" w14:textId="07228541" w:rsidR="004B1C7E" w:rsidRPr="00706A3A" w:rsidRDefault="004B1C7E" w:rsidP="004B1C7E">
      <w:pPr>
        <w:pStyle w:val="12"/>
        <w:rPr>
          <w:rFonts w:ascii="Times New Roman" w:hAnsi="Times New Roman"/>
          <w:color w:val="auto"/>
          <w:sz w:val="24"/>
        </w:rPr>
      </w:pPr>
      <w:bookmarkStart w:id="365" w:name="_Toc213626308"/>
      <w:bookmarkStart w:id="366" w:name="_Toc152583262"/>
      <w:r w:rsidRPr="00706A3A">
        <w:rPr>
          <w:rFonts w:ascii="Times New Roman" w:hAnsi="Times New Roman"/>
          <w:color w:val="auto"/>
          <w:sz w:val="24"/>
        </w:rPr>
        <w:t xml:space="preserve">Таблица </w:t>
      </w:r>
      <w:r w:rsidR="009326D6">
        <w:rPr>
          <w:rFonts w:ascii="Times New Roman" w:hAnsi="Times New Roman"/>
          <w:color w:val="auto"/>
          <w:sz w:val="24"/>
        </w:rPr>
        <w:t>15.1</w:t>
      </w:r>
      <w:r w:rsidRPr="00706A3A">
        <w:rPr>
          <w:rFonts w:ascii="Times New Roman" w:hAnsi="Times New Roman"/>
          <w:color w:val="auto"/>
          <w:sz w:val="24"/>
        </w:rPr>
        <w:t xml:space="preserve"> - Реестр систем теплоснабжения на территории </w:t>
      </w:r>
      <w:r w:rsidR="00E70409">
        <w:rPr>
          <w:rFonts w:ascii="Times New Roman" w:hAnsi="Times New Roman"/>
          <w:color w:val="auto"/>
          <w:sz w:val="24"/>
        </w:rPr>
        <w:t>городского поселения</w:t>
      </w:r>
      <w:bookmarkEnd w:id="365"/>
      <w:r w:rsidRPr="00706A3A">
        <w:rPr>
          <w:rFonts w:ascii="Times New Roman" w:hAnsi="Times New Roman"/>
          <w:color w:val="auto"/>
          <w:sz w:val="24"/>
        </w:rPr>
        <w:t xml:space="preserve"> </w:t>
      </w:r>
      <w:bookmarkEnd w:id="36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588"/>
        <w:gridCol w:w="1769"/>
        <w:gridCol w:w="1871"/>
        <w:gridCol w:w="2134"/>
        <w:gridCol w:w="2048"/>
      </w:tblGrid>
      <w:tr w:rsidR="004B1C7E" w:rsidRPr="00706A3A" w14:paraId="3396C028" w14:textId="77777777" w:rsidTr="000F4811">
        <w:trPr>
          <w:trHeight w:val="300"/>
        </w:trPr>
        <w:tc>
          <w:tcPr>
            <w:tcW w:w="844" w:type="pct"/>
            <w:shd w:val="clear" w:color="auto" w:fill="auto"/>
            <w:noWrap/>
            <w:vAlign w:val="center"/>
            <w:hideMark/>
          </w:tcPr>
          <w:p w14:paraId="5CFFF9A6" w14:textId="77777777" w:rsidR="004B1C7E" w:rsidRPr="00215BD3" w:rsidRDefault="004B1C7E" w:rsidP="00294E9D">
            <w:pPr>
              <w:spacing w:after="0" w:line="240" w:lineRule="auto"/>
              <w:jc w:val="center"/>
              <w:rPr>
                <w:rFonts w:ascii="Times New Roman" w:eastAsia="Times New Roman" w:hAnsi="Times New Roman" w:cs="Times New Roman"/>
                <w:b/>
                <w:sz w:val="18"/>
                <w:lang w:eastAsia="ru-RU"/>
              </w:rPr>
            </w:pPr>
            <w:r w:rsidRPr="00215BD3">
              <w:rPr>
                <w:rFonts w:ascii="Times New Roman" w:eastAsia="Times New Roman" w:hAnsi="Times New Roman" w:cs="Times New Roman"/>
                <w:b/>
                <w:sz w:val="18"/>
                <w:lang w:eastAsia="ru-RU"/>
              </w:rPr>
              <w:t>Номер системы теплоснабжения</w:t>
            </w:r>
          </w:p>
        </w:tc>
        <w:tc>
          <w:tcPr>
            <w:tcW w:w="940" w:type="pct"/>
            <w:shd w:val="clear" w:color="auto" w:fill="auto"/>
            <w:noWrap/>
            <w:vAlign w:val="center"/>
            <w:hideMark/>
          </w:tcPr>
          <w:p w14:paraId="63194DB6" w14:textId="77777777" w:rsidR="004B1C7E" w:rsidRPr="00215BD3" w:rsidRDefault="004B1C7E" w:rsidP="00294E9D">
            <w:pPr>
              <w:spacing w:after="0" w:line="240" w:lineRule="auto"/>
              <w:jc w:val="center"/>
              <w:rPr>
                <w:rFonts w:ascii="Times New Roman" w:eastAsia="Times New Roman" w:hAnsi="Times New Roman" w:cs="Times New Roman"/>
                <w:b/>
                <w:sz w:val="18"/>
                <w:lang w:eastAsia="ru-RU"/>
              </w:rPr>
            </w:pPr>
            <w:r w:rsidRPr="00215BD3">
              <w:rPr>
                <w:rFonts w:ascii="Times New Roman" w:eastAsia="Times New Roman" w:hAnsi="Times New Roman" w:cs="Times New Roman"/>
                <w:b/>
                <w:sz w:val="18"/>
                <w:lang w:eastAsia="ru-RU"/>
              </w:rPr>
              <w:t>Наименование источника</w:t>
            </w:r>
          </w:p>
        </w:tc>
        <w:tc>
          <w:tcPr>
            <w:tcW w:w="994" w:type="pct"/>
            <w:shd w:val="clear" w:color="auto" w:fill="auto"/>
            <w:noWrap/>
            <w:vAlign w:val="center"/>
            <w:hideMark/>
          </w:tcPr>
          <w:p w14:paraId="5CC73B59" w14:textId="77777777" w:rsidR="004B1C7E" w:rsidRPr="00215BD3" w:rsidRDefault="004B1C7E" w:rsidP="00294E9D">
            <w:pPr>
              <w:spacing w:after="0" w:line="240" w:lineRule="auto"/>
              <w:jc w:val="center"/>
              <w:rPr>
                <w:rFonts w:ascii="Times New Roman" w:eastAsia="Times New Roman" w:hAnsi="Times New Roman" w:cs="Times New Roman"/>
                <w:b/>
                <w:sz w:val="18"/>
                <w:lang w:eastAsia="ru-RU"/>
              </w:rPr>
            </w:pPr>
            <w:r w:rsidRPr="00215BD3">
              <w:rPr>
                <w:rFonts w:ascii="Times New Roman" w:eastAsia="Times New Roman" w:hAnsi="Times New Roman" w:cs="Times New Roman"/>
                <w:b/>
                <w:sz w:val="18"/>
                <w:lang w:eastAsia="ru-RU"/>
              </w:rPr>
              <w:t>Полный адрес</w:t>
            </w:r>
          </w:p>
        </w:tc>
        <w:tc>
          <w:tcPr>
            <w:tcW w:w="1134" w:type="pct"/>
            <w:shd w:val="clear" w:color="auto" w:fill="auto"/>
            <w:noWrap/>
            <w:vAlign w:val="center"/>
            <w:hideMark/>
          </w:tcPr>
          <w:p w14:paraId="623CA550" w14:textId="77777777" w:rsidR="004B1C7E" w:rsidRPr="00215BD3" w:rsidRDefault="004B1C7E" w:rsidP="00294E9D">
            <w:pPr>
              <w:spacing w:after="0" w:line="240" w:lineRule="auto"/>
              <w:jc w:val="center"/>
              <w:rPr>
                <w:rFonts w:ascii="Times New Roman" w:eastAsia="Times New Roman" w:hAnsi="Times New Roman" w:cs="Times New Roman"/>
                <w:b/>
                <w:sz w:val="18"/>
                <w:lang w:eastAsia="ru-RU"/>
              </w:rPr>
            </w:pPr>
            <w:r w:rsidRPr="00706A3A">
              <w:rPr>
                <w:rFonts w:ascii="Times New Roman" w:eastAsia="Times New Roman" w:hAnsi="Times New Roman" w:cs="Times New Roman"/>
                <w:b/>
                <w:sz w:val="18"/>
                <w:lang w:eastAsia="ru-RU"/>
              </w:rPr>
              <w:t>Эксплуатирующая</w:t>
            </w:r>
            <w:r w:rsidRPr="00215BD3">
              <w:rPr>
                <w:rFonts w:ascii="Times New Roman" w:eastAsia="Times New Roman" w:hAnsi="Times New Roman" w:cs="Times New Roman"/>
                <w:b/>
                <w:sz w:val="18"/>
                <w:lang w:eastAsia="ru-RU"/>
              </w:rPr>
              <w:t xml:space="preserve"> ИТЭ организация</w:t>
            </w:r>
          </w:p>
        </w:tc>
        <w:tc>
          <w:tcPr>
            <w:tcW w:w="1088" w:type="pct"/>
            <w:shd w:val="clear" w:color="auto" w:fill="auto"/>
            <w:noWrap/>
            <w:vAlign w:val="center"/>
            <w:hideMark/>
          </w:tcPr>
          <w:p w14:paraId="2952ED75" w14:textId="77777777" w:rsidR="004B1C7E" w:rsidRPr="00215BD3" w:rsidRDefault="004B1C7E" w:rsidP="00294E9D">
            <w:pPr>
              <w:spacing w:after="0" w:line="240" w:lineRule="auto"/>
              <w:jc w:val="center"/>
              <w:rPr>
                <w:rFonts w:ascii="Times New Roman" w:eastAsia="Times New Roman" w:hAnsi="Times New Roman" w:cs="Times New Roman"/>
                <w:b/>
                <w:sz w:val="18"/>
                <w:lang w:eastAsia="ru-RU"/>
              </w:rPr>
            </w:pPr>
            <w:r w:rsidRPr="00706A3A">
              <w:rPr>
                <w:rFonts w:ascii="Times New Roman" w:eastAsia="Times New Roman" w:hAnsi="Times New Roman" w:cs="Times New Roman"/>
                <w:b/>
                <w:sz w:val="18"/>
                <w:lang w:eastAsia="ru-RU"/>
              </w:rPr>
              <w:t>Эксплуатирующие</w:t>
            </w:r>
            <w:r w:rsidRPr="00215BD3">
              <w:rPr>
                <w:rFonts w:ascii="Times New Roman" w:eastAsia="Times New Roman" w:hAnsi="Times New Roman" w:cs="Times New Roman"/>
                <w:b/>
                <w:sz w:val="18"/>
                <w:lang w:eastAsia="ru-RU"/>
              </w:rPr>
              <w:t xml:space="preserve"> ТС организации</w:t>
            </w:r>
          </w:p>
        </w:tc>
      </w:tr>
      <w:tr w:rsidR="004B1C7E" w:rsidRPr="00706A3A" w14:paraId="48F86464" w14:textId="77777777" w:rsidTr="000F4811">
        <w:trPr>
          <w:trHeight w:val="300"/>
        </w:trPr>
        <w:tc>
          <w:tcPr>
            <w:tcW w:w="844" w:type="pct"/>
            <w:shd w:val="clear" w:color="auto" w:fill="auto"/>
            <w:noWrap/>
            <w:vAlign w:val="center"/>
            <w:hideMark/>
          </w:tcPr>
          <w:p w14:paraId="39567D79" w14:textId="77777777" w:rsidR="004B1C7E" w:rsidRPr="00215BD3" w:rsidRDefault="004B1C7E" w:rsidP="00294E9D">
            <w:pPr>
              <w:spacing w:after="0" w:line="240" w:lineRule="auto"/>
              <w:jc w:val="center"/>
              <w:rPr>
                <w:rFonts w:ascii="Times New Roman" w:eastAsia="Times New Roman" w:hAnsi="Times New Roman" w:cs="Times New Roman"/>
                <w:sz w:val="18"/>
                <w:lang w:eastAsia="ru-RU"/>
              </w:rPr>
            </w:pPr>
            <w:r w:rsidRPr="00215BD3">
              <w:rPr>
                <w:rFonts w:ascii="Times New Roman" w:eastAsia="Times New Roman" w:hAnsi="Times New Roman" w:cs="Times New Roman"/>
                <w:sz w:val="18"/>
                <w:lang w:eastAsia="ru-RU"/>
              </w:rPr>
              <w:t>1</w:t>
            </w:r>
          </w:p>
        </w:tc>
        <w:tc>
          <w:tcPr>
            <w:tcW w:w="940" w:type="pct"/>
            <w:shd w:val="clear" w:color="auto" w:fill="auto"/>
            <w:noWrap/>
            <w:vAlign w:val="center"/>
            <w:hideMark/>
          </w:tcPr>
          <w:p w14:paraId="4618549D" w14:textId="77777777" w:rsidR="004B1C7E" w:rsidRPr="00215BD3" w:rsidRDefault="004B1C7E" w:rsidP="00294E9D">
            <w:pPr>
              <w:spacing w:after="0" w:line="240" w:lineRule="auto"/>
              <w:jc w:val="center"/>
              <w:rPr>
                <w:rFonts w:ascii="Times New Roman" w:eastAsia="Times New Roman" w:hAnsi="Times New Roman" w:cs="Times New Roman"/>
                <w:sz w:val="18"/>
                <w:lang w:eastAsia="ru-RU"/>
              </w:rPr>
            </w:pPr>
            <w:r w:rsidRPr="00215BD3">
              <w:rPr>
                <w:rFonts w:ascii="Times New Roman" w:eastAsia="Times New Roman" w:hAnsi="Times New Roman" w:cs="Times New Roman"/>
                <w:sz w:val="18"/>
                <w:lang w:eastAsia="ru-RU"/>
              </w:rPr>
              <w:t>Котельная 12 Гкал/ч</w:t>
            </w:r>
          </w:p>
        </w:tc>
        <w:tc>
          <w:tcPr>
            <w:tcW w:w="994" w:type="pct"/>
            <w:shd w:val="clear" w:color="auto" w:fill="auto"/>
            <w:noWrap/>
            <w:vAlign w:val="center"/>
            <w:hideMark/>
          </w:tcPr>
          <w:p w14:paraId="2E72D3B8" w14:textId="77777777" w:rsidR="004B1C7E" w:rsidRPr="00215BD3" w:rsidRDefault="004B1C7E" w:rsidP="00294E9D">
            <w:pPr>
              <w:spacing w:after="0" w:line="240" w:lineRule="auto"/>
              <w:jc w:val="center"/>
              <w:rPr>
                <w:rFonts w:ascii="Times New Roman" w:eastAsia="Times New Roman" w:hAnsi="Times New Roman" w:cs="Times New Roman"/>
                <w:sz w:val="18"/>
                <w:lang w:eastAsia="ru-RU"/>
              </w:rPr>
            </w:pPr>
            <w:r w:rsidRPr="00215BD3">
              <w:rPr>
                <w:rFonts w:ascii="Times New Roman" w:eastAsia="Times New Roman" w:hAnsi="Times New Roman" w:cs="Times New Roman"/>
                <w:sz w:val="18"/>
                <w:lang w:eastAsia="ru-RU"/>
              </w:rPr>
              <w:t>рп. Мамакан, ул. Строительная, 42</w:t>
            </w:r>
          </w:p>
        </w:tc>
        <w:tc>
          <w:tcPr>
            <w:tcW w:w="1134" w:type="pct"/>
            <w:shd w:val="clear" w:color="auto" w:fill="auto"/>
            <w:noWrap/>
            <w:vAlign w:val="center"/>
            <w:hideMark/>
          </w:tcPr>
          <w:p w14:paraId="0630F4AB" w14:textId="6DFF67CF" w:rsidR="004B1C7E" w:rsidRPr="00215BD3" w:rsidRDefault="004B1C7E" w:rsidP="00294E9D">
            <w:pPr>
              <w:spacing w:after="0" w:line="240" w:lineRule="auto"/>
              <w:jc w:val="center"/>
              <w:rPr>
                <w:rFonts w:ascii="Times New Roman" w:eastAsia="Times New Roman" w:hAnsi="Times New Roman" w:cs="Times New Roman"/>
                <w:sz w:val="18"/>
                <w:lang w:eastAsia="ru-RU"/>
              </w:rPr>
            </w:pPr>
            <w:r w:rsidRPr="00215BD3">
              <w:rPr>
                <w:rFonts w:ascii="Times New Roman" w:eastAsia="Times New Roman" w:hAnsi="Times New Roman" w:cs="Times New Roman"/>
                <w:sz w:val="18"/>
                <w:lang w:eastAsia="ru-RU"/>
              </w:rPr>
              <w:t>ООО «</w:t>
            </w:r>
            <w:r w:rsidR="004C431C">
              <w:rPr>
                <w:rFonts w:ascii="Times New Roman" w:eastAsia="Times New Roman" w:hAnsi="Times New Roman" w:cs="Times New Roman"/>
                <w:sz w:val="18"/>
                <w:lang w:eastAsia="ru-RU"/>
              </w:rPr>
              <w:t>ТеплоВодоРесурс</w:t>
            </w:r>
            <w:r w:rsidRPr="00215BD3">
              <w:rPr>
                <w:rFonts w:ascii="Times New Roman" w:eastAsia="Times New Roman" w:hAnsi="Times New Roman" w:cs="Times New Roman"/>
                <w:sz w:val="18"/>
                <w:lang w:eastAsia="ru-RU"/>
              </w:rPr>
              <w:t>»</w:t>
            </w:r>
          </w:p>
        </w:tc>
        <w:tc>
          <w:tcPr>
            <w:tcW w:w="1088" w:type="pct"/>
            <w:shd w:val="clear" w:color="auto" w:fill="auto"/>
            <w:noWrap/>
            <w:vAlign w:val="center"/>
            <w:hideMark/>
          </w:tcPr>
          <w:p w14:paraId="3296F58B" w14:textId="465CE8C2" w:rsidR="004B1C7E" w:rsidRPr="00215BD3" w:rsidRDefault="004B1C7E" w:rsidP="00294E9D">
            <w:pPr>
              <w:spacing w:after="0" w:line="240" w:lineRule="auto"/>
              <w:jc w:val="center"/>
              <w:rPr>
                <w:rFonts w:ascii="Times New Roman" w:eastAsia="Times New Roman" w:hAnsi="Times New Roman" w:cs="Times New Roman"/>
                <w:sz w:val="18"/>
                <w:lang w:eastAsia="ru-RU"/>
              </w:rPr>
            </w:pPr>
            <w:r w:rsidRPr="00215BD3">
              <w:rPr>
                <w:rFonts w:ascii="Times New Roman" w:eastAsia="Times New Roman" w:hAnsi="Times New Roman" w:cs="Times New Roman"/>
                <w:sz w:val="18"/>
                <w:lang w:eastAsia="ru-RU"/>
              </w:rPr>
              <w:t>ООО «</w:t>
            </w:r>
            <w:r w:rsidR="004C431C">
              <w:rPr>
                <w:rFonts w:ascii="Times New Roman" w:eastAsia="Times New Roman" w:hAnsi="Times New Roman" w:cs="Times New Roman"/>
                <w:sz w:val="18"/>
                <w:lang w:eastAsia="ru-RU"/>
              </w:rPr>
              <w:t>ТеплоВодоРесурс</w:t>
            </w:r>
            <w:r w:rsidRPr="00215BD3">
              <w:rPr>
                <w:rFonts w:ascii="Times New Roman" w:eastAsia="Times New Roman" w:hAnsi="Times New Roman" w:cs="Times New Roman"/>
                <w:sz w:val="18"/>
                <w:lang w:eastAsia="ru-RU"/>
              </w:rPr>
              <w:t>»</w:t>
            </w:r>
          </w:p>
        </w:tc>
      </w:tr>
      <w:tr w:rsidR="004B1C7E" w:rsidRPr="00706A3A" w14:paraId="2D756799" w14:textId="77777777" w:rsidTr="000F4811">
        <w:trPr>
          <w:trHeight w:val="300"/>
        </w:trPr>
        <w:tc>
          <w:tcPr>
            <w:tcW w:w="844" w:type="pct"/>
            <w:shd w:val="clear" w:color="auto" w:fill="auto"/>
            <w:noWrap/>
            <w:vAlign w:val="center"/>
            <w:hideMark/>
          </w:tcPr>
          <w:p w14:paraId="7C302598" w14:textId="77777777" w:rsidR="004B1C7E" w:rsidRPr="00215BD3" w:rsidRDefault="004B1C7E" w:rsidP="00294E9D">
            <w:pPr>
              <w:spacing w:after="0" w:line="240" w:lineRule="auto"/>
              <w:jc w:val="center"/>
              <w:rPr>
                <w:rFonts w:ascii="Times New Roman" w:eastAsia="Times New Roman" w:hAnsi="Times New Roman" w:cs="Times New Roman"/>
                <w:sz w:val="18"/>
                <w:lang w:eastAsia="ru-RU"/>
              </w:rPr>
            </w:pPr>
            <w:r w:rsidRPr="00215BD3">
              <w:rPr>
                <w:rFonts w:ascii="Times New Roman" w:eastAsia="Times New Roman" w:hAnsi="Times New Roman" w:cs="Times New Roman"/>
                <w:sz w:val="18"/>
                <w:lang w:eastAsia="ru-RU"/>
              </w:rPr>
              <w:t>2</w:t>
            </w:r>
          </w:p>
        </w:tc>
        <w:tc>
          <w:tcPr>
            <w:tcW w:w="940" w:type="pct"/>
            <w:shd w:val="clear" w:color="auto" w:fill="auto"/>
            <w:noWrap/>
            <w:vAlign w:val="center"/>
            <w:hideMark/>
          </w:tcPr>
          <w:p w14:paraId="5E1F2D2E" w14:textId="77777777" w:rsidR="004B1C7E" w:rsidRPr="00215BD3" w:rsidRDefault="004B1C7E" w:rsidP="00294E9D">
            <w:pPr>
              <w:spacing w:after="0" w:line="240" w:lineRule="auto"/>
              <w:jc w:val="center"/>
              <w:rPr>
                <w:rFonts w:ascii="Times New Roman" w:eastAsia="Times New Roman" w:hAnsi="Times New Roman" w:cs="Times New Roman"/>
                <w:sz w:val="18"/>
                <w:lang w:eastAsia="ru-RU"/>
              </w:rPr>
            </w:pPr>
            <w:r w:rsidRPr="00215BD3">
              <w:rPr>
                <w:rFonts w:ascii="Times New Roman" w:eastAsia="Times New Roman" w:hAnsi="Times New Roman" w:cs="Times New Roman"/>
                <w:sz w:val="18"/>
                <w:lang w:eastAsia="ru-RU"/>
              </w:rPr>
              <w:t>Котельная БМК</w:t>
            </w:r>
          </w:p>
        </w:tc>
        <w:tc>
          <w:tcPr>
            <w:tcW w:w="994" w:type="pct"/>
            <w:shd w:val="clear" w:color="auto" w:fill="auto"/>
            <w:noWrap/>
            <w:vAlign w:val="center"/>
            <w:hideMark/>
          </w:tcPr>
          <w:p w14:paraId="6D152C61" w14:textId="77777777" w:rsidR="004B1C7E" w:rsidRPr="00215BD3" w:rsidRDefault="004B1C7E" w:rsidP="00294E9D">
            <w:pPr>
              <w:spacing w:after="0" w:line="240" w:lineRule="auto"/>
              <w:jc w:val="center"/>
              <w:rPr>
                <w:rFonts w:ascii="Times New Roman" w:eastAsia="Times New Roman" w:hAnsi="Times New Roman" w:cs="Times New Roman"/>
                <w:sz w:val="18"/>
                <w:lang w:eastAsia="ru-RU"/>
              </w:rPr>
            </w:pPr>
            <w:r w:rsidRPr="00215BD3">
              <w:rPr>
                <w:rFonts w:ascii="Times New Roman" w:eastAsia="Times New Roman" w:hAnsi="Times New Roman" w:cs="Times New Roman"/>
                <w:sz w:val="18"/>
                <w:lang w:eastAsia="ru-RU"/>
              </w:rPr>
              <w:t>рп. Мамакан, ул. Станционная, 10</w:t>
            </w:r>
          </w:p>
        </w:tc>
        <w:tc>
          <w:tcPr>
            <w:tcW w:w="1134" w:type="pct"/>
            <w:shd w:val="clear" w:color="auto" w:fill="auto"/>
            <w:noWrap/>
            <w:vAlign w:val="center"/>
            <w:hideMark/>
          </w:tcPr>
          <w:p w14:paraId="605469F1" w14:textId="1E907061" w:rsidR="004B1C7E" w:rsidRPr="00215BD3" w:rsidRDefault="004B1C7E" w:rsidP="00294E9D">
            <w:pPr>
              <w:spacing w:after="0" w:line="240" w:lineRule="auto"/>
              <w:jc w:val="center"/>
              <w:rPr>
                <w:rFonts w:ascii="Times New Roman" w:eastAsia="Times New Roman" w:hAnsi="Times New Roman" w:cs="Times New Roman"/>
                <w:sz w:val="18"/>
                <w:lang w:eastAsia="ru-RU"/>
              </w:rPr>
            </w:pPr>
            <w:r w:rsidRPr="00215BD3">
              <w:rPr>
                <w:rFonts w:ascii="Times New Roman" w:eastAsia="Times New Roman" w:hAnsi="Times New Roman" w:cs="Times New Roman"/>
                <w:sz w:val="18"/>
                <w:lang w:eastAsia="ru-RU"/>
              </w:rPr>
              <w:t>ООО «</w:t>
            </w:r>
            <w:r w:rsidR="004C431C">
              <w:rPr>
                <w:rFonts w:ascii="Times New Roman" w:eastAsia="Times New Roman" w:hAnsi="Times New Roman" w:cs="Times New Roman"/>
                <w:sz w:val="18"/>
                <w:lang w:eastAsia="ru-RU"/>
              </w:rPr>
              <w:t>ТеплоВодоРесурс</w:t>
            </w:r>
            <w:r w:rsidRPr="00215BD3">
              <w:rPr>
                <w:rFonts w:ascii="Times New Roman" w:eastAsia="Times New Roman" w:hAnsi="Times New Roman" w:cs="Times New Roman"/>
                <w:sz w:val="18"/>
                <w:lang w:eastAsia="ru-RU"/>
              </w:rPr>
              <w:t>»</w:t>
            </w:r>
          </w:p>
        </w:tc>
        <w:tc>
          <w:tcPr>
            <w:tcW w:w="1088" w:type="pct"/>
            <w:shd w:val="clear" w:color="auto" w:fill="auto"/>
            <w:noWrap/>
            <w:vAlign w:val="center"/>
            <w:hideMark/>
          </w:tcPr>
          <w:p w14:paraId="0C12F1BA" w14:textId="32EFE46D" w:rsidR="004B1C7E" w:rsidRPr="00215BD3" w:rsidRDefault="004B1C7E" w:rsidP="00294E9D">
            <w:pPr>
              <w:spacing w:after="0" w:line="240" w:lineRule="auto"/>
              <w:jc w:val="center"/>
              <w:rPr>
                <w:rFonts w:ascii="Times New Roman" w:eastAsia="Times New Roman" w:hAnsi="Times New Roman" w:cs="Times New Roman"/>
                <w:sz w:val="18"/>
                <w:lang w:eastAsia="ru-RU"/>
              </w:rPr>
            </w:pPr>
            <w:r w:rsidRPr="00215BD3">
              <w:rPr>
                <w:rFonts w:ascii="Times New Roman" w:eastAsia="Times New Roman" w:hAnsi="Times New Roman" w:cs="Times New Roman"/>
                <w:sz w:val="18"/>
                <w:lang w:eastAsia="ru-RU"/>
              </w:rPr>
              <w:t>ООО «</w:t>
            </w:r>
            <w:r w:rsidR="004C431C">
              <w:rPr>
                <w:rFonts w:ascii="Times New Roman" w:eastAsia="Times New Roman" w:hAnsi="Times New Roman" w:cs="Times New Roman"/>
                <w:sz w:val="18"/>
                <w:lang w:eastAsia="ru-RU"/>
              </w:rPr>
              <w:t>ТеплоВодоРесурс</w:t>
            </w:r>
            <w:r w:rsidRPr="00215BD3">
              <w:rPr>
                <w:rFonts w:ascii="Times New Roman" w:eastAsia="Times New Roman" w:hAnsi="Times New Roman" w:cs="Times New Roman"/>
                <w:sz w:val="18"/>
                <w:lang w:eastAsia="ru-RU"/>
              </w:rPr>
              <w:t>»</w:t>
            </w:r>
          </w:p>
        </w:tc>
      </w:tr>
      <w:bookmarkEnd w:id="364"/>
    </w:tbl>
    <w:p w14:paraId="78F09A63" w14:textId="77777777" w:rsidR="004B1C7E" w:rsidRPr="00706A3A" w:rsidRDefault="004B1C7E" w:rsidP="004B1C7E">
      <w:pPr>
        <w:pStyle w:val="formattext"/>
        <w:shd w:val="clear" w:color="auto" w:fill="FFFFFF"/>
        <w:spacing w:before="0" w:beforeAutospacing="0" w:after="0" w:afterAutospacing="0" w:line="276" w:lineRule="auto"/>
        <w:ind w:firstLine="567"/>
        <w:jc w:val="both"/>
        <w:textAlignment w:val="baseline"/>
        <w:rPr>
          <w:spacing w:val="2"/>
          <w:sz w:val="28"/>
          <w:szCs w:val="28"/>
        </w:rPr>
      </w:pPr>
    </w:p>
    <w:p w14:paraId="38B6EE3C" w14:textId="5CDE4205" w:rsidR="004B1C7E" w:rsidRPr="00706A3A" w:rsidRDefault="004B1C7E" w:rsidP="004B1C7E">
      <w:pPr>
        <w:pStyle w:val="af1"/>
        <w:kinsoku w:val="0"/>
        <w:overflowPunct w:val="0"/>
        <w:spacing w:after="0"/>
        <w:jc w:val="both"/>
        <w:rPr>
          <w:spacing w:val="-1"/>
          <w:sz w:val="28"/>
          <w:szCs w:val="28"/>
        </w:rPr>
      </w:pPr>
    </w:p>
    <w:p w14:paraId="5597ABEE" w14:textId="36ABBBCD" w:rsidR="004B1C7E" w:rsidRPr="00706A3A" w:rsidRDefault="004B1C7E" w:rsidP="004B1C7E">
      <w:pPr>
        <w:pStyle w:val="af1"/>
        <w:kinsoku w:val="0"/>
        <w:overflowPunct w:val="0"/>
        <w:spacing w:after="0"/>
        <w:jc w:val="both"/>
        <w:rPr>
          <w:spacing w:val="-1"/>
          <w:sz w:val="28"/>
          <w:szCs w:val="28"/>
        </w:rPr>
      </w:pPr>
    </w:p>
    <w:p w14:paraId="7550885A" w14:textId="77777777" w:rsidR="004B1C7E" w:rsidRPr="00706A3A" w:rsidRDefault="004B1C7E" w:rsidP="004B1C7E">
      <w:pPr>
        <w:pStyle w:val="af1"/>
        <w:kinsoku w:val="0"/>
        <w:overflowPunct w:val="0"/>
        <w:spacing w:after="0"/>
        <w:jc w:val="both"/>
        <w:rPr>
          <w:spacing w:val="-1"/>
          <w:sz w:val="28"/>
          <w:szCs w:val="28"/>
        </w:rPr>
      </w:pPr>
    </w:p>
    <w:p w14:paraId="553FA754" w14:textId="01E5917F" w:rsidR="00CE500C" w:rsidRPr="00706A3A" w:rsidRDefault="00CE500C" w:rsidP="00CE500C">
      <w:pPr>
        <w:pStyle w:val="2"/>
        <w:keepNext w:val="0"/>
        <w:keepLines w:val="0"/>
        <w:spacing w:before="0"/>
        <w:ind w:left="567"/>
        <w:jc w:val="both"/>
        <w:rPr>
          <w:rFonts w:ascii="Times New Roman" w:hAnsi="Times New Roman" w:cs="Times New Roman"/>
          <w:color w:val="0F243E" w:themeColor="text2" w:themeShade="80"/>
          <w:sz w:val="28"/>
          <w:szCs w:val="28"/>
        </w:rPr>
      </w:pPr>
      <w:bookmarkStart w:id="367" w:name="anchor1832"/>
      <w:bookmarkStart w:id="368" w:name="_Toc212430998"/>
      <w:bookmarkEnd w:id="367"/>
      <w:r w:rsidRPr="00706A3A">
        <w:rPr>
          <w:rFonts w:ascii="Times New Roman" w:hAnsi="Times New Roman" w:cs="Times New Roman"/>
          <w:color w:val="0F243E" w:themeColor="text2" w:themeShade="80"/>
          <w:sz w:val="28"/>
          <w:szCs w:val="28"/>
        </w:rPr>
        <w:lastRenderedPageBreak/>
        <w:t>б) 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368"/>
    </w:p>
    <w:p w14:paraId="447B305F" w14:textId="6146BA59" w:rsidR="004B1C7E" w:rsidRPr="00706A3A" w:rsidRDefault="004B1C7E" w:rsidP="004B1C7E">
      <w:pPr>
        <w:pStyle w:val="formattext"/>
        <w:shd w:val="clear" w:color="auto" w:fill="FFFFFF"/>
        <w:spacing w:before="0" w:beforeAutospacing="0" w:after="0" w:afterAutospacing="0" w:line="276" w:lineRule="auto"/>
        <w:ind w:firstLine="567"/>
        <w:jc w:val="both"/>
        <w:textAlignment w:val="baseline"/>
        <w:rPr>
          <w:spacing w:val="2"/>
          <w:sz w:val="28"/>
          <w:szCs w:val="28"/>
        </w:rPr>
      </w:pPr>
      <w:bookmarkStart w:id="369" w:name="_Hlk212432118"/>
      <w:r w:rsidRPr="00706A3A">
        <w:rPr>
          <w:spacing w:val="2"/>
          <w:sz w:val="28"/>
          <w:szCs w:val="28"/>
        </w:rPr>
        <w:t>Реестр единых теплоснабжающих организаций, содержащий перечень систем теплоснабжения, входящих в состав единой теплоснабжающей организации представлен в таблице ниже.</w:t>
      </w:r>
    </w:p>
    <w:p w14:paraId="44FB7EB6" w14:textId="547F009D" w:rsidR="004B1C7E" w:rsidRPr="00706A3A" w:rsidRDefault="004B1C7E" w:rsidP="004B1C7E">
      <w:pPr>
        <w:pStyle w:val="12"/>
        <w:rPr>
          <w:rFonts w:ascii="Times New Roman" w:hAnsi="Times New Roman"/>
          <w:color w:val="auto"/>
          <w:sz w:val="24"/>
        </w:rPr>
      </w:pPr>
      <w:bookmarkStart w:id="370" w:name="_Toc24969959"/>
      <w:bookmarkStart w:id="371" w:name="_Toc107828193"/>
      <w:bookmarkStart w:id="372" w:name="_Toc213626309"/>
      <w:r w:rsidRPr="00706A3A">
        <w:rPr>
          <w:rFonts w:ascii="Times New Roman" w:hAnsi="Times New Roman"/>
          <w:color w:val="auto"/>
          <w:sz w:val="24"/>
        </w:rPr>
        <w:t xml:space="preserve">Таблица </w:t>
      </w:r>
      <w:r w:rsidR="009326D6">
        <w:rPr>
          <w:rFonts w:ascii="Times New Roman" w:hAnsi="Times New Roman"/>
          <w:color w:val="auto"/>
          <w:sz w:val="24"/>
        </w:rPr>
        <w:t>15.2</w:t>
      </w:r>
      <w:r w:rsidRPr="00706A3A">
        <w:rPr>
          <w:rFonts w:ascii="Times New Roman" w:hAnsi="Times New Roman"/>
          <w:color w:val="auto"/>
          <w:sz w:val="24"/>
        </w:rPr>
        <w:t xml:space="preserve"> - 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370"/>
      <w:bookmarkEnd w:id="371"/>
      <w:bookmarkEnd w:id="372"/>
      <w:r w:rsidRPr="00706A3A">
        <w:rPr>
          <w:rFonts w:ascii="Times New Roman" w:hAnsi="Times New Roman"/>
          <w:color w:val="auto"/>
          <w:sz w:val="24"/>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521"/>
        <w:gridCol w:w="1220"/>
        <w:gridCol w:w="1525"/>
        <w:gridCol w:w="1740"/>
        <w:gridCol w:w="1668"/>
        <w:gridCol w:w="583"/>
        <w:gridCol w:w="1153"/>
      </w:tblGrid>
      <w:tr w:rsidR="004B1C7E" w:rsidRPr="00706A3A" w14:paraId="088C2189" w14:textId="77777777" w:rsidTr="004B1C7E">
        <w:trPr>
          <w:trHeight w:val="300"/>
        </w:trPr>
        <w:tc>
          <w:tcPr>
            <w:tcW w:w="543" w:type="pct"/>
            <w:shd w:val="clear" w:color="auto" w:fill="auto"/>
            <w:noWrap/>
            <w:vAlign w:val="center"/>
            <w:hideMark/>
          </w:tcPr>
          <w:p w14:paraId="1261784E" w14:textId="77777777" w:rsidR="004B1C7E" w:rsidRPr="00215BD3" w:rsidRDefault="004B1C7E" w:rsidP="00294E9D">
            <w:pPr>
              <w:spacing w:after="0" w:line="240" w:lineRule="auto"/>
              <w:jc w:val="center"/>
              <w:rPr>
                <w:rFonts w:ascii="Times New Roman" w:eastAsia="Times New Roman" w:hAnsi="Times New Roman" w:cs="Times New Roman"/>
                <w:b/>
                <w:sz w:val="18"/>
                <w:lang w:eastAsia="ru-RU"/>
              </w:rPr>
            </w:pPr>
            <w:r w:rsidRPr="00215BD3">
              <w:rPr>
                <w:rFonts w:ascii="Times New Roman" w:eastAsia="Times New Roman" w:hAnsi="Times New Roman" w:cs="Times New Roman"/>
                <w:b/>
                <w:sz w:val="18"/>
                <w:lang w:eastAsia="ru-RU"/>
              </w:rPr>
              <w:t>Номер системы теплоснабжения</w:t>
            </w:r>
          </w:p>
        </w:tc>
        <w:tc>
          <w:tcPr>
            <w:tcW w:w="922" w:type="pct"/>
            <w:shd w:val="clear" w:color="auto" w:fill="auto"/>
            <w:noWrap/>
            <w:vAlign w:val="center"/>
            <w:hideMark/>
          </w:tcPr>
          <w:p w14:paraId="405115E3" w14:textId="77777777" w:rsidR="004B1C7E" w:rsidRPr="00215BD3" w:rsidRDefault="004B1C7E" w:rsidP="00294E9D">
            <w:pPr>
              <w:spacing w:after="0" w:line="240" w:lineRule="auto"/>
              <w:jc w:val="center"/>
              <w:rPr>
                <w:rFonts w:ascii="Times New Roman" w:eastAsia="Times New Roman" w:hAnsi="Times New Roman" w:cs="Times New Roman"/>
                <w:b/>
                <w:sz w:val="18"/>
                <w:lang w:eastAsia="ru-RU"/>
              </w:rPr>
            </w:pPr>
            <w:r w:rsidRPr="00215BD3">
              <w:rPr>
                <w:rFonts w:ascii="Times New Roman" w:eastAsia="Times New Roman" w:hAnsi="Times New Roman" w:cs="Times New Roman"/>
                <w:b/>
                <w:sz w:val="18"/>
                <w:lang w:eastAsia="ru-RU"/>
              </w:rPr>
              <w:t>Наименование источника</w:t>
            </w:r>
          </w:p>
        </w:tc>
        <w:tc>
          <w:tcPr>
            <w:tcW w:w="815" w:type="pct"/>
            <w:shd w:val="clear" w:color="auto" w:fill="auto"/>
            <w:noWrap/>
            <w:vAlign w:val="center"/>
            <w:hideMark/>
          </w:tcPr>
          <w:p w14:paraId="01C17F3C" w14:textId="77777777" w:rsidR="004B1C7E" w:rsidRPr="00215BD3" w:rsidRDefault="004B1C7E" w:rsidP="00294E9D">
            <w:pPr>
              <w:spacing w:after="0" w:line="240" w:lineRule="auto"/>
              <w:jc w:val="center"/>
              <w:rPr>
                <w:rFonts w:ascii="Times New Roman" w:eastAsia="Times New Roman" w:hAnsi="Times New Roman" w:cs="Times New Roman"/>
                <w:b/>
                <w:sz w:val="18"/>
                <w:lang w:eastAsia="ru-RU"/>
              </w:rPr>
            </w:pPr>
            <w:r w:rsidRPr="00215BD3">
              <w:rPr>
                <w:rFonts w:ascii="Times New Roman" w:eastAsia="Times New Roman" w:hAnsi="Times New Roman" w:cs="Times New Roman"/>
                <w:b/>
                <w:sz w:val="18"/>
                <w:lang w:eastAsia="ru-RU"/>
              </w:rPr>
              <w:t>Полный адрес</w:t>
            </w:r>
          </w:p>
        </w:tc>
        <w:tc>
          <w:tcPr>
            <w:tcW w:w="929" w:type="pct"/>
            <w:shd w:val="clear" w:color="auto" w:fill="auto"/>
            <w:noWrap/>
            <w:vAlign w:val="center"/>
            <w:hideMark/>
          </w:tcPr>
          <w:p w14:paraId="773AC522" w14:textId="77777777" w:rsidR="004B1C7E" w:rsidRPr="00215BD3" w:rsidRDefault="004B1C7E" w:rsidP="00294E9D">
            <w:pPr>
              <w:spacing w:after="0" w:line="240" w:lineRule="auto"/>
              <w:jc w:val="center"/>
              <w:rPr>
                <w:rFonts w:ascii="Times New Roman" w:eastAsia="Times New Roman" w:hAnsi="Times New Roman" w:cs="Times New Roman"/>
                <w:b/>
                <w:sz w:val="18"/>
                <w:lang w:eastAsia="ru-RU"/>
              </w:rPr>
            </w:pPr>
            <w:r w:rsidRPr="00706A3A">
              <w:rPr>
                <w:rFonts w:ascii="Times New Roman" w:eastAsia="Times New Roman" w:hAnsi="Times New Roman" w:cs="Times New Roman"/>
                <w:b/>
                <w:sz w:val="18"/>
                <w:lang w:eastAsia="ru-RU"/>
              </w:rPr>
              <w:t>Эксплуатирующая</w:t>
            </w:r>
            <w:r w:rsidRPr="00215BD3">
              <w:rPr>
                <w:rFonts w:ascii="Times New Roman" w:eastAsia="Times New Roman" w:hAnsi="Times New Roman" w:cs="Times New Roman"/>
                <w:b/>
                <w:sz w:val="18"/>
                <w:lang w:eastAsia="ru-RU"/>
              </w:rPr>
              <w:t xml:space="preserve"> ИТЭ организация</w:t>
            </w:r>
          </w:p>
        </w:tc>
        <w:tc>
          <w:tcPr>
            <w:tcW w:w="891" w:type="pct"/>
            <w:shd w:val="clear" w:color="auto" w:fill="auto"/>
            <w:noWrap/>
            <w:vAlign w:val="center"/>
            <w:hideMark/>
          </w:tcPr>
          <w:p w14:paraId="1C676F00" w14:textId="77777777" w:rsidR="004B1C7E" w:rsidRPr="00215BD3" w:rsidRDefault="004B1C7E" w:rsidP="00294E9D">
            <w:pPr>
              <w:spacing w:after="0" w:line="240" w:lineRule="auto"/>
              <w:jc w:val="center"/>
              <w:rPr>
                <w:rFonts w:ascii="Times New Roman" w:eastAsia="Times New Roman" w:hAnsi="Times New Roman" w:cs="Times New Roman"/>
                <w:b/>
                <w:sz w:val="18"/>
                <w:lang w:eastAsia="ru-RU"/>
              </w:rPr>
            </w:pPr>
            <w:r w:rsidRPr="00706A3A">
              <w:rPr>
                <w:rFonts w:ascii="Times New Roman" w:eastAsia="Times New Roman" w:hAnsi="Times New Roman" w:cs="Times New Roman"/>
                <w:b/>
                <w:sz w:val="18"/>
                <w:lang w:eastAsia="ru-RU"/>
              </w:rPr>
              <w:t>Эксплуатирующие</w:t>
            </w:r>
            <w:r w:rsidRPr="00215BD3">
              <w:rPr>
                <w:rFonts w:ascii="Times New Roman" w:eastAsia="Times New Roman" w:hAnsi="Times New Roman" w:cs="Times New Roman"/>
                <w:b/>
                <w:sz w:val="18"/>
                <w:lang w:eastAsia="ru-RU"/>
              </w:rPr>
              <w:t xml:space="preserve"> ТС организации</w:t>
            </w:r>
          </w:p>
        </w:tc>
        <w:tc>
          <w:tcPr>
            <w:tcW w:w="311" w:type="pct"/>
            <w:shd w:val="clear" w:color="auto" w:fill="auto"/>
            <w:noWrap/>
            <w:vAlign w:val="center"/>
            <w:hideMark/>
          </w:tcPr>
          <w:p w14:paraId="50513BA2" w14:textId="77777777" w:rsidR="004B1C7E" w:rsidRPr="00215BD3" w:rsidRDefault="004B1C7E" w:rsidP="00294E9D">
            <w:pPr>
              <w:spacing w:after="0" w:line="240" w:lineRule="auto"/>
              <w:jc w:val="center"/>
              <w:rPr>
                <w:rFonts w:ascii="Times New Roman" w:eastAsia="Times New Roman" w:hAnsi="Times New Roman" w:cs="Times New Roman"/>
                <w:b/>
                <w:sz w:val="18"/>
                <w:lang w:eastAsia="ru-RU"/>
              </w:rPr>
            </w:pPr>
            <w:r w:rsidRPr="00215BD3">
              <w:rPr>
                <w:rFonts w:ascii="Times New Roman" w:eastAsia="Times New Roman" w:hAnsi="Times New Roman" w:cs="Times New Roman"/>
                <w:b/>
                <w:sz w:val="18"/>
                <w:lang w:eastAsia="ru-RU"/>
              </w:rPr>
              <w:t>Номер ЕТО</w:t>
            </w:r>
          </w:p>
        </w:tc>
        <w:tc>
          <w:tcPr>
            <w:tcW w:w="589" w:type="pct"/>
            <w:shd w:val="clear" w:color="auto" w:fill="auto"/>
            <w:noWrap/>
            <w:vAlign w:val="center"/>
            <w:hideMark/>
          </w:tcPr>
          <w:p w14:paraId="57699529" w14:textId="77777777" w:rsidR="004B1C7E" w:rsidRPr="00215BD3" w:rsidRDefault="004B1C7E" w:rsidP="00294E9D">
            <w:pPr>
              <w:spacing w:after="0" w:line="240" w:lineRule="auto"/>
              <w:jc w:val="center"/>
              <w:rPr>
                <w:rFonts w:ascii="Times New Roman" w:eastAsia="Times New Roman" w:hAnsi="Times New Roman" w:cs="Times New Roman"/>
                <w:b/>
                <w:sz w:val="18"/>
                <w:lang w:eastAsia="ru-RU"/>
              </w:rPr>
            </w:pPr>
            <w:r w:rsidRPr="00215BD3">
              <w:rPr>
                <w:rFonts w:ascii="Times New Roman" w:eastAsia="Times New Roman" w:hAnsi="Times New Roman" w:cs="Times New Roman"/>
                <w:b/>
                <w:sz w:val="18"/>
                <w:lang w:eastAsia="ru-RU"/>
              </w:rPr>
              <w:t>Наименование ЕТО</w:t>
            </w:r>
          </w:p>
        </w:tc>
      </w:tr>
      <w:tr w:rsidR="004B1C7E" w:rsidRPr="00706A3A" w14:paraId="50D4F467" w14:textId="77777777" w:rsidTr="004B1C7E">
        <w:trPr>
          <w:trHeight w:val="300"/>
        </w:trPr>
        <w:tc>
          <w:tcPr>
            <w:tcW w:w="543" w:type="pct"/>
            <w:shd w:val="clear" w:color="auto" w:fill="auto"/>
            <w:noWrap/>
            <w:vAlign w:val="center"/>
            <w:hideMark/>
          </w:tcPr>
          <w:p w14:paraId="02EF3DDE" w14:textId="77777777" w:rsidR="004B1C7E" w:rsidRPr="00215BD3" w:rsidRDefault="004B1C7E" w:rsidP="00294E9D">
            <w:pPr>
              <w:spacing w:after="0" w:line="240" w:lineRule="auto"/>
              <w:jc w:val="center"/>
              <w:rPr>
                <w:rFonts w:ascii="Times New Roman" w:eastAsia="Times New Roman" w:hAnsi="Times New Roman" w:cs="Times New Roman"/>
                <w:sz w:val="18"/>
                <w:lang w:eastAsia="ru-RU"/>
              </w:rPr>
            </w:pPr>
            <w:r w:rsidRPr="00215BD3">
              <w:rPr>
                <w:rFonts w:ascii="Times New Roman" w:eastAsia="Times New Roman" w:hAnsi="Times New Roman" w:cs="Times New Roman"/>
                <w:sz w:val="18"/>
                <w:lang w:eastAsia="ru-RU"/>
              </w:rPr>
              <w:t>1</w:t>
            </w:r>
          </w:p>
        </w:tc>
        <w:tc>
          <w:tcPr>
            <w:tcW w:w="922" w:type="pct"/>
            <w:shd w:val="clear" w:color="auto" w:fill="auto"/>
            <w:noWrap/>
            <w:vAlign w:val="center"/>
            <w:hideMark/>
          </w:tcPr>
          <w:p w14:paraId="2F2530DC" w14:textId="77777777" w:rsidR="004B1C7E" w:rsidRPr="00215BD3" w:rsidRDefault="004B1C7E" w:rsidP="00294E9D">
            <w:pPr>
              <w:spacing w:after="0" w:line="240" w:lineRule="auto"/>
              <w:jc w:val="center"/>
              <w:rPr>
                <w:rFonts w:ascii="Times New Roman" w:eastAsia="Times New Roman" w:hAnsi="Times New Roman" w:cs="Times New Roman"/>
                <w:sz w:val="18"/>
                <w:lang w:eastAsia="ru-RU"/>
              </w:rPr>
            </w:pPr>
            <w:r w:rsidRPr="00215BD3">
              <w:rPr>
                <w:rFonts w:ascii="Times New Roman" w:eastAsia="Times New Roman" w:hAnsi="Times New Roman" w:cs="Times New Roman"/>
                <w:sz w:val="18"/>
                <w:lang w:eastAsia="ru-RU"/>
              </w:rPr>
              <w:t>Котельная 12 Гкал/ч</w:t>
            </w:r>
          </w:p>
        </w:tc>
        <w:tc>
          <w:tcPr>
            <w:tcW w:w="815" w:type="pct"/>
            <w:shd w:val="clear" w:color="auto" w:fill="auto"/>
            <w:noWrap/>
            <w:vAlign w:val="center"/>
            <w:hideMark/>
          </w:tcPr>
          <w:p w14:paraId="40D03F24" w14:textId="77777777" w:rsidR="004B1C7E" w:rsidRPr="00215BD3" w:rsidRDefault="004B1C7E" w:rsidP="00294E9D">
            <w:pPr>
              <w:spacing w:after="0" w:line="240" w:lineRule="auto"/>
              <w:jc w:val="center"/>
              <w:rPr>
                <w:rFonts w:ascii="Times New Roman" w:eastAsia="Times New Roman" w:hAnsi="Times New Roman" w:cs="Times New Roman"/>
                <w:sz w:val="18"/>
                <w:lang w:eastAsia="ru-RU"/>
              </w:rPr>
            </w:pPr>
            <w:r w:rsidRPr="00215BD3">
              <w:rPr>
                <w:rFonts w:ascii="Times New Roman" w:eastAsia="Times New Roman" w:hAnsi="Times New Roman" w:cs="Times New Roman"/>
                <w:sz w:val="18"/>
                <w:lang w:eastAsia="ru-RU"/>
              </w:rPr>
              <w:t>рп. Мамакан, ул. Строительная, 42</w:t>
            </w:r>
          </w:p>
        </w:tc>
        <w:tc>
          <w:tcPr>
            <w:tcW w:w="929" w:type="pct"/>
            <w:shd w:val="clear" w:color="auto" w:fill="auto"/>
            <w:noWrap/>
            <w:vAlign w:val="center"/>
            <w:hideMark/>
          </w:tcPr>
          <w:p w14:paraId="1013230B" w14:textId="2BEDCFF0" w:rsidR="004B1C7E" w:rsidRPr="00215BD3" w:rsidRDefault="004B1C7E" w:rsidP="00294E9D">
            <w:pPr>
              <w:spacing w:after="0" w:line="240" w:lineRule="auto"/>
              <w:jc w:val="center"/>
              <w:rPr>
                <w:rFonts w:ascii="Times New Roman" w:eastAsia="Times New Roman" w:hAnsi="Times New Roman" w:cs="Times New Roman"/>
                <w:sz w:val="18"/>
                <w:lang w:eastAsia="ru-RU"/>
              </w:rPr>
            </w:pPr>
            <w:r w:rsidRPr="00215BD3">
              <w:rPr>
                <w:rFonts w:ascii="Times New Roman" w:eastAsia="Times New Roman" w:hAnsi="Times New Roman" w:cs="Times New Roman"/>
                <w:sz w:val="18"/>
                <w:lang w:eastAsia="ru-RU"/>
              </w:rPr>
              <w:t>ООО «</w:t>
            </w:r>
            <w:r w:rsidR="004C431C">
              <w:rPr>
                <w:rFonts w:ascii="Times New Roman" w:eastAsia="Times New Roman" w:hAnsi="Times New Roman" w:cs="Times New Roman"/>
                <w:sz w:val="18"/>
                <w:lang w:eastAsia="ru-RU"/>
              </w:rPr>
              <w:t>ТеплоВодоРесурс</w:t>
            </w:r>
            <w:r w:rsidRPr="00215BD3">
              <w:rPr>
                <w:rFonts w:ascii="Times New Roman" w:eastAsia="Times New Roman" w:hAnsi="Times New Roman" w:cs="Times New Roman"/>
                <w:sz w:val="18"/>
                <w:lang w:eastAsia="ru-RU"/>
              </w:rPr>
              <w:t>»</w:t>
            </w:r>
          </w:p>
        </w:tc>
        <w:tc>
          <w:tcPr>
            <w:tcW w:w="891" w:type="pct"/>
            <w:shd w:val="clear" w:color="auto" w:fill="auto"/>
            <w:noWrap/>
            <w:vAlign w:val="center"/>
            <w:hideMark/>
          </w:tcPr>
          <w:p w14:paraId="7059E1BE" w14:textId="394F29C1" w:rsidR="004B1C7E" w:rsidRPr="00215BD3" w:rsidRDefault="004B1C7E" w:rsidP="00294E9D">
            <w:pPr>
              <w:spacing w:after="0" w:line="240" w:lineRule="auto"/>
              <w:jc w:val="center"/>
              <w:rPr>
                <w:rFonts w:ascii="Times New Roman" w:eastAsia="Times New Roman" w:hAnsi="Times New Roman" w:cs="Times New Roman"/>
                <w:sz w:val="18"/>
                <w:lang w:eastAsia="ru-RU"/>
              </w:rPr>
            </w:pPr>
            <w:r w:rsidRPr="00215BD3">
              <w:rPr>
                <w:rFonts w:ascii="Times New Roman" w:eastAsia="Times New Roman" w:hAnsi="Times New Roman" w:cs="Times New Roman"/>
                <w:sz w:val="18"/>
                <w:lang w:eastAsia="ru-RU"/>
              </w:rPr>
              <w:t>ООО «</w:t>
            </w:r>
            <w:r w:rsidR="004C431C">
              <w:rPr>
                <w:rFonts w:ascii="Times New Roman" w:eastAsia="Times New Roman" w:hAnsi="Times New Roman" w:cs="Times New Roman"/>
                <w:sz w:val="18"/>
                <w:lang w:eastAsia="ru-RU"/>
              </w:rPr>
              <w:t>ТеплоВодоРесурс</w:t>
            </w:r>
            <w:r w:rsidRPr="00215BD3">
              <w:rPr>
                <w:rFonts w:ascii="Times New Roman" w:eastAsia="Times New Roman" w:hAnsi="Times New Roman" w:cs="Times New Roman"/>
                <w:sz w:val="18"/>
                <w:lang w:eastAsia="ru-RU"/>
              </w:rPr>
              <w:t>»</w:t>
            </w:r>
          </w:p>
        </w:tc>
        <w:tc>
          <w:tcPr>
            <w:tcW w:w="311" w:type="pct"/>
            <w:shd w:val="clear" w:color="auto" w:fill="auto"/>
            <w:noWrap/>
            <w:vAlign w:val="center"/>
            <w:hideMark/>
          </w:tcPr>
          <w:p w14:paraId="10E52B2B" w14:textId="77777777" w:rsidR="004B1C7E" w:rsidRPr="00215BD3" w:rsidRDefault="004B1C7E" w:rsidP="00294E9D">
            <w:pPr>
              <w:spacing w:after="0" w:line="240" w:lineRule="auto"/>
              <w:jc w:val="center"/>
              <w:rPr>
                <w:rFonts w:ascii="Times New Roman" w:eastAsia="Times New Roman" w:hAnsi="Times New Roman" w:cs="Times New Roman"/>
                <w:sz w:val="18"/>
                <w:lang w:eastAsia="ru-RU"/>
              </w:rPr>
            </w:pPr>
            <w:r w:rsidRPr="00215BD3">
              <w:rPr>
                <w:rFonts w:ascii="Times New Roman" w:eastAsia="Times New Roman" w:hAnsi="Times New Roman" w:cs="Times New Roman"/>
                <w:sz w:val="18"/>
                <w:lang w:eastAsia="ru-RU"/>
              </w:rPr>
              <w:t>1</w:t>
            </w:r>
          </w:p>
        </w:tc>
        <w:tc>
          <w:tcPr>
            <w:tcW w:w="589" w:type="pct"/>
            <w:shd w:val="clear" w:color="auto" w:fill="auto"/>
            <w:noWrap/>
            <w:vAlign w:val="center"/>
            <w:hideMark/>
          </w:tcPr>
          <w:p w14:paraId="42B5BB08" w14:textId="3161C2D6" w:rsidR="004B1C7E" w:rsidRPr="00215BD3" w:rsidRDefault="004B1C7E" w:rsidP="00294E9D">
            <w:pPr>
              <w:spacing w:after="0" w:line="240" w:lineRule="auto"/>
              <w:jc w:val="center"/>
              <w:rPr>
                <w:rFonts w:ascii="Times New Roman" w:eastAsia="Times New Roman" w:hAnsi="Times New Roman" w:cs="Times New Roman"/>
                <w:sz w:val="18"/>
                <w:lang w:eastAsia="ru-RU"/>
              </w:rPr>
            </w:pPr>
            <w:r w:rsidRPr="00215BD3">
              <w:rPr>
                <w:rFonts w:ascii="Times New Roman" w:eastAsia="Times New Roman" w:hAnsi="Times New Roman" w:cs="Times New Roman"/>
                <w:sz w:val="18"/>
                <w:lang w:eastAsia="ru-RU"/>
              </w:rPr>
              <w:t>ООО «</w:t>
            </w:r>
            <w:r w:rsidR="004C431C">
              <w:rPr>
                <w:rFonts w:ascii="Times New Roman" w:eastAsia="Times New Roman" w:hAnsi="Times New Roman" w:cs="Times New Roman"/>
                <w:sz w:val="18"/>
                <w:lang w:eastAsia="ru-RU"/>
              </w:rPr>
              <w:t>ТеплоВодоРесурс</w:t>
            </w:r>
            <w:r w:rsidRPr="00215BD3">
              <w:rPr>
                <w:rFonts w:ascii="Times New Roman" w:eastAsia="Times New Roman" w:hAnsi="Times New Roman" w:cs="Times New Roman"/>
                <w:sz w:val="18"/>
                <w:lang w:eastAsia="ru-RU"/>
              </w:rPr>
              <w:t>»</w:t>
            </w:r>
          </w:p>
        </w:tc>
      </w:tr>
      <w:tr w:rsidR="004B1C7E" w:rsidRPr="00706A3A" w14:paraId="6661735F" w14:textId="77777777" w:rsidTr="004B1C7E">
        <w:trPr>
          <w:trHeight w:val="300"/>
        </w:trPr>
        <w:tc>
          <w:tcPr>
            <w:tcW w:w="543" w:type="pct"/>
            <w:shd w:val="clear" w:color="auto" w:fill="auto"/>
            <w:noWrap/>
            <w:vAlign w:val="center"/>
            <w:hideMark/>
          </w:tcPr>
          <w:p w14:paraId="14B0ECBC" w14:textId="77777777" w:rsidR="004B1C7E" w:rsidRPr="00215BD3" w:rsidRDefault="004B1C7E" w:rsidP="00294E9D">
            <w:pPr>
              <w:spacing w:after="0" w:line="240" w:lineRule="auto"/>
              <w:jc w:val="center"/>
              <w:rPr>
                <w:rFonts w:ascii="Times New Roman" w:eastAsia="Times New Roman" w:hAnsi="Times New Roman" w:cs="Times New Roman"/>
                <w:sz w:val="18"/>
                <w:lang w:eastAsia="ru-RU"/>
              </w:rPr>
            </w:pPr>
            <w:r w:rsidRPr="00215BD3">
              <w:rPr>
                <w:rFonts w:ascii="Times New Roman" w:eastAsia="Times New Roman" w:hAnsi="Times New Roman" w:cs="Times New Roman"/>
                <w:sz w:val="18"/>
                <w:lang w:eastAsia="ru-RU"/>
              </w:rPr>
              <w:t>2</w:t>
            </w:r>
          </w:p>
        </w:tc>
        <w:tc>
          <w:tcPr>
            <w:tcW w:w="922" w:type="pct"/>
            <w:shd w:val="clear" w:color="auto" w:fill="auto"/>
            <w:noWrap/>
            <w:vAlign w:val="center"/>
            <w:hideMark/>
          </w:tcPr>
          <w:p w14:paraId="6276AF8D" w14:textId="77777777" w:rsidR="004B1C7E" w:rsidRPr="00215BD3" w:rsidRDefault="004B1C7E" w:rsidP="00294E9D">
            <w:pPr>
              <w:spacing w:after="0" w:line="240" w:lineRule="auto"/>
              <w:jc w:val="center"/>
              <w:rPr>
                <w:rFonts w:ascii="Times New Roman" w:eastAsia="Times New Roman" w:hAnsi="Times New Roman" w:cs="Times New Roman"/>
                <w:sz w:val="18"/>
                <w:lang w:eastAsia="ru-RU"/>
              </w:rPr>
            </w:pPr>
            <w:r w:rsidRPr="00215BD3">
              <w:rPr>
                <w:rFonts w:ascii="Times New Roman" w:eastAsia="Times New Roman" w:hAnsi="Times New Roman" w:cs="Times New Roman"/>
                <w:sz w:val="18"/>
                <w:lang w:eastAsia="ru-RU"/>
              </w:rPr>
              <w:t>Котельная БМК</w:t>
            </w:r>
          </w:p>
        </w:tc>
        <w:tc>
          <w:tcPr>
            <w:tcW w:w="815" w:type="pct"/>
            <w:shd w:val="clear" w:color="auto" w:fill="auto"/>
            <w:noWrap/>
            <w:vAlign w:val="center"/>
            <w:hideMark/>
          </w:tcPr>
          <w:p w14:paraId="7E39AA75" w14:textId="77777777" w:rsidR="004B1C7E" w:rsidRPr="00215BD3" w:rsidRDefault="004B1C7E" w:rsidP="00294E9D">
            <w:pPr>
              <w:spacing w:after="0" w:line="240" w:lineRule="auto"/>
              <w:jc w:val="center"/>
              <w:rPr>
                <w:rFonts w:ascii="Times New Roman" w:eastAsia="Times New Roman" w:hAnsi="Times New Roman" w:cs="Times New Roman"/>
                <w:sz w:val="18"/>
                <w:lang w:eastAsia="ru-RU"/>
              </w:rPr>
            </w:pPr>
            <w:r w:rsidRPr="00215BD3">
              <w:rPr>
                <w:rFonts w:ascii="Times New Roman" w:eastAsia="Times New Roman" w:hAnsi="Times New Roman" w:cs="Times New Roman"/>
                <w:sz w:val="18"/>
                <w:lang w:eastAsia="ru-RU"/>
              </w:rPr>
              <w:t>рп. Мамакан, ул. Станционная, 10</w:t>
            </w:r>
          </w:p>
        </w:tc>
        <w:tc>
          <w:tcPr>
            <w:tcW w:w="929" w:type="pct"/>
            <w:shd w:val="clear" w:color="auto" w:fill="auto"/>
            <w:noWrap/>
            <w:vAlign w:val="center"/>
            <w:hideMark/>
          </w:tcPr>
          <w:p w14:paraId="054D3C79" w14:textId="51864283" w:rsidR="004B1C7E" w:rsidRPr="00215BD3" w:rsidRDefault="004B1C7E" w:rsidP="00294E9D">
            <w:pPr>
              <w:spacing w:after="0" w:line="240" w:lineRule="auto"/>
              <w:jc w:val="center"/>
              <w:rPr>
                <w:rFonts w:ascii="Times New Roman" w:eastAsia="Times New Roman" w:hAnsi="Times New Roman" w:cs="Times New Roman"/>
                <w:sz w:val="18"/>
                <w:lang w:eastAsia="ru-RU"/>
              </w:rPr>
            </w:pPr>
            <w:r w:rsidRPr="00215BD3">
              <w:rPr>
                <w:rFonts w:ascii="Times New Roman" w:eastAsia="Times New Roman" w:hAnsi="Times New Roman" w:cs="Times New Roman"/>
                <w:sz w:val="18"/>
                <w:lang w:eastAsia="ru-RU"/>
              </w:rPr>
              <w:t>ООО «</w:t>
            </w:r>
            <w:r w:rsidR="004C431C">
              <w:rPr>
                <w:rFonts w:ascii="Times New Roman" w:eastAsia="Times New Roman" w:hAnsi="Times New Roman" w:cs="Times New Roman"/>
                <w:sz w:val="18"/>
                <w:lang w:eastAsia="ru-RU"/>
              </w:rPr>
              <w:t>ТеплоВодоРесурс</w:t>
            </w:r>
            <w:r w:rsidRPr="00215BD3">
              <w:rPr>
                <w:rFonts w:ascii="Times New Roman" w:eastAsia="Times New Roman" w:hAnsi="Times New Roman" w:cs="Times New Roman"/>
                <w:sz w:val="18"/>
                <w:lang w:eastAsia="ru-RU"/>
              </w:rPr>
              <w:t>»</w:t>
            </w:r>
          </w:p>
        </w:tc>
        <w:tc>
          <w:tcPr>
            <w:tcW w:w="891" w:type="pct"/>
            <w:shd w:val="clear" w:color="auto" w:fill="auto"/>
            <w:noWrap/>
            <w:vAlign w:val="center"/>
            <w:hideMark/>
          </w:tcPr>
          <w:p w14:paraId="7D771EA1" w14:textId="2904BAFA" w:rsidR="004B1C7E" w:rsidRPr="00215BD3" w:rsidRDefault="004B1C7E" w:rsidP="00294E9D">
            <w:pPr>
              <w:spacing w:after="0" w:line="240" w:lineRule="auto"/>
              <w:jc w:val="center"/>
              <w:rPr>
                <w:rFonts w:ascii="Times New Roman" w:eastAsia="Times New Roman" w:hAnsi="Times New Roman" w:cs="Times New Roman"/>
                <w:sz w:val="18"/>
                <w:lang w:eastAsia="ru-RU"/>
              </w:rPr>
            </w:pPr>
            <w:r w:rsidRPr="00215BD3">
              <w:rPr>
                <w:rFonts w:ascii="Times New Roman" w:eastAsia="Times New Roman" w:hAnsi="Times New Roman" w:cs="Times New Roman"/>
                <w:sz w:val="18"/>
                <w:lang w:eastAsia="ru-RU"/>
              </w:rPr>
              <w:t>ООО «</w:t>
            </w:r>
            <w:r w:rsidR="004C431C">
              <w:rPr>
                <w:rFonts w:ascii="Times New Roman" w:eastAsia="Times New Roman" w:hAnsi="Times New Roman" w:cs="Times New Roman"/>
                <w:sz w:val="18"/>
                <w:lang w:eastAsia="ru-RU"/>
              </w:rPr>
              <w:t>ТеплоВодоРесурс</w:t>
            </w:r>
            <w:r w:rsidRPr="00215BD3">
              <w:rPr>
                <w:rFonts w:ascii="Times New Roman" w:eastAsia="Times New Roman" w:hAnsi="Times New Roman" w:cs="Times New Roman"/>
                <w:sz w:val="18"/>
                <w:lang w:eastAsia="ru-RU"/>
              </w:rPr>
              <w:t>»</w:t>
            </w:r>
          </w:p>
        </w:tc>
        <w:tc>
          <w:tcPr>
            <w:tcW w:w="311" w:type="pct"/>
            <w:shd w:val="clear" w:color="auto" w:fill="auto"/>
            <w:noWrap/>
            <w:vAlign w:val="center"/>
            <w:hideMark/>
          </w:tcPr>
          <w:p w14:paraId="4E8997A3" w14:textId="77777777" w:rsidR="004B1C7E" w:rsidRPr="00215BD3" w:rsidRDefault="004B1C7E" w:rsidP="00294E9D">
            <w:pPr>
              <w:spacing w:after="0" w:line="240" w:lineRule="auto"/>
              <w:jc w:val="center"/>
              <w:rPr>
                <w:rFonts w:ascii="Times New Roman" w:eastAsia="Times New Roman" w:hAnsi="Times New Roman" w:cs="Times New Roman"/>
                <w:sz w:val="18"/>
                <w:lang w:eastAsia="ru-RU"/>
              </w:rPr>
            </w:pPr>
            <w:r w:rsidRPr="00215BD3">
              <w:rPr>
                <w:rFonts w:ascii="Times New Roman" w:eastAsia="Times New Roman" w:hAnsi="Times New Roman" w:cs="Times New Roman"/>
                <w:sz w:val="18"/>
                <w:lang w:eastAsia="ru-RU"/>
              </w:rPr>
              <w:t>1</w:t>
            </w:r>
          </w:p>
        </w:tc>
        <w:tc>
          <w:tcPr>
            <w:tcW w:w="589" w:type="pct"/>
            <w:shd w:val="clear" w:color="auto" w:fill="auto"/>
            <w:noWrap/>
            <w:vAlign w:val="center"/>
            <w:hideMark/>
          </w:tcPr>
          <w:p w14:paraId="0F8B1997" w14:textId="6A611591" w:rsidR="004B1C7E" w:rsidRPr="00215BD3" w:rsidRDefault="004B1C7E" w:rsidP="00294E9D">
            <w:pPr>
              <w:spacing w:after="0" w:line="240" w:lineRule="auto"/>
              <w:jc w:val="center"/>
              <w:rPr>
                <w:rFonts w:ascii="Times New Roman" w:eastAsia="Times New Roman" w:hAnsi="Times New Roman" w:cs="Times New Roman"/>
                <w:sz w:val="18"/>
                <w:lang w:eastAsia="ru-RU"/>
              </w:rPr>
            </w:pPr>
            <w:r w:rsidRPr="00215BD3">
              <w:rPr>
                <w:rFonts w:ascii="Times New Roman" w:eastAsia="Times New Roman" w:hAnsi="Times New Roman" w:cs="Times New Roman"/>
                <w:sz w:val="18"/>
                <w:lang w:eastAsia="ru-RU"/>
              </w:rPr>
              <w:t>ООО «</w:t>
            </w:r>
            <w:r w:rsidR="004C431C">
              <w:rPr>
                <w:rFonts w:ascii="Times New Roman" w:eastAsia="Times New Roman" w:hAnsi="Times New Roman" w:cs="Times New Roman"/>
                <w:sz w:val="18"/>
                <w:lang w:eastAsia="ru-RU"/>
              </w:rPr>
              <w:t>ТеплоВодоРесурс</w:t>
            </w:r>
            <w:r w:rsidRPr="00215BD3">
              <w:rPr>
                <w:rFonts w:ascii="Times New Roman" w:eastAsia="Times New Roman" w:hAnsi="Times New Roman" w:cs="Times New Roman"/>
                <w:sz w:val="18"/>
                <w:lang w:eastAsia="ru-RU"/>
              </w:rPr>
              <w:t>»</w:t>
            </w:r>
          </w:p>
        </w:tc>
      </w:tr>
    </w:tbl>
    <w:p w14:paraId="06032C11" w14:textId="21D41569" w:rsidR="00CE500C" w:rsidRPr="00706A3A" w:rsidRDefault="00CE500C" w:rsidP="00CE500C">
      <w:pPr>
        <w:pStyle w:val="2"/>
        <w:keepNext w:val="0"/>
        <w:keepLines w:val="0"/>
        <w:spacing w:before="0"/>
        <w:ind w:left="567"/>
        <w:jc w:val="both"/>
        <w:rPr>
          <w:rFonts w:ascii="Times New Roman" w:hAnsi="Times New Roman" w:cs="Times New Roman"/>
          <w:color w:val="0F243E" w:themeColor="text2" w:themeShade="80"/>
          <w:sz w:val="28"/>
          <w:szCs w:val="28"/>
        </w:rPr>
      </w:pPr>
      <w:bookmarkStart w:id="373" w:name="_Toc212430999"/>
      <w:bookmarkEnd w:id="369"/>
      <w:r w:rsidRPr="00706A3A">
        <w:rPr>
          <w:rFonts w:ascii="Times New Roman" w:hAnsi="Times New Roman" w:cs="Times New Roman"/>
          <w:color w:val="0F243E" w:themeColor="text2" w:themeShade="80"/>
          <w:sz w:val="28"/>
          <w:szCs w:val="28"/>
        </w:rPr>
        <w:t>в) основания, в том числе критерии, в соответствии с которыми теплоснабжающей организации присвоен статус единой теплоснабжающей организации</w:t>
      </w:r>
      <w:bookmarkEnd w:id="373"/>
    </w:p>
    <w:p w14:paraId="754CD0A4" w14:textId="77777777" w:rsidR="004B1C7E" w:rsidRPr="00706A3A" w:rsidRDefault="004B1C7E" w:rsidP="004B1C7E">
      <w:pPr>
        <w:pStyle w:val="formattext"/>
        <w:shd w:val="clear" w:color="auto" w:fill="FFFFFF"/>
        <w:spacing w:before="0" w:beforeAutospacing="0" w:after="0" w:afterAutospacing="0" w:line="276" w:lineRule="auto"/>
        <w:ind w:firstLine="567"/>
        <w:jc w:val="both"/>
        <w:textAlignment w:val="baseline"/>
        <w:rPr>
          <w:spacing w:val="2"/>
          <w:sz w:val="28"/>
          <w:szCs w:val="28"/>
        </w:rPr>
      </w:pPr>
      <w:bookmarkStart w:id="374" w:name="_Hlk212432007"/>
      <w:r w:rsidRPr="00706A3A">
        <w:rPr>
          <w:spacing w:val="2"/>
          <w:sz w:val="28"/>
          <w:szCs w:val="28"/>
        </w:rPr>
        <w:t>Критерии определения единой теплоснабжающей организации определены постановлением Правительства Российской Федерации № 808 от 08.08.2012 года «Об организации теплоснабжения в Российской Федерации и о внесении изменений в некоторые акты Правительства Российской Федерации».</w:t>
      </w:r>
    </w:p>
    <w:p w14:paraId="1EED1120" w14:textId="77777777" w:rsidR="004B1C7E" w:rsidRPr="00706A3A" w:rsidRDefault="004B1C7E" w:rsidP="004B1C7E">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Статус единой теплоснабжающей организации присваивается теплоснабжающей и (или) теплосетевой организации решением органа местного самоуправления (далее – уполномоченные органы) при утверждении схемы теплоснабжения городского округа.</w:t>
      </w:r>
    </w:p>
    <w:p w14:paraId="07B6C1AF" w14:textId="77777777" w:rsidR="004B1C7E" w:rsidRPr="00706A3A" w:rsidRDefault="004B1C7E" w:rsidP="004B1C7E">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w:t>
      </w:r>
    </w:p>
    <w:p w14:paraId="09310DE0" w14:textId="77777777" w:rsidR="004B1C7E" w:rsidRPr="00706A3A" w:rsidRDefault="004B1C7E" w:rsidP="004B1C7E">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В случае если на территории поселения, городского округа существуют несколько систем теплоснабжения, уполномоченные органы вправе:</w:t>
      </w:r>
    </w:p>
    <w:p w14:paraId="39EDFFCD" w14:textId="77777777" w:rsidR="004B1C7E" w:rsidRPr="00706A3A" w:rsidRDefault="004B1C7E" w:rsidP="004B1C7E">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определить единую теплоснабжающую организацию (организации) в каждой из систем теплоснабжения, расположенных в границах поселения, городского округа;</w:t>
      </w:r>
    </w:p>
    <w:p w14:paraId="7A7B2280" w14:textId="77777777" w:rsidR="004B1C7E" w:rsidRPr="00706A3A" w:rsidRDefault="004B1C7E" w:rsidP="004B1C7E">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определить на несколько систем теплоснабжения единую теплоснабжающую организацию.</w:t>
      </w:r>
    </w:p>
    <w:p w14:paraId="60E79032" w14:textId="77777777" w:rsidR="004B1C7E" w:rsidRPr="00706A3A" w:rsidRDefault="004B1C7E" w:rsidP="004B1C7E">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Для присвоения организации статуса единой теплоснабжающей организации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уполномоченный </w:t>
      </w:r>
      <w:r w:rsidRPr="00706A3A">
        <w:rPr>
          <w:spacing w:val="2"/>
          <w:sz w:val="28"/>
          <w:szCs w:val="28"/>
        </w:rPr>
        <w:lastRenderedPageBreak/>
        <w:t>орган в течение 1 месяца с даты опубликования (размещения) в установленном порядке проекта схемы теплоснабжения заявку на присвоение организации статуса единой теплоснабжающей организации с указанием зоны ее деятельности. К заявке прилагается бухгалтерская отчетность, составленная на последнюю отчетную дату перед подачей заявки, с отметкой налогового органа о ее принятии.</w:t>
      </w:r>
    </w:p>
    <w:p w14:paraId="2E93A635" w14:textId="77777777" w:rsidR="004B1C7E" w:rsidRPr="00706A3A" w:rsidRDefault="004B1C7E" w:rsidP="004B1C7E">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Уполномоченные органы обязаны в течение 3 рабочих дней с даты окончания срока для подачи заявок разместить сведения о принятых заявках на сайте поселения, городского округа, на сайте соответствующего субъекта Российской Федерации в информационно-телекоммуникационной сети «Интернет».</w:t>
      </w:r>
    </w:p>
    <w:p w14:paraId="715C0323" w14:textId="77777777" w:rsidR="004B1C7E" w:rsidRPr="00706A3A" w:rsidRDefault="004B1C7E" w:rsidP="004B1C7E">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В случае если органы местного самоуправления не имеют возможности размещать соответствующую информацию на своих официальных сайтах, необходимая информация может размещаться на официальном сайте субъекта Российской Федерации, в границах которого находится соответствующее муниципальное образование. Поселения, входящие в муниципальный район, могут размещать необходимую информацию на официальном сайте этого муниципального района.</w:t>
      </w:r>
    </w:p>
    <w:p w14:paraId="71F14548" w14:textId="77777777" w:rsidR="004B1C7E" w:rsidRPr="00706A3A" w:rsidRDefault="004B1C7E" w:rsidP="004B1C7E">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В случае если в отношении одной зоны деятельности единой теплоснабжающей организации подана 1 заявка от лица, владеющего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уполномоченный орган присваивает статус единой теплоснабжающей организации в соответствии с нижеперечисленными критериями.</w:t>
      </w:r>
    </w:p>
    <w:p w14:paraId="4FFBC6D4" w14:textId="77777777" w:rsidR="004B1C7E" w:rsidRPr="00706A3A" w:rsidRDefault="004B1C7E" w:rsidP="004B1C7E">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Критериями определения единой теплоснабжающей организации являются:</w:t>
      </w:r>
    </w:p>
    <w:p w14:paraId="09078D9C" w14:textId="77777777" w:rsidR="004B1C7E" w:rsidRPr="00706A3A" w:rsidRDefault="004B1C7E" w:rsidP="000D47AF">
      <w:pPr>
        <w:pStyle w:val="formattext"/>
        <w:numPr>
          <w:ilvl w:val="0"/>
          <w:numId w:val="11"/>
        </w:numPr>
        <w:shd w:val="clear" w:color="auto" w:fill="FFFFFF"/>
        <w:spacing w:before="0" w:beforeAutospacing="0" w:after="0" w:afterAutospacing="0" w:line="276" w:lineRule="auto"/>
        <w:jc w:val="both"/>
        <w:textAlignment w:val="baseline"/>
        <w:rPr>
          <w:spacing w:val="2"/>
          <w:sz w:val="28"/>
          <w:szCs w:val="28"/>
        </w:rPr>
      </w:pPr>
      <w:r w:rsidRPr="00706A3A">
        <w:rPr>
          <w:spacing w:val="2"/>
          <w:sz w:val="28"/>
          <w:szCs w:val="28"/>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14:paraId="01D03DF1" w14:textId="77777777" w:rsidR="004B1C7E" w:rsidRPr="00706A3A" w:rsidRDefault="004B1C7E" w:rsidP="000D47AF">
      <w:pPr>
        <w:pStyle w:val="formattext"/>
        <w:numPr>
          <w:ilvl w:val="0"/>
          <w:numId w:val="11"/>
        </w:numPr>
        <w:shd w:val="clear" w:color="auto" w:fill="FFFFFF"/>
        <w:spacing w:before="0" w:beforeAutospacing="0" w:after="0" w:afterAutospacing="0" w:line="276" w:lineRule="auto"/>
        <w:jc w:val="both"/>
        <w:textAlignment w:val="baseline"/>
        <w:rPr>
          <w:spacing w:val="2"/>
          <w:sz w:val="28"/>
          <w:szCs w:val="28"/>
        </w:rPr>
      </w:pPr>
      <w:r w:rsidRPr="00706A3A">
        <w:rPr>
          <w:spacing w:val="2"/>
          <w:sz w:val="28"/>
          <w:szCs w:val="28"/>
        </w:rPr>
        <w:t>размер собственного капитала;</w:t>
      </w:r>
    </w:p>
    <w:p w14:paraId="2CE4F6BB" w14:textId="77777777" w:rsidR="004B1C7E" w:rsidRPr="00706A3A" w:rsidRDefault="004B1C7E" w:rsidP="000D47AF">
      <w:pPr>
        <w:pStyle w:val="formattext"/>
        <w:numPr>
          <w:ilvl w:val="0"/>
          <w:numId w:val="11"/>
        </w:numPr>
        <w:shd w:val="clear" w:color="auto" w:fill="FFFFFF"/>
        <w:spacing w:before="0" w:beforeAutospacing="0" w:after="0" w:afterAutospacing="0" w:line="276" w:lineRule="auto"/>
        <w:jc w:val="both"/>
        <w:textAlignment w:val="baseline"/>
        <w:rPr>
          <w:spacing w:val="2"/>
          <w:sz w:val="28"/>
          <w:szCs w:val="28"/>
        </w:rPr>
      </w:pPr>
      <w:r w:rsidRPr="00706A3A">
        <w:rPr>
          <w:spacing w:val="2"/>
          <w:sz w:val="28"/>
          <w:szCs w:val="28"/>
        </w:rPr>
        <w:lastRenderedPageBreak/>
        <w:t>способность в лучшей мере обеспечить надежность теплоснабжения в соответствующей системе теплоснабжения.</w:t>
      </w:r>
    </w:p>
    <w:p w14:paraId="66DA35E8" w14:textId="77777777" w:rsidR="004B1C7E" w:rsidRPr="00706A3A" w:rsidRDefault="004B1C7E" w:rsidP="004B1C7E">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Для определения указанных критериев уполномоченный орган при разработке схемы теплоснабжения вправе запрашивать у теплоснабжающих и теплосетевых организаций соответствующие сведения.</w:t>
      </w:r>
    </w:p>
    <w:p w14:paraId="5C52EB2F" w14:textId="77777777" w:rsidR="004B1C7E" w:rsidRPr="00706A3A" w:rsidRDefault="004B1C7E" w:rsidP="004B1C7E">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В случае если заявка на присвоение статуса единой теплоснабжающей организации подана организацией, которая владеет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данной организации.</w:t>
      </w:r>
    </w:p>
    <w:p w14:paraId="7415451C" w14:textId="77777777" w:rsidR="004B1C7E" w:rsidRPr="00706A3A" w:rsidRDefault="004B1C7E" w:rsidP="004B1C7E">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Показатели рабочей мощности источников тепловой энергии и емкости тепловых сетей определяются на основании данных схемы (проекта схемы) теплоснабжения поселения, городского округа.</w:t>
      </w:r>
    </w:p>
    <w:p w14:paraId="6F09379C" w14:textId="77777777" w:rsidR="004B1C7E" w:rsidRPr="00706A3A" w:rsidRDefault="004B1C7E" w:rsidP="004B1C7E">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В случае если заявки на присвоение статуса единой теплоснабжающей организации поданы от организации, которая владеет на праве собственности или ином законном основании источниками тепловой энергии с наибольшей рабочей тепловой мощностью, и от организации, которая владеет на праве собственности или ином законном основании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той организации из указанных, которая имеет наибольший размер собственного капитала. В случае если размеры собственных капиталов этих организаций различаются не более чем на 5 процентов,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w:t>
      </w:r>
    </w:p>
    <w:p w14:paraId="4FA74000" w14:textId="77777777" w:rsidR="004B1C7E" w:rsidRPr="00706A3A" w:rsidRDefault="004B1C7E" w:rsidP="004B1C7E">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Размер собственного капитала определяется по данным бухгалтерской отчетности, составленной на последнюю отчетную дату перед подачей заявки на присвоение организации статуса единой теплоснабжающей организации с отметкой налогового органа о ее принятии.</w:t>
      </w:r>
    </w:p>
    <w:p w14:paraId="5E4F223B" w14:textId="77777777" w:rsidR="004B1C7E" w:rsidRPr="00706A3A" w:rsidRDefault="004B1C7E" w:rsidP="004B1C7E">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обосновывается в схеме теплоснабжения.</w:t>
      </w:r>
    </w:p>
    <w:p w14:paraId="1CE1104C" w14:textId="77777777" w:rsidR="004B1C7E" w:rsidRPr="00706A3A" w:rsidRDefault="004B1C7E" w:rsidP="004B1C7E">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lastRenderedPageBreak/>
        <w:t>В случае если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w:t>
      </w:r>
    </w:p>
    <w:p w14:paraId="013AE571" w14:textId="77777777" w:rsidR="004B1C7E" w:rsidRPr="00706A3A" w:rsidRDefault="004B1C7E" w:rsidP="004B1C7E">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Единая теплоснабжающая организация при осуществлении своей деятельности обязана:</w:t>
      </w:r>
    </w:p>
    <w:p w14:paraId="4B80CB82" w14:textId="77777777" w:rsidR="004B1C7E" w:rsidRPr="00706A3A" w:rsidRDefault="004B1C7E" w:rsidP="004B1C7E">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w:t>
      </w:r>
    </w:p>
    <w:p w14:paraId="270C218E" w14:textId="77777777" w:rsidR="004B1C7E" w:rsidRPr="00706A3A" w:rsidRDefault="004B1C7E" w:rsidP="004B1C7E">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w:t>
      </w:r>
    </w:p>
    <w:p w14:paraId="17701609" w14:textId="77777777" w:rsidR="004B1C7E" w:rsidRPr="00706A3A" w:rsidRDefault="004B1C7E" w:rsidP="004B1C7E">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14:paraId="420A1BC1" w14:textId="77777777" w:rsidR="004B1C7E" w:rsidRPr="00706A3A" w:rsidRDefault="004B1C7E" w:rsidP="004B1C7E">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Организация может утратить статус единой теплоснабжающей организации в следующих случаях: систематическое (3 и более раза в течение 12 месяцев) неисполнение или ненадлежащее исполнение обязательств, предусмотренных условиями договоров теплоснабжения. Факт неисполнения или ненадлежащего исполнения обязательств должен быть подтвержден вступившими в законную силу решениями федерального антимонопольного органа, и (или) его территориальных органов, и (или) судов;</w:t>
      </w:r>
    </w:p>
    <w:p w14:paraId="18D795B4" w14:textId="77777777" w:rsidR="004B1C7E" w:rsidRPr="00706A3A" w:rsidRDefault="004B1C7E" w:rsidP="004B1C7E">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Границы зоны деятельности единой теплоснабжающей организации могут быть изменены в следующих случаях:</w:t>
      </w:r>
    </w:p>
    <w:p w14:paraId="2196E505" w14:textId="77777777" w:rsidR="004B1C7E" w:rsidRPr="00706A3A" w:rsidRDefault="004B1C7E" w:rsidP="000D47AF">
      <w:pPr>
        <w:pStyle w:val="formattext"/>
        <w:numPr>
          <w:ilvl w:val="0"/>
          <w:numId w:val="12"/>
        </w:numPr>
        <w:shd w:val="clear" w:color="auto" w:fill="FFFFFF"/>
        <w:spacing w:before="0" w:beforeAutospacing="0" w:after="0" w:afterAutospacing="0" w:line="276" w:lineRule="auto"/>
        <w:jc w:val="both"/>
        <w:textAlignment w:val="baseline"/>
        <w:rPr>
          <w:spacing w:val="2"/>
          <w:sz w:val="28"/>
          <w:szCs w:val="28"/>
        </w:rPr>
      </w:pPr>
      <w:r w:rsidRPr="00706A3A">
        <w:rPr>
          <w:spacing w:val="2"/>
          <w:sz w:val="28"/>
          <w:szCs w:val="28"/>
        </w:rPr>
        <w:t>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теплоснабжения;</w:t>
      </w:r>
    </w:p>
    <w:p w14:paraId="34DCC75C" w14:textId="77777777" w:rsidR="004B1C7E" w:rsidRPr="00706A3A" w:rsidRDefault="004B1C7E" w:rsidP="000D47AF">
      <w:pPr>
        <w:pStyle w:val="formattext"/>
        <w:numPr>
          <w:ilvl w:val="0"/>
          <w:numId w:val="12"/>
        </w:numPr>
        <w:shd w:val="clear" w:color="auto" w:fill="FFFFFF"/>
        <w:spacing w:before="0" w:beforeAutospacing="0" w:after="0" w:afterAutospacing="0" w:line="276" w:lineRule="auto"/>
        <w:jc w:val="both"/>
        <w:textAlignment w:val="baseline"/>
        <w:rPr>
          <w:spacing w:val="2"/>
          <w:sz w:val="28"/>
          <w:szCs w:val="28"/>
        </w:rPr>
      </w:pPr>
      <w:r w:rsidRPr="00706A3A">
        <w:rPr>
          <w:spacing w:val="2"/>
          <w:sz w:val="28"/>
          <w:szCs w:val="28"/>
        </w:rPr>
        <w:t>технологическое объединение или разделение систем теплоснабжения.</w:t>
      </w:r>
    </w:p>
    <w:p w14:paraId="14D8E665" w14:textId="77777777" w:rsidR="004B1C7E" w:rsidRPr="00706A3A" w:rsidRDefault="004B1C7E" w:rsidP="004B1C7E">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Сведения об изменении границ зон деятельности единой теплоснабжающей организации, а также сведения о присвоении другой </w:t>
      </w:r>
      <w:r w:rsidRPr="00706A3A">
        <w:rPr>
          <w:spacing w:val="2"/>
          <w:sz w:val="28"/>
          <w:szCs w:val="28"/>
        </w:rPr>
        <w:lastRenderedPageBreak/>
        <w:t>организации статуса единой теплоснабжающей организации подлежат внесению в схему теплоснабжения при ее актуализации.</w:t>
      </w:r>
    </w:p>
    <w:p w14:paraId="600B7F97" w14:textId="77777777" w:rsidR="004B1C7E" w:rsidRPr="00706A3A" w:rsidRDefault="004B1C7E" w:rsidP="004B1C7E">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В договоре теплоснабжения с единой теплоснабжающей организацией предусматривается право потребителя, не имеющего задолженности по договору, отказаться от исполнения договора теплоснабжения с единой теплоснабжающей организацией и заключить договор теплоснабжения с иной теплоснабжающей организацией (иным владельцем источника тепловой энергии) в соответствующей системе теплоснабжения на весь объем или часть объема потребления тепловой энергии (мощности) и (или) теплоносителя.</w:t>
      </w:r>
    </w:p>
    <w:p w14:paraId="342AA7F6" w14:textId="77777777" w:rsidR="004B1C7E" w:rsidRPr="00706A3A" w:rsidRDefault="004B1C7E" w:rsidP="004B1C7E">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При заключении договора теплоснабжения с иным владельцем источника тепловой энергии потребитель обязан возместить единой теплоснабжающей организации убытки, связанные с переходом от единой теплоснабжающей организации к теплоснабжению непосредственно от источника тепловой энергии, в размере, рассчитанном единой теплоснабжающей организацией и согласованном с органом исполнительной власти субъекта Российской Федерации в области государственного регулирования тарифов.</w:t>
      </w:r>
    </w:p>
    <w:p w14:paraId="637A559E" w14:textId="77777777" w:rsidR="004B1C7E" w:rsidRPr="00706A3A" w:rsidRDefault="004B1C7E" w:rsidP="004B1C7E">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Размер убытков определяется в виде разницы между необходимой валовой выручкой единой теплоснабжающей организации, рассчитанной за период с даты расторжения договора до окончания текущего периода регулирования тарифов с учетом снижения затрат, связанных с обслуживанием такого потребителя, и выручкой единой теплоснабжающей организации от продажи тепловой энергии (мощности) и (или) теплоносителя в течение указанного периода без учета такого потребителя по установленным тарифам, но не выше суммы, необходимой для компенсации соответствующей части экономически обоснованных расходов единой теплоснабжающей организации по поставке тепловой энергии (мощности) и (или) теплоносителя для нужд населения и иных категорий потребителей, которые не учтены в тарифах, установленных для этих категорий потребителей.</w:t>
      </w:r>
    </w:p>
    <w:p w14:paraId="673372A7" w14:textId="77777777" w:rsidR="004B1C7E" w:rsidRPr="00706A3A" w:rsidRDefault="004B1C7E" w:rsidP="004B1C7E">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Отказ потребителя от исполнения договора теплоснабжения с единой теплоснабжающей организацией и заключение договора теплоснабжения с иным владельцем источника тепловой энергии допускается в следующих случаях:</w:t>
      </w:r>
    </w:p>
    <w:p w14:paraId="3BC24BDB" w14:textId="77777777" w:rsidR="004B1C7E" w:rsidRPr="00706A3A" w:rsidRDefault="004B1C7E" w:rsidP="000D47AF">
      <w:pPr>
        <w:pStyle w:val="formattext"/>
        <w:numPr>
          <w:ilvl w:val="0"/>
          <w:numId w:val="13"/>
        </w:numPr>
        <w:shd w:val="clear" w:color="auto" w:fill="FFFFFF"/>
        <w:spacing w:before="0" w:beforeAutospacing="0" w:after="0" w:afterAutospacing="0" w:line="276" w:lineRule="auto"/>
        <w:jc w:val="both"/>
        <w:textAlignment w:val="baseline"/>
        <w:rPr>
          <w:spacing w:val="2"/>
          <w:sz w:val="28"/>
          <w:szCs w:val="28"/>
        </w:rPr>
      </w:pPr>
      <w:r w:rsidRPr="00706A3A">
        <w:rPr>
          <w:spacing w:val="2"/>
          <w:sz w:val="28"/>
          <w:szCs w:val="28"/>
        </w:rPr>
        <w:t>подключение теплопотребляющих установок потребителя к коллекторам источников тепловой энергии, принадлежащих иному владельцу источников тепловой энергии, с которым заключается договор теплоснабжения;</w:t>
      </w:r>
    </w:p>
    <w:p w14:paraId="27E4EC93" w14:textId="77777777" w:rsidR="004B1C7E" w:rsidRPr="00706A3A" w:rsidRDefault="004B1C7E" w:rsidP="000D47AF">
      <w:pPr>
        <w:pStyle w:val="formattext"/>
        <w:numPr>
          <w:ilvl w:val="0"/>
          <w:numId w:val="13"/>
        </w:numPr>
        <w:shd w:val="clear" w:color="auto" w:fill="FFFFFF"/>
        <w:spacing w:before="0" w:beforeAutospacing="0" w:after="0" w:afterAutospacing="0" w:line="276" w:lineRule="auto"/>
        <w:jc w:val="both"/>
        <w:textAlignment w:val="baseline"/>
        <w:rPr>
          <w:spacing w:val="2"/>
          <w:sz w:val="28"/>
          <w:szCs w:val="28"/>
        </w:rPr>
      </w:pPr>
      <w:r w:rsidRPr="00706A3A">
        <w:rPr>
          <w:spacing w:val="2"/>
          <w:sz w:val="28"/>
          <w:szCs w:val="28"/>
        </w:rPr>
        <w:lastRenderedPageBreak/>
        <w:t>поставка тепловой энергии, теплоносителя в тепловые сети, к которым подключен потребитель, только с источников тепловой энергии, принадлежащих иному владельцу источника тепловой энергии;</w:t>
      </w:r>
    </w:p>
    <w:p w14:paraId="145478FB" w14:textId="77777777" w:rsidR="004B1C7E" w:rsidRPr="00706A3A" w:rsidRDefault="004B1C7E" w:rsidP="000D47AF">
      <w:pPr>
        <w:pStyle w:val="formattext"/>
        <w:numPr>
          <w:ilvl w:val="0"/>
          <w:numId w:val="13"/>
        </w:numPr>
        <w:shd w:val="clear" w:color="auto" w:fill="FFFFFF"/>
        <w:spacing w:before="0" w:beforeAutospacing="0" w:after="0" w:afterAutospacing="0" w:line="276" w:lineRule="auto"/>
        <w:jc w:val="both"/>
        <w:textAlignment w:val="baseline"/>
        <w:rPr>
          <w:spacing w:val="2"/>
          <w:sz w:val="28"/>
          <w:szCs w:val="28"/>
        </w:rPr>
      </w:pPr>
      <w:r w:rsidRPr="00706A3A">
        <w:rPr>
          <w:spacing w:val="2"/>
          <w:sz w:val="28"/>
          <w:szCs w:val="28"/>
        </w:rPr>
        <w:t>поставка тепловой энергии, теплоносителя в тепловые сети, к которым подключен потребитель, с источников тепловой энергии, принадлежащих иным владельцам источников тепловой энергии, при обеспечении раздельного учета исполнения обязательств по поставке тепловой энергии, теплоносителя потребителям с источников тепловой энергии, принадлежащих разным лицам.</w:t>
      </w:r>
    </w:p>
    <w:p w14:paraId="07B1E3CB" w14:textId="77777777" w:rsidR="004B1C7E" w:rsidRPr="00706A3A" w:rsidRDefault="004B1C7E" w:rsidP="004B1C7E">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Отказ потребителя от исполнения договора теплоснабжения с единой теплоснабжающей организацией и заключение договора теплоснабжения с иным владельцем источника тепловой энергии допускается в следующих случаях:</w:t>
      </w:r>
    </w:p>
    <w:p w14:paraId="4E7C9579" w14:textId="77777777" w:rsidR="004B1C7E" w:rsidRPr="00706A3A" w:rsidRDefault="004B1C7E" w:rsidP="000D47AF">
      <w:pPr>
        <w:pStyle w:val="formattext"/>
        <w:numPr>
          <w:ilvl w:val="0"/>
          <w:numId w:val="14"/>
        </w:numPr>
        <w:shd w:val="clear" w:color="auto" w:fill="FFFFFF"/>
        <w:spacing w:before="0" w:beforeAutospacing="0" w:after="0" w:afterAutospacing="0" w:line="276" w:lineRule="auto"/>
        <w:jc w:val="both"/>
        <w:textAlignment w:val="baseline"/>
        <w:rPr>
          <w:spacing w:val="2"/>
          <w:sz w:val="28"/>
          <w:szCs w:val="28"/>
        </w:rPr>
      </w:pPr>
      <w:r w:rsidRPr="00706A3A">
        <w:rPr>
          <w:spacing w:val="2"/>
          <w:sz w:val="28"/>
          <w:szCs w:val="28"/>
        </w:rPr>
        <w:t>подключение теплопотребляющих установок потребителя к коллекторам источников тепловой энергии, принадлежащих иному владельцу источников тепловой энергии, с которым заключается договор теплоснабжения;</w:t>
      </w:r>
    </w:p>
    <w:p w14:paraId="1C7F1BAD" w14:textId="77777777" w:rsidR="004B1C7E" w:rsidRPr="00706A3A" w:rsidRDefault="004B1C7E" w:rsidP="000D47AF">
      <w:pPr>
        <w:pStyle w:val="formattext"/>
        <w:numPr>
          <w:ilvl w:val="0"/>
          <w:numId w:val="14"/>
        </w:numPr>
        <w:shd w:val="clear" w:color="auto" w:fill="FFFFFF"/>
        <w:spacing w:before="0" w:beforeAutospacing="0" w:after="0" w:afterAutospacing="0" w:line="276" w:lineRule="auto"/>
        <w:jc w:val="both"/>
        <w:textAlignment w:val="baseline"/>
        <w:rPr>
          <w:spacing w:val="2"/>
          <w:sz w:val="28"/>
          <w:szCs w:val="28"/>
        </w:rPr>
      </w:pPr>
      <w:r w:rsidRPr="00706A3A">
        <w:rPr>
          <w:spacing w:val="2"/>
          <w:sz w:val="28"/>
          <w:szCs w:val="28"/>
        </w:rPr>
        <w:t>поставка тепловой энергии, теплоносителя в тепловые сети, к которым подключен потребитель, только с источников тепловой энергии, принадлежащих иному владельцу источника тепловой энергии;</w:t>
      </w:r>
    </w:p>
    <w:p w14:paraId="535571B8" w14:textId="77777777" w:rsidR="004B1C7E" w:rsidRPr="00706A3A" w:rsidRDefault="004B1C7E" w:rsidP="000D47AF">
      <w:pPr>
        <w:pStyle w:val="formattext"/>
        <w:numPr>
          <w:ilvl w:val="0"/>
          <w:numId w:val="14"/>
        </w:numPr>
        <w:shd w:val="clear" w:color="auto" w:fill="FFFFFF"/>
        <w:spacing w:before="0" w:beforeAutospacing="0" w:after="0" w:afterAutospacing="0" w:line="276" w:lineRule="auto"/>
        <w:jc w:val="both"/>
        <w:textAlignment w:val="baseline"/>
        <w:rPr>
          <w:spacing w:val="2"/>
          <w:sz w:val="28"/>
          <w:szCs w:val="28"/>
        </w:rPr>
      </w:pPr>
      <w:r w:rsidRPr="00706A3A">
        <w:rPr>
          <w:spacing w:val="2"/>
          <w:sz w:val="28"/>
          <w:szCs w:val="28"/>
        </w:rPr>
        <w:t>поставка тепловой энергии, теплоносителя в тепловые сети, к которым подключен потребитель, с источников тепловой энергии, принадлежащих иным владельцам источников тепловой энергии, при обеспечении раздельного учета исполнения обязательств по поставке тепловой энергии, теплоносителя потребителям с источников тепловой энергии, принадлежащих разным лицам.</w:t>
      </w:r>
    </w:p>
    <w:p w14:paraId="0FF890B0" w14:textId="77777777" w:rsidR="004B1C7E" w:rsidRPr="00706A3A" w:rsidRDefault="004B1C7E" w:rsidP="004B1C7E">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Заключение договора с иным владельцем источника тепловой энергии не должно приводить к снижению надежности теплоснабжения для других потребителей. Если по оценке единой теплоснабжающей организации происходит снижение надежности теплоснабжения для других потребителей, данный факт доводится до потребителя тепловой энергии в письменной форме и потребитель тепловой энергии не вправе отказаться от исполнения договора теплоснабжения с единой теплоснабжающей организацией.</w:t>
      </w:r>
    </w:p>
    <w:p w14:paraId="4DD3788B" w14:textId="77777777" w:rsidR="004B1C7E" w:rsidRPr="00706A3A" w:rsidRDefault="004B1C7E" w:rsidP="004B1C7E">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lastRenderedPageBreak/>
        <w:t>Потери тепловой энергии и теплоносителя в тепловых сетях компенсируются теплосетевыми организациями (покупателями) путем производства на собственных источниках тепловой энергии или путем приобретения тепловой энергии и теплоносителя у единой теплоснабжающей организации по регулируемым ценам (тарифам). В случае если единая теплоснабжающая организация не владеет на праве собственности или ином законном основании источниками тепловой энергии, она закупает тепловую энергию (мощность) и (или) теплоноситель для компенсации потерь у владельцев источников тепловой энергии в системе теплоснабжения на основании договоров поставки тепловой энергии (мощности) и (или) теплоносителя.</w:t>
      </w:r>
    </w:p>
    <w:p w14:paraId="3F1C0CAA" w14:textId="4EC5B2B2" w:rsidR="004B1C7E" w:rsidRPr="00706A3A" w:rsidRDefault="004B1C7E" w:rsidP="004B1C7E">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Для присвоения организации статуса единой теплоснабжающей организации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1 месяца с даты опубликования (размещения) в установленном порядке проекта схемы теплоснабжения, а также с даты опубликования (размещения) сообщения заявку на присвоение организации статуса единой теплоснабжающей организации с указанием зоны ее деятельности. К заявке прилагается бухгалтерская отчетность, составленная на последнюю отчетную дату перед подачей заявки, с отметкой налогового органа о ее принятии.</w:t>
      </w:r>
    </w:p>
    <w:p w14:paraId="65D6F7F1" w14:textId="4666082A" w:rsidR="004B1C7E" w:rsidRPr="00706A3A" w:rsidRDefault="004B1C7E" w:rsidP="004B1C7E">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Рекомендовано определить ООО «</w:t>
      </w:r>
      <w:r w:rsidR="004C431C">
        <w:rPr>
          <w:spacing w:val="2"/>
          <w:sz w:val="28"/>
          <w:szCs w:val="28"/>
        </w:rPr>
        <w:t>ТеплоВодоРесурс</w:t>
      </w:r>
      <w:r w:rsidRPr="00706A3A">
        <w:rPr>
          <w:spacing w:val="2"/>
          <w:sz w:val="28"/>
          <w:szCs w:val="28"/>
        </w:rPr>
        <w:t>» в качестве ЕТО, как единственную организацию, осуществляющую деятельность в сфере теплоснабжения на территории п. Мамакан.</w:t>
      </w:r>
    </w:p>
    <w:p w14:paraId="42BE46E4" w14:textId="06D45D3E" w:rsidR="00CE500C" w:rsidRPr="00706A3A" w:rsidRDefault="00CE500C" w:rsidP="00CE500C">
      <w:pPr>
        <w:pStyle w:val="2"/>
        <w:keepNext w:val="0"/>
        <w:keepLines w:val="0"/>
        <w:spacing w:before="0"/>
        <w:ind w:left="567"/>
        <w:jc w:val="both"/>
        <w:rPr>
          <w:rFonts w:ascii="Times New Roman" w:hAnsi="Times New Roman" w:cs="Times New Roman"/>
          <w:color w:val="0F243E" w:themeColor="text2" w:themeShade="80"/>
          <w:sz w:val="28"/>
          <w:szCs w:val="28"/>
        </w:rPr>
      </w:pPr>
      <w:bookmarkStart w:id="375" w:name="anchor1834"/>
      <w:bookmarkStart w:id="376" w:name="_Toc212431000"/>
      <w:bookmarkEnd w:id="374"/>
      <w:bookmarkEnd w:id="375"/>
      <w:r w:rsidRPr="00706A3A">
        <w:rPr>
          <w:rFonts w:ascii="Times New Roman" w:hAnsi="Times New Roman" w:cs="Times New Roman"/>
          <w:color w:val="0F243E" w:themeColor="text2" w:themeShade="80"/>
          <w:sz w:val="28"/>
          <w:szCs w:val="28"/>
        </w:rPr>
        <w:t>г)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bookmarkEnd w:id="376"/>
    </w:p>
    <w:p w14:paraId="1C09C61A" w14:textId="0494C0C8" w:rsidR="00886701" w:rsidRPr="00706A3A" w:rsidRDefault="004B1C7E" w:rsidP="004B1C7E">
      <w:pPr>
        <w:pStyle w:val="formattext"/>
        <w:shd w:val="clear" w:color="auto" w:fill="FFFFFF"/>
        <w:spacing w:before="0" w:beforeAutospacing="0" w:after="0" w:afterAutospacing="0" w:line="276" w:lineRule="auto"/>
        <w:ind w:firstLine="567"/>
        <w:jc w:val="both"/>
        <w:textAlignment w:val="baseline"/>
        <w:rPr>
          <w:spacing w:val="2"/>
          <w:sz w:val="28"/>
          <w:szCs w:val="28"/>
        </w:rPr>
      </w:pPr>
      <w:bookmarkStart w:id="377" w:name="_Hlk212432099"/>
      <w:r w:rsidRPr="00706A3A">
        <w:rPr>
          <w:spacing w:val="2"/>
          <w:sz w:val="28"/>
          <w:szCs w:val="28"/>
        </w:rPr>
        <w:t>На момент актуализации схемы теплоснабжения заявок на присвоения статуса единой теп теплоснабжающей организации не поступало.</w:t>
      </w:r>
    </w:p>
    <w:p w14:paraId="18B273F2" w14:textId="3E019E39" w:rsidR="00CE500C" w:rsidRPr="00706A3A" w:rsidRDefault="00CE500C" w:rsidP="00CE500C">
      <w:pPr>
        <w:pStyle w:val="2"/>
        <w:keepNext w:val="0"/>
        <w:keepLines w:val="0"/>
        <w:spacing w:before="0"/>
        <w:ind w:left="567"/>
        <w:jc w:val="both"/>
        <w:rPr>
          <w:rFonts w:ascii="Times New Roman" w:hAnsi="Times New Roman" w:cs="Times New Roman"/>
          <w:color w:val="0F243E" w:themeColor="text2" w:themeShade="80"/>
          <w:sz w:val="28"/>
          <w:szCs w:val="28"/>
        </w:rPr>
      </w:pPr>
      <w:bookmarkStart w:id="378" w:name="anchor1835"/>
      <w:bookmarkStart w:id="379" w:name="_Toc212431001"/>
      <w:bookmarkEnd w:id="377"/>
      <w:bookmarkEnd w:id="378"/>
      <w:r w:rsidRPr="00706A3A">
        <w:rPr>
          <w:rFonts w:ascii="Times New Roman" w:hAnsi="Times New Roman" w:cs="Times New Roman"/>
          <w:color w:val="0F243E" w:themeColor="text2" w:themeShade="80"/>
          <w:sz w:val="28"/>
          <w:szCs w:val="28"/>
        </w:rPr>
        <w:t>д) описание границ зон деятельности единой теплоснабжающей организации (организаций)</w:t>
      </w:r>
      <w:bookmarkEnd w:id="379"/>
    </w:p>
    <w:p w14:paraId="6EB5C1E9" w14:textId="4DDCEEF8" w:rsidR="00CE500C" w:rsidRPr="00706A3A" w:rsidRDefault="00CE500C"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2FC88C84" w14:textId="3BC3776C" w:rsidR="00CE500C" w:rsidRPr="00706A3A" w:rsidRDefault="00CE500C"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54C95169" w14:textId="77777777" w:rsidR="00CE500C" w:rsidRPr="00706A3A" w:rsidRDefault="00CE500C"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2B867AFA" w14:textId="77777777" w:rsidR="00CE500C" w:rsidRPr="00706A3A" w:rsidRDefault="00CE500C" w:rsidP="00B71AE2">
      <w:pPr>
        <w:pStyle w:val="formattext"/>
        <w:shd w:val="clear" w:color="auto" w:fill="FFFFFF"/>
        <w:spacing w:before="0" w:beforeAutospacing="0" w:after="0" w:afterAutospacing="0" w:line="276" w:lineRule="auto"/>
        <w:ind w:firstLine="708"/>
        <w:jc w:val="both"/>
        <w:textAlignment w:val="baseline"/>
        <w:rPr>
          <w:spacing w:val="2"/>
          <w:sz w:val="28"/>
          <w:szCs w:val="28"/>
        </w:rPr>
      </w:pPr>
    </w:p>
    <w:p w14:paraId="0CB6AED0" w14:textId="77777777" w:rsidR="00B85577" w:rsidRPr="00706A3A" w:rsidRDefault="00B85577">
      <w:pPr>
        <w:rPr>
          <w:rFonts w:ascii="Times New Roman" w:eastAsiaTheme="majorEastAsia" w:hAnsi="Times New Roman" w:cs="Times New Roman"/>
          <w:b/>
          <w:bCs/>
          <w:sz w:val="28"/>
          <w:szCs w:val="28"/>
        </w:rPr>
      </w:pPr>
      <w:r w:rsidRPr="00706A3A">
        <w:rPr>
          <w:rFonts w:ascii="Times New Roman" w:hAnsi="Times New Roman" w:cs="Times New Roman"/>
        </w:rPr>
        <w:br w:type="page"/>
      </w:r>
    </w:p>
    <w:p w14:paraId="42960238" w14:textId="41F7509D" w:rsidR="00E828D8" w:rsidRPr="00706A3A" w:rsidRDefault="00BA4FD0" w:rsidP="003D39E0">
      <w:pPr>
        <w:pStyle w:val="1"/>
        <w:keepNext w:val="0"/>
        <w:keepLines w:val="0"/>
        <w:spacing w:before="0" w:after="120"/>
        <w:ind w:left="567"/>
        <w:jc w:val="both"/>
        <w:rPr>
          <w:rFonts w:ascii="Times New Roman" w:hAnsi="Times New Roman" w:cs="Times New Roman"/>
          <w:color w:val="auto"/>
          <w:sz w:val="32"/>
          <w:szCs w:val="32"/>
        </w:rPr>
      </w:pPr>
      <w:bookmarkStart w:id="380" w:name="_Toc212431002"/>
      <w:r w:rsidRPr="00706A3A">
        <w:rPr>
          <w:rFonts w:ascii="Times New Roman" w:hAnsi="Times New Roman" w:cs="Times New Roman"/>
          <w:color w:val="auto"/>
          <w:sz w:val="32"/>
          <w:szCs w:val="32"/>
        </w:rPr>
        <w:lastRenderedPageBreak/>
        <w:t xml:space="preserve">Глава </w:t>
      </w:r>
      <w:r w:rsidR="00F9076E" w:rsidRPr="00706A3A">
        <w:rPr>
          <w:rFonts w:ascii="Times New Roman" w:hAnsi="Times New Roman" w:cs="Times New Roman"/>
          <w:color w:val="auto"/>
          <w:sz w:val="32"/>
          <w:szCs w:val="32"/>
        </w:rPr>
        <w:t xml:space="preserve">16 </w:t>
      </w:r>
      <w:r w:rsidR="00B44930" w:rsidRPr="00706A3A">
        <w:rPr>
          <w:rFonts w:ascii="Times New Roman" w:hAnsi="Times New Roman" w:cs="Times New Roman"/>
          <w:color w:val="auto"/>
          <w:sz w:val="32"/>
          <w:szCs w:val="32"/>
        </w:rPr>
        <w:t>«</w:t>
      </w:r>
      <w:r w:rsidR="00F9076E" w:rsidRPr="00706A3A">
        <w:rPr>
          <w:rFonts w:ascii="Times New Roman" w:hAnsi="Times New Roman" w:cs="Times New Roman"/>
          <w:color w:val="auto"/>
          <w:sz w:val="32"/>
          <w:szCs w:val="32"/>
        </w:rPr>
        <w:t>Реестр мероприятий схемы теплоснабжения</w:t>
      </w:r>
      <w:r w:rsidR="00B44930" w:rsidRPr="00706A3A">
        <w:rPr>
          <w:rFonts w:ascii="Times New Roman" w:hAnsi="Times New Roman" w:cs="Times New Roman"/>
          <w:color w:val="auto"/>
          <w:sz w:val="32"/>
          <w:szCs w:val="32"/>
        </w:rPr>
        <w:t>»</w:t>
      </w:r>
      <w:bookmarkEnd w:id="380"/>
    </w:p>
    <w:p w14:paraId="42B08E07" w14:textId="77777777" w:rsidR="00886701" w:rsidRPr="00706A3A" w:rsidRDefault="00886701" w:rsidP="00886701">
      <w:pPr>
        <w:pStyle w:val="2"/>
        <w:keepNext w:val="0"/>
        <w:keepLines w:val="0"/>
        <w:spacing w:before="0"/>
        <w:ind w:left="567"/>
        <w:jc w:val="both"/>
        <w:rPr>
          <w:rFonts w:ascii="Times New Roman" w:hAnsi="Times New Roman" w:cs="Times New Roman"/>
          <w:color w:val="0F243E" w:themeColor="text2" w:themeShade="80"/>
          <w:sz w:val="28"/>
          <w:szCs w:val="28"/>
        </w:rPr>
      </w:pPr>
      <w:bookmarkStart w:id="381" w:name="_Toc212431003"/>
      <w:r w:rsidRPr="00706A3A">
        <w:rPr>
          <w:rFonts w:ascii="Times New Roman" w:hAnsi="Times New Roman" w:cs="Times New Roman"/>
          <w:color w:val="0F243E" w:themeColor="text2" w:themeShade="80"/>
          <w:sz w:val="28"/>
          <w:szCs w:val="28"/>
        </w:rPr>
        <w:t>а) перечень мероприятий по строительству, реконструкции, техническому перевооружению и (или) модернизации источников тепловой энергии</w:t>
      </w:r>
      <w:bookmarkEnd w:id="381"/>
    </w:p>
    <w:p w14:paraId="1F88A601" w14:textId="60103342" w:rsidR="000E6534" w:rsidRPr="00706A3A" w:rsidRDefault="000E6534"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 xml:space="preserve">Перечень мероприятий по </w:t>
      </w:r>
      <w:r w:rsidR="005269A0" w:rsidRPr="00706A3A">
        <w:rPr>
          <w:spacing w:val="2"/>
          <w:sz w:val="28"/>
          <w:szCs w:val="28"/>
        </w:rPr>
        <w:t>строительству, реконструкции</w:t>
      </w:r>
      <w:r w:rsidRPr="00706A3A">
        <w:rPr>
          <w:spacing w:val="2"/>
          <w:sz w:val="28"/>
          <w:szCs w:val="28"/>
        </w:rPr>
        <w:t xml:space="preserve">, техническому перевооружению и (или) </w:t>
      </w:r>
      <w:r w:rsidR="005269A0" w:rsidRPr="00706A3A">
        <w:rPr>
          <w:spacing w:val="2"/>
          <w:sz w:val="28"/>
          <w:szCs w:val="28"/>
        </w:rPr>
        <w:t>модернизации источников</w:t>
      </w:r>
      <w:r w:rsidRPr="00706A3A">
        <w:rPr>
          <w:spacing w:val="2"/>
          <w:sz w:val="28"/>
          <w:szCs w:val="28"/>
        </w:rPr>
        <w:t xml:space="preserve">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7018"/>
        <w:gridCol w:w="1842"/>
        <w:gridCol w:w="550"/>
      </w:tblGrid>
      <w:tr w:rsidR="00D81630" w:rsidRPr="00706A3A" w14:paraId="667307D9" w14:textId="77777777" w:rsidTr="005269A0">
        <w:trPr>
          <w:trHeight w:val="20"/>
        </w:trPr>
        <w:tc>
          <w:tcPr>
            <w:tcW w:w="3729" w:type="pct"/>
            <w:shd w:val="clear" w:color="auto" w:fill="auto"/>
            <w:noWrap/>
            <w:vAlign w:val="center"/>
            <w:hideMark/>
          </w:tcPr>
          <w:p w14:paraId="58554450" w14:textId="77777777" w:rsidR="00762823" w:rsidRPr="00706A3A" w:rsidRDefault="00762823" w:rsidP="003427ED">
            <w:pPr>
              <w:spacing w:after="0" w:line="240" w:lineRule="auto"/>
              <w:jc w:val="center"/>
              <w:rPr>
                <w:rFonts w:ascii="Times New Roman" w:eastAsia="Times New Roman" w:hAnsi="Times New Roman" w:cs="Times New Roman"/>
                <w:b/>
                <w:sz w:val="18"/>
                <w:szCs w:val="24"/>
                <w:lang w:eastAsia="ru-RU"/>
              </w:rPr>
            </w:pPr>
            <w:r w:rsidRPr="00706A3A">
              <w:rPr>
                <w:rFonts w:ascii="Times New Roman" w:eastAsia="Times New Roman" w:hAnsi="Times New Roman" w:cs="Times New Roman"/>
                <w:b/>
                <w:sz w:val="18"/>
                <w:szCs w:val="24"/>
                <w:lang w:eastAsia="ru-RU"/>
              </w:rPr>
              <w:t>Строительство сетей теплоснабжения</w:t>
            </w:r>
          </w:p>
        </w:tc>
        <w:tc>
          <w:tcPr>
            <w:tcW w:w="979" w:type="pct"/>
            <w:shd w:val="clear" w:color="auto" w:fill="auto"/>
            <w:vAlign w:val="center"/>
            <w:hideMark/>
          </w:tcPr>
          <w:p w14:paraId="5A2A83A2" w14:textId="77777777" w:rsidR="00762823" w:rsidRPr="00706A3A" w:rsidRDefault="00762823" w:rsidP="003427ED">
            <w:pPr>
              <w:spacing w:after="0" w:line="240" w:lineRule="auto"/>
              <w:jc w:val="center"/>
              <w:rPr>
                <w:rFonts w:ascii="Times New Roman" w:eastAsia="Times New Roman" w:hAnsi="Times New Roman" w:cs="Times New Roman"/>
                <w:b/>
                <w:sz w:val="18"/>
                <w:szCs w:val="24"/>
                <w:lang w:eastAsia="ru-RU"/>
              </w:rPr>
            </w:pPr>
            <w:r w:rsidRPr="00706A3A">
              <w:rPr>
                <w:rFonts w:ascii="Times New Roman" w:eastAsia="Times New Roman" w:hAnsi="Times New Roman" w:cs="Times New Roman"/>
                <w:b/>
                <w:sz w:val="18"/>
                <w:szCs w:val="24"/>
                <w:lang w:eastAsia="ru-RU"/>
              </w:rPr>
              <w:t>Протяженность трубопровода, км</w:t>
            </w:r>
          </w:p>
        </w:tc>
        <w:tc>
          <w:tcPr>
            <w:tcW w:w="292" w:type="pct"/>
            <w:shd w:val="clear" w:color="auto" w:fill="auto"/>
            <w:noWrap/>
            <w:vAlign w:val="center"/>
            <w:hideMark/>
          </w:tcPr>
          <w:p w14:paraId="2C08BE23" w14:textId="77777777" w:rsidR="00762823" w:rsidRPr="00706A3A" w:rsidRDefault="00762823" w:rsidP="003427ED">
            <w:pPr>
              <w:spacing w:after="0" w:line="240" w:lineRule="auto"/>
              <w:jc w:val="center"/>
              <w:rPr>
                <w:rFonts w:ascii="Times New Roman" w:eastAsia="Times New Roman" w:hAnsi="Times New Roman" w:cs="Times New Roman"/>
                <w:b/>
                <w:sz w:val="18"/>
                <w:szCs w:val="24"/>
                <w:lang w:eastAsia="ru-RU"/>
              </w:rPr>
            </w:pPr>
            <w:r w:rsidRPr="00706A3A">
              <w:rPr>
                <w:rFonts w:ascii="Times New Roman" w:eastAsia="Times New Roman" w:hAnsi="Times New Roman" w:cs="Times New Roman"/>
                <w:b/>
                <w:sz w:val="18"/>
                <w:szCs w:val="24"/>
                <w:lang w:eastAsia="ru-RU"/>
              </w:rPr>
              <w:t>Ду</w:t>
            </w:r>
          </w:p>
        </w:tc>
      </w:tr>
      <w:tr w:rsidR="00D81630" w:rsidRPr="00706A3A" w14:paraId="25FC79D3" w14:textId="77777777" w:rsidTr="005269A0">
        <w:trPr>
          <w:trHeight w:val="20"/>
        </w:trPr>
        <w:tc>
          <w:tcPr>
            <w:tcW w:w="3729" w:type="pct"/>
            <w:shd w:val="clear" w:color="auto" w:fill="auto"/>
            <w:noWrap/>
            <w:vAlign w:val="center"/>
          </w:tcPr>
          <w:p w14:paraId="66010671"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eastAsia="Times New Roman" w:hAnsi="Times New Roman" w:cs="Times New Roman"/>
                <w:sz w:val="18"/>
                <w:szCs w:val="24"/>
                <w:lang w:eastAsia="ru-RU"/>
              </w:rPr>
              <w:t>Перекладка тепловых сетей (1 очередь)</w:t>
            </w:r>
          </w:p>
        </w:tc>
        <w:tc>
          <w:tcPr>
            <w:tcW w:w="979" w:type="pct"/>
            <w:shd w:val="clear" w:color="auto" w:fill="auto"/>
            <w:noWrap/>
            <w:vAlign w:val="center"/>
          </w:tcPr>
          <w:p w14:paraId="50610B7F" w14:textId="77777777" w:rsidR="00762823" w:rsidRPr="00706A3A" w:rsidRDefault="00762823" w:rsidP="003427ED">
            <w:pPr>
              <w:spacing w:after="0" w:line="240" w:lineRule="auto"/>
              <w:jc w:val="center"/>
              <w:rPr>
                <w:rFonts w:ascii="Times New Roman" w:hAnsi="Times New Roman" w:cs="Times New Roman"/>
                <w:sz w:val="18"/>
                <w:szCs w:val="24"/>
              </w:rPr>
            </w:pPr>
          </w:p>
        </w:tc>
        <w:tc>
          <w:tcPr>
            <w:tcW w:w="292" w:type="pct"/>
            <w:shd w:val="clear" w:color="auto" w:fill="auto"/>
            <w:noWrap/>
            <w:vAlign w:val="center"/>
          </w:tcPr>
          <w:p w14:paraId="3602D6F0" w14:textId="77777777" w:rsidR="00762823" w:rsidRPr="00706A3A" w:rsidRDefault="00762823" w:rsidP="003427ED">
            <w:pPr>
              <w:spacing w:after="0" w:line="240" w:lineRule="auto"/>
              <w:jc w:val="center"/>
              <w:rPr>
                <w:rFonts w:ascii="Times New Roman" w:hAnsi="Times New Roman" w:cs="Times New Roman"/>
                <w:sz w:val="18"/>
                <w:szCs w:val="24"/>
              </w:rPr>
            </w:pPr>
          </w:p>
        </w:tc>
      </w:tr>
      <w:tr w:rsidR="00D81630" w:rsidRPr="00706A3A" w14:paraId="79A2CEFC" w14:textId="77777777" w:rsidTr="005269A0">
        <w:trPr>
          <w:trHeight w:val="20"/>
        </w:trPr>
        <w:tc>
          <w:tcPr>
            <w:tcW w:w="3729" w:type="pct"/>
            <w:shd w:val="clear" w:color="auto" w:fill="auto"/>
            <w:noWrap/>
            <w:vAlign w:val="center"/>
          </w:tcPr>
          <w:p w14:paraId="61DA55D0"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Ду250</w:t>
            </w:r>
          </w:p>
        </w:tc>
        <w:tc>
          <w:tcPr>
            <w:tcW w:w="979" w:type="pct"/>
            <w:shd w:val="clear" w:color="auto" w:fill="auto"/>
            <w:noWrap/>
            <w:vAlign w:val="center"/>
          </w:tcPr>
          <w:p w14:paraId="101AF551"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0,298</w:t>
            </w:r>
          </w:p>
        </w:tc>
        <w:tc>
          <w:tcPr>
            <w:tcW w:w="292" w:type="pct"/>
            <w:shd w:val="clear" w:color="auto" w:fill="auto"/>
            <w:noWrap/>
            <w:vAlign w:val="center"/>
          </w:tcPr>
          <w:p w14:paraId="7541D55A"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250</w:t>
            </w:r>
          </w:p>
        </w:tc>
      </w:tr>
      <w:tr w:rsidR="00D81630" w:rsidRPr="00706A3A" w14:paraId="7C94E0CD" w14:textId="77777777" w:rsidTr="005269A0">
        <w:trPr>
          <w:trHeight w:val="20"/>
        </w:trPr>
        <w:tc>
          <w:tcPr>
            <w:tcW w:w="3729" w:type="pct"/>
            <w:shd w:val="clear" w:color="auto" w:fill="auto"/>
            <w:noWrap/>
            <w:vAlign w:val="center"/>
          </w:tcPr>
          <w:p w14:paraId="75EB8BF6"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Ду150</w:t>
            </w:r>
          </w:p>
        </w:tc>
        <w:tc>
          <w:tcPr>
            <w:tcW w:w="979" w:type="pct"/>
            <w:shd w:val="clear" w:color="auto" w:fill="auto"/>
            <w:noWrap/>
            <w:vAlign w:val="center"/>
          </w:tcPr>
          <w:p w14:paraId="6865444A"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0,256</w:t>
            </w:r>
          </w:p>
        </w:tc>
        <w:tc>
          <w:tcPr>
            <w:tcW w:w="292" w:type="pct"/>
            <w:shd w:val="clear" w:color="auto" w:fill="auto"/>
            <w:noWrap/>
            <w:vAlign w:val="center"/>
          </w:tcPr>
          <w:p w14:paraId="0FF9C8B1"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150</w:t>
            </w:r>
          </w:p>
        </w:tc>
      </w:tr>
      <w:tr w:rsidR="00D81630" w:rsidRPr="00706A3A" w14:paraId="19360D21" w14:textId="77777777" w:rsidTr="005269A0">
        <w:trPr>
          <w:trHeight w:val="20"/>
        </w:trPr>
        <w:tc>
          <w:tcPr>
            <w:tcW w:w="3729" w:type="pct"/>
            <w:shd w:val="clear" w:color="auto" w:fill="auto"/>
            <w:noWrap/>
            <w:vAlign w:val="center"/>
          </w:tcPr>
          <w:p w14:paraId="768102A5"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Ду70</w:t>
            </w:r>
          </w:p>
        </w:tc>
        <w:tc>
          <w:tcPr>
            <w:tcW w:w="979" w:type="pct"/>
            <w:shd w:val="clear" w:color="auto" w:fill="auto"/>
            <w:noWrap/>
            <w:vAlign w:val="center"/>
          </w:tcPr>
          <w:p w14:paraId="4E4F5C9E"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0,035</w:t>
            </w:r>
          </w:p>
        </w:tc>
        <w:tc>
          <w:tcPr>
            <w:tcW w:w="292" w:type="pct"/>
            <w:shd w:val="clear" w:color="auto" w:fill="auto"/>
            <w:noWrap/>
            <w:vAlign w:val="center"/>
          </w:tcPr>
          <w:p w14:paraId="55A0E9CC"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70</w:t>
            </w:r>
          </w:p>
        </w:tc>
      </w:tr>
      <w:tr w:rsidR="00D81630" w:rsidRPr="00706A3A" w14:paraId="041F0258" w14:textId="77777777" w:rsidTr="005269A0">
        <w:trPr>
          <w:trHeight w:val="20"/>
        </w:trPr>
        <w:tc>
          <w:tcPr>
            <w:tcW w:w="3729" w:type="pct"/>
            <w:shd w:val="clear" w:color="auto" w:fill="auto"/>
            <w:noWrap/>
            <w:vAlign w:val="center"/>
          </w:tcPr>
          <w:p w14:paraId="49A2728B" w14:textId="77777777" w:rsidR="00762823" w:rsidRPr="00706A3A" w:rsidRDefault="00762823" w:rsidP="003427ED">
            <w:pPr>
              <w:spacing w:after="0" w:line="240" w:lineRule="auto"/>
              <w:jc w:val="center"/>
              <w:rPr>
                <w:rFonts w:ascii="Times New Roman" w:eastAsia="Times New Roman" w:hAnsi="Times New Roman" w:cs="Times New Roman"/>
                <w:sz w:val="18"/>
                <w:szCs w:val="24"/>
                <w:lang w:eastAsia="ru-RU"/>
              </w:rPr>
            </w:pPr>
          </w:p>
        </w:tc>
        <w:tc>
          <w:tcPr>
            <w:tcW w:w="979" w:type="pct"/>
            <w:shd w:val="clear" w:color="auto" w:fill="auto"/>
            <w:noWrap/>
            <w:vAlign w:val="center"/>
          </w:tcPr>
          <w:p w14:paraId="78112A3D" w14:textId="77777777" w:rsidR="00762823" w:rsidRPr="00706A3A" w:rsidRDefault="00762823" w:rsidP="003427ED">
            <w:pPr>
              <w:spacing w:after="0" w:line="240" w:lineRule="auto"/>
              <w:jc w:val="center"/>
              <w:rPr>
                <w:rFonts w:ascii="Times New Roman" w:eastAsia="Times New Roman" w:hAnsi="Times New Roman" w:cs="Times New Roman"/>
                <w:sz w:val="18"/>
                <w:szCs w:val="24"/>
                <w:lang w:eastAsia="ru-RU"/>
              </w:rPr>
            </w:pPr>
          </w:p>
        </w:tc>
        <w:tc>
          <w:tcPr>
            <w:tcW w:w="292" w:type="pct"/>
            <w:shd w:val="clear" w:color="auto" w:fill="auto"/>
            <w:noWrap/>
            <w:vAlign w:val="center"/>
          </w:tcPr>
          <w:p w14:paraId="458E6E01" w14:textId="77777777" w:rsidR="00762823" w:rsidRPr="00706A3A" w:rsidRDefault="00762823" w:rsidP="003427ED">
            <w:pPr>
              <w:spacing w:after="0" w:line="240" w:lineRule="auto"/>
              <w:jc w:val="center"/>
              <w:rPr>
                <w:rFonts w:ascii="Times New Roman" w:eastAsia="Times New Roman" w:hAnsi="Times New Roman" w:cs="Times New Roman"/>
                <w:sz w:val="18"/>
                <w:szCs w:val="24"/>
                <w:lang w:eastAsia="ru-RU"/>
              </w:rPr>
            </w:pPr>
          </w:p>
        </w:tc>
      </w:tr>
      <w:tr w:rsidR="00D81630" w:rsidRPr="00706A3A" w14:paraId="64F28513" w14:textId="77777777" w:rsidTr="005269A0">
        <w:trPr>
          <w:trHeight w:val="20"/>
        </w:trPr>
        <w:tc>
          <w:tcPr>
            <w:tcW w:w="3729" w:type="pct"/>
            <w:shd w:val="clear" w:color="auto" w:fill="auto"/>
            <w:noWrap/>
            <w:vAlign w:val="center"/>
          </w:tcPr>
          <w:p w14:paraId="34A9A59D"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eastAsia="Times New Roman" w:hAnsi="Times New Roman" w:cs="Times New Roman"/>
                <w:sz w:val="18"/>
                <w:szCs w:val="24"/>
                <w:lang w:eastAsia="ru-RU"/>
              </w:rPr>
              <w:t>Тепловые сети для подключения перспективных потребителей (расчетный срок)</w:t>
            </w:r>
          </w:p>
        </w:tc>
        <w:tc>
          <w:tcPr>
            <w:tcW w:w="979" w:type="pct"/>
            <w:shd w:val="clear" w:color="auto" w:fill="auto"/>
            <w:noWrap/>
            <w:vAlign w:val="center"/>
          </w:tcPr>
          <w:p w14:paraId="6B4341FD" w14:textId="77777777" w:rsidR="00762823" w:rsidRPr="00706A3A" w:rsidRDefault="00762823" w:rsidP="003427ED">
            <w:pPr>
              <w:spacing w:after="0" w:line="240" w:lineRule="auto"/>
              <w:jc w:val="center"/>
              <w:rPr>
                <w:rFonts w:ascii="Times New Roman" w:hAnsi="Times New Roman" w:cs="Times New Roman"/>
                <w:sz w:val="18"/>
                <w:szCs w:val="24"/>
              </w:rPr>
            </w:pPr>
          </w:p>
        </w:tc>
        <w:tc>
          <w:tcPr>
            <w:tcW w:w="292" w:type="pct"/>
            <w:shd w:val="clear" w:color="auto" w:fill="auto"/>
            <w:noWrap/>
            <w:vAlign w:val="center"/>
          </w:tcPr>
          <w:p w14:paraId="0E476B78" w14:textId="77777777" w:rsidR="00762823" w:rsidRPr="00706A3A" w:rsidRDefault="00762823" w:rsidP="003427ED">
            <w:pPr>
              <w:spacing w:after="0" w:line="240" w:lineRule="auto"/>
              <w:jc w:val="center"/>
              <w:rPr>
                <w:rFonts w:ascii="Times New Roman" w:hAnsi="Times New Roman" w:cs="Times New Roman"/>
                <w:sz w:val="18"/>
                <w:szCs w:val="24"/>
              </w:rPr>
            </w:pPr>
          </w:p>
        </w:tc>
      </w:tr>
      <w:tr w:rsidR="00D81630" w:rsidRPr="00706A3A" w14:paraId="015E951E" w14:textId="77777777" w:rsidTr="005269A0">
        <w:trPr>
          <w:trHeight w:val="20"/>
        </w:trPr>
        <w:tc>
          <w:tcPr>
            <w:tcW w:w="3729" w:type="pct"/>
            <w:shd w:val="clear" w:color="auto" w:fill="auto"/>
            <w:noWrap/>
            <w:vAlign w:val="center"/>
          </w:tcPr>
          <w:p w14:paraId="46E829BB"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Ду70</w:t>
            </w:r>
          </w:p>
        </w:tc>
        <w:tc>
          <w:tcPr>
            <w:tcW w:w="979" w:type="pct"/>
            <w:shd w:val="clear" w:color="auto" w:fill="auto"/>
            <w:noWrap/>
            <w:vAlign w:val="center"/>
          </w:tcPr>
          <w:p w14:paraId="5395C020"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0,114</w:t>
            </w:r>
          </w:p>
        </w:tc>
        <w:tc>
          <w:tcPr>
            <w:tcW w:w="292" w:type="pct"/>
            <w:shd w:val="clear" w:color="auto" w:fill="auto"/>
            <w:noWrap/>
            <w:vAlign w:val="center"/>
          </w:tcPr>
          <w:p w14:paraId="32F8799F"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70</w:t>
            </w:r>
          </w:p>
        </w:tc>
      </w:tr>
      <w:tr w:rsidR="00D81630" w:rsidRPr="00706A3A" w14:paraId="3AE4D227" w14:textId="77777777" w:rsidTr="005269A0">
        <w:trPr>
          <w:trHeight w:val="20"/>
        </w:trPr>
        <w:tc>
          <w:tcPr>
            <w:tcW w:w="3729" w:type="pct"/>
            <w:shd w:val="clear" w:color="auto" w:fill="auto"/>
            <w:noWrap/>
            <w:vAlign w:val="center"/>
          </w:tcPr>
          <w:p w14:paraId="248B56E6"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Ду250, 150, 125</w:t>
            </w:r>
          </w:p>
        </w:tc>
        <w:tc>
          <w:tcPr>
            <w:tcW w:w="979" w:type="pct"/>
            <w:shd w:val="clear" w:color="auto" w:fill="auto"/>
            <w:noWrap/>
            <w:vAlign w:val="center"/>
          </w:tcPr>
          <w:p w14:paraId="10917579"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0,055</w:t>
            </w:r>
          </w:p>
        </w:tc>
        <w:tc>
          <w:tcPr>
            <w:tcW w:w="292" w:type="pct"/>
            <w:shd w:val="clear" w:color="auto" w:fill="auto"/>
            <w:noWrap/>
            <w:vAlign w:val="center"/>
          </w:tcPr>
          <w:p w14:paraId="37545F9D"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250</w:t>
            </w:r>
          </w:p>
        </w:tc>
      </w:tr>
      <w:tr w:rsidR="00D81630" w:rsidRPr="00706A3A" w14:paraId="5AF389C7" w14:textId="77777777" w:rsidTr="005269A0">
        <w:trPr>
          <w:trHeight w:val="20"/>
        </w:trPr>
        <w:tc>
          <w:tcPr>
            <w:tcW w:w="3729" w:type="pct"/>
            <w:shd w:val="clear" w:color="auto" w:fill="auto"/>
            <w:noWrap/>
            <w:vAlign w:val="center"/>
          </w:tcPr>
          <w:p w14:paraId="775F08AB" w14:textId="77777777" w:rsidR="00762823" w:rsidRPr="00706A3A" w:rsidRDefault="00762823" w:rsidP="003427ED">
            <w:pPr>
              <w:spacing w:after="0" w:line="240" w:lineRule="auto"/>
              <w:jc w:val="center"/>
              <w:rPr>
                <w:rFonts w:ascii="Times New Roman" w:hAnsi="Times New Roman" w:cs="Times New Roman"/>
                <w:sz w:val="18"/>
                <w:szCs w:val="24"/>
              </w:rPr>
            </w:pPr>
          </w:p>
        </w:tc>
        <w:tc>
          <w:tcPr>
            <w:tcW w:w="979" w:type="pct"/>
            <w:shd w:val="clear" w:color="auto" w:fill="auto"/>
            <w:noWrap/>
            <w:vAlign w:val="center"/>
          </w:tcPr>
          <w:p w14:paraId="13DC748C"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0,070</w:t>
            </w:r>
          </w:p>
        </w:tc>
        <w:tc>
          <w:tcPr>
            <w:tcW w:w="292" w:type="pct"/>
            <w:shd w:val="clear" w:color="auto" w:fill="auto"/>
            <w:noWrap/>
            <w:vAlign w:val="center"/>
          </w:tcPr>
          <w:p w14:paraId="0B6FCC0B"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150</w:t>
            </w:r>
          </w:p>
        </w:tc>
      </w:tr>
      <w:tr w:rsidR="00D81630" w:rsidRPr="00706A3A" w14:paraId="1D3EE27C" w14:textId="77777777" w:rsidTr="005269A0">
        <w:trPr>
          <w:trHeight w:val="20"/>
        </w:trPr>
        <w:tc>
          <w:tcPr>
            <w:tcW w:w="3729" w:type="pct"/>
            <w:shd w:val="clear" w:color="auto" w:fill="auto"/>
            <w:noWrap/>
            <w:vAlign w:val="center"/>
          </w:tcPr>
          <w:p w14:paraId="4BF97195" w14:textId="77777777" w:rsidR="00762823" w:rsidRPr="00706A3A" w:rsidRDefault="00762823" w:rsidP="003427ED">
            <w:pPr>
              <w:spacing w:after="0" w:line="240" w:lineRule="auto"/>
              <w:jc w:val="center"/>
              <w:rPr>
                <w:rFonts w:ascii="Times New Roman" w:hAnsi="Times New Roman" w:cs="Times New Roman"/>
                <w:sz w:val="18"/>
                <w:szCs w:val="24"/>
              </w:rPr>
            </w:pPr>
          </w:p>
        </w:tc>
        <w:tc>
          <w:tcPr>
            <w:tcW w:w="979" w:type="pct"/>
            <w:shd w:val="clear" w:color="auto" w:fill="auto"/>
            <w:noWrap/>
            <w:vAlign w:val="center"/>
          </w:tcPr>
          <w:p w14:paraId="3B87363F"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0,031</w:t>
            </w:r>
          </w:p>
        </w:tc>
        <w:tc>
          <w:tcPr>
            <w:tcW w:w="292" w:type="pct"/>
            <w:shd w:val="clear" w:color="auto" w:fill="auto"/>
            <w:noWrap/>
            <w:vAlign w:val="center"/>
          </w:tcPr>
          <w:p w14:paraId="4D38F5EA"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125</w:t>
            </w:r>
          </w:p>
        </w:tc>
      </w:tr>
      <w:tr w:rsidR="00D81630" w:rsidRPr="00706A3A" w14:paraId="54AE00BC" w14:textId="77777777" w:rsidTr="005269A0">
        <w:trPr>
          <w:trHeight w:val="20"/>
        </w:trPr>
        <w:tc>
          <w:tcPr>
            <w:tcW w:w="3729" w:type="pct"/>
            <w:shd w:val="clear" w:color="auto" w:fill="auto"/>
            <w:noWrap/>
            <w:vAlign w:val="center"/>
          </w:tcPr>
          <w:p w14:paraId="108365AC"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Ду200, 125, 100</w:t>
            </w:r>
          </w:p>
        </w:tc>
        <w:tc>
          <w:tcPr>
            <w:tcW w:w="979" w:type="pct"/>
            <w:shd w:val="clear" w:color="auto" w:fill="auto"/>
            <w:noWrap/>
            <w:vAlign w:val="center"/>
          </w:tcPr>
          <w:p w14:paraId="1BE03AEC"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0,154</w:t>
            </w:r>
          </w:p>
        </w:tc>
        <w:tc>
          <w:tcPr>
            <w:tcW w:w="292" w:type="pct"/>
            <w:shd w:val="clear" w:color="auto" w:fill="auto"/>
            <w:noWrap/>
            <w:vAlign w:val="center"/>
          </w:tcPr>
          <w:p w14:paraId="0441357F"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200</w:t>
            </w:r>
          </w:p>
        </w:tc>
      </w:tr>
      <w:tr w:rsidR="00D81630" w:rsidRPr="00706A3A" w14:paraId="49B0FB2B" w14:textId="77777777" w:rsidTr="005269A0">
        <w:trPr>
          <w:trHeight w:val="20"/>
        </w:trPr>
        <w:tc>
          <w:tcPr>
            <w:tcW w:w="3729" w:type="pct"/>
            <w:shd w:val="clear" w:color="auto" w:fill="auto"/>
            <w:noWrap/>
            <w:vAlign w:val="center"/>
          </w:tcPr>
          <w:p w14:paraId="325EFD98" w14:textId="77777777" w:rsidR="00762823" w:rsidRPr="00706A3A" w:rsidRDefault="00762823" w:rsidP="003427ED">
            <w:pPr>
              <w:spacing w:after="0" w:line="240" w:lineRule="auto"/>
              <w:jc w:val="center"/>
              <w:rPr>
                <w:rFonts w:ascii="Times New Roman" w:hAnsi="Times New Roman" w:cs="Times New Roman"/>
                <w:sz w:val="18"/>
                <w:szCs w:val="24"/>
              </w:rPr>
            </w:pPr>
          </w:p>
        </w:tc>
        <w:tc>
          <w:tcPr>
            <w:tcW w:w="979" w:type="pct"/>
            <w:shd w:val="clear" w:color="auto" w:fill="auto"/>
            <w:noWrap/>
            <w:vAlign w:val="center"/>
          </w:tcPr>
          <w:p w14:paraId="01338D22"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0,198</w:t>
            </w:r>
          </w:p>
        </w:tc>
        <w:tc>
          <w:tcPr>
            <w:tcW w:w="292" w:type="pct"/>
            <w:shd w:val="clear" w:color="auto" w:fill="auto"/>
            <w:noWrap/>
            <w:vAlign w:val="center"/>
          </w:tcPr>
          <w:p w14:paraId="31BA0DD2"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125</w:t>
            </w:r>
          </w:p>
        </w:tc>
      </w:tr>
      <w:tr w:rsidR="00D81630" w:rsidRPr="00706A3A" w14:paraId="7F8AC61C" w14:textId="77777777" w:rsidTr="005269A0">
        <w:trPr>
          <w:trHeight w:val="20"/>
        </w:trPr>
        <w:tc>
          <w:tcPr>
            <w:tcW w:w="3729" w:type="pct"/>
            <w:shd w:val="clear" w:color="auto" w:fill="auto"/>
            <w:noWrap/>
            <w:vAlign w:val="center"/>
          </w:tcPr>
          <w:p w14:paraId="25A089B6" w14:textId="77777777" w:rsidR="00762823" w:rsidRPr="00706A3A" w:rsidRDefault="00762823" w:rsidP="003427ED">
            <w:pPr>
              <w:spacing w:after="0" w:line="240" w:lineRule="auto"/>
              <w:jc w:val="center"/>
              <w:rPr>
                <w:rFonts w:ascii="Times New Roman" w:hAnsi="Times New Roman" w:cs="Times New Roman"/>
                <w:sz w:val="18"/>
                <w:szCs w:val="24"/>
              </w:rPr>
            </w:pPr>
          </w:p>
        </w:tc>
        <w:tc>
          <w:tcPr>
            <w:tcW w:w="979" w:type="pct"/>
            <w:shd w:val="clear" w:color="auto" w:fill="auto"/>
            <w:noWrap/>
            <w:vAlign w:val="center"/>
          </w:tcPr>
          <w:p w14:paraId="1ACFC843"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0,088</w:t>
            </w:r>
          </w:p>
        </w:tc>
        <w:tc>
          <w:tcPr>
            <w:tcW w:w="292" w:type="pct"/>
            <w:shd w:val="clear" w:color="auto" w:fill="auto"/>
            <w:noWrap/>
            <w:vAlign w:val="center"/>
          </w:tcPr>
          <w:p w14:paraId="30426E35"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100</w:t>
            </w:r>
          </w:p>
        </w:tc>
      </w:tr>
      <w:tr w:rsidR="00D81630" w:rsidRPr="00706A3A" w14:paraId="2DAB62E8" w14:textId="77777777" w:rsidTr="005269A0">
        <w:trPr>
          <w:trHeight w:val="20"/>
        </w:trPr>
        <w:tc>
          <w:tcPr>
            <w:tcW w:w="3729" w:type="pct"/>
            <w:shd w:val="clear" w:color="auto" w:fill="auto"/>
            <w:noWrap/>
            <w:vAlign w:val="center"/>
          </w:tcPr>
          <w:p w14:paraId="09DF1EBB"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Ду150, 100, 80</w:t>
            </w:r>
          </w:p>
        </w:tc>
        <w:tc>
          <w:tcPr>
            <w:tcW w:w="979" w:type="pct"/>
            <w:shd w:val="clear" w:color="auto" w:fill="auto"/>
            <w:noWrap/>
            <w:vAlign w:val="center"/>
          </w:tcPr>
          <w:p w14:paraId="4FAA9777"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0,075</w:t>
            </w:r>
          </w:p>
        </w:tc>
        <w:tc>
          <w:tcPr>
            <w:tcW w:w="292" w:type="pct"/>
            <w:shd w:val="clear" w:color="auto" w:fill="auto"/>
            <w:noWrap/>
            <w:vAlign w:val="center"/>
          </w:tcPr>
          <w:p w14:paraId="5E819E86"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150</w:t>
            </w:r>
          </w:p>
        </w:tc>
      </w:tr>
      <w:tr w:rsidR="00D81630" w:rsidRPr="00706A3A" w14:paraId="1BF75921" w14:textId="77777777" w:rsidTr="005269A0">
        <w:trPr>
          <w:trHeight w:val="20"/>
        </w:trPr>
        <w:tc>
          <w:tcPr>
            <w:tcW w:w="3729" w:type="pct"/>
            <w:shd w:val="clear" w:color="auto" w:fill="auto"/>
            <w:noWrap/>
            <w:vAlign w:val="center"/>
          </w:tcPr>
          <w:p w14:paraId="22FE2B29" w14:textId="77777777" w:rsidR="00762823" w:rsidRPr="00706A3A" w:rsidRDefault="00762823" w:rsidP="003427ED">
            <w:pPr>
              <w:spacing w:after="0" w:line="240" w:lineRule="auto"/>
              <w:jc w:val="center"/>
              <w:rPr>
                <w:rFonts w:ascii="Times New Roman" w:hAnsi="Times New Roman" w:cs="Times New Roman"/>
                <w:sz w:val="18"/>
                <w:szCs w:val="24"/>
              </w:rPr>
            </w:pPr>
          </w:p>
        </w:tc>
        <w:tc>
          <w:tcPr>
            <w:tcW w:w="979" w:type="pct"/>
            <w:shd w:val="clear" w:color="auto" w:fill="auto"/>
            <w:noWrap/>
            <w:vAlign w:val="center"/>
          </w:tcPr>
          <w:p w14:paraId="0BCA854F"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0,097</w:t>
            </w:r>
          </w:p>
        </w:tc>
        <w:tc>
          <w:tcPr>
            <w:tcW w:w="292" w:type="pct"/>
            <w:shd w:val="clear" w:color="auto" w:fill="auto"/>
            <w:noWrap/>
            <w:vAlign w:val="center"/>
          </w:tcPr>
          <w:p w14:paraId="7368F120"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100</w:t>
            </w:r>
          </w:p>
        </w:tc>
      </w:tr>
      <w:tr w:rsidR="00D81630" w:rsidRPr="00706A3A" w14:paraId="7C568D31" w14:textId="77777777" w:rsidTr="005269A0">
        <w:trPr>
          <w:trHeight w:val="20"/>
        </w:trPr>
        <w:tc>
          <w:tcPr>
            <w:tcW w:w="3729" w:type="pct"/>
            <w:shd w:val="clear" w:color="auto" w:fill="auto"/>
            <w:noWrap/>
            <w:vAlign w:val="center"/>
          </w:tcPr>
          <w:p w14:paraId="7B230E3E" w14:textId="77777777" w:rsidR="00762823" w:rsidRPr="00706A3A" w:rsidRDefault="00762823" w:rsidP="003427ED">
            <w:pPr>
              <w:spacing w:after="0" w:line="240" w:lineRule="auto"/>
              <w:jc w:val="center"/>
              <w:rPr>
                <w:rFonts w:ascii="Times New Roman" w:hAnsi="Times New Roman" w:cs="Times New Roman"/>
                <w:sz w:val="18"/>
                <w:szCs w:val="24"/>
              </w:rPr>
            </w:pPr>
          </w:p>
        </w:tc>
        <w:tc>
          <w:tcPr>
            <w:tcW w:w="979" w:type="pct"/>
            <w:shd w:val="clear" w:color="auto" w:fill="auto"/>
            <w:noWrap/>
            <w:vAlign w:val="center"/>
          </w:tcPr>
          <w:p w14:paraId="0AE656C4"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0,043</w:t>
            </w:r>
          </w:p>
        </w:tc>
        <w:tc>
          <w:tcPr>
            <w:tcW w:w="292" w:type="pct"/>
            <w:shd w:val="clear" w:color="auto" w:fill="auto"/>
            <w:noWrap/>
            <w:vAlign w:val="center"/>
          </w:tcPr>
          <w:p w14:paraId="419B4298"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80</w:t>
            </w:r>
          </w:p>
        </w:tc>
      </w:tr>
      <w:tr w:rsidR="00D81630" w:rsidRPr="00706A3A" w14:paraId="70D6B591" w14:textId="77777777" w:rsidTr="005269A0">
        <w:trPr>
          <w:trHeight w:val="20"/>
        </w:trPr>
        <w:tc>
          <w:tcPr>
            <w:tcW w:w="3729" w:type="pct"/>
            <w:shd w:val="clear" w:color="auto" w:fill="auto"/>
            <w:noWrap/>
            <w:vAlign w:val="center"/>
          </w:tcPr>
          <w:p w14:paraId="1F73980C"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Ду70, 40, 32</w:t>
            </w:r>
          </w:p>
        </w:tc>
        <w:tc>
          <w:tcPr>
            <w:tcW w:w="979" w:type="pct"/>
            <w:shd w:val="clear" w:color="auto" w:fill="auto"/>
            <w:noWrap/>
            <w:vAlign w:val="center"/>
          </w:tcPr>
          <w:p w14:paraId="309CD8F4"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0,056</w:t>
            </w:r>
          </w:p>
        </w:tc>
        <w:tc>
          <w:tcPr>
            <w:tcW w:w="292" w:type="pct"/>
            <w:shd w:val="clear" w:color="auto" w:fill="auto"/>
            <w:noWrap/>
            <w:vAlign w:val="center"/>
          </w:tcPr>
          <w:p w14:paraId="0C3BE541"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70</w:t>
            </w:r>
          </w:p>
        </w:tc>
      </w:tr>
      <w:tr w:rsidR="00D81630" w:rsidRPr="00706A3A" w14:paraId="29105411" w14:textId="77777777" w:rsidTr="005269A0">
        <w:trPr>
          <w:trHeight w:val="20"/>
        </w:trPr>
        <w:tc>
          <w:tcPr>
            <w:tcW w:w="3729" w:type="pct"/>
            <w:shd w:val="clear" w:color="auto" w:fill="auto"/>
            <w:noWrap/>
            <w:vAlign w:val="center"/>
          </w:tcPr>
          <w:p w14:paraId="78007C66" w14:textId="77777777" w:rsidR="00762823" w:rsidRPr="00706A3A" w:rsidRDefault="00762823" w:rsidP="003427ED">
            <w:pPr>
              <w:spacing w:after="0" w:line="240" w:lineRule="auto"/>
              <w:jc w:val="center"/>
              <w:rPr>
                <w:rFonts w:ascii="Times New Roman" w:hAnsi="Times New Roman" w:cs="Times New Roman"/>
                <w:sz w:val="18"/>
                <w:szCs w:val="24"/>
              </w:rPr>
            </w:pPr>
          </w:p>
        </w:tc>
        <w:tc>
          <w:tcPr>
            <w:tcW w:w="979" w:type="pct"/>
            <w:shd w:val="clear" w:color="auto" w:fill="auto"/>
            <w:noWrap/>
            <w:vAlign w:val="center"/>
          </w:tcPr>
          <w:p w14:paraId="45B157A8"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0,072</w:t>
            </w:r>
          </w:p>
        </w:tc>
        <w:tc>
          <w:tcPr>
            <w:tcW w:w="292" w:type="pct"/>
            <w:shd w:val="clear" w:color="auto" w:fill="auto"/>
            <w:noWrap/>
            <w:vAlign w:val="center"/>
          </w:tcPr>
          <w:p w14:paraId="3F7C9296"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40</w:t>
            </w:r>
          </w:p>
        </w:tc>
      </w:tr>
      <w:tr w:rsidR="00D81630" w:rsidRPr="00706A3A" w14:paraId="1DB2438B" w14:textId="77777777" w:rsidTr="005269A0">
        <w:trPr>
          <w:trHeight w:val="20"/>
        </w:trPr>
        <w:tc>
          <w:tcPr>
            <w:tcW w:w="3729" w:type="pct"/>
            <w:shd w:val="clear" w:color="auto" w:fill="auto"/>
            <w:noWrap/>
            <w:vAlign w:val="center"/>
          </w:tcPr>
          <w:p w14:paraId="7275E644" w14:textId="77777777" w:rsidR="00762823" w:rsidRPr="00706A3A" w:rsidRDefault="00762823" w:rsidP="003427ED">
            <w:pPr>
              <w:spacing w:after="0" w:line="240" w:lineRule="auto"/>
              <w:jc w:val="center"/>
              <w:rPr>
                <w:rFonts w:ascii="Times New Roman" w:hAnsi="Times New Roman" w:cs="Times New Roman"/>
                <w:sz w:val="18"/>
                <w:szCs w:val="24"/>
              </w:rPr>
            </w:pPr>
          </w:p>
        </w:tc>
        <w:tc>
          <w:tcPr>
            <w:tcW w:w="979" w:type="pct"/>
            <w:shd w:val="clear" w:color="auto" w:fill="auto"/>
            <w:noWrap/>
            <w:vAlign w:val="center"/>
          </w:tcPr>
          <w:p w14:paraId="300FB398"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0,032</w:t>
            </w:r>
          </w:p>
        </w:tc>
        <w:tc>
          <w:tcPr>
            <w:tcW w:w="292" w:type="pct"/>
            <w:shd w:val="clear" w:color="auto" w:fill="auto"/>
            <w:noWrap/>
            <w:vAlign w:val="center"/>
          </w:tcPr>
          <w:p w14:paraId="65698F7B"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32</w:t>
            </w:r>
          </w:p>
        </w:tc>
      </w:tr>
      <w:tr w:rsidR="00D81630" w:rsidRPr="00706A3A" w14:paraId="1DC3D595" w14:textId="77777777" w:rsidTr="005269A0">
        <w:trPr>
          <w:trHeight w:val="20"/>
        </w:trPr>
        <w:tc>
          <w:tcPr>
            <w:tcW w:w="3729" w:type="pct"/>
            <w:shd w:val="clear" w:color="auto" w:fill="auto"/>
            <w:noWrap/>
            <w:vAlign w:val="center"/>
          </w:tcPr>
          <w:p w14:paraId="5AD5E783"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Ду125, 80, 70</w:t>
            </w:r>
          </w:p>
        </w:tc>
        <w:tc>
          <w:tcPr>
            <w:tcW w:w="979" w:type="pct"/>
            <w:shd w:val="clear" w:color="auto" w:fill="auto"/>
            <w:noWrap/>
            <w:vAlign w:val="center"/>
          </w:tcPr>
          <w:p w14:paraId="5B1F7962"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0,122</w:t>
            </w:r>
          </w:p>
        </w:tc>
        <w:tc>
          <w:tcPr>
            <w:tcW w:w="292" w:type="pct"/>
            <w:shd w:val="clear" w:color="auto" w:fill="auto"/>
            <w:noWrap/>
            <w:vAlign w:val="center"/>
          </w:tcPr>
          <w:p w14:paraId="61809AE9"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125</w:t>
            </w:r>
          </w:p>
        </w:tc>
      </w:tr>
      <w:tr w:rsidR="00D81630" w:rsidRPr="00706A3A" w14:paraId="17C55011" w14:textId="77777777" w:rsidTr="005269A0">
        <w:trPr>
          <w:trHeight w:val="20"/>
        </w:trPr>
        <w:tc>
          <w:tcPr>
            <w:tcW w:w="3729" w:type="pct"/>
            <w:shd w:val="clear" w:color="auto" w:fill="auto"/>
            <w:noWrap/>
            <w:vAlign w:val="center"/>
          </w:tcPr>
          <w:p w14:paraId="7CE56F0C" w14:textId="77777777" w:rsidR="00762823" w:rsidRPr="00706A3A" w:rsidRDefault="00762823" w:rsidP="003427ED">
            <w:pPr>
              <w:spacing w:after="0" w:line="240" w:lineRule="auto"/>
              <w:jc w:val="center"/>
              <w:rPr>
                <w:rFonts w:ascii="Times New Roman" w:hAnsi="Times New Roman" w:cs="Times New Roman"/>
                <w:sz w:val="18"/>
                <w:szCs w:val="24"/>
              </w:rPr>
            </w:pPr>
          </w:p>
        </w:tc>
        <w:tc>
          <w:tcPr>
            <w:tcW w:w="979" w:type="pct"/>
            <w:shd w:val="clear" w:color="auto" w:fill="auto"/>
            <w:noWrap/>
            <w:vAlign w:val="center"/>
          </w:tcPr>
          <w:p w14:paraId="08E208DD"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0,157</w:t>
            </w:r>
          </w:p>
        </w:tc>
        <w:tc>
          <w:tcPr>
            <w:tcW w:w="292" w:type="pct"/>
            <w:shd w:val="clear" w:color="auto" w:fill="auto"/>
            <w:noWrap/>
            <w:vAlign w:val="center"/>
          </w:tcPr>
          <w:p w14:paraId="627AB02B"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80</w:t>
            </w:r>
          </w:p>
        </w:tc>
      </w:tr>
      <w:tr w:rsidR="00D81630" w:rsidRPr="00706A3A" w14:paraId="3BCDAE82" w14:textId="77777777" w:rsidTr="005269A0">
        <w:trPr>
          <w:trHeight w:val="20"/>
        </w:trPr>
        <w:tc>
          <w:tcPr>
            <w:tcW w:w="3729" w:type="pct"/>
            <w:shd w:val="clear" w:color="auto" w:fill="auto"/>
            <w:noWrap/>
            <w:vAlign w:val="center"/>
          </w:tcPr>
          <w:p w14:paraId="079D6BFA"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Ду70</w:t>
            </w:r>
          </w:p>
        </w:tc>
        <w:tc>
          <w:tcPr>
            <w:tcW w:w="979" w:type="pct"/>
            <w:shd w:val="clear" w:color="auto" w:fill="auto"/>
            <w:noWrap/>
            <w:vAlign w:val="center"/>
          </w:tcPr>
          <w:p w14:paraId="3D441A75"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0,070</w:t>
            </w:r>
          </w:p>
        </w:tc>
        <w:tc>
          <w:tcPr>
            <w:tcW w:w="292" w:type="pct"/>
            <w:shd w:val="clear" w:color="auto" w:fill="auto"/>
            <w:noWrap/>
            <w:vAlign w:val="center"/>
          </w:tcPr>
          <w:p w14:paraId="78B7BCAA" w14:textId="77777777" w:rsidR="00762823" w:rsidRPr="00706A3A" w:rsidRDefault="00762823" w:rsidP="003427ED">
            <w:pPr>
              <w:spacing w:after="0" w:line="240" w:lineRule="auto"/>
              <w:jc w:val="center"/>
              <w:rPr>
                <w:rFonts w:ascii="Times New Roman" w:hAnsi="Times New Roman" w:cs="Times New Roman"/>
                <w:sz w:val="18"/>
                <w:szCs w:val="24"/>
              </w:rPr>
            </w:pPr>
            <w:r w:rsidRPr="00706A3A">
              <w:rPr>
                <w:rFonts w:ascii="Times New Roman" w:hAnsi="Times New Roman" w:cs="Times New Roman"/>
                <w:sz w:val="18"/>
                <w:szCs w:val="24"/>
              </w:rPr>
              <w:t>70</w:t>
            </w:r>
          </w:p>
        </w:tc>
      </w:tr>
    </w:tbl>
    <w:p w14:paraId="07D5D5A3" w14:textId="77777777" w:rsidR="00886701" w:rsidRPr="00706A3A" w:rsidRDefault="00886701"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p>
    <w:p w14:paraId="5B90AD57" w14:textId="77777777" w:rsidR="00886701" w:rsidRPr="00706A3A" w:rsidRDefault="00886701" w:rsidP="00886701">
      <w:pPr>
        <w:pStyle w:val="2"/>
        <w:keepNext w:val="0"/>
        <w:keepLines w:val="0"/>
        <w:spacing w:before="0"/>
        <w:ind w:left="567"/>
        <w:jc w:val="both"/>
        <w:rPr>
          <w:rFonts w:ascii="Times New Roman" w:hAnsi="Times New Roman" w:cs="Times New Roman"/>
          <w:color w:val="0F243E" w:themeColor="text2" w:themeShade="80"/>
          <w:sz w:val="28"/>
          <w:szCs w:val="28"/>
        </w:rPr>
      </w:pPr>
      <w:bookmarkStart w:id="382" w:name="_Toc212431004"/>
      <w:r w:rsidRPr="00706A3A">
        <w:rPr>
          <w:rFonts w:ascii="Times New Roman" w:hAnsi="Times New Roman" w:cs="Times New Roman"/>
          <w:color w:val="0F243E" w:themeColor="text2" w:themeShade="80"/>
          <w:sz w:val="28"/>
          <w:szCs w:val="28"/>
        </w:rPr>
        <w:t>б) перечень мероприятий по строительству, реконструкции, техническому перевооружению и (или) модернизации тепловых сетей и сооружений на них</w:t>
      </w:r>
      <w:bookmarkEnd w:id="382"/>
    </w:p>
    <w:p w14:paraId="6203E0FC" w14:textId="31717D92" w:rsidR="000E6534" w:rsidRPr="00706A3A" w:rsidRDefault="000E6534"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Перечень мероприятий по строительству, реконструкции, техническому перевооружению и (или) модернизации тепловых сетей и сооружений на них:</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7648"/>
        <w:gridCol w:w="1762"/>
      </w:tblGrid>
      <w:tr w:rsidR="00D81630" w:rsidRPr="00706A3A" w14:paraId="63AAC2C4" w14:textId="77777777" w:rsidTr="005269A0">
        <w:trPr>
          <w:trHeight w:val="57"/>
          <w:tblHeader/>
          <w:jc w:val="center"/>
        </w:trPr>
        <w:tc>
          <w:tcPr>
            <w:tcW w:w="4064" w:type="pct"/>
            <w:shd w:val="clear" w:color="auto" w:fill="auto"/>
            <w:noWrap/>
            <w:vAlign w:val="center"/>
          </w:tcPr>
          <w:p w14:paraId="49DB0DB8" w14:textId="77777777" w:rsidR="00762823" w:rsidRPr="00706A3A" w:rsidRDefault="00762823" w:rsidP="003427ED">
            <w:pPr>
              <w:spacing w:after="0" w:line="240" w:lineRule="auto"/>
              <w:jc w:val="center"/>
              <w:rPr>
                <w:rFonts w:ascii="Times New Roman" w:eastAsia="Times New Roman" w:hAnsi="Times New Roman" w:cs="Times New Roman"/>
                <w:b/>
                <w:sz w:val="18"/>
                <w:szCs w:val="28"/>
                <w:lang w:eastAsia="ru-RU"/>
              </w:rPr>
            </w:pPr>
            <w:r w:rsidRPr="00706A3A">
              <w:rPr>
                <w:rFonts w:ascii="Times New Roman" w:eastAsia="Times New Roman" w:hAnsi="Times New Roman" w:cs="Times New Roman"/>
                <w:b/>
                <w:sz w:val="18"/>
                <w:szCs w:val="28"/>
                <w:lang w:eastAsia="ru-RU"/>
              </w:rPr>
              <w:t>Наименование мероприятия</w:t>
            </w:r>
          </w:p>
        </w:tc>
        <w:tc>
          <w:tcPr>
            <w:tcW w:w="936" w:type="pct"/>
            <w:vAlign w:val="center"/>
          </w:tcPr>
          <w:p w14:paraId="73AA3471" w14:textId="77777777" w:rsidR="00762823" w:rsidRPr="00706A3A" w:rsidRDefault="00762823" w:rsidP="003427ED">
            <w:pPr>
              <w:spacing w:after="0" w:line="240" w:lineRule="auto"/>
              <w:jc w:val="center"/>
              <w:rPr>
                <w:rFonts w:ascii="Times New Roman" w:eastAsia="Times New Roman" w:hAnsi="Times New Roman" w:cs="Times New Roman"/>
                <w:b/>
                <w:sz w:val="18"/>
                <w:szCs w:val="28"/>
                <w:lang w:eastAsia="ru-RU"/>
              </w:rPr>
            </w:pPr>
            <w:r w:rsidRPr="00706A3A">
              <w:rPr>
                <w:rFonts w:ascii="Times New Roman" w:eastAsia="Times New Roman" w:hAnsi="Times New Roman" w:cs="Times New Roman"/>
                <w:b/>
                <w:sz w:val="18"/>
                <w:szCs w:val="28"/>
                <w:lang w:eastAsia="ru-RU"/>
              </w:rPr>
              <w:t>Срок</w:t>
            </w:r>
          </w:p>
        </w:tc>
      </w:tr>
      <w:tr w:rsidR="00D81630" w:rsidRPr="00706A3A" w14:paraId="00D2A128" w14:textId="77777777" w:rsidTr="005269A0">
        <w:trPr>
          <w:trHeight w:val="57"/>
          <w:jc w:val="center"/>
        </w:trPr>
        <w:tc>
          <w:tcPr>
            <w:tcW w:w="4064" w:type="pct"/>
            <w:shd w:val="clear" w:color="auto" w:fill="auto"/>
            <w:noWrap/>
            <w:vAlign w:val="center"/>
            <w:hideMark/>
          </w:tcPr>
          <w:p w14:paraId="28FED2D0" w14:textId="77777777" w:rsidR="00762823" w:rsidRPr="00706A3A" w:rsidRDefault="00762823" w:rsidP="003427ED">
            <w:pPr>
              <w:spacing w:after="0" w:line="240" w:lineRule="auto"/>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Модернизация котельной 12 Гкал/ч</w:t>
            </w:r>
          </w:p>
        </w:tc>
        <w:tc>
          <w:tcPr>
            <w:tcW w:w="936" w:type="pct"/>
            <w:vAlign w:val="center"/>
          </w:tcPr>
          <w:p w14:paraId="52EA47D5" w14:textId="77777777" w:rsidR="00762823" w:rsidRPr="00706A3A" w:rsidRDefault="00762823" w:rsidP="003427ED">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1 очередь</w:t>
            </w:r>
          </w:p>
        </w:tc>
      </w:tr>
      <w:tr w:rsidR="00D81630" w:rsidRPr="00706A3A" w14:paraId="427CA605" w14:textId="77777777" w:rsidTr="005269A0">
        <w:trPr>
          <w:trHeight w:val="57"/>
          <w:jc w:val="center"/>
        </w:trPr>
        <w:tc>
          <w:tcPr>
            <w:tcW w:w="4064" w:type="pct"/>
            <w:shd w:val="clear" w:color="auto" w:fill="auto"/>
            <w:noWrap/>
            <w:vAlign w:val="center"/>
            <w:hideMark/>
          </w:tcPr>
          <w:p w14:paraId="2B7D28CA" w14:textId="77777777" w:rsidR="00762823" w:rsidRPr="00706A3A" w:rsidRDefault="00762823" w:rsidP="003427ED">
            <w:pPr>
              <w:spacing w:after="0" w:line="240" w:lineRule="auto"/>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Увеличение мощности блочно-модульной котельной мощностью до 7,5 Гкал/ч</w:t>
            </w:r>
          </w:p>
        </w:tc>
        <w:tc>
          <w:tcPr>
            <w:tcW w:w="936" w:type="pct"/>
            <w:vAlign w:val="center"/>
          </w:tcPr>
          <w:p w14:paraId="7B929C21" w14:textId="77777777" w:rsidR="00762823" w:rsidRPr="00706A3A" w:rsidRDefault="00762823" w:rsidP="003427ED">
            <w:pPr>
              <w:spacing w:after="0" w:line="240" w:lineRule="auto"/>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расчетный срок</w:t>
            </w:r>
          </w:p>
        </w:tc>
      </w:tr>
    </w:tbl>
    <w:p w14:paraId="7634D0E7" w14:textId="0174F5C7" w:rsidR="00886701" w:rsidRDefault="00886701"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p>
    <w:p w14:paraId="2198648F" w14:textId="77777777" w:rsidR="000F4811" w:rsidRPr="00C236C1" w:rsidRDefault="000F4811" w:rsidP="000F4811">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C236C1">
        <w:rPr>
          <w:b/>
          <w:bCs/>
          <w:spacing w:val="2"/>
          <w:sz w:val="28"/>
          <w:szCs w:val="28"/>
        </w:rPr>
        <w:t>Детская музыкальная школа по ул. Красноармейская, 55 и</w:t>
      </w:r>
      <w:r w:rsidRPr="00C236C1">
        <w:rPr>
          <w:spacing w:val="2"/>
          <w:sz w:val="28"/>
          <w:szCs w:val="28"/>
        </w:rPr>
        <w:t xml:space="preserve"> </w:t>
      </w:r>
      <w:r w:rsidRPr="004D4CBD">
        <w:rPr>
          <w:b/>
          <w:bCs/>
          <w:spacing w:val="2"/>
          <w:sz w:val="28"/>
          <w:szCs w:val="28"/>
        </w:rPr>
        <w:t>Амбулатория по ул. Комсомольская, 50 в</w:t>
      </w:r>
      <w:r w:rsidRPr="00C236C1">
        <w:rPr>
          <w:spacing w:val="2"/>
          <w:sz w:val="28"/>
          <w:szCs w:val="28"/>
        </w:rPr>
        <w:t xml:space="preserve"> п. Мамакан являются отдаленными потребителями относительно к подключенному источнику тепловой энергии (котельная БМК 4,5 Гкал/ч). В результате проявляется неравномерное распределение тепла между потребителями, отсутствие нормативного перепада температур.</w:t>
      </w:r>
    </w:p>
    <w:p w14:paraId="6E567439" w14:textId="77777777" w:rsidR="000F4811" w:rsidRDefault="000F4811" w:rsidP="000F4811">
      <w:pPr>
        <w:pStyle w:val="formattext"/>
        <w:shd w:val="clear" w:color="auto" w:fill="FFFFFF"/>
        <w:spacing w:before="0" w:beforeAutospacing="0" w:after="0" w:afterAutospacing="0" w:line="276" w:lineRule="auto"/>
        <w:ind w:firstLine="567"/>
        <w:jc w:val="both"/>
        <w:textAlignment w:val="baseline"/>
        <w:rPr>
          <w:spacing w:val="2"/>
          <w:sz w:val="28"/>
          <w:szCs w:val="28"/>
        </w:rPr>
      </w:pPr>
      <w:r>
        <w:rPr>
          <w:spacing w:val="2"/>
          <w:sz w:val="28"/>
          <w:szCs w:val="28"/>
        </w:rPr>
        <w:lastRenderedPageBreak/>
        <w:t>В</w:t>
      </w:r>
      <w:r w:rsidRPr="00C236C1">
        <w:rPr>
          <w:spacing w:val="2"/>
          <w:sz w:val="28"/>
          <w:szCs w:val="28"/>
        </w:rPr>
        <w:t>ышеуказанные объекты были подклю</w:t>
      </w:r>
      <w:r>
        <w:rPr>
          <w:spacing w:val="2"/>
          <w:sz w:val="28"/>
          <w:szCs w:val="28"/>
        </w:rPr>
        <w:t>ч</w:t>
      </w:r>
      <w:r w:rsidRPr="00C236C1">
        <w:rPr>
          <w:spacing w:val="2"/>
          <w:sz w:val="28"/>
          <w:szCs w:val="28"/>
        </w:rPr>
        <w:t xml:space="preserve">ены в тепловой камере магистральной тепловой сети по ул. Комсомольская и являлись потребителями тепловой энергии от котельной 12 Гкал/ч. </w:t>
      </w:r>
    </w:p>
    <w:p w14:paraId="05B5AA58" w14:textId="77777777" w:rsidR="000F4811" w:rsidRPr="001133B7" w:rsidRDefault="000F4811" w:rsidP="000F4811">
      <w:pPr>
        <w:pStyle w:val="formattext"/>
        <w:shd w:val="clear" w:color="auto" w:fill="FFFFFF"/>
        <w:spacing w:before="0" w:beforeAutospacing="0" w:after="0" w:afterAutospacing="0" w:line="276" w:lineRule="auto"/>
        <w:ind w:firstLine="567"/>
        <w:jc w:val="both"/>
        <w:textAlignment w:val="baseline"/>
        <w:rPr>
          <w:b/>
          <w:bCs/>
          <w:spacing w:val="2"/>
          <w:sz w:val="28"/>
          <w:szCs w:val="28"/>
        </w:rPr>
      </w:pPr>
      <w:r>
        <w:rPr>
          <w:spacing w:val="2"/>
          <w:sz w:val="28"/>
          <w:szCs w:val="28"/>
        </w:rPr>
        <w:t xml:space="preserve">Настоящей актуализацией схемы теплоснабжения предлагается </w:t>
      </w:r>
      <w:r w:rsidRPr="00C236C1">
        <w:rPr>
          <w:spacing w:val="2"/>
          <w:sz w:val="28"/>
          <w:szCs w:val="28"/>
        </w:rPr>
        <w:t>мероприятие о переключении отопительной нагрузки данных потребителей на котельную 12 Гкал/ч, проложив участок теплотрассы от тепловой камеры по ул. Комсомольска</w:t>
      </w:r>
      <w:r>
        <w:rPr>
          <w:spacing w:val="2"/>
          <w:sz w:val="28"/>
          <w:szCs w:val="28"/>
        </w:rPr>
        <w:t>я</w:t>
      </w:r>
      <w:r w:rsidRPr="00C236C1">
        <w:rPr>
          <w:spacing w:val="2"/>
          <w:sz w:val="28"/>
          <w:szCs w:val="28"/>
        </w:rPr>
        <w:t>, протяженностью 100 метров.</w:t>
      </w:r>
      <w:r>
        <w:rPr>
          <w:spacing w:val="2"/>
          <w:sz w:val="28"/>
          <w:szCs w:val="28"/>
        </w:rPr>
        <w:t xml:space="preserve"> </w:t>
      </w:r>
      <w:r w:rsidRPr="001133B7">
        <w:rPr>
          <w:b/>
          <w:bCs/>
          <w:spacing w:val="2"/>
          <w:sz w:val="28"/>
          <w:szCs w:val="28"/>
        </w:rPr>
        <w:t>Сметная стоимость - 9 249 449,14 рублей</w:t>
      </w:r>
    </w:p>
    <w:p w14:paraId="25549A5B" w14:textId="77777777" w:rsidR="000F4811" w:rsidRPr="00C236C1" w:rsidRDefault="000F4811" w:rsidP="000F4811">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C236C1">
        <w:rPr>
          <w:b/>
          <w:bCs/>
          <w:spacing w:val="2"/>
          <w:sz w:val="28"/>
          <w:szCs w:val="28"/>
        </w:rPr>
        <w:t>Производственно-техническая база ООО «ТеплоВодоРесурс»</w:t>
      </w:r>
      <w:r w:rsidRPr="00C236C1">
        <w:rPr>
          <w:spacing w:val="2"/>
          <w:sz w:val="28"/>
          <w:szCs w:val="28"/>
        </w:rPr>
        <w:t xml:space="preserve"> является неотъемлемой частью всего предприятия. По состоянию на сегодняшний день на территории находится участок автотранспортного цеха </w:t>
      </w:r>
      <w:r>
        <w:rPr>
          <w:spacing w:val="2"/>
          <w:sz w:val="28"/>
          <w:szCs w:val="28"/>
        </w:rPr>
        <w:t>(</w:t>
      </w:r>
      <w:r w:rsidRPr="00C236C1">
        <w:rPr>
          <w:spacing w:val="2"/>
          <w:sz w:val="28"/>
          <w:szCs w:val="28"/>
        </w:rPr>
        <w:t>гаражи для ремонта и стоянки автомобильной техники, а также склады хранения товарно</w:t>
      </w:r>
      <w:r>
        <w:rPr>
          <w:spacing w:val="2"/>
          <w:sz w:val="28"/>
          <w:szCs w:val="28"/>
        </w:rPr>
        <w:t>-</w:t>
      </w:r>
      <w:r w:rsidRPr="00C236C1">
        <w:rPr>
          <w:spacing w:val="2"/>
          <w:sz w:val="28"/>
          <w:szCs w:val="28"/>
        </w:rPr>
        <w:t>материальных ценностей). Теплоснабжение данного участка предусмотрено индивидуальное, с</w:t>
      </w:r>
      <w:r>
        <w:rPr>
          <w:spacing w:val="2"/>
          <w:sz w:val="28"/>
          <w:szCs w:val="28"/>
        </w:rPr>
        <w:t xml:space="preserve"> </w:t>
      </w:r>
      <w:r w:rsidRPr="00C236C1">
        <w:rPr>
          <w:spacing w:val="2"/>
          <w:sz w:val="28"/>
          <w:szCs w:val="28"/>
        </w:rPr>
        <w:t>помощью твердотопливного водогре</w:t>
      </w:r>
      <w:r>
        <w:rPr>
          <w:spacing w:val="2"/>
          <w:sz w:val="28"/>
          <w:szCs w:val="28"/>
        </w:rPr>
        <w:t xml:space="preserve">йного </w:t>
      </w:r>
      <w:r w:rsidRPr="00C236C1">
        <w:rPr>
          <w:spacing w:val="2"/>
          <w:sz w:val="28"/>
          <w:szCs w:val="28"/>
        </w:rPr>
        <w:t>котла марки КВр, т.е. котла, работающего на твердом топливе (угле).</w:t>
      </w:r>
    </w:p>
    <w:p w14:paraId="39B26B3A" w14:textId="77777777" w:rsidR="000F4811" w:rsidRDefault="000F4811" w:rsidP="000F4811">
      <w:pPr>
        <w:pStyle w:val="formattext"/>
        <w:shd w:val="clear" w:color="auto" w:fill="FFFFFF"/>
        <w:spacing w:before="0" w:beforeAutospacing="0" w:after="0" w:afterAutospacing="0" w:line="276" w:lineRule="auto"/>
        <w:ind w:firstLine="567"/>
        <w:jc w:val="both"/>
        <w:textAlignment w:val="baseline"/>
        <w:rPr>
          <w:spacing w:val="2"/>
          <w:sz w:val="28"/>
          <w:szCs w:val="28"/>
        </w:rPr>
      </w:pPr>
      <w:r>
        <w:rPr>
          <w:spacing w:val="2"/>
          <w:sz w:val="28"/>
          <w:szCs w:val="28"/>
        </w:rPr>
        <w:t>Ранее</w:t>
      </w:r>
      <w:r w:rsidRPr="00C236C1">
        <w:rPr>
          <w:spacing w:val="2"/>
          <w:sz w:val="28"/>
          <w:szCs w:val="28"/>
        </w:rPr>
        <w:t xml:space="preserve">, данная территория пользовалась услугами централизованного теплоснабжения, от камеры близь котельной 12 Гкал/ч проложена теплотрасса, которая в свое время была выведена из работы ввиду износа и негодности дальнейшей эксплуатации. </w:t>
      </w:r>
    </w:p>
    <w:p w14:paraId="0CC86591" w14:textId="77777777" w:rsidR="000F4811" w:rsidRPr="001133B7" w:rsidRDefault="000F4811" w:rsidP="000F4811">
      <w:pPr>
        <w:pStyle w:val="formattext"/>
        <w:shd w:val="clear" w:color="auto" w:fill="FFFFFF"/>
        <w:spacing w:before="0" w:beforeAutospacing="0" w:after="0" w:afterAutospacing="0" w:line="276" w:lineRule="auto"/>
        <w:ind w:firstLine="567"/>
        <w:jc w:val="both"/>
        <w:textAlignment w:val="baseline"/>
        <w:rPr>
          <w:b/>
          <w:bCs/>
          <w:spacing w:val="2"/>
          <w:sz w:val="28"/>
          <w:szCs w:val="28"/>
        </w:rPr>
      </w:pPr>
      <w:r>
        <w:rPr>
          <w:spacing w:val="2"/>
          <w:sz w:val="28"/>
          <w:szCs w:val="28"/>
        </w:rPr>
        <w:t xml:space="preserve">Настоящей актуализацией схемы теплоснабжения предлагается </w:t>
      </w:r>
      <w:r w:rsidRPr="00C236C1">
        <w:rPr>
          <w:spacing w:val="2"/>
          <w:sz w:val="28"/>
          <w:szCs w:val="28"/>
        </w:rPr>
        <w:t>включить в схему теплоснабжения выполнение капитального ремонта теплотрассы, совмещенной с водопроводом от ТК 2 до производственно</w:t>
      </w:r>
      <w:r>
        <w:rPr>
          <w:spacing w:val="2"/>
          <w:sz w:val="28"/>
          <w:szCs w:val="28"/>
        </w:rPr>
        <w:t>-</w:t>
      </w:r>
      <w:r w:rsidRPr="00C236C1">
        <w:rPr>
          <w:spacing w:val="2"/>
          <w:sz w:val="28"/>
          <w:szCs w:val="28"/>
        </w:rPr>
        <w:t>технической базы ООО «ТеплоВодоРесурс», протяженностью 360 метров.</w:t>
      </w:r>
      <w:r>
        <w:rPr>
          <w:spacing w:val="2"/>
          <w:sz w:val="28"/>
          <w:szCs w:val="28"/>
        </w:rPr>
        <w:t xml:space="preserve"> </w:t>
      </w:r>
      <w:r w:rsidRPr="001133B7">
        <w:rPr>
          <w:b/>
          <w:bCs/>
          <w:spacing w:val="2"/>
          <w:sz w:val="28"/>
          <w:szCs w:val="28"/>
        </w:rPr>
        <w:t>Сметная стоимость - 34 183 662,0 рублей</w:t>
      </w:r>
      <w:r>
        <w:rPr>
          <w:b/>
          <w:bCs/>
          <w:spacing w:val="2"/>
          <w:sz w:val="28"/>
          <w:szCs w:val="28"/>
        </w:rPr>
        <w:t>.</w:t>
      </w:r>
    </w:p>
    <w:p w14:paraId="7EED28D0" w14:textId="77777777" w:rsidR="000F4811" w:rsidRPr="00C236C1" w:rsidRDefault="000F4811" w:rsidP="000F4811">
      <w:pPr>
        <w:pStyle w:val="formattext"/>
        <w:shd w:val="clear" w:color="auto" w:fill="FFFFFF"/>
        <w:spacing w:before="0" w:beforeAutospacing="0" w:after="0" w:afterAutospacing="0" w:line="276" w:lineRule="auto"/>
        <w:ind w:firstLine="567"/>
        <w:jc w:val="both"/>
        <w:textAlignment w:val="baseline"/>
        <w:rPr>
          <w:b/>
          <w:bCs/>
          <w:spacing w:val="2"/>
          <w:sz w:val="28"/>
          <w:szCs w:val="28"/>
        </w:rPr>
      </w:pPr>
      <w:r w:rsidRPr="00C236C1">
        <w:rPr>
          <w:b/>
          <w:bCs/>
          <w:spacing w:val="2"/>
          <w:sz w:val="28"/>
          <w:szCs w:val="28"/>
        </w:rPr>
        <w:t>По ул. Строительная проложен действующий магистрал</w:t>
      </w:r>
      <w:r>
        <w:rPr>
          <w:b/>
          <w:bCs/>
          <w:spacing w:val="2"/>
          <w:sz w:val="28"/>
          <w:szCs w:val="28"/>
        </w:rPr>
        <w:t>ьн</w:t>
      </w:r>
      <w:r w:rsidRPr="00C236C1">
        <w:rPr>
          <w:b/>
          <w:bCs/>
          <w:spacing w:val="2"/>
          <w:sz w:val="28"/>
          <w:szCs w:val="28"/>
        </w:rPr>
        <w:t>ый водовод</w:t>
      </w:r>
      <w:r w:rsidRPr="00C236C1">
        <w:rPr>
          <w:spacing w:val="2"/>
          <w:sz w:val="28"/>
          <w:szCs w:val="28"/>
        </w:rPr>
        <w:t xml:space="preserve"> на нужды тепло и водоснабжения квартала временной жилой заст</w:t>
      </w:r>
      <w:r>
        <w:rPr>
          <w:spacing w:val="2"/>
          <w:sz w:val="28"/>
          <w:szCs w:val="28"/>
        </w:rPr>
        <w:t>ро</w:t>
      </w:r>
      <w:r w:rsidRPr="00C236C1">
        <w:rPr>
          <w:spacing w:val="2"/>
          <w:sz w:val="28"/>
          <w:szCs w:val="28"/>
        </w:rPr>
        <w:t>йки п. Мамакан. Для предотвращения замораживания водовода, совмест</w:t>
      </w:r>
      <w:r>
        <w:rPr>
          <w:spacing w:val="2"/>
          <w:sz w:val="28"/>
          <w:szCs w:val="28"/>
        </w:rPr>
        <w:t>н</w:t>
      </w:r>
      <w:r w:rsidRPr="00C236C1">
        <w:rPr>
          <w:spacing w:val="2"/>
          <w:sz w:val="28"/>
          <w:szCs w:val="28"/>
        </w:rPr>
        <w:t xml:space="preserve">о с ним проложен теплоспутник. </w:t>
      </w:r>
      <w:r>
        <w:rPr>
          <w:spacing w:val="2"/>
          <w:sz w:val="28"/>
          <w:szCs w:val="28"/>
        </w:rPr>
        <w:t>Д</w:t>
      </w:r>
      <w:r w:rsidRPr="00C236C1">
        <w:rPr>
          <w:spacing w:val="2"/>
          <w:sz w:val="28"/>
          <w:szCs w:val="28"/>
        </w:rPr>
        <w:t>анный участок трубопроводов с момента его строительства находится в ветхом состоянии, ни разу не ремонтировался.</w:t>
      </w:r>
      <w:r>
        <w:rPr>
          <w:spacing w:val="2"/>
          <w:sz w:val="28"/>
          <w:szCs w:val="28"/>
        </w:rPr>
        <w:t xml:space="preserve"> </w:t>
      </w:r>
      <w:r w:rsidRPr="00C236C1">
        <w:rPr>
          <w:spacing w:val="2"/>
          <w:sz w:val="28"/>
          <w:szCs w:val="28"/>
        </w:rPr>
        <w:t xml:space="preserve">На основании вышеизложенного, </w:t>
      </w:r>
      <w:r>
        <w:rPr>
          <w:spacing w:val="2"/>
          <w:sz w:val="28"/>
          <w:szCs w:val="28"/>
        </w:rPr>
        <w:t xml:space="preserve">схемой теплоснабжения предлагается </w:t>
      </w:r>
      <w:r w:rsidRPr="00C236C1">
        <w:rPr>
          <w:spacing w:val="2"/>
          <w:sz w:val="28"/>
          <w:szCs w:val="28"/>
        </w:rPr>
        <w:t>план работ по капитальному ремонту тепл</w:t>
      </w:r>
      <w:r>
        <w:rPr>
          <w:spacing w:val="2"/>
          <w:sz w:val="28"/>
          <w:szCs w:val="28"/>
        </w:rPr>
        <w:t>о</w:t>
      </w:r>
      <w:r w:rsidRPr="00C236C1">
        <w:rPr>
          <w:spacing w:val="2"/>
          <w:sz w:val="28"/>
          <w:szCs w:val="28"/>
        </w:rPr>
        <w:t xml:space="preserve">спутника, совместно с водоводом, протяженностью </w:t>
      </w:r>
      <w:r>
        <w:rPr>
          <w:spacing w:val="2"/>
          <w:sz w:val="28"/>
          <w:szCs w:val="28"/>
        </w:rPr>
        <w:t>1</w:t>
      </w:r>
      <w:r w:rsidRPr="00C236C1">
        <w:rPr>
          <w:spacing w:val="2"/>
          <w:sz w:val="28"/>
          <w:szCs w:val="28"/>
        </w:rPr>
        <w:t>300 пог.м.</w:t>
      </w:r>
      <w:r>
        <w:rPr>
          <w:spacing w:val="2"/>
          <w:sz w:val="28"/>
          <w:szCs w:val="28"/>
        </w:rPr>
        <w:t xml:space="preserve"> </w:t>
      </w:r>
      <w:r w:rsidRPr="00C236C1">
        <w:rPr>
          <w:b/>
          <w:bCs/>
          <w:spacing w:val="2"/>
          <w:sz w:val="28"/>
          <w:szCs w:val="28"/>
        </w:rPr>
        <w:t>Сметная стоимость</w:t>
      </w:r>
      <w:r>
        <w:rPr>
          <w:b/>
          <w:bCs/>
          <w:spacing w:val="2"/>
          <w:sz w:val="28"/>
          <w:szCs w:val="28"/>
        </w:rPr>
        <w:t xml:space="preserve"> </w:t>
      </w:r>
      <w:r w:rsidRPr="00C236C1">
        <w:rPr>
          <w:b/>
          <w:bCs/>
          <w:spacing w:val="2"/>
          <w:sz w:val="28"/>
          <w:szCs w:val="28"/>
        </w:rPr>
        <w:t>- 120 242</w:t>
      </w:r>
      <w:r>
        <w:rPr>
          <w:b/>
          <w:bCs/>
          <w:spacing w:val="2"/>
          <w:sz w:val="28"/>
          <w:szCs w:val="28"/>
        </w:rPr>
        <w:t> </w:t>
      </w:r>
      <w:r w:rsidRPr="00C236C1">
        <w:rPr>
          <w:b/>
          <w:bCs/>
          <w:spacing w:val="2"/>
          <w:sz w:val="28"/>
          <w:szCs w:val="28"/>
        </w:rPr>
        <w:t>838</w:t>
      </w:r>
      <w:r>
        <w:rPr>
          <w:b/>
          <w:bCs/>
          <w:spacing w:val="2"/>
          <w:sz w:val="28"/>
          <w:szCs w:val="28"/>
        </w:rPr>
        <w:t xml:space="preserve">,86 </w:t>
      </w:r>
      <w:r w:rsidRPr="00C236C1">
        <w:rPr>
          <w:b/>
          <w:bCs/>
          <w:spacing w:val="2"/>
          <w:sz w:val="28"/>
          <w:szCs w:val="28"/>
        </w:rPr>
        <w:t>рублей</w:t>
      </w:r>
    </w:p>
    <w:p w14:paraId="6B43BC28" w14:textId="77777777" w:rsidR="000F4811" w:rsidRPr="00C236C1" w:rsidRDefault="000F4811" w:rsidP="000F4811">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C236C1">
        <w:rPr>
          <w:b/>
          <w:bCs/>
          <w:spacing w:val="2"/>
          <w:sz w:val="28"/>
          <w:szCs w:val="28"/>
        </w:rPr>
        <w:t>На магистральной тепловой сети в камере ТК-16 п</w:t>
      </w:r>
      <w:r>
        <w:rPr>
          <w:b/>
          <w:bCs/>
          <w:spacing w:val="2"/>
          <w:sz w:val="28"/>
          <w:szCs w:val="28"/>
        </w:rPr>
        <w:t>о</w:t>
      </w:r>
      <w:r w:rsidRPr="00C236C1">
        <w:rPr>
          <w:b/>
          <w:bCs/>
          <w:spacing w:val="2"/>
          <w:sz w:val="28"/>
          <w:szCs w:val="28"/>
        </w:rPr>
        <w:t xml:space="preserve"> ул.</w:t>
      </w:r>
      <w:r w:rsidRPr="00C236C1">
        <w:rPr>
          <w:spacing w:val="2"/>
          <w:sz w:val="28"/>
          <w:szCs w:val="28"/>
        </w:rPr>
        <w:t xml:space="preserve"> </w:t>
      </w:r>
      <w:r w:rsidRPr="00C236C1">
        <w:rPr>
          <w:b/>
          <w:bCs/>
          <w:spacing w:val="2"/>
          <w:sz w:val="28"/>
          <w:szCs w:val="28"/>
        </w:rPr>
        <w:t>Красноармейская</w:t>
      </w:r>
      <w:r w:rsidRPr="00C236C1">
        <w:rPr>
          <w:spacing w:val="2"/>
          <w:sz w:val="28"/>
          <w:szCs w:val="28"/>
        </w:rPr>
        <w:t>, подключен распределительный участок тепловой сети, о</w:t>
      </w:r>
      <w:r>
        <w:rPr>
          <w:spacing w:val="2"/>
          <w:sz w:val="28"/>
          <w:szCs w:val="28"/>
        </w:rPr>
        <w:t>т</w:t>
      </w:r>
      <w:r w:rsidRPr="00C236C1">
        <w:rPr>
          <w:spacing w:val="2"/>
          <w:sz w:val="28"/>
          <w:szCs w:val="28"/>
        </w:rPr>
        <w:t>апливающий район по ул. Мира, ул. Л.</w:t>
      </w:r>
      <w:r>
        <w:rPr>
          <w:spacing w:val="2"/>
          <w:sz w:val="28"/>
          <w:szCs w:val="28"/>
        </w:rPr>
        <w:t xml:space="preserve"> </w:t>
      </w:r>
      <w:r w:rsidRPr="00C236C1">
        <w:rPr>
          <w:spacing w:val="2"/>
          <w:sz w:val="28"/>
          <w:szCs w:val="28"/>
        </w:rPr>
        <w:t>Чайкиной и ул.</w:t>
      </w:r>
      <w:r>
        <w:rPr>
          <w:spacing w:val="2"/>
          <w:sz w:val="28"/>
          <w:szCs w:val="28"/>
        </w:rPr>
        <w:t xml:space="preserve"> </w:t>
      </w:r>
      <w:r w:rsidRPr="00C236C1">
        <w:rPr>
          <w:spacing w:val="2"/>
          <w:sz w:val="28"/>
          <w:szCs w:val="28"/>
        </w:rPr>
        <w:t>Набережная. Проблемой д</w:t>
      </w:r>
      <w:r>
        <w:rPr>
          <w:spacing w:val="2"/>
          <w:sz w:val="28"/>
          <w:szCs w:val="28"/>
        </w:rPr>
        <w:t>ан</w:t>
      </w:r>
      <w:r w:rsidRPr="00C236C1">
        <w:rPr>
          <w:spacing w:val="2"/>
          <w:sz w:val="28"/>
          <w:szCs w:val="28"/>
        </w:rPr>
        <w:t xml:space="preserve">ного района является участок тепловой сети от ТК 130 в сторону ул. Лизы Чайкиной, протяженностью 70 метров. Нарушение </w:t>
      </w:r>
      <w:r w:rsidRPr="00C236C1">
        <w:rPr>
          <w:spacing w:val="2"/>
          <w:sz w:val="28"/>
          <w:szCs w:val="28"/>
        </w:rPr>
        <w:lastRenderedPageBreak/>
        <w:t>диаметров трубопроводов при проектировании негативно сказалось на системе теплоснабжения этого района, присутствуют гидравлическая разбалансированность и нарушение теплового режима.</w:t>
      </w:r>
    </w:p>
    <w:p w14:paraId="20962978" w14:textId="77777777" w:rsidR="000F4811" w:rsidRPr="00C236C1" w:rsidRDefault="000F4811" w:rsidP="000F4811">
      <w:pPr>
        <w:pStyle w:val="formattext"/>
        <w:shd w:val="clear" w:color="auto" w:fill="FFFFFF"/>
        <w:spacing w:before="0" w:beforeAutospacing="0" w:after="0" w:afterAutospacing="0" w:line="276" w:lineRule="auto"/>
        <w:ind w:firstLine="567"/>
        <w:jc w:val="both"/>
        <w:textAlignment w:val="baseline"/>
        <w:rPr>
          <w:spacing w:val="2"/>
          <w:sz w:val="28"/>
          <w:szCs w:val="28"/>
        </w:rPr>
      </w:pPr>
      <w:r>
        <w:rPr>
          <w:spacing w:val="2"/>
          <w:sz w:val="28"/>
          <w:szCs w:val="28"/>
        </w:rPr>
        <w:t>Настоящей актуализацией схемы теплоснабжения предлагается</w:t>
      </w:r>
      <w:r w:rsidRPr="00C236C1">
        <w:rPr>
          <w:spacing w:val="2"/>
          <w:sz w:val="28"/>
          <w:szCs w:val="28"/>
        </w:rPr>
        <w:t xml:space="preserve"> выполнение капитального ремонта теплотрассы от ТК-130 до жилого дома по ул. Мира, 3, протяженностью 70 метров.</w:t>
      </w:r>
      <w:r>
        <w:rPr>
          <w:spacing w:val="2"/>
          <w:sz w:val="28"/>
          <w:szCs w:val="28"/>
        </w:rPr>
        <w:t xml:space="preserve"> </w:t>
      </w:r>
      <w:r w:rsidRPr="00C236C1">
        <w:rPr>
          <w:b/>
          <w:bCs/>
          <w:spacing w:val="2"/>
          <w:sz w:val="28"/>
          <w:szCs w:val="28"/>
        </w:rPr>
        <w:t>Сметная стоимость</w:t>
      </w:r>
      <w:r>
        <w:rPr>
          <w:b/>
          <w:bCs/>
          <w:spacing w:val="2"/>
          <w:sz w:val="28"/>
          <w:szCs w:val="28"/>
        </w:rPr>
        <w:t xml:space="preserve"> -</w:t>
      </w:r>
      <w:r w:rsidRPr="00C236C1">
        <w:rPr>
          <w:b/>
          <w:bCs/>
          <w:spacing w:val="2"/>
          <w:sz w:val="28"/>
          <w:szCs w:val="28"/>
        </w:rPr>
        <w:t xml:space="preserve"> 3 237 307,20 рублей</w:t>
      </w:r>
    </w:p>
    <w:p w14:paraId="035FCF3C" w14:textId="399A4B87" w:rsidR="000F4811" w:rsidRDefault="000F4811" w:rsidP="000F4811">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233B44">
        <w:rPr>
          <w:spacing w:val="2"/>
          <w:sz w:val="28"/>
          <w:szCs w:val="28"/>
        </w:rPr>
        <w:t xml:space="preserve">Мероприятия </w:t>
      </w:r>
      <w:r w:rsidRPr="008C6EBE">
        <w:rPr>
          <w:spacing w:val="2"/>
          <w:sz w:val="28"/>
          <w:szCs w:val="28"/>
        </w:rPr>
        <w:t>по строительству, реконструкции и (или) модернизации тепловых сетей для повышения эффективности функционирования системы теплоснабжения</w:t>
      </w:r>
      <w:r>
        <w:rPr>
          <w:spacing w:val="2"/>
          <w:sz w:val="28"/>
          <w:szCs w:val="28"/>
        </w:rPr>
        <w:t>:</w:t>
      </w:r>
    </w:p>
    <w:tbl>
      <w:tblPr>
        <w:tblW w:w="5000" w:type="pct"/>
        <w:tblCellMar>
          <w:left w:w="28" w:type="dxa"/>
          <w:right w:w="28" w:type="dxa"/>
        </w:tblCellMar>
        <w:tblLook w:val="0000" w:firstRow="0" w:lastRow="0" w:firstColumn="0" w:lastColumn="0" w:noHBand="0" w:noVBand="0"/>
      </w:tblPr>
      <w:tblGrid>
        <w:gridCol w:w="453"/>
        <w:gridCol w:w="6945"/>
        <w:gridCol w:w="2012"/>
      </w:tblGrid>
      <w:tr w:rsidR="000F4811" w:rsidRPr="008C6EBE" w14:paraId="36983295" w14:textId="77777777" w:rsidTr="00294E9D">
        <w:trPr>
          <w:trHeight w:val="20"/>
        </w:trPr>
        <w:tc>
          <w:tcPr>
            <w:tcW w:w="241" w:type="pct"/>
            <w:tcBorders>
              <w:top w:val="single" w:sz="4" w:space="0" w:color="auto"/>
              <w:left w:val="single" w:sz="4" w:space="0" w:color="auto"/>
              <w:bottom w:val="nil"/>
              <w:right w:val="nil"/>
            </w:tcBorders>
            <w:shd w:val="clear" w:color="auto" w:fill="FFFFFF"/>
            <w:vAlign w:val="center"/>
          </w:tcPr>
          <w:p w14:paraId="7B375B06" w14:textId="77777777" w:rsidR="000F4811" w:rsidRPr="008C6EBE" w:rsidRDefault="000F4811" w:rsidP="00294E9D">
            <w:pPr>
              <w:spacing w:after="0" w:line="240" w:lineRule="auto"/>
              <w:jc w:val="center"/>
              <w:rPr>
                <w:rFonts w:ascii="Times New Roman" w:eastAsia="Times New Roman" w:hAnsi="Times New Roman" w:cs="Times New Roman"/>
                <w:b/>
                <w:sz w:val="18"/>
                <w:szCs w:val="24"/>
                <w:lang w:eastAsia="ru-RU"/>
              </w:rPr>
            </w:pPr>
            <w:r w:rsidRPr="008C6EBE">
              <w:rPr>
                <w:rFonts w:ascii="Times New Roman" w:eastAsia="Times New Roman" w:hAnsi="Times New Roman" w:cs="Times New Roman"/>
                <w:b/>
                <w:sz w:val="18"/>
                <w:lang w:eastAsia="ru-RU"/>
              </w:rPr>
              <w:t>№ п/п</w:t>
            </w:r>
          </w:p>
        </w:tc>
        <w:tc>
          <w:tcPr>
            <w:tcW w:w="3690" w:type="pct"/>
            <w:tcBorders>
              <w:top w:val="single" w:sz="4" w:space="0" w:color="auto"/>
              <w:left w:val="single" w:sz="4" w:space="0" w:color="auto"/>
              <w:bottom w:val="nil"/>
              <w:right w:val="nil"/>
            </w:tcBorders>
            <w:shd w:val="clear" w:color="auto" w:fill="FFFFFF"/>
            <w:vAlign w:val="center"/>
          </w:tcPr>
          <w:p w14:paraId="15ABF011" w14:textId="77777777" w:rsidR="000F4811" w:rsidRPr="008C6EBE" w:rsidRDefault="000F4811" w:rsidP="00294E9D">
            <w:pPr>
              <w:spacing w:after="0" w:line="240" w:lineRule="auto"/>
              <w:jc w:val="center"/>
              <w:rPr>
                <w:rFonts w:ascii="Times New Roman" w:eastAsia="Times New Roman" w:hAnsi="Times New Roman" w:cs="Times New Roman"/>
                <w:b/>
                <w:sz w:val="18"/>
                <w:szCs w:val="24"/>
                <w:lang w:eastAsia="ru-RU"/>
              </w:rPr>
            </w:pPr>
            <w:r w:rsidRPr="008C6EBE">
              <w:rPr>
                <w:rFonts w:ascii="Times New Roman" w:eastAsia="Times New Roman" w:hAnsi="Times New Roman" w:cs="Times New Roman"/>
                <w:b/>
                <w:sz w:val="18"/>
                <w:lang w:eastAsia="ru-RU"/>
              </w:rPr>
              <w:t>Наименование мероприятий</w:t>
            </w:r>
          </w:p>
        </w:tc>
        <w:tc>
          <w:tcPr>
            <w:tcW w:w="1069" w:type="pct"/>
            <w:tcBorders>
              <w:top w:val="single" w:sz="4" w:space="0" w:color="auto"/>
              <w:left w:val="single" w:sz="4" w:space="0" w:color="auto"/>
              <w:bottom w:val="nil"/>
              <w:right w:val="single" w:sz="4" w:space="0" w:color="auto"/>
            </w:tcBorders>
            <w:shd w:val="clear" w:color="auto" w:fill="FFFFFF"/>
            <w:vAlign w:val="center"/>
          </w:tcPr>
          <w:p w14:paraId="00256B76" w14:textId="77777777" w:rsidR="000F4811" w:rsidRPr="008C6EBE" w:rsidRDefault="000F4811" w:rsidP="00294E9D">
            <w:pPr>
              <w:spacing w:after="0" w:line="240" w:lineRule="auto"/>
              <w:jc w:val="center"/>
              <w:rPr>
                <w:rFonts w:ascii="Times New Roman" w:eastAsia="Times New Roman" w:hAnsi="Times New Roman" w:cs="Times New Roman"/>
                <w:b/>
                <w:sz w:val="18"/>
                <w:szCs w:val="24"/>
                <w:lang w:eastAsia="ru-RU"/>
              </w:rPr>
            </w:pPr>
            <w:r w:rsidRPr="008C6EBE">
              <w:rPr>
                <w:rFonts w:ascii="Times New Roman" w:eastAsia="Times New Roman" w:hAnsi="Times New Roman" w:cs="Times New Roman"/>
                <w:b/>
                <w:sz w:val="18"/>
                <w:lang w:eastAsia="ru-RU"/>
              </w:rPr>
              <w:t>Финансовое обеспечение реализации мероприятий, тыс. руб.</w:t>
            </w:r>
          </w:p>
        </w:tc>
      </w:tr>
      <w:tr w:rsidR="000F4811" w:rsidRPr="008C6EBE" w14:paraId="26F5BEDC" w14:textId="77777777" w:rsidTr="00294E9D">
        <w:trPr>
          <w:trHeight w:val="20"/>
        </w:trPr>
        <w:tc>
          <w:tcPr>
            <w:tcW w:w="241" w:type="pct"/>
            <w:tcBorders>
              <w:top w:val="single" w:sz="4" w:space="0" w:color="auto"/>
              <w:left w:val="single" w:sz="4" w:space="0" w:color="auto"/>
              <w:bottom w:val="nil"/>
              <w:right w:val="nil"/>
            </w:tcBorders>
            <w:shd w:val="clear" w:color="auto" w:fill="FFFFFF"/>
            <w:vAlign w:val="center"/>
          </w:tcPr>
          <w:p w14:paraId="07D9581F" w14:textId="77777777" w:rsidR="000F4811" w:rsidRPr="008C6EBE" w:rsidRDefault="000F4811" w:rsidP="00294E9D">
            <w:pPr>
              <w:spacing w:after="0" w:line="240" w:lineRule="auto"/>
              <w:jc w:val="center"/>
              <w:rPr>
                <w:rFonts w:ascii="Times New Roman" w:eastAsia="Times New Roman" w:hAnsi="Times New Roman" w:cs="Times New Roman"/>
                <w:sz w:val="18"/>
                <w:szCs w:val="24"/>
                <w:lang w:eastAsia="ru-RU"/>
              </w:rPr>
            </w:pPr>
            <w:r w:rsidRPr="008C6EBE">
              <w:rPr>
                <w:rFonts w:ascii="Times New Roman" w:eastAsia="Times New Roman" w:hAnsi="Times New Roman" w:cs="Times New Roman"/>
                <w:sz w:val="18"/>
                <w:lang w:eastAsia="ru-RU"/>
              </w:rPr>
              <w:t>1</w:t>
            </w:r>
          </w:p>
        </w:tc>
        <w:tc>
          <w:tcPr>
            <w:tcW w:w="3690" w:type="pct"/>
            <w:tcBorders>
              <w:top w:val="single" w:sz="4" w:space="0" w:color="auto"/>
              <w:left w:val="single" w:sz="4" w:space="0" w:color="auto"/>
              <w:bottom w:val="nil"/>
              <w:right w:val="nil"/>
            </w:tcBorders>
            <w:shd w:val="clear" w:color="auto" w:fill="FFFFFF"/>
            <w:vAlign w:val="bottom"/>
          </w:tcPr>
          <w:p w14:paraId="381664E5" w14:textId="77777777" w:rsidR="000F4811" w:rsidRPr="008C6EBE" w:rsidRDefault="000F4811" w:rsidP="00294E9D">
            <w:pPr>
              <w:spacing w:after="0" w:line="240" w:lineRule="auto"/>
              <w:rPr>
                <w:rFonts w:ascii="Times New Roman" w:eastAsia="Times New Roman" w:hAnsi="Times New Roman" w:cs="Times New Roman"/>
                <w:sz w:val="18"/>
                <w:szCs w:val="24"/>
                <w:lang w:eastAsia="ru-RU"/>
              </w:rPr>
            </w:pPr>
            <w:r w:rsidRPr="008C6EBE">
              <w:rPr>
                <w:rFonts w:ascii="Times New Roman" w:eastAsia="Times New Roman" w:hAnsi="Times New Roman" w:cs="Times New Roman"/>
                <w:sz w:val="18"/>
                <w:lang w:eastAsia="ru-RU"/>
              </w:rPr>
              <w:t>Ремонт теплотрассы, совмещенной с водоводом по ул. Советской, 12 (от ТК-69 до КСЦ «Притяжение»)</w:t>
            </w:r>
          </w:p>
        </w:tc>
        <w:tc>
          <w:tcPr>
            <w:tcW w:w="1069" w:type="pct"/>
            <w:tcBorders>
              <w:top w:val="single" w:sz="4" w:space="0" w:color="auto"/>
              <w:left w:val="single" w:sz="4" w:space="0" w:color="auto"/>
              <w:bottom w:val="nil"/>
              <w:right w:val="single" w:sz="4" w:space="0" w:color="auto"/>
            </w:tcBorders>
            <w:shd w:val="clear" w:color="auto" w:fill="FFFFFF"/>
            <w:vAlign w:val="center"/>
          </w:tcPr>
          <w:p w14:paraId="4E29718B" w14:textId="77777777" w:rsidR="000F4811" w:rsidRPr="008C6EBE" w:rsidRDefault="000F4811" w:rsidP="00294E9D">
            <w:pPr>
              <w:spacing w:after="0" w:line="240" w:lineRule="auto"/>
              <w:jc w:val="center"/>
              <w:rPr>
                <w:rFonts w:ascii="Times New Roman" w:eastAsia="Times New Roman" w:hAnsi="Times New Roman" w:cs="Times New Roman"/>
                <w:sz w:val="18"/>
                <w:szCs w:val="24"/>
                <w:lang w:eastAsia="ru-RU"/>
              </w:rPr>
            </w:pPr>
            <w:r w:rsidRPr="008C6EBE">
              <w:rPr>
                <w:rFonts w:ascii="Times New Roman" w:eastAsia="Times New Roman" w:hAnsi="Times New Roman" w:cs="Times New Roman"/>
                <w:sz w:val="18"/>
                <w:lang w:eastAsia="ru-RU"/>
              </w:rPr>
              <w:t>1 822,6</w:t>
            </w:r>
          </w:p>
        </w:tc>
      </w:tr>
      <w:tr w:rsidR="000F4811" w:rsidRPr="008C6EBE" w14:paraId="2A996441" w14:textId="77777777" w:rsidTr="00294E9D">
        <w:trPr>
          <w:trHeight w:val="20"/>
        </w:trPr>
        <w:tc>
          <w:tcPr>
            <w:tcW w:w="241" w:type="pct"/>
            <w:tcBorders>
              <w:top w:val="single" w:sz="4" w:space="0" w:color="auto"/>
              <w:left w:val="single" w:sz="4" w:space="0" w:color="auto"/>
              <w:bottom w:val="nil"/>
              <w:right w:val="nil"/>
            </w:tcBorders>
            <w:shd w:val="clear" w:color="auto" w:fill="FFFFFF"/>
            <w:vAlign w:val="center"/>
          </w:tcPr>
          <w:p w14:paraId="3CA7BDD6" w14:textId="77777777" w:rsidR="000F4811" w:rsidRPr="008C6EBE" w:rsidRDefault="000F4811" w:rsidP="00294E9D">
            <w:pPr>
              <w:spacing w:after="0" w:line="240" w:lineRule="auto"/>
              <w:jc w:val="center"/>
              <w:rPr>
                <w:rFonts w:ascii="Times New Roman" w:eastAsia="Times New Roman" w:hAnsi="Times New Roman" w:cs="Times New Roman"/>
                <w:sz w:val="18"/>
                <w:szCs w:val="24"/>
                <w:lang w:eastAsia="ru-RU"/>
              </w:rPr>
            </w:pPr>
            <w:r w:rsidRPr="008C6EBE">
              <w:rPr>
                <w:rFonts w:ascii="Times New Roman" w:eastAsia="Times New Roman" w:hAnsi="Times New Roman" w:cs="Times New Roman"/>
                <w:sz w:val="18"/>
                <w:lang w:eastAsia="ru-RU"/>
              </w:rPr>
              <w:t>2</w:t>
            </w:r>
          </w:p>
        </w:tc>
        <w:tc>
          <w:tcPr>
            <w:tcW w:w="3690" w:type="pct"/>
            <w:tcBorders>
              <w:top w:val="single" w:sz="4" w:space="0" w:color="auto"/>
              <w:left w:val="single" w:sz="4" w:space="0" w:color="auto"/>
              <w:bottom w:val="nil"/>
              <w:right w:val="nil"/>
            </w:tcBorders>
            <w:shd w:val="clear" w:color="auto" w:fill="FFFFFF"/>
            <w:vAlign w:val="bottom"/>
          </w:tcPr>
          <w:p w14:paraId="0A2A9243" w14:textId="77777777" w:rsidR="000F4811" w:rsidRPr="008C6EBE" w:rsidRDefault="000F4811" w:rsidP="00294E9D">
            <w:pPr>
              <w:spacing w:after="0" w:line="240" w:lineRule="auto"/>
              <w:rPr>
                <w:rFonts w:ascii="Times New Roman" w:eastAsia="Times New Roman" w:hAnsi="Times New Roman" w:cs="Times New Roman"/>
                <w:sz w:val="18"/>
                <w:szCs w:val="24"/>
                <w:lang w:eastAsia="ru-RU"/>
              </w:rPr>
            </w:pPr>
            <w:r w:rsidRPr="008C6EBE">
              <w:rPr>
                <w:rFonts w:ascii="Times New Roman" w:eastAsia="Times New Roman" w:hAnsi="Times New Roman" w:cs="Times New Roman"/>
                <w:sz w:val="18"/>
                <w:lang w:eastAsia="ru-RU"/>
              </w:rPr>
              <w:t>Ремонт теплотрассы, совмещенной с водоводом от ТК-16 до ТК- 130 по ул. Мира</w:t>
            </w:r>
          </w:p>
        </w:tc>
        <w:tc>
          <w:tcPr>
            <w:tcW w:w="1069" w:type="pct"/>
            <w:tcBorders>
              <w:top w:val="single" w:sz="4" w:space="0" w:color="auto"/>
              <w:left w:val="single" w:sz="4" w:space="0" w:color="auto"/>
              <w:bottom w:val="nil"/>
              <w:right w:val="single" w:sz="4" w:space="0" w:color="auto"/>
            </w:tcBorders>
            <w:shd w:val="clear" w:color="auto" w:fill="FFFFFF"/>
            <w:vAlign w:val="center"/>
          </w:tcPr>
          <w:p w14:paraId="1E39CDD0" w14:textId="77777777" w:rsidR="000F4811" w:rsidRPr="008C6EBE" w:rsidRDefault="000F4811" w:rsidP="00294E9D">
            <w:pPr>
              <w:spacing w:after="0" w:line="240" w:lineRule="auto"/>
              <w:jc w:val="center"/>
              <w:rPr>
                <w:rFonts w:ascii="Times New Roman" w:eastAsia="Times New Roman" w:hAnsi="Times New Roman" w:cs="Times New Roman"/>
                <w:sz w:val="18"/>
                <w:szCs w:val="24"/>
                <w:lang w:eastAsia="ru-RU"/>
              </w:rPr>
            </w:pPr>
            <w:r w:rsidRPr="008C6EBE">
              <w:rPr>
                <w:rFonts w:ascii="Times New Roman" w:eastAsia="Times New Roman" w:hAnsi="Times New Roman" w:cs="Times New Roman"/>
                <w:sz w:val="18"/>
                <w:lang w:eastAsia="ru-RU"/>
              </w:rPr>
              <w:t>9 402,4</w:t>
            </w:r>
          </w:p>
        </w:tc>
      </w:tr>
      <w:tr w:rsidR="000F4811" w:rsidRPr="008C6EBE" w14:paraId="489A5602" w14:textId="77777777" w:rsidTr="00294E9D">
        <w:trPr>
          <w:trHeight w:val="20"/>
        </w:trPr>
        <w:tc>
          <w:tcPr>
            <w:tcW w:w="241" w:type="pct"/>
            <w:tcBorders>
              <w:top w:val="single" w:sz="4" w:space="0" w:color="auto"/>
              <w:left w:val="single" w:sz="4" w:space="0" w:color="auto"/>
              <w:bottom w:val="nil"/>
              <w:right w:val="nil"/>
            </w:tcBorders>
            <w:shd w:val="clear" w:color="auto" w:fill="FFFFFF"/>
            <w:vAlign w:val="center"/>
          </w:tcPr>
          <w:p w14:paraId="59A7D439" w14:textId="77777777" w:rsidR="000F4811" w:rsidRPr="008C6EBE" w:rsidRDefault="000F4811" w:rsidP="00294E9D">
            <w:pPr>
              <w:spacing w:after="0" w:line="240" w:lineRule="auto"/>
              <w:jc w:val="center"/>
              <w:rPr>
                <w:rFonts w:ascii="Times New Roman" w:eastAsia="Times New Roman" w:hAnsi="Times New Roman" w:cs="Times New Roman"/>
                <w:sz w:val="18"/>
                <w:szCs w:val="24"/>
                <w:lang w:eastAsia="ru-RU"/>
              </w:rPr>
            </w:pPr>
            <w:r w:rsidRPr="008C6EBE">
              <w:rPr>
                <w:rFonts w:ascii="Times New Roman" w:eastAsia="Times New Roman" w:hAnsi="Times New Roman" w:cs="Times New Roman"/>
                <w:sz w:val="18"/>
                <w:lang w:eastAsia="ru-RU"/>
              </w:rPr>
              <w:t>3</w:t>
            </w:r>
          </w:p>
        </w:tc>
        <w:tc>
          <w:tcPr>
            <w:tcW w:w="3690" w:type="pct"/>
            <w:tcBorders>
              <w:top w:val="single" w:sz="4" w:space="0" w:color="auto"/>
              <w:left w:val="single" w:sz="4" w:space="0" w:color="auto"/>
              <w:bottom w:val="nil"/>
              <w:right w:val="nil"/>
            </w:tcBorders>
            <w:shd w:val="clear" w:color="auto" w:fill="FFFFFF"/>
            <w:vAlign w:val="bottom"/>
          </w:tcPr>
          <w:p w14:paraId="16857AE8" w14:textId="77777777" w:rsidR="000F4811" w:rsidRPr="008C6EBE" w:rsidRDefault="000F4811" w:rsidP="00294E9D">
            <w:pPr>
              <w:spacing w:after="0" w:line="240" w:lineRule="auto"/>
              <w:rPr>
                <w:rFonts w:ascii="Times New Roman" w:eastAsia="Times New Roman" w:hAnsi="Times New Roman" w:cs="Times New Roman"/>
                <w:sz w:val="18"/>
                <w:szCs w:val="24"/>
                <w:lang w:eastAsia="ru-RU"/>
              </w:rPr>
            </w:pPr>
            <w:r w:rsidRPr="008C6EBE">
              <w:rPr>
                <w:rFonts w:ascii="Times New Roman" w:eastAsia="Times New Roman" w:hAnsi="Times New Roman" w:cs="Times New Roman"/>
                <w:sz w:val="18"/>
                <w:lang w:eastAsia="ru-RU"/>
              </w:rPr>
              <w:t>Ремонт теплотрассы с прокладкой трубопровода холодной воды от ТК-130 до ввода в ж/дом ул. Мира, 3</w:t>
            </w:r>
          </w:p>
        </w:tc>
        <w:tc>
          <w:tcPr>
            <w:tcW w:w="1069" w:type="pct"/>
            <w:tcBorders>
              <w:top w:val="single" w:sz="4" w:space="0" w:color="auto"/>
              <w:left w:val="single" w:sz="4" w:space="0" w:color="auto"/>
              <w:bottom w:val="nil"/>
              <w:right w:val="single" w:sz="4" w:space="0" w:color="auto"/>
            </w:tcBorders>
            <w:shd w:val="clear" w:color="auto" w:fill="FFFFFF"/>
            <w:vAlign w:val="center"/>
          </w:tcPr>
          <w:p w14:paraId="19C8D4D9" w14:textId="77777777" w:rsidR="000F4811" w:rsidRPr="008C6EBE" w:rsidRDefault="000F4811" w:rsidP="00294E9D">
            <w:pPr>
              <w:spacing w:after="0" w:line="240" w:lineRule="auto"/>
              <w:jc w:val="center"/>
              <w:rPr>
                <w:rFonts w:ascii="Times New Roman" w:eastAsia="Times New Roman" w:hAnsi="Times New Roman" w:cs="Times New Roman"/>
                <w:sz w:val="18"/>
                <w:szCs w:val="24"/>
                <w:lang w:eastAsia="ru-RU"/>
              </w:rPr>
            </w:pPr>
            <w:r w:rsidRPr="008C6EBE">
              <w:rPr>
                <w:rFonts w:ascii="Times New Roman" w:eastAsia="Times New Roman" w:hAnsi="Times New Roman" w:cs="Times New Roman"/>
                <w:sz w:val="18"/>
                <w:lang w:eastAsia="ru-RU"/>
              </w:rPr>
              <w:t>2 987,6</w:t>
            </w:r>
          </w:p>
        </w:tc>
      </w:tr>
      <w:tr w:rsidR="000F4811" w:rsidRPr="008C6EBE" w14:paraId="6F63E3D5" w14:textId="77777777" w:rsidTr="00294E9D">
        <w:trPr>
          <w:trHeight w:val="20"/>
        </w:trPr>
        <w:tc>
          <w:tcPr>
            <w:tcW w:w="241" w:type="pct"/>
            <w:tcBorders>
              <w:top w:val="single" w:sz="4" w:space="0" w:color="auto"/>
              <w:left w:val="single" w:sz="4" w:space="0" w:color="auto"/>
              <w:bottom w:val="nil"/>
              <w:right w:val="nil"/>
            </w:tcBorders>
            <w:shd w:val="clear" w:color="auto" w:fill="FFFFFF"/>
            <w:vAlign w:val="center"/>
          </w:tcPr>
          <w:p w14:paraId="63E26803" w14:textId="77777777" w:rsidR="000F4811" w:rsidRPr="008C6EBE" w:rsidRDefault="000F4811" w:rsidP="00294E9D">
            <w:pPr>
              <w:spacing w:after="0" w:line="240" w:lineRule="auto"/>
              <w:jc w:val="center"/>
              <w:rPr>
                <w:rFonts w:ascii="Times New Roman" w:eastAsia="Times New Roman" w:hAnsi="Times New Roman" w:cs="Times New Roman"/>
                <w:sz w:val="18"/>
                <w:szCs w:val="24"/>
                <w:lang w:eastAsia="ru-RU"/>
              </w:rPr>
            </w:pPr>
            <w:r w:rsidRPr="008C6EBE">
              <w:rPr>
                <w:rFonts w:ascii="Times New Roman" w:eastAsia="Times New Roman" w:hAnsi="Times New Roman" w:cs="Times New Roman"/>
                <w:sz w:val="18"/>
                <w:lang w:eastAsia="ru-RU"/>
              </w:rPr>
              <w:t>4</w:t>
            </w:r>
          </w:p>
        </w:tc>
        <w:tc>
          <w:tcPr>
            <w:tcW w:w="3690" w:type="pct"/>
            <w:tcBorders>
              <w:top w:val="single" w:sz="4" w:space="0" w:color="auto"/>
              <w:left w:val="single" w:sz="4" w:space="0" w:color="auto"/>
              <w:bottom w:val="nil"/>
              <w:right w:val="nil"/>
            </w:tcBorders>
            <w:shd w:val="clear" w:color="auto" w:fill="FFFFFF"/>
            <w:vAlign w:val="bottom"/>
          </w:tcPr>
          <w:p w14:paraId="7FBD1A65" w14:textId="77777777" w:rsidR="000F4811" w:rsidRPr="008C6EBE" w:rsidRDefault="000F4811" w:rsidP="00294E9D">
            <w:pPr>
              <w:spacing w:after="0" w:line="240" w:lineRule="auto"/>
              <w:rPr>
                <w:rFonts w:ascii="Times New Roman" w:eastAsia="Times New Roman" w:hAnsi="Times New Roman" w:cs="Times New Roman"/>
                <w:sz w:val="18"/>
                <w:szCs w:val="24"/>
                <w:lang w:eastAsia="ru-RU"/>
              </w:rPr>
            </w:pPr>
            <w:r w:rsidRPr="008C6EBE">
              <w:rPr>
                <w:rFonts w:ascii="Times New Roman" w:eastAsia="Times New Roman" w:hAnsi="Times New Roman" w:cs="Times New Roman"/>
                <w:sz w:val="18"/>
                <w:lang w:eastAsia="ru-RU"/>
              </w:rPr>
              <w:t>Ремонт теплотрассы от ТК-13, ул. Красноармейская, 29</w:t>
            </w:r>
          </w:p>
        </w:tc>
        <w:tc>
          <w:tcPr>
            <w:tcW w:w="1069" w:type="pct"/>
            <w:tcBorders>
              <w:top w:val="single" w:sz="4" w:space="0" w:color="auto"/>
              <w:left w:val="single" w:sz="4" w:space="0" w:color="auto"/>
              <w:bottom w:val="nil"/>
              <w:right w:val="single" w:sz="4" w:space="0" w:color="auto"/>
            </w:tcBorders>
            <w:shd w:val="clear" w:color="auto" w:fill="FFFFFF"/>
            <w:vAlign w:val="center"/>
          </w:tcPr>
          <w:p w14:paraId="14AA96B2" w14:textId="77777777" w:rsidR="000F4811" w:rsidRPr="008C6EBE" w:rsidRDefault="000F4811" w:rsidP="00294E9D">
            <w:pPr>
              <w:spacing w:after="0" w:line="240" w:lineRule="auto"/>
              <w:jc w:val="center"/>
              <w:rPr>
                <w:rFonts w:ascii="Times New Roman" w:eastAsia="Times New Roman" w:hAnsi="Times New Roman" w:cs="Times New Roman"/>
                <w:sz w:val="18"/>
                <w:szCs w:val="24"/>
                <w:lang w:eastAsia="ru-RU"/>
              </w:rPr>
            </w:pPr>
            <w:r w:rsidRPr="008C6EBE">
              <w:rPr>
                <w:rFonts w:ascii="Times New Roman" w:eastAsia="Times New Roman" w:hAnsi="Times New Roman" w:cs="Times New Roman"/>
                <w:sz w:val="18"/>
                <w:lang w:eastAsia="ru-RU"/>
              </w:rPr>
              <w:t>353,5</w:t>
            </w:r>
          </w:p>
        </w:tc>
      </w:tr>
      <w:tr w:rsidR="000F4811" w:rsidRPr="008C6EBE" w14:paraId="4A09E9EA" w14:textId="77777777" w:rsidTr="00294E9D">
        <w:trPr>
          <w:trHeight w:val="20"/>
        </w:trPr>
        <w:tc>
          <w:tcPr>
            <w:tcW w:w="241" w:type="pct"/>
            <w:tcBorders>
              <w:top w:val="single" w:sz="4" w:space="0" w:color="auto"/>
              <w:left w:val="single" w:sz="4" w:space="0" w:color="auto"/>
              <w:bottom w:val="nil"/>
              <w:right w:val="nil"/>
            </w:tcBorders>
            <w:shd w:val="clear" w:color="auto" w:fill="FFFFFF"/>
            <w:vAlign w:val="center"/>
          </w:tcPr>
          <w:p w14:paraId="662852EB" w14:textId="77777777" w:rsidR="000F4811" w:rsidRPr="008C6EBE" w:rsidRDefault="000F4811" w:rsidP="00294E9D">
            <w:pPr>
              <w:spacing w:after="0" w:line="240" w:lineRule="auto"/>
              <w:jc w:val="center"/>
              <w:rPr>
                <w:rFonts w:ascii="Times New Roman" w:eastAsia="Times New Roman" w:hAnsi="Times New Roman" w:cs="Times New Roman"/>
                <w:sz w:val="18"/>
                <w:szCs w:val="24"/>
                <w:lang w:eastAsia="ru-RU"/>
              </w:rPr>
            </w:pPr>
            <w:r w:rsidRPr="008C6EBE">
              <w:rPr>
                <w:rFonts w:ascii="Times New Roman" w:eastAsia="Times New Roman" w:hAnsi="Times New Roman" w:cs="Times New Roman"/>
                <w:sz w:val="18"/>
                <w:lang w:eastAsia="ru-RU"/>
              </w:rPr>
              <w:t>5</w:t>
            </w:r>
          </w:p>
        </w:tc>
        <w:tc>
          <w:tcPr>
            <w:tcW w:w="3690" w:type="pct"/>
            <w:tcBorders>
              <w:top w:val="single" w:sz="4" w:space="0" w:color="auto"/>
              <w:left w:val="single" w:sz="4" w:space="0" w:color="auto"/>
              <w:bottom w:val="nil"/>
              <w:right w:val="nil"/>
            </w:tcBorders>
            <w:shd w:val="clear" w:color="auto" w:fill="FFFFFF"/>
            <w:vAlign w:val="bottom"/>
          </w:tcPr>
          <w:p w14:paraId="3401FAFB" w14:textId="77777777" w:rsidR="000F4811" w:rsidRPr="008C6EBE" w:rsidRDefault="000F4811" w:rsidP="00294E9D">
            <w:pPr>
              <w:spacing w:after="0" w:line="240" w:lineRule="auto"/>
              <w:rPr>
                <w:rFonts w:ascii="Times New Roman" w:eastAsia="Times New Roman" w:hAnsi="Times New Roman" w:cs="Times New Roman"/>
                <w:sz w:val="18"/>
                <w:szCs w:val="24"/>
                <w:lang w:eastAsia="ru-RU"/>
              </w:rPr>
            </w:pPr>
            <w:r w:rsidRPr="008C6EBE">
              <w:rPr>
                <w:rFonts w:ascii="Times New Roman" w:eastAsia="Times New Roman" w:hAnsi="Times New Roman" w:cs="Times New Roman"/>
                <w:sz w:val="18"/>
                <w:lang w:eastAsia="ru-RU"/>
              </w:rPr>
              <w:t>Ремонт теплотрассы, ул. Красноармейская, 21</w:t>
            </w:r>
          </w:p>
        </w:tc>
        <w:tc>
          <w:tcPr>
            <w:tcW w:w="1069" w:type="pct"/>
            <w:tcBorders>
              <w:top w:val="single" w:sz="4" w:space="0" w:color="auto"/>
              <w:left w:val="single" w:sz="4" w:space="0" w:color="auto"/>
              <w:bottom w:val="nil"/>
              <w:right w:val="single" w:sz="4" w:space="0" w:color="auto"/>
            </w:tcBorders>
            <w:shd w:val="clear" w:color="auto" w:fill="FFFFFF"/>
            <w:vAlign w:val="center"/>
          </w:tcPr>
          <w:p w14:paraId="4B064174" w14:textId="77777777" w:rsidR="000F4811" w:rsidRPr="008C6EBE" w:rsidRDefault="000F4811" w:rsidP="00294E9D">
            <w:pPr>
              <w:spacing w:after="0" w:line="240" w:lineRule="auto"/>
              <w:jc w:val="center"/>
              <w:rPr>
                <w:rFonts w:ascii="Times New Roman" w:eastAsia="Times New Roman" w:hAnsi="Times New Roman" w:cs="Times New Roman"/>
                <w:sz w:val="18"/>
                <w:szCs w:val="24"/>
                <w:lang w:eastAsia="ru-RU"/>
              </w:rPr>
            </w:pPr>
            <w:r w:rsidRPr="008C6EBE">
              <w:rPr>
                <w:rFonts w:ascii="Times New Roman" w:eastAsia="Times New Roman" w:hAnsi="Times New Roman" w:cs="Times New Roman"/>
                <w:sz w:val="18"/>
                <w:lang w:eastAsia="ru-RU"/>
              </w:rPr>
              <w:t>342,0</w:t>
            </w:r>
          </w:p>
        </w:tc>
      </w:tr>
      <w:tr w:rsidR="000F4811" w:rsidRPr="008C6EBE" w14:paraId="078C71E2" w14:textId="77777777" w:rsidTr="00294E9D">
        <w:trPr>
          <w:trHeight w:val="20"/>
        </w:trPr>
        <w:tc>
          <w:tcPr>
            <w:tcW w:w="241" w:type="pct"/>
            <w:tcBorders>
              <w:top w:val="single" w:sz="4" w:space="0" w:color="auto"/>
              <w:left w:val="single" w:sz="4" w:space="0" w:color="auto"/>
              <w:bottom w:val="nil"/>
              <w:right w:val="nil"/>
            </w:tcBorders>
            <w:shd w:val="clear" w:color="auto" w:fill="FFFFFF"/>
            <w:vAlign w:val="center"/>
          </w:tcPr>
          <w:p w14:paraId="795F89A0" w14:textId="77777777" w:rsidR="000F4811" w:rsidRPr="008C6EBE" w:rsidRDefault="000F4811" w:rsidP="00294E9D">
            <w:pPr>
              <w:spacing w:after="0" w:line="240" w:lineRule="auto"/>
              <w:jc w:val="center"/>
              <w:rPr>
                <w:rFonts w:ascii="Times New Roman" w:eastAsia="Times New Roman" w:hAnsi="Times New Roman" w:cs="Times New Roman"/>
                <w:sz w:val="18"/>
                <w:szCs w:val="24"/>
                <w:lang w:eastAsia="ru-RU"/>
              </w:rPr>
            </w:pPr>
            <w:r w:rsidRPr="008C6EBE">
              <w:rPr>
                <w:rFonts w:ascii="Times New Roman" w:eastAsia="Times New Roman" w:hAnsi="Times New Roman" w:cs="Times New Roman"/>
                <w:sz w:val="18"/>
                <w:lang w:eastAsia="ru-RU"/>
              </w:rPr>
              <w:t>6</w:t>
            </w:r>
          </w:p>
        </w:tc>
        <w:tc>
          <w:tcPr>
            <w:tcW w:w="3690" w:type="pct"/>
            <w:tcBorders>
              <w:top w:val="single" w:sz="4" w:space="0" w:color="auto"/>
              <w:left w:val="single" w:sz="4" w:space="0" w:color="auto"/>
              <w:bottom w:val="nil"/>
              <w:right w:val="nil"/>
            </w:tcBorders>
            <w:shd w:val="clear" w:color="auto" w:fill="FFFFFF"/>
            <w:vAlign w:val="bottom"/>
          </w:tcPr>
          <w:p w14:paraId="612FB43C" w14:textId="77777777" w:rsidR="000F4811" w:rsidRPr="008C6EBE" w:rsidRDefault="000F4811" w:rsidP="00294E9D">
            <w:pPr>
              <w:spacing w:after="0" w:line="240" w:lineRule="auto"/>
              <w:rPr>
                <w:rFonts w:ascii="Times New Roman" w:eastAsia="Times New Roman" w:hAnsi="Times New Roman" w:cs="Times New Roman"/>
                <w:sz w:val="18"/>
                <w:szCs w:val="24"/>
                <w:lang w:eastAsia="ru-RU"/>
              </w:rPr>
            </w:pPr>
            <w:r w:rsidRPr="008C6EBE">
              <w:rPr>
                <w:rFonts w:ascii="Times New Roman" w:eastAsia="Times New Roman" w:hAnsi="Times New Roman" w:cs="Times New Roman"/>
                <w:sz w:val="18"/>
                <w:lang w:eastAsia="ru-RU"/>
              </w:rPr>
              <w:t>Ремонт теплотрассы от ТК-9В, ул. Красноармейская, 19</w:t>
            </w:r>
          </w:p>
        </w:tc>
        <w:tc>
          <w:tcPr>
            <w:tcW w:w="1069" w:type="pct"/>
            <w:tcBorders>
              <w:top w:val="single" w:sz="4" w:space="0" w:color="auto"/>
              <w:left w:val="single" w:sz="4" w:space="0" w:color="auto"/>
              <w:bottom w:val="nil"/>
              <w:right w:val="single" w:sz="4" w:space="0" w:color="auto"/>
            </w:tcBorders>
            <w:shd w:val="clear" w:color="auto" w:fill="FFFFFF"/>
            <w:vAlign w:val="center"/>
          </w:tcPr>
          <w:p w14:paraId="7E225E66" w14:textId="77777777" w:rsidR="000F4811" w:rsidRPr="008C6EBE" w:rsidRDefault="000F4811" w:rsidP="00294E9D">
            <w:pPr>
              <w:spacing w:after="0" w:line="240" w:lineRule="auto"/>
              <w:jc w:val="center"/>
              <w:rPr>
                <w:rFonts w:ascii="Times New Roman" w:eastAsia="Times New Roman" w:hAnsi="Times New Roman" w:cs="Times New Roman"/>
                <w:sz w:val="18"/>
                <w:szCs w:val="24"/>
                <w:lang w:eastAsia="ru-RU"/>
              </w:rPr>
            </w:pPr>
            <w:r w:rsidRPr="008C6EBE">
              <w:rPr>
                <w:rFonts w:ascii="Times New Roman" w:eastAsia="Times New Roman" w:hAnsi="Times New Roman" w:cs="Times New Roman"/>
                <w:sz w:val="18"/>
                <w:lang w:eastAsia="ru-RU"/>
              </w:rPr>
              <w:t>369,0</w:t>
            </w:r>
          </w:p>
        </w:tc>
      </w:tr>
      <w:tr w:rsidR="000F4811" w:rsidRPr="008C6EBE" w14:paraId="7294C3E6" w14:textId="77777777" w:rsidTr="00294E9D">
        <w:trPr>
          <w:trHeight w:val="20"/>
        </w:trPr>
        <w:tc>
          <w:tcPr>
            <w:tcW w:w="241" w:type="pct"/>
            <w:tcBorders>
              <w:top w:val="single" w:sz="4" w:space="0" w:color="auto"/>
              <w:left w:val="single" w:sz="4" w:space="0" w:color="auto"/>
              <w:bottom w:val="nil"/>
              <w:right w:val="nil"/>
            </w:tcBorders>
            <w:shd w:val="clear" w:color="auto" w:fill="FFFFFF"/>
            <w:vAlign w:val="center"/>
          </w:tcPr>
          <w:p w14:paraId="31F9A446" w14:textId="77777777" w:rsidR="000F4811" w:rsidRPr="008C6EBE" w:rsidRDefault="000F4811" w:rsidP="00294E9D">
            <w:pPr>
              <w:spacing w:after="0" w:line="240" w:lineRule="auto"/>
              <w:jc w:val="center"/>
              <w:rPr>
                <w:rFonts w:ascii="Times New Roman" w:eastAsia="Times New Roman" w:hAnsi="Times New Roman" w:cs="Times New Roman"/>
                <w:sz w:val="18"/>
                <w:szCs w:val="24"/>
                <w:lang w:eastAsia="ru-RU"/>
              </w:rPr>
            </w:pPr>
            <w:r w:rsidRPr="008C6EBE">
              <w:rPr>
                <w:rFonts w:ascii="Times New Roman" w:eastAsia="Times New Roman" w:hAnsi="Times New Roman" w:cs="Times New Roman"/>
                <w:sz w:val="18"/>
                <w:lang w:eastAsia="ru-RU"/>
              </w:rPr>
              <w:t>7</w:t>
            </w:r>
          </w:p>
        </w:tc>
        <w:tc>
          <w:tcPr>
            <w:tcW w:w="3690" w:type="pct"/>
            <w:tcBorders>
              <w:top w:val="single" w:sz="4" w:space="0" w:color="auto"/>
              <w:left w:val="single" w:sz="4" w:space="0" w:color="auto"/>
              <w:bottom w:val="nil"/>
              <w:right w:val="nil"/>
            </w:tcBorders>
            <w:shd w:val="clear" w:color="auto" w:fill="FFFFFF"/>
            <w:vAlign w:val="bottom"/>
          </w:tcPr>
          <w:p w14:paraId="511FDB9C" w14:textId="77777777" w:rsidR="000F4811" w:rsidRPr="008C6EBE" w:rsidRDefault="000F4811" w:rsidP="00294E9D">
            <w:pPr>
              <w:spacing w:after="0" w:line="240" w:lineRule="auto"/>
              <w:rPr>
                <w:rFonts w:ascii="Times New Roman" w:eastAsia="Times New Roman" w:hAnsi="Times New Roman" w:cs="Times New Roman"/>
                <w:sz w:val="18"/>
                <w:szCs w:val="24"/>
                <w:lang w:eastAsia="ru-RU"/>
              </w:rPr>
            </w:pPr>
            <w:r w:rsidRPr="008C6EBE">
              <w:rPr>
                <w:rFonts w:ascii="Times New Roman" w:eastAsia="Times New Roman" w:hAnsi="Times New Roman" w:cs="Times New Roman"/>
                <w:sz w:val="18"/>
                <w:lang w:eastAsia="ru-RU"/>
              </w:rPr>
              <w:t>Ремонт теплотрассы, совмещённой с водоводом от ТК-2 до производственно-технической базы длиной 360м</w:t>
            </w:r>
          </w:p>
        </w:tc>
        <w:tc>
          <w:tcPr>
            <w:tcW w:w="1069" w:type="pct"/>
            <w:tcBorders>
              <w:top w:val="single" w:sz="4" w:space="0" w:color="auto"/>
              <w:left w:val="single" w:sz="4" w:space="0" w:color="auto"/>
              <w:bottom w:val="nil"/>
              <w:right w:val="single" w:sz="4" w:space="0" w:color="auto"/>
            </w:tcBorders>
            <w:shd w:val="clear" w:color="auto" w:fill="FFFFFF"/>
            <w:vAlign w:val="center"/>
          </w:tcPr>
          <w:p w14:paraId="4E38C2C4" w14:textId="77777777" w:rsidR="000F4811" w:rsidRPr="008C6EBE" w:rsidRDefault="000F4811" w:rsidP="00294E9D">
            <w:pPr>
              <w:spacing w:after="0" w:line="240" w:lineRule="auto"/>
              <w:jc w:val="center"/>
              <w:rPr>
                <w:rFonts w:ascii="Times New Roman" w:eastAsia="Times New Roman" w:hAnsi="Times New Roman" w:cs="Times New Roman"/>
                <w:sz w:val="18"/>
                <w:szCs w:val="24"/>
                <w:lang w:eastAsia="ru-RU"/>
              </w:rPr>
            </w:pPr>
            <w:r w:rsidRPr="008C6EBE">
              <w:rPr>
                <w:rFonts w:ascii="Times New Roman" w:eastAsia="Times New Roman" w:hAnsi="Times New Roman" w:cs="Times New Roman"/>
                <w:sz w:val="18"/>
                <w:lang w:eastAsia="ru-RU"/>
              </w:rPr>
              <w:t>31 352.1</w:t>
            </w:r>
          </w:p>
        </w:tc>
      </w:tr>
      <w:tr w:rsidR="000F4811" w:rsidRPr="008C6EBE" w14:paraId="3B1BB04F" w14:textId="77777777" w:rsidTr="00294E9D">
        <w:trPr>
          <w:trHeight w:val="20"/>
        </w:trPr>
        <w:tc>
          <w:tcPr>
            <w:tcW w:w="3931" w:type="pct"/>
            <w:gridSpan w:val="2"/>
            <w:tcBorders>
              <w:top w:val="single" w:sz="4" w:space="0" w:color="auto"/>
              <w:left w:val="single" w:sz="4" w:space="0" w:color="auto"/>
              <w:bottom w:val="single" w:sz="4" w:space="0" w:color="auto"/>
              <w:right w:val="nil"/>
            </w:tcBorders>
            <w:shd w:val="clear" w:color="auto" w:fill="FFFFFF"/>
            <w:vAlign w:val="bottom"/>
          </w:tcPr>
          <w:p w14:paraId="502C4192" w14:textId="77777777" w:rsidR="000F4811" w:rsidRPr="008C6EBE" w:rsidRDefault="000F4811" w:rsidP="00294E9D">
            <w:pPr>
              <w:spacing w:after="0" w:line="240" w:lineRule="auto"/>
              <w:rPr>
                <w:rFonts w:ascii="Times New Roman" w:eastAsia="Times New Roman" w:hAnsi="Times New Roman" w:cs="Times New Roman"/>
                <w:sz w:val="18"/>
                <w:szCs w:val="24"/>
                <w:lang w:eastAsia="ru-RU"/>
              </w:rPr>
            </w:pPr>
            <w:r w:rsidRPr="008C6EBE">
              <w:rPr>
                <w:rFonts w:ascii="Times New Roman" w:eastAsia="Times New Roman" w:hAnsi="Times New Roman" w:cs="Times New Roman"/>
                <w:b/>
                <w:bCs/>
                <w:sz w:val="18"/>
                <w:lang w:eastAsia="ru-RU"/>
              </w:rPr>
              <w:t>ИТОГО:</w:t>
            </w:r>
          </w:p>
        </w:tc>
        <w:tc>
          <w:tcPr>
            <w:tcW w:w="1069" w:type="pct"/>
            <w:tcBorders>
              <w:top w:val="single" w:sz="4" w:space="0" w:color="auto"/>
              <w:left w:val="single" w:sz="4" w:space="0" w:color="auto"/>
              <w:bottom w:val="single" w:sz="4" w:space="0" w:color="auto"/>
              <w:right w:val="single" w:sz="4" w:space="0" w:color="auto"/>
            </w:tcBorders>
            <w:shd w:val="clear" w:color="auto" w:fill="FFFFFF"/>
            <w:vAlign w:val="center"/>
          </w:tcPr>
          <w:p w14:paraId="4CDC50FC" w14:textId="77777777" w:rsidR="000F4811" w:rsidRPr="008C6EBE" w:rsidRDefault="000F4811" w:rsidP="00294E9D">
            <w:pPr>
              <w:spacing w:after="0" w:line="240" w:lineRule="auto"/>
              <w:jc w:val="center"/>
              <w:rPr>
                <w:rFonts w:ascii="Times New Roman" w:eastAsia="Times New Roman" w:hAnsi="Times New Roman" w:cs="Times New Roman"/>
                <w:sz w:val="18"/>
                <w:szCs w:val="24"/>
                <w:lang w:eastAsia="ru-RU"/>
              </w:rPr>
            </w:pPr>
            <w:r w:rsidRPr="008C6EBE">
              <w:rPr>
                <w:rFonts w:ascii="Times New Roman" w:eastAsia="Times New Roman" w:hAnsi="Times New Roman" w:cs="Times New Roman"/>
                <w:b/>
                <w:bCs/>
                <w:sz w:val="18"/>
                <w:lang w:eastAsia="ru-RU"/>
              </w:rPr>
              <w:t>46 629,2</w:t>
            </w:r>
          </w:p>
        </w:tc>
      </w:tr>
    </w:tbl>
    <w:p w14:paraId="7F0581F8" w14:textId="77777777" w:rsidR="000F4811" w:rsidRPr="00706A3A" w:rsidRDefault="000F4811"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p>
    <w:p w14:paraId="377CCD0D" w14:textId="77777777" w:rsidR="000833B7" w:rsidRDefault="000833B7">
      <w:pPr>
        <w:rPr>
          <w:rFonts w:ascii="Times New Roman" w:eastAsiaTheme="majorEastAsia" w:hAnsi="Times New Roman" w:cs="Times New Roman"/>
          <w:b/>
          <w:bCs/>
          <w:color w:val="0F243E" w:themeColor="text2" w:themeShade="80"/>
          <w:sz w:val="28"/>
          <w:szCs w:val="28"/>
        </w:rPr>
      </w:pPr>
      <w:r>
        <w:rPr>
          <w:rFonts w:ascii="Times New Roman" w:hAnsi="Times New Roman" w:cs="Times New Roman"/>
          <w:color w:val="0F243E" w:themeColor="text2" w:themeShade="80"/>
          <w:sz w:val="28"/>
          <w:szCs w:val="28"/>
        </w:rPr>
        <w:br w:type="page"/>
      </w:r>
    </w:p>
    <w:p w14:paraId="15767156" w14:textId="7A981579" w:rsidR="00886701" w:rsidRPr="00706A3A" w:rsidRDefault="00886701" w:rsidP="00886701">
      <w:pPr>
        <w:pStyle w:val="2"/>
        <w:keepNext w:val="0"/>
        <w:keepLines w:val="0"/>
        <w:spacing w:before="0"/>
        <w:ind w:left="567"/>
        <w:jc w:val="both"/>
        <w:rPr>
          <w:rFonts w:ascii="Times New Roman" w:hAnsi="Times New Roman" w:cs="Times New Roman"/>
          <w:color w:val="0F243E" w:themeColor="text2" w:themeShade="80"/>
          <w:sz w:val="28"/>
          <w:szCs w:val="28"/>
        </w:rPr>
      </w:pPr>
      <w:bookmarkStart w:id="383" w:name="_Toc212431005"/>
      <w:r w:rsidRPr="00706A3A">
        <w:rPr>
          <w:rFonts w:ascii="Times New Roman" w:hAnsi="Times New Roman" w:cs="Times New Roman"/>
          <w:color w:val="0F243E" w:themeColor="text2" w:themeShade="80"/>
          <w:sz w:val="28"/>
          <w:szCs w:val="28"/>
        </w:rPr>
        <w:lastRenderedPageBreak/>
        <w:t>в) перечень мероприятий, обеспечивающих перевод открытых систем теплоснабжения (горячего водоснабжения), отдельных участков таких систем на закрытые системы горячего водоснабжения</w:t>
      </w:r>
      <w:bookmarkEnd w:id="383"/>
    </w:p>
    <w:p w14:paraId="09C597DC" w14:textId="1F5B756F" w:rsidR="00AC6E07" w:rsidRPr="00706A3A" w:rsidRDefault="00AC6E07"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Перечень мероприятий для перевода открытой системы теплоснабжения (горячего водоснабжения) в закрытую систему горячего водоснабжения приведен в таблице:</w:t>
      </w:r>
    </w:p>
    <w:tbl>
      <w:tblPr>
        <w:tblStyle w:val="a9"/>
        <w:tblW w:w="5000" w:type="pct"/>
        <w:jc w:val="center"/>
        <w:tblCellMar>
          <w:left w:w="28" w:type="dxa"/>
          <w:right w:w="28" w:type="dxa"/>
        </w:tblCellMar>
        <w:tblLook w:val="04A0" w:firstRow="1" w:lastRow="0" w:firstColumn="1" w:lastColumn="0" w:noHBand="0" w:noVBand="1"/>
      </w:tblPr>
      <w:tblGrid>
        <w:gridCol w:w="6694"/>
        <w:gridCol w:w="2716"/>
      </w:tblGrid>
      <w:tr w:rsidR="00D81630" w:rsidRPr="00706A3A" w14:paraId="76431FEC" w14:textId="77777777" w:rsidTr="003427ED">
        <w:trPr>
          <w:tblHeader/>
          <w:jc w:val="center"/>
        </w:trPr>
        <w:tc>
          <w:tcPr>
            <w:tcW w:w="3557" w:type="pct"/>
            <w:vAlign w:val="center"/>
          </w:tcPr>
          <w:p w14:paraId="7C5F8CB0" w14:textId="77777777" w:rsidR="00C81E29" w:rsidRPr="00706A3A" w:rsidRDefault="00C81E29" w:rsidP="003427ED">
            <w:pPr>
              <w:jc w:val="center"/>
              <w:textAlignment w:val="baseline"/>
              <w:rPr>
                <w:rFonts w:ascii="Times New Roman" w:eastAsia="Times New Roman" w:hAnsi="Times New Roman" w:cs="Times New Roman"/>
                <w:b/>
                <w:spacing w:val="2"/>
                <w:sz w:val="18"/>
                <w:szCs w:val="28"/>
                <w:lang w:eastAsia="ru-RU"/>
              </w:rPr>
            </w:pPr>
            <w:r w:rsidRPr="00706A3A">
              <w:rPr>
                <w:rFonts w:ascii="Times New Roman" w:eastAsia="Times New Roman" w:hAnsi="Times New Roman" w:cs="Times New Roman"/>
                <w:b/>
                <w:spacing w:val="2"/>
                <w:sz w:val="18"/>
                <w:szCs w:val="28"/>
                <w:lang w:eastAsia="ru-RU"/>
              </w:rPr>
              <w:t>Наименование мероприятия</w:t>
            </w:r>
          </w:p>
        </w:tc>
        <w:tc>
          <w:tcPr>
            <w:tcW w:w="1443" w:type="pct"/>
            <w:vAlign w:val="center"/>
          </w:tcPr>
          <w:p w14:paraId="78A53DDC" w14:textId="77777777" w:rsidR="00C81E29" w:rsidRPr="00706A3A" w:rsidRDefault="00C81E29" w:rsidP="003427ED">
            <w:pPr>
              <w:jc w:val="center"/>
              <w:rPr>
                <w:rFonts w:ascii="Times New Roman" w:eastAsia="Times New Roman" w:hAnsi="Times New Roman" w:cs="Times New Roman"/>
                <w:b/>
                <w:sz w:val="18"/>
                <w:szCs w:val="28"/>
                <w:lang w:eastAsia="ru-RU"/>
              </w:rPr>
            </w:pPr>
            <w:r w:rsidRPr="00706A3A">
              <w:rPr>
                <w:rFonts w:ascii="Times New Roman" w:eastAsia="Times New Roman" w:hAnsi="Times New Roman" w:cs="Times New Roman"/>
                <w:b/>
                <w:sz w:val="18"/>
                <w:szCs w:val="28"/>
                <w:lang w:eastAsia="ru-RU"/>
              </w:rPr>
              <w:t>Срок</w:t>
            </w:r>
          </w:p>
        </w:tc>
      </w:tr>
      <w:tr w:rsidR="00D81630" w:rsidRPr="00706A3A" w14:paraId="1E4227BF" w14:textId="77777777" w:rsidTr="003427ED">
        <w:trPr>
          <w:jc w:val="center"/>
        </w:trPr>
        <w:tc>
          <w:tcPr>
            <w:tcW w:w="3557" w:type="pct"/>
            <w:vAlign w:val="center"/>
          </w:tcPr>
          <w:p w14:paraId="082C9C72" w14:textId="77777777" w:rsidR="00C81E29" w:rsidRPr="00706A3A" w:rsidRDefault="00C81E29" w:rsidP="003427ED">
            <w:pPr>
              <w:textAlignment w:val="baseline"/>
              <w:rPr>
                <w:rFonts w:ascii="Times New Roman" w:eastAsia="Times New Roman" w:hAnsi="Times New Roman" w:cs="Times New Roman"/>
                <w:spacing w:val="2"/>
                <w:sz w:val="18"/>
                <w:szCs w:val="28"/>
                <w:lang w:eastAsia="ru-RU"/>
              </w:rPr>
            </w:pPr>
            <w:r w:rsidRPr="00706A3A">
              <w:rPr>
                <w:rFonts w:ascii="Times New Roman" w:eastAsia="Times New Roman" w:hAnsi="Times New Roman" w:cs="Times New Roman"/>
                <w:spacing w:val="2"/>
                <w:sz w:val="18"/>
                <w:szCs w:val="28"/>
                <w:lang w:eastAsia="ru-RU"/>
              </w:rPr>
              <w:t>Строительство ИТП у потребителей от Котельной 12 Гкал/ч</w:t>
            </w:r>
          </w:p>
        </w:tc>
        <w:tc>
          <w:tcPr>
            <w:tcW w:w="1443" w:type="pct"/>
            <w:vAlign w:val="center"/>
          </w:tcPr>
          <w:p w14:paraId="327A70B2" w14:textId="77777777" w:rsidR="00C81E29" w:rsidRPr="00706A3A" w:rsidRDefault="00C81E29" w:rsidP="003427ED">
            <w:pPr>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1 очередь</w:t>
            </w:r>
          </w:p>
        </w:tc>
      </w:tr>
      <w:tr w:rsidR="00D81630" w:rsidRPr="00706A3A" w14:paraId="16A65C2D" w14:textId="77777777" w:rsidTr="003427ED">
        <w:trPr>
          <w:jc w:val="center"/>
        </w:trPr>
        <w:tc>
          <w:tcPr>
            <w:tcW w:w="3557" w:type="pct"/>
            <w:vAlign w:val="center"/>
          </w:tcPr>
          <w:p w14:paraId="6AFB7E03" w14:textId="77777777" w:rsidR="00C81E29" w:rsidRPr="00706A3A" w:rsidRDefault="00C81E29" w:rsidP="003427ED">
            <w:pPr>
              <w:textAlignment w:val="baseline"/>
              <w:rPr>
                <w:rFonts w:ascii="Times New Roman" w:eastAsia="Times New Roman" w:hAnsi="Times New Roman" w:cs="Times New Roman"/>
                <w:spacing w:val="2"/>
                <w:sz w:val="18"/>
                <w:szCs w:val="28"/>
                <w:lang w:eastAsia="ru-RU"/>
              </w:rPr>
            </w:pPr>
            <w:r w:rsidRPr="00706A3A">
              <w:rPr>
                <w:rFonts w:ascii="Times New Roman" w:eastAsia="Times New Roman" w:hAnsi="Times New Roman" w:cs="Times New Roman"/>
                <w:spacing w:val="2"/>
                <w:sz w:val="18"/>
                <w:szCs w:val="28"/>
                <w:lang w:eastAsia="ru-RU"/>
              </w:rPr>
              <w:t>ЦТП на Котельной БМК</w:t>
            </w:r>
          </w:p>
        </w:tc>
        <w:tc>
          <w:tcPr>
            <w:tcW w:w="1443" w:type="pct"/>
            <w:vAlign w:val="center"/>
          </w:tcPr>
          <w:p w14:paraId="4D1E18B3" w14:textId="77777777" w:rsidR="00C81E29" w:rsidRPr="00706A3A" w:rsidRDefault="00C81E29" w:rsidP="003427ED">
            <w:pPr>
              <w:jc w:val="center"/>
              <w:rPr>
                <w:rFonts w:ascii="Times New Roman" w:eastAsia="Times New Roman" w:hAnsi="Times New Roman" w:cs="Times New Roman"/>
                <w:sz w:val="18"/>
                <w:szCs w:val="28"/>
                <w:lang w:eastAsia="ru-RU"/>
              </w:rPr>
            </w:pPr>
            <w:r w:rsidRPr="00706A3A">
              <w:rPr>
                <w:rFonts w:ascii="Times New Roman" w:eastAsia="Times New Roman" w:hAnsi="Times New Roman" w:cs="Times New Roman"/>
                <w:sz w:val="18"/>
                <w:szCs w:val="28"/>
                <w:lang w:eastAsia="ru-RU"/>
              </w:rPr>
              <w:t>1 очередь</w:t>
            </w:r>
          </w:p>
        </w:tc>
      </w:tr>
    </w:tbl>
    <w:p w14:paraId="072AF953" w14:textId="644E1C5A" w:rsidR="00AC6E07" w:rsidRPr="00706A3A" w:rsidRDefault="00AC6E07" w:rsidP="00A45503">
      <w:pPr>
        <w:shd w:val="clear" w:color="auto" w:fill="FFFFFF"/>
        <w:spacing w:after="0"/>
        <w:ind w:firstLine="708"/>
        <w:jc w:val="both"/>
        <w:textAlignment w:val="baseline"/>
        <w:rPr>
          <w:rFonts w:ascii="Times New Roman" w:eastAsia="Times New Roman" w:hAnsi="Times New Roman" w:cs="Times New Roman"/>
          <w:spacing w:val="2"/>
          <w:sz w:val="28"/>
          <w:szCs w:val="28"/>
          <w:lang w:eastAsia="ru-RU"/>
        </w:rPr>
      </w:pPr>
    </w:p>
    <w:p w14:paraId="23A282FC" w14:textId="1509B17F" w:rsidR="00CE500C" w:rsidRPr="00706A3A" w:rsidRDefault="00CE500C" w:rsidP="00A45503">
      <w:pPr>
        <w:shd w:val="clear" w:color="auto" w:fill="FFFFFF"/>
        <w:spacing w:after="0"/>
        <w:ind w:firstLine="708"/>
        <w:jc w:val="both"/>
        <w:textAlignment w:val="baseline"/>
        <w:rPr>
          <w:rFonts w:ascii="Times New Roman" w:eastAsia="Times New Roman" w:hAnsi="Times New Roman" w:cs="Times New Roman"/>
          <w:spacing w:val="2"/>
          <w:sz w:val="28"/>
          <w:szCs w:val="28"/>
          <w:lang w:eastAsia="ru-RU"/>
        </w:rPr>
      </w:pPr>
    </w:p>
    <w:p w14:paraId="2FEB0BE9" w14:textId="6734BB04" w:rsidR="00CE500C" w:rsidRPr="00706A3A" w:rsidRDefault="00CE500C" w:rsidP="00A45503">
      <w:pPr>
        <w:shd w:val="clear" w:color="auto" w:fill="FFFFFF"/>
        <w:spacing w:after="0"/>
        <w:ind w:firstLine="708"/>
        <w:jc w:val="both"/>
        <w:textAlignment w:val="baseline"/>
        <w:rPr>
          <w:rFonts w:ascii="Times New Roman" w:eastAsia="Times New Roman" w:hAnsi="Times New Roman" w:cs="Times New Roman"/>
          <w:spacing w:val="2"/>
          <w:sz w:val="28"/>
          <w:szCs w:val="28"/>
          <w:lang w:eastAsia="ru-RU"/>
        </w:rPr>
      </w:pPr>
    </w:p>
    <w:p w14:paraId="7B517966" w14:textId="77777777" w:rsidR="00886701" w:rsidRPr="00706A3A" w:rsidRDefault="00886701" w:rsidP="00886701">
      <w:pPr>
        <w:rPr>
          <w:rFonts w:ascii="Times New Roman" w:hAnsi="Times New Roman" w:cs="Times New Roman"/>
        </w:rPr>
      </w:pPr>
    </w:p>
    <w:p w14:paraId="40055E1C" w14:textId="28F82BF2" w:rsidR="00886701" w:rsidRPr="00706A3A" w:rsidRDefault="00886701" w:rsidP="00886701">
      <w:pPr>
        <w:rPr>
          <w:rFonts w:ascii="Times New Roman" w:hAnsi="Times New Roman" w:cs="Times New Roman"/>
        </w:rPr>
      </w:pPr>
    </w:p>
    <w:p w14:paraId="53BA993C" w14:textId="77777777" w:rsidR="00886701" w:rsidRPr="00706A3A" w:rsidRDefault="00886701" w:rsidP="00886701">
      <w:pPr>
        <w:rPr>
          <w:rFonts w:ascii="Times New Roman" w:hAnsi="Times New Roman" w:cs="Times New Roman"/>
        </w:rPr>
      </w:pPr>
    </w:p>
    <w:p w14:paraId="6CF76C55" w14:textId="6B03D796" w:rsidR="00CE500C" w:rsidRPr="00706A3A" w:rsidRDefault="00CE500C" w:rsidP="00A45503">
      <w:pPr>
        <w:shd w:val="clear" w:color="auto" w:fill="FFFFFF"/>
        <w:spacing w:after="0"/>
        <w:ind w:firstLine="708"/>
        <w:jc w:val="both"/>
        <w:textAlignment w:val="baseline"/>
        <w:rPr>
          <w:rFonts w:ascii="Times New Roman" w:eastAsia="Times New Roman" w:hAnsi="Times New Roman" w:cs="Times New Roman"/>
          <w:spacing w:val="2"/>
          <w:sz w:val="28"/>
          <w:szCs w:val="28"/>
          <w:lang w:eastAsia="ru-RU"/>
        </w:rPr>
      </w:pPr>
    </w:p>
    <w:p w14:paraId="0D72861D" w14:textId="7D8FBA4F" w:rsidR="00CE500C" w:rsidRPr="00706A3A" w:rsidRDefault="00CE500C" w:rsidP="00A45503">
      <w:pPr>
        <w:shd w:val="clear" w:color="auto" w:fill="FFFFFF"/>
        <w:spacing w:after="0"/>
        <w:ind w:firstLine="708"/>
        <w:jc w:val="both"/>
        <w:textAlignment w:val="baseline"/>
        <w:rPr>
          <w:rFonts w:ascii="Times New Roman" w:eastAsia="Times New Roman" w:hAnsi="Times New Roman" w:cs="Times New Roman"/>
          <w:spacing w:val="2"/>
          <w:sz w:val="28"/>
          <w:szCs w:val="28"/>
          <w:lang w:eastAsia="ru-RU"/>
        </w:rPr>
      </w:pPr>
    </w:p>
    <w:p w14:paraId="0DEB563F" w14:textId="77777777" w:rsidR="00CE500C" w:rsidRPr="00706A3A" w:rsidRDefault="00CE500C" w:rsidP="00A45503">
      <w:pPr>
        <w:shd w:val="clear" w:color="auto" w:fill="FFFFFF"/>
        <w:spacing w:after="0"/>
        <w:ind w:firstLine="708"/>
        <w:jc w:val="both"/>
        <w:textAlignment w:val="baseline"/>
        <w:rPr>
          <w:rFonts w:ascii="Times New Roman" w:eastAsia="Times New Roman" w:hAnsi="Times New Roman" w:cs="Times New Roman"/>
          <w:spacing w:val="2"/>
          <w:sz w:val="28"/>
          <w:szCs w:val="28"/>
          <w:lang w:eastAsia="ru-RU"/>
        </w:rPr>
      </w:pPr>
    </w:p>
    <w:p w14:paraId="0AE67B9F" w14:textId="15A2ED93" w:rsidR="00B85577" w:rsidRPr="00706A3A" w:rsidRDefault="00B85577">
      <w:pPr>
        <w:rPr>
          <w:rFonts w:ascii="Times New Roman" w:hAnsi="Times New Roman" w:cs="Times New Roman"/>
        </w:rPr>
      </w:pPr>
      <w:r w:rsidRPr="00706A3A">
        <w:rPr>
          <w:rFonts w:ascii="Times New Roman" w:hAnsi="Times New Roman" w:cs="Times New Roman"/>
        </w:rPr>
        <w:br w:type="page"/>
      </w:r>
    </w:p>
    <w:p w14:paraId="16ABA9DD" w14:textId="6CC0EB9E" w:rsidR="00E828D8" w:rsidRPr="00706A3A" w:rsidRDefault="00BA4FD0" w:rsidP="003D39E0">
      <w:pPr>
        <w:pStyle w:val="1"/>
        <w:keepNext w:val="0"/>
        <w:keepLines w:val="0"/>
        <w:spacing w:before="0" w:after="120"/>
        <w:ind w:left="567"/>
        <w:jc w:val="both"/>
        <w:rPr>
          <w:rFonts w:ascii="Times New Roman" w:hAnsi="Times New Roman" w:cs="Times New Roman"/>
          <w:color w:val="auto"/>
          <w:sz w:val="32"/>
          <w:szCs w:val="32"/>
        </w:rPr>
      </w:pPr>
      <w:bookmarkStart w:id="384" w:name="_Toc212431006"/>
      <w:r w:rsidRPr="00706A3A">
        <w:rPr>
          <w:rFonts w:ascii="Times New Roman" w:hAnsi="Times New Roman" w:cs="Times New Roman"/>
          <w:color w:val="auto"/>
          <w:sz w:val="32"/>
          <w:szCs w:val="32"/>
        </w:rPr>
        <w:lastRenderedPageBreak/>
        <w:t xml:space="preserve">Глава </w:t>
      </w:r>
      <w:r w:rsidR="00F9076E" w:rsidRPr="00706A3A">
        <w:rPr>
          <w:rFonts w:ascii="Times New Roman" w:hAnsi="Times New Roman" w:cs="Times New Roman"/>
          <w:color w:val="auto"/>
          <w:sz w:val="32"/>
          <w:szCs w:val="32"/>
        </w:rPr>
        <w:t xml:space="preserve">17 </w:t>
      </w:r>
      <w:r w:rsidR="00B44930" w:rsidRPr="00706A3A">
        <w:rPr>
          <w:rFonts w:ascii="Times New Roman" w:hAnsi="Times New Roman" w:cs="Times New Roman"/>
          <w:color w:val="auto"/>
          <w:sz w:val="32"/>
          <w:szCs w:val="32"/>
        </w:rPr>
        <w:t>«</w:t>
      </w:r>
      <w:r w:rsidR="00F9076E" w:rsidRPr="00706A3A">
        <w:rPr>
          <w:rFonts w:ascii="Times New Roman" w:hAnsi="Times New Roman" w:cs="Times New Roman"/>
          <w:color w:val="auto"/>
          <w:sz w:val="32"/>
          <w:szCs w:val="32"/>
        </w:rPr>
        <w:t>Замечания и предложения к проекту схемы теплоснабжения</w:t>
      </w:r>
      <w:r w:rsidR="00B44930" w:rsidRPr="00706A3A">
        <w:rPr>
          <w:rFonts w:ascii="Times New Roman" w:hAnsi="Times New Roman" w:cs="Times New Roman"/>
          <w:color w:val="auto"/>
          <w:sz w:val="32"/>
          <w:szCs w:val="32"/>
        </w:rPr>
        <w:t>»</w:t>
      </w:r>
      <w:bookmarkEnd w:id="384"/>
    </w:p>
    <w:p w14:paraId="2E1F9CA0" w14:textId="4F80D86E" w:rsidR="002E41FF" w:rsidRPr="00706A3A" w:rsidRDefault="002C56EF" w:rsidP="002C56EF">
      <w:pPr>
        <w:pStyle w:val="2"/>
        <w:keepNext w:val="0"/>
        <w:keepLines w:val="0"/>
        <w:spacing w:before="0"/>
        <w:ind w:left="567"/>
        <w:jc w:val="both"/>
        <w:rPr>
          <w:rFonts w:ascii="Times New Roman" w:hAnsi="Times New Roman" w:cs="Times New Roman"/>
          <w:color w:val="0F243E" w:themeColor="text2" w:themeShade="80"/>
          <w:sz w:val="28"/>
          <w:szCs w:val="28"/>
        </w:rPr>
      </w:pPr>
      <w:bookmarkStart w:id="385" w:name="_Toc22555807"/>
      <w:bookmarkStart w:id="386" w:name="_Toc206409434"/>
      <w:bookmarkStart w:id="387" w:name="_Toc212431007"/>
      <w:r w:rsidRPr="00706A3A">
        <w:rPr>
          <w:rFonts w:ascii="Times New Roman" w:hAnsi="Times New Roman" w:cs="Times New Roman"/>
          <w:color w:val="0F243E" w:themeColor="text2" w:themeShade="80"/>
          <w:sz w:val="28"/>
          <w:szCs w:val="28"/>
        </w:rPr>
        <w:t>а) п</w:t>
      </w:r>
      <w:r w:rsidR="002E41FF" w:rsidRPr="00706A3A">
        <w:rPr>
          <w:rFonts w:ascii="Times New Roman" w:hAnsi="Times New Roman" w:cs="Times New Roman"/>
          <w:color w:val="0F243E" w:themeColor="text2" w:themeShade="80"/>
          <w:sz w:val="28"/>
          <w:szCs w:val="28"/>
        </w:rPr>
        <w:t>еречень всех замечаний и предложений, поступивших при разработке, утверждении и актуализации схемы теплоснабжения</w:t>
      </w:r>
      <w:bookmarkEnd w:id="385"/>
      <w:bookmarkEnd w:id="386"/>
      <w:bookmarkEnd w:id="387"/>
    </w:p>
    <w:p w14:paraId="0DC86EE2" w14:textId="195409E0" w:rsidR="002E41FF" w:rsidRPr="00706A3A" w:rsidRDefault="002E41FF"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На момент актуализации схемы теплоснабжения замечаний и предложений к проекту схемы теплоснабжения не поступало.</w:t>
      </w:r>
    </w:p>
    <w:p w14:paraId="5D5295E3" w14:textId="77777777" w:rsidR="002E41FF" w:rsidRPr="00706A3A" w:rsidRDefault="002E41FF" w:rsidP="002E41FF">
      <w:pPr>
        <w:spacing w:after="0"/>
        <w:rPr>
          <w:rFonts w:ascii="Times New Roman" w:hAnsi="Times New Roman" w:cs="Times New Roman"/>
          <w:sz w:val="24"/>
          <w:szCs w:val="24"/>
        </w:rPr>
      </w:pPr>
    </w:p>
    <w:p w14:paraId="444D11BC" w14:textId="40F40CC8" w:rsidR="002E41FF" w:rsidRPr="00706A3A" w:rsidRDefault="002C56EF" w:rsidP="002C56EF">
      <w:pPr>
        <w:pStyle w:val="2"/>
        <w:keepNext w:val="0"/>
        <w:keepLines w:val="0"/>
        <w:spacing w:before="0"/>
        <w:ind w:left="567"/>
        <w:jc w:val="both"/>
        <w:rPr>
          <w:rFonts w:ascii="Times New Roman" w:hAnsi="Times New Roman" w:cs="Times New Roman"/>
          <w:color w:val="0F243E" w:themeColor="text2" w:themeShade="80"/>
          <w:sz w:val="28"/>
          <w:szCs w:val="28"/>
        </w:rPr>
      </w:pPr>
      <w:bookmarkStart w:id="388" w:name="_Toc22555808"/>
      <w:bookmarkStart w:id="389" w:name="_Toc206409435"/>
      <w:bookmarkStart w:id="390" w:name="_Toc212431008"/>
      <w:r w:rsidRPr="00706A3A">
        <w:rPr>
          <w:rFonts w:ascii="Times New Roman" w:hAnsi="Times New Roman" w:cs="Times New Roman"/>
          <w:color w:val="0F243E" w:themeColor="text2" w:themeShade="80"/>
          <w:sz w:val="28"/>
          <w:szCs w:val="28"/>
        </w:rPr>
        <w:t>б) о</w:t>
      </w:r>
      <w:r w:rsidR="002E41FF" w:rsidRPr="00706A3A">
        <w:rPr>
          <w:rFonts w:ascii="Times New Roman" w:hAnsi="Times New Roman" w:cs="Times New Roman"/>
          <w:color w:val="0F243E" w:themeColor="text2" w:themeShade="80"/>
          <w:sz w:val="28"/>
          <w:szCs w:val="28"/>
        </w:rPr>
        <w:t>тветы разработчиков проекта схемы теплоснабжения на замечания и предложения</w:t>
      </w:r>
      <w:bookmarkEnd w:id="388"/>
      <w:bookmarkEnd w:id="389"/>
      <w:bookmarkEnd w:id="390"/>
    </w:p>
    <w:p w14:paraId="5BAE4531" w14:textId="480B8A26" w:rsidR="002E41FF" w:rsidRPr="00706A3A" w:rsidRDefault="002E41FF"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На момент актуализации схемы теплоснабжения замечаний и предложений к проекту схемы теплоснабжения не поступало.</w:t>
      </w:r>
    </w:p>
    <w:p w14:paraId="47A15838" w14:textId="77777777" w:rsidR="002E41FF" w:rsidRPr="00706A3A" w:rsidRDefault="002E41FF" w:rsidP="002E41FF">
      <w:pPr>
        <w:spacing w:after="0"/>
        <w:rPr>
          <w:rFonts w:ascii="Times New Roman" w:hAnsi="Times New Roman" w:cs="Times New Roman"/>
          <w:sz w:val="24"/>
          <w:szCs w:val="24"/>
        </w:rPr>
      </w:pPr>
    </w:p>
    <w:p w14:paraId="13C23A02" w14:textId="7FA40E74" w:rsidR="002E41FF" w:rsidRPr="00706A3A" w:rsidRDefault="002C56EF" w:rsidP="002C56EF">
      <w:pPr>
        <w:pStyle w:val="2"/>
        <w:keepNext w:val="0"/>
        <w:keepLines w:val="0"/>
        <w:spacing w:before="0"/>
        <w:ind w:left="567"/>
        <w:jc w:val="both"/>
        <w:rPr>
          <w:rFonts w:ascii="Times New Roman" w:hAnsi="Times New Roman" w:cs="Times New Roman"/>
          <w:color w:val="0F243E" w:themeColor="text2" w:themeShade="80"/>
          <w:sz w:val="28"/>
          <w:szCs w:val="28"/>
        </w:rPr>
      </w:pPr>
      <w:bookmarkStart w:id="391" w:name="_Toc22555809"/>
      <w:bookmarkStart w:id="392" w:name="_Toc206409436"/>
      <w:bookmarkStart w:id="393" w:name="_Toc212431009"/>
      <w:r w:rsidRPr="00706A3A">
        <w:rPr>
          <w:rFonts w:ascii="Times New Roman" w:hAnsi="Times New Roman" w:cs="Times New Roman"/>
          <w:color w:val="0F243E" w:themeColor="text2" w:themeShade="80"/>
          <w:sz w:val="28"/>
          <w:szCs w:val="28"/>
        </w:rPr>
        <w:t>в) п</w:t>
      </w:r>
      <w:r w:rsidR="002E41FF" w:rsidRPr="00706A3A">
        <w:rPr>
          <w:rFonts w:ascii="Times New Roman" w:hAnsi="Times New Roman" w:cs="Times New Roman"/>
          <w:color w:val="0F243E" w:themeColor="text2" w:themeShade="80"/>
          <w:sz w:val="28"/>
          <w:szCs w:val="28"/>
        </w:rPr>
        <w:t>еречень учтенных замечаний и предложений, а также реестр изменений, внесенных в разделы схемы теплоснабжения и книги обосновывающих материалов к схеме теплоснабжения</w:t>
      </w:r>
      <w:bookmarkEnd w:id="391"/>
      <w:bookmarkEnd w:id="392"/>
      <w:bookmarkEnd w:id="393"/>
    </w:p>
    <w:p w14:paraId="1D381427" w14:textId="7DBFC159" w:rsidR="002E41FF" w:rsidRPr="00706A3A" w:rsidRDefault="002E41FF"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На момент актуализации схемы теплоснабжения замечаний и предложений к проекту схемы теплоснабжения не поступало.</w:t>
      </w:r>
    </w:p>
    <w:p w14:paraId="6AA06322" w14:textId="77777777" w:rsidR="00701ECC" w:rsidRPr="00706A3A" w:rsidRDefault="00701ECC" w:rsidP="00B71AE2">
      <w:pPr>
        <w:pStyle w:val="formattext"/>
        <w:shd w:val="clear" w:color="auto" w:fill="FFFFFF"/>
        <w:spacing w:before="0" w:beforeAutospacing="0" w:after="0" w:afterAutospacing="0" w:line="276" w:lineRule="auto"/>
        <w:jc w:val="both"/>
        <w:textAlignment w:val="baseline"/>
        <w:rPr>
          <w:spacing w:val="2"/>
          <w:sz w:val="28"/>
          <w:szCs w:val="28"/>
        </w:rPr>
      </w:pPr>
    </w:p>
    <w:p w14:paraId="26080D62" w14:textId="77777777" w:rsidR="00A41BE4" w:rsidRPr="00706A3A" w:rsidRDefault="00A41BE4" w:rsidP="00B71AE2">
      <w:pPr>
        <w:pStyle w:val="formattext"/>
        <w:shd w:val="clear" w:color="auto" w:fill="FFFFFF"/>
        <w:spacing w:before="0" w:beforeAutospacing="0" w:after="0" w:afterAutospacing="0" w:line="276" w:lineRule="auto"/>
        <w:jc w:val="both"/>
        <w:textAlignment w:val="baseline"/>
        <w:rPr>
          <w:spacing w:val="2"/>
          <w:sz w:val="28"/>
          <w:szCs w:val="28"/>
        </w:rPr>
      </w:pPr>
    </w:p>
    <w:p w14:paraId="637D6D8D" w14:textId="77777777" w:rsidR="00B85577" w:rsidRPr="00706A3A" w:rsidRDefault="00B85577">
      <w:pPr>
        <w:rPr>
          <w:rFonts w:ascii="Times New Roman" w:eastAsiaTheme="majorEastAsia" w:hAnsi="Times New Roman" w:cs="Times New Roman"/>
          <w:b/>
          <w:bCs/>
          <w:sz w:val="28"/>
          <w:szCs w:val="28"/>
        </w:rPr>
      </w:pPr>
      <w:r w:rsidRPr="00706A3A">
        <w:rPr>
          <w:rFonts w:ascii="Times New Roman" w:hAnsi="Times New Roman" w:cs="Times New Roman"/>
        </w:rPr>
        <w:br w:type="page"/>
      </w:r>
    </w:p>
    <w:p w14:paraId="1DF63003" w14:textId="0BA6E987" w:rsidR="00F9076E" w:rsidRPr="00706A3A" w:rsidRDefault="00BA4FD0" w:rsidP="003D39E0">
      <w:pPr>
        <w:pStyle w:val="1"/>
        <w:keepNext w:val="0"/>
        <w:keepLines w:val="0"/>
        <w:spacing w:before="0" w:after="120"/>
        <w:ind w:left="567"/>
        <w:jc w:val="both"/>
        <w:rPr>
          <w:rFonts w:ascii="Times New Roman" w:hAnsi="Times New Roman" w:cs="Times New Roman"/>
          <w:color w:val="auto"/>
          <w:sz w:val="32"/>
          <w:szCs w:val="32"/>
        </w:rPr>
      </w:pPr>
      <w:bookmarkStart w:id="394" w:name="_Toc212431010"/>
      <w:r w:rsidRPr="00706A3A">
        <w:rPr>
          <w:rFonts w:ascii="Times New Roman" w:hAnsi="Times New Roman" w:cs="Times New Roman"/>
          <w:color w:val="auto"/>
          <w:sz w:val="32"/>
          <w:szCs w:val="32"/>
        </w:rPr>
        <w:lastRenderedPageBreak/>
        <w:t xml:space="preserve">Глава </w:t>
      </w:r>
      <w:r w:rsidR="00F9076E" w:rsidRPr="00706A3A">
        <w:rPr>
          <w:rFonts w:ascii="Times New Roman" w:hAnsi="Times New Roman" w:cs="Times New Roman"/>
          <w:color w:val="auto"/>
          <w:sz w:val="32"/>
          <w:szCs w:val="32"/>
        </w:rPr>
        <w:t xml:space="preserve">18 </w:t>
      </w:r>
      <w:r w:rsidR="00B44930" w:rsidRPr="00706A3A">
        <w:rPr>
          <w:rFonts w:ascii="Times New Roman" w:hAnsi="Times New Roman" w:cs="Times New Roman"/>
          <w:color w:val="auto"/>
          <w:sz w:val="32"/>
          <w:szCs w:val="32"/>
        </w:rPr>
        <w:t>«</w:t>
      </w:r>
      <w:r w:rsidR="00F9076E" w:rsidRPr="00706A3A">
        <w:rPr>
          <w:rFonts w:ascii="Times New Roman" w:hAnsi="Times New Roman" w:cs="Times New Roman"/>
          <w:color w:val="auto"/>
          <w:sz w:val="32"/>
          <w:szCs w:val="32"/>
        </w:rPr>
        <w:t>Сводный том изменений, выполненных в доработанной и (или) актуализированной схеме теплоснабжения</w:t>
      </w:r>
      <w:r w:rsidR="00B44930" w:rsidRPr="00706A3A">
        <w:rPr>
          <w:rFonts w:ascii="Times New Roman" w:hAnsi="Times New Roman" w:cs="Times New Roman"/>
          <w:color w:val="auto"/>
          <w:sz w:val="32"/>
          <w:szCs w:val="32"/>
        </w:rPr>
        <w:t>»</w:t>
      </w:r>
      <w:bookmarkEnd w:id="394"/>
    </w:p>
    <w:p w14:paraId="6AC0BA22" w14:textId="7DCF6FAC" w:rsidR="00B93799" w:rsidRPr="00706A3A" w:rsidRDefault="002C56EF" w:rsidP="003D39E0">
      <w:pPr>
        <w:pStyle w:val="2"/>
        <w:keepNext w:val="0"/>
        <w:keepLines w:val="0"/>
        <w:spacing w:before="0"/>
        <w:ind w:left="567"/>
        <w:jc w:val="both"/>
        <w:rPr>
          <w:rFonts w:ascii="Times New Roman" w:hAnsi="Times New Roman" w:cs="Times New Roman"/>
          <w:color w:val="0F243E" w:themeColor="text2" w:themeShade="80"/>
          <w:sz w:val="28"/>
          <w:szCs w:val="28"/>
        </w:rPr>
      </w:pPr>
      <w:bookmarkStart w:id="395" w:name="_Toc22555811"/>
      <w:bookmarkStart w:id="396" w:name="_Toc206409438"/>
      <w:bookmarkStart w:id="397" w:name="_Toc212431011"/>
      <w:r w:rsidRPr="00706A3A">
        <w:rPr>
          <w:rFonts w:ascii="Times New Roman" w:hAnsi="Times New Roman" w:cs="Times New Roman"/>
          <w:color w:val="0F243E" w:themeColor="text2" w:themeShade="80"/>
          <w:sz w:val="28"/>
          <w:szCs w:val="28"/>
        </w:rPr>
        <w:t>а) р</w:t>
      </w:r>
      <w:r w:rsidR="00B93799" w:rsidRPr="00706A3A">
        <w:rPr>
          <w:rFonts w:ascii="Times New Roman" w:hAnsi="Times New Roman" w:cs="Times New Roman"/>
          <w:color w:val="0F243E" w:themeColor="text2" w:themeShade="80"/>
          <w:sz w:val="28"/>
          <w:szCs w:val="28"/>
        </w:rPr>
        <w:t>еестр изменений, внесенных в доработанную и (или) актуализированную схему теплоснабжения</w:t>
      </w:r>
      <w:bookmarkEnd w:id="395"/>
      <w:bookmarkEnd w:id="396"/>
      <w:bookmarkEnd w:id="397"/>
    </w:p>
    <w:tbl>
      <w:tblPr>
        <w:tblStyle w:val="a9"/>
        <w:tblW w:w="5000" w:type="pct"/>
        <w:tblCellMar>
          <w:left w:w="28" w:type="dxa"/>
          <w:right w:w="28" w:type="dxa"/>
        </w:tblCellMar>
        <w:tblLook w:val="04A0" w:firstRow="1" w:lastRow="0" w:firstColumn="1" w:lastColumn="0" w:noHBand="0" w:noVBand="1"/>
      </w:tblPr>
      <w:tblGrid>
        <w:gridCol w:w="738"/>
        <w:gridCol w:w="5386"/>
        <w:gridCol w:w="3286"/>
      </w:tblGrid>
      <w:tr w:rsidR="00B93799" w:rsidRPr="00706A3A" w14:paraId="618F6A37" w14:textId="77777777" w:rsidTr="006514F3">
        <w:trPr>
          <w:trHeight w:val="113"/>
          <w:tblHeader/>
        </w:trPr>
        <w:tc>
          <w:tcPr>
            <w:tcW w:w="392" w:type="pct"/>
            <w:tcBorders>
              <w:top w:val="single" w:sz="4" w:space="0" w:color="auto"/>
              <w:left w:val="single" w:sz="4" w:space="0" w:color="auto"/>
              <w:bottom w:val="single" w:sz="4" w:space="0" w:color="auto"/>
              <w:right w:val="single" w:sz="4" w:space="0" w:color="auto"/>
            </w:tcBorders>
            <w:vAlign w:val="center"/>
            <w:hideMark/>
          </w:tcPr>
          <w:p w14:paraId="7EB18AC8" w14:textId="77777777" w:rsidR="00B93799" w:rsidRPr="00706A3A" w:rsidRDefault="00B93799">
            <w:pPr>
              <w:jc w:val="center"/>
              <w:rPr>
                <w:rFonts w:ascii="Times New Roman" w:hAnsi="Times New Roman" w:cs="Times New Roman"/>
                <w:b/>
                <w:sz w:val="18"/>
                <w:szCs w:val="20"/>
              </w:rPr>
            </w:pPr>
            <w:r w:rsidRPr="00706A3A">
              <w:rPr>
                <w:rFonts w:ascii="Times New Roman" w:hAnsi="Times New Roman" w:cs="Times New Roman"/>
                <w:b/>
                <w:sz w:val="18"/>
                <w:szCs w:val="20"/>
              </w:rPr>
              <w:t>Номер главы</w:t>
            </w:r>
          </w:p>
        </w:tc>
        <w:tc>
          <w:tcPr>
            <w:tcW w:w="2862" w:type="pct"/>
            <w:tcBorders>
              <w:top w:val="single" w:sz="4" w:space="0" w:color="auto"/>
              <w:left w:val="single" w:sz="4" w:space="0" w:color="auto"/>
              <w:bottom w:val="single" w:sz="4" w:space="0" w:color="auto"/>
              <w:right w:val="single" w:sz="4" w:space="0" w:color="auto"/>
            </w:tcBorders>
            <w:vAlign w:val="center"/>
            <w:hideMark/>
          </w:tcPr>
          <w:p w14:paraId="7C261217" w14:textId="77777777" w:rsidR="00B93799" w:rsidRPr="00706A3A" w:rsidRDefault="00B93799">
            <w:pPr>
              <w:jc w:val="center"/>
              <w:rPr>
                <w:rFonts w:ascii="Times New Roman" w:hAnsi="Times New Roman" w:cs="Times New Roman"/>
                <w:b/>
                <w:sz w:val="18"/>
                <w:szCs w:val="20"/>
              </w:rPr>
            </w:pPr>
            <w:r w:rsidRPr="00706A3A">
              <w:rPr>
                <w:rFonts w:ascii="Times New Roman" w:hAnsi="Times New Roman" w:cs="Times New Roman"/>
                <w:b/>
                <w:sz w:val="18"/>
                <w:szCs w:val="20"/>
              </w:rPr>
              <w:t>Наименование главы</w:t>
            </w:r>
          </w:p>
        </w:tc>
        <w:tc>
          <w:tcPr>
            <w:tcW w:w="1746" w:type="pct"/>
            <w:tcBorders>
              <w:top w:val="single" w:sz="4" w:space="0" w:color="auto"/>
              <w:left w:val="single" w:sz="4" w:space="0" w:color="auto"/>
              <w:bottom w:val="single" w:sz="4" w:space="0" w:color="auto"/>
              <w:right w:val="single" w:sz="4" w:space="0" w:color="auto"/>
            </w:tcBorders>
            <w:vAlign w:val="center"/>
            <w:hideMark/>
          </w:tcPr>
          <w:p w14:paraId="5B90EAE0" w14:textId="77777777" w:rsidR="00B93799" w:rsidRPr="00706A3A" w:rsidRDefault="00B93799">
            <w:pPr>
              <w:jc w:val="center"/>
              <w:rPr>
                <w:rFonts w:ascii="Times New Roman" w:hAnsi="Times New Roman" w:cs="Times New Roman"/>
                <w:b/>
                <w:sz w:val="18"/>
                <w:szCs w:val="20"/>
              </w:rPr>
            </w:pPr>
            <w:r w:rsidRPr="00706A3A">
              <w:rPr>
                <w:rFonts w:ascii="Times New Roman" w:hAnsi="Times New Roman" w:cs="Times New Roman"/>
                <w:b/>
                <w:sz w:val="18"/>
                <w:szCs w:val="20"/>
              </w:rPr>
              <w:t>Перечень изменений</w:t>
            </w:r>
          </w:p>
        </w:tc>
      </w:tr>
      <w:tr w:rsidR="00B93799" w:rsidRPr="00706A3A" w14:paraId="5C9BF2D7" w14:textId="77777777" w:rsidTr="006514F3">
        <w:trPr>
          <w:trHeight w:val="113"/>
        </w:trPr>
        <w:tc>
          <w:tcPr>
            <w:tcW w:w="392" w:type="pct"/>
            <w:tcBorders>
              <w:top w:val="single" w:sz="4" w:space="0" w:color="auto"/>
              <w:left w:val="single" w:sz="4" w:space="0" w:color="auto"/>
              <w:bottom w:val="single" w:sz="4" w:space="0" w:color="auto"/>
              <w:right w:val="single" w:sz="4" w:space="0" w:color="auto"/>
            </w:tcBorders>
            <w:vAlign w:val="center"/>
            <w:hideMark/>
          </w:tcPr>
          <w:p w14:paraId="55EAADD3" w14:textId="77777777" w:rsidR="00B93799" w:rsidRPr="00706A3A" w:rsidRDefault="00B93799">
            <w:pPr>
              <w:jc w:val="center"/>
              <w:rPr>
                <w:rFonts w:ascii="Times New Roman" w:hAnsi="Times New Roman" w:cs="Times New Roman"/>
                <w:sz w:val="18"/>
                <w:szCs w:val="20"/>
              </w:rPr>
            </w:pPr>
            <w:r w:rsidRPr="00706A3A">
              <w:rPr>
                <w:rFonts w:ascii="Times New Roman" w:hAnsi="Times New Roman" w:cs="Times New Roman"/>
                <w:sz w:val="18"/>
                <w:szCs w:val="20"/>
              </w:rPr>
              <w:t>1</w:t>
            </w:r>
          </w:p>
        </w:tc>
        <w:tc>
          <w:tcPr>
            <w:tcW w:w="2862" w:type="pct"/>
            <w:tcBorders>
              <w:top w:val="single" w:sz="4" w:space="0" w:color="auto"/>
              <w:left w:val="single" w:sz="4" w:space="0" w:color="auto"/>
              <w:bottom w:val="single" w:sz="4" w:space="0" w:color="auto"/>
              <w:right w:val="single" w:sz="4" w:space="0" w:color="auto"/>
            </w:tcBorders>
            <w:vAlign w:val="center"/>
            <w:hideMark/>
          </w:tcPr>
          <w:p w14:paraId="271B5C6F" w14:textId="77777777" w:rsidR="00B93799" w:rsidRPr="00706A3A" w:rsidRDefault="00B93799">
            <w:pPr>
              <w:ind w:right="89"/>
              <w:rPr>
                <w:rFonts w:ascii="Times New Roman" w:hAnsi="Times New Roman" w:cs="Times New Roman"/>
                <w:sz w:val="18"/>
                <w:szCs w:val="20"/>
              </w:rPr>
            </w:pPr>
            <w:r w:rsidRPr="00706A3A">
              <w:rPr>
                <w:rFonts w:ascii="Times New Roman" w:hAnsi="Times New Roman" w:cs="Times New Roman"/>
                <w:sz w:val="18"/>
                <w:szCs w:val="20"/>
              </w:rPr>
              <w:t>Существующее положение в сфере производства, передачи т потребления тепловой энергии для целей теплоснабжения</w:t>
            </w:r>
          </w:p>
        </w:tc>
        <w:tc>
          <w:tcPr>
            <w:tcW w:w="1746" w:type="pct"/>
            <w:tcBorders>
              <w:top w:val="single" w:sz="4" w:space="0" w:color="auto"/>
              <w:left w:val="single" w:sz="4" w:space="0" w:color="auto"/>
              <w:bottom w:val="single" w:sz="4" w:space="0" w:color="auto"/>
              <w:right w:val="single" w:sz="4" w:space="0" w:color="auto"/>
            </w:tcBorders>
            <w:vAlign w:val="center"/>
            <w:hideMark/>
          </w:tcPr>
          <w:p w14:paraId="5FB5CD90" w14:textId="70F07107" w:rsidR="00B93799" w:rsidRPr="00706A3A" w:rsidRDefault="00B93799">
            <w:pPr>
              <w:rPr>
                <w:rFonts w:ascii="Times New Roman" w:hAnsi="Times New Roman" w:cs="Times New Roman"/>
                <w:sz w:val="18"/>
                <w:szCs w:val="20"/>
              </w:rPr>
            </w:pPr>
            <w:r w:rsidRPr="00706A3A">
              <w:rPr>
                <w:rFonts w:ascii="Times New Roman" w:hAnsi="Times New Roman" w:cs="Times New Roman"/>
                <w:sz w:val="18"/>
                <w:szCs w:val="20"/>
              </w:rPr>
              <w:t>Глава скорректирована по актуализированным данным на 202</w:t>
            </w:r>
            <w:r w:rsidR="00D94A93">
              <w:rPr>
                <w:rFonts w:ascii="Times New Roman" w:hAnsi="Times New Roman" w:cs="Times New Roman"/>
                <w:sz w:val="18"/>
                <w:szCs w:val="20"/>
              </w:rPr>
              <w:t>5</w:t>
            </w:r>
            <w:r w:rsidRPr="00706A3A">
              <w:rPr>
                <w:rFonts w:ascii="Times New Roman" w:hAnsi="Times New Roman" w:cs="Times New Roman"/>
                <w:sz w:val="18"/>
                <w:szCs w:val="20"/>
              </w:rPr>
              <w:t xml:space="preserve"> год</w:t>
            </w:r>
          </w:p>
        </w:tc>
      </w:tr>
      <w:tr w:rsidR="00B93799" w:rsidRPr="00706A3A" w14:paraId="1FFFF41A" w14:textId="77777777" w:rsidTr="006514F3">
        <w:trPr>
          <w:trHeight w:val="113"/>
        </w:trPr>
        <w:tc>
          <w:tcPr>
            <w:tcW w:w="392" w:type="pct"/>
            <w:tcBorders>
              <w:top w:val="single" w:sz="4" w:space="0" w:color="auto"/>
              <w:left w:val="single" w:sz="4" w:space="0" w:color="auto"/>
              <w:bottom w:val="single" w:sz="4" w:space="0" w:color="auto"/>
              <w:right w:val="single" w:sz="4" w:space="0" w:color="auto"/>
            </w:tcBorders>
            <w:vAlign w:val="center"/>
            <w:hideMark/>
          </w:tcPr>
          <w:p w14:paraId="65C000AA" w14:textId="77777777" w:rsidR="00B93799" w:rsidRPr="00706A3A" w:rsidRDefault="00B93799">
            <w:pPr>
              <w:jc w:val="center"/>
              <w:rPr>
                <w:rFonts w:ascii="Times New Roman" w:hAnsi="Times New Roman" w:cs="Times New Roman"/>
                <w:sz w:val="18"/>
                <w:szCs w:val="20"/>
              </w:rPr>
            </w:pPr>
            <w:r w:rsidRPr="00706A3A">
              <w:rPr>
                <w:rFonts w:ascii="Times New Roman" w:hAnsi="Times New Roman" w:cs="Times New Roman"/>
                <w:sz w:val="18"/>
                <w:szCs w:val="20"/>
              </w:rPr>
              <w:t>2</w:t>
            </w:r>
          </w:p>
        </w:tc>
        <w:tc>
          <w:tcPr>
            <w:tcW w:w="2862" w:type="pct"/>
            <w:tcBorders>
              <w:top w:val="single" w:sz="4" w:space="0" w:color="auto"/>
              <w:left w:val="single" w:sz="4" w:space="0" w:color="auto"/>
              <w:bottom w:val="single" w:sz="4" w:space="0" w:color="auto"/>
              <w:right w:val="single" w:sz="4" w:space="0" w:color="auto"/>
            </w:tcBorders>
            <w:vAlign w:val="center"/>
            <w:hideMark/>
          </w:tcPr>
          <w:p w14:paraId="11E65C71" w14:textId="77777777" w:rsidR="00B93799" w:rsidRPr="00706A3A" w:rsidRDefault="00B93799">
            <w:pPr>
              <w:ind w:right="89"/>
              <w:rPr>
                <w:rFonts w:ascii="Times New Roman" w:hAnsi="Times New Roman" w:cs="Times New Roman"/>
                <w:sz w:val="18"/>
                <w:szCs w:val="20"/>
              </w:rPr>
            </w:pPr>
            <w:r w:rsidRPr="00706A3A">
              <w:rPr>
                <w:rFonts w:ascii="Times New Roman" w:hAnsi="Times New Roman" w:cs="Times New Roman"/>
                <w:sz w:val="18"/>
                <w:szCs w:val="20"/>
              </w:rPr>
              <w:t>Перспективное потребление тепловой энергии на цели теплоснабжения</w:t>
            </w:r>
          </w:p>
        </w:tc>
        <w:tc>
          <w:tcPr>
            <w:tcW w:w="1746" w:type="pct"/>
            <w:tcBorders>
              <w:top w:val="single" w:sz="4" w:space="0" w:color="auto"/>
              <w:left w:val="single" w:sz="4" w:space="0" w:color="auto"/>
              <w:bottom w:val="single" w:sz="4" w:space="0" w:color="auto"/>
              <w:right w:val="single" w:sz="4" w:space="0" w:color="auto"/>
            </w:tcBorders>
            <w:vAlign w:val="center"/>
            <w:hideMark/>
          </w:tcPr>
          <w:p w14:paraId="4D7516FE" w14:textId="1C1EA9CA" w:rsidR="00B93799" w:rsidRPr="00706A3A" w:rsidRDefault="00B93799">
            <w:pPr>
              <w:rPr>
                <w:rFonts w:ascii="Times New Roman" w:hAnsi="Times New Roman" w:cs="Times New Roman"/>
                <w:sz w:val="18"/>
                <w:szCs w:val="20"/>
              </w:rPr>
            </w:pPr>
            <w:r w:rsidRPr="00706A3A">
              <w:rPr>
                <w:rFonts w:ascii="Times New Roman" w:hAnsi="Times New Roman" w:cs="Times New Roman"/>
                <w:sz w:val="18"/>
                <w:szCs w:val="20"/>
              </w:rPr>
              <w:t xml:space="preserve">Глава скорректирована по актуализированным данным на </w:t>
            </w:r>
            <w:r w:rsidR="00D94A93" w:rsidRPr="00706A3A">
              <w:rPr>
                <w:rFonts w:ascii="Times New Roman" w:hAnsi="Times New Roman" w:cs="Times New Roman"/>
                <w:sz w:val="18"/>
                <w:szCs w:val="20"/>
              </w:rPr>
              <w:t>202</w:t>
            </w:r>
            <w:r w:rsidR="00D94A93">
              <w:rPr>
                <w:rFonts w:ascii="Times New Roman" w:hAnsi="Times New Roman" w:cs="Times New Roman"/>
                <w:sz w:val="18"/>
                <w:szCs w:val="20"/>
              </w:rPr>
              <w:t>5</w:t>
            </w:r>
            <w:r w:rsidR="00D94A93" w:rsidRPr="00706A3A">
              <w:rPr>
                <w:rFonts w:ascii="Times New Roman" w:hAnsi="Times New Roman" w:cs="Times New Roman"/>
                <w:sz w:val="18"/>
                <w:szCs w:val="20"/>
              </w:rPr>
              <w:t xml:space="preserve"> </w:t>
            </w:r>
            <w:r w:rsidRPr="00706A3A">
              <w:rPr>
                <w:rFonts w:ascii="Times New Roman" w:hAnsi="Times New Roman" w:cs="Times New Roman"/>
                <w:sz w:val="18"/>
                <w:szCs w:val="20"/>
              </w:rPr>
              <w:t>год</w:t>
            </w:r>
          </w:p>
        </w:tc>
      </w:tr>
      <w:tr w:rsidR="00B93799" w:rsidRPr="00706A3A" w14:paraId="254B146A" w14:textId="77777777" w:rsidTr="006514F3">
        <w:trPr>
          <w:trHeight w:val="113"/>
        </w:trPr>
        <w:tc>
          <w:tcPr>
            <w:tcW w:w="392" w:type="pct"/>
            <w:tcBorders>
              <w:top w:val="single" w:sz="4" w:space="0" w:color="auto"/>
              <w:left w:val="single" w:sz="4" w:space="0" w:color="auto"/>
              <w:bottom w:val="single" w:sz="4" w:space="0" w:color="auto"/>
              <w:right w:val="single" w:sz="4" w:space="0" w:color="auto"/>
            </w:tcBorders>
            <w:vAlign w:val="center"/>
            <w:hideMark/>
          </w:tcPr>
          <w:p w14:paraId="39445D84" w14:textId="77777777" w:rsidR="00B93799" w:rsidRPr="00706A3A" w:rsidRDefault="00B93799">
            <w:pPr>
              <w:jc w:val="center"/>
              <w:rPr>
                <w:rFonts w:ascii="Times New Roman" w:hAnsi="Times New Roman" w:cs="Times New Roman"/>
                <w:sz w:val="18"/>
                <w:szCs w:val="20"/>
              </w:rPr>
            </w:pPr>
            <w:r w:rsidRPr="00706A3A">
              <w:rPr>
                <w:rFonts w:ascii="Times New Roman" w:hAnsi="Times New Roman" w:cs="Times New Roman"/>
                <w:sz w:val="18"/>
                <w:szCs w:val="20"/>
              </w:rPr>
              <w:t>3</w:t>
            </w:r>
          </w:p>
        </w:tc>
        <w:tc>
          <w:tcPr>
            <w:tcW w:w="2862" w:type="pct"/>
            <w:tcBorders>
              <w:top w:val="single" w:sz="4" w:space="0" w:color="auto"/>
              <w:left w:val="single" w:sz="4" w:space="0" w:color="auto"/>
              <w:bottom w:val="single" w:sz="4" w:space="0" w:color="auto"/>
              <w:right w:val="single" w:sz="4" w:space="0" w:color="auto"/>
            </w:tcBorders>
            <w:vAlign w:val="center"/>
            <w:hideMark/>
          </w:tcPr>
          <w:p w14:paraId="0EC46327" w14:textId="77777777" w:rsidR="00B93799" w:rsidRPr="00706A3A" w:rsidRDefault="00B93799">
            <w:pPr>
              <w:ind w:right="89"/>
              <w:rPr>
                <w:rFonts w:ascii="Times New Roman" w:hAnsi="Times New Roman" w:cs="Times New Roman"/>
                <w:sz w:val="18"/>
                <w:szCs w:val="20"/>
              </w:rPr>
            </w:pPr>
            <w:r w:rsidRPr="00706A3A">
              <w:rPr>
                <w:rFonts w:ascii="Times New Roman" w:hAnsi="Times New Roman" w:cs="Times New Roman"/>
                <w:sz w:val="18"/>
                <w:szCs w:val="20"/>
              </w:rPr>
              <w:t>Электронная модель системы теплоснабжения поселения</w:t>
            </w:r>
          </w:p>
        </w:tc>
        <w:tc>
          <w:tcPr>
            <w:tcW w:w="1746" w:type="pct"/>
            <w:tcBorders>
              <w:top w:val="single" w:sz="4" w:space="0" w:color="auto"/>
              <w:left w:val="single" w:sz="4" w:space="0" w:color="auto"/>
              <w:bottom w:val="single" w:sz="4" w:space="0" w:color="auto"/>
              <w:right w:val="single" w:sz="4" w:space="0" w:color="auto"/>
            </w:tcBorders>
            <w:vAlign w:val="center"/>
            <w:hideMark/>
          </w:tcPr>
          <w:p w14:paraId="1F1C8C9D" w14:textId="297FDD71" w:rsidR="00B93799" w:rsidRPr="00706A3A" w:rsidRDefault="00B93799">
            <w:pPr>
              <w:rPr>
                <w:rFonts w:ascii="Times New Roman" w:hAnsi="Times New Roman" w:cs="Times New Roman"/>
                <w:sz w:val="18"/>
                <w:szCs w:val="20"/>
              </w:rPr>
            </w:pPr>
            <w:r w:rsidRPr="00706A3A">
              <w:rPr>
                <w:rFonts w:ascii="Times New Roman" w:hAnsi="Times New Roman" w:cs="Times New Roman"/>
                <w:sz w:val="18"/>
                <w:szCs w:val="20"/>
              </w:rPr>
              <w:t xml:space="preserve">Глава скорректирована по актуализированным данным на </w:t>
            </w:r>
            <w:r w:rsidR="00D94A93" w:rsidRPr="00706A3A">
              <w:rPr>
                <w:rFonts w:ascii="Times New Roman" w:hAnsi="Times New Roman" w:cs="Times New Roman"/>
                <w:sz w:val="18"/>
                <w:szCs w:val="20"/>
              </w:rPr>
              <w:t>202</w:t>
            </w:r>
            <w:r w:rsidR="00D94A93">
              <w:rPr>
                <w:rFonts w:ascii="Times New Roman" w:hAnsi="Times New Roman" w:cs="Times New Roman"/>
                <w:sz w:val="18"/>
                <w:szCs w:val="20"/>
              </w:rPr>
              <w:t>5</w:t>
            </w:r>
            <w:r w:rsidR="00D94A93" w:rsidRPr="00706A3A">
              <w:rPr>
                <w:rFonts w:ascii="Times New Roman" w:hAnsi="Times New Roman" w:cs="Times New Roman"/>
                <w:sz w:val="18"/>
                <w:szCs w:val="20"/>
              </w:rPr>
              <w:t xml:space="preserve"> </w:t>
            </w:r>
            <w:r w:rsidRPr="00706A3A">
              <w:rPr>
                <w:rFonts w:ascii="Times New Roman" w:hAnsi="Times New Roman" w:cs="Times New Roman"/>
                <w:sz w:val="18"/>
                <w:szCs w:val="20"/>
              </w:rPr>
              <w:t>год</w:t>
            </w:r>
          </w:p>
        </w:tc>
      </w:tr>
      <w:tr w:rsidR="00B93799" w:rsidRPr="00706A3A" w14:paraId="68F8D650" w14:textId="77777777" w:rsidTr="006514F3">
        <w:trPr>
          <w:trHeight w:val="113"/>
        </w:trPr>
        <w:tc>
          <w:tcPr>
            <w:tcW w:w="392" w:type="pct"/>
            <w:tcBorders>
              <w:top w:val="single" w:sz="4" w:space="0" w:color="auto"/>
              <w:left w:val="single" w:sz="4" w:space="0" w:color="auto"/>
              <w:bottom w:val="single" w:sz="4" w:space="0" w:color="auto"/>
              <w:right w:val="single" w:sz="4" w:space="0" w:color="auto"/>
            </w:tcBorders>
            <w:vAlign w:val="center"/>
            <w:hideMark/>
          </w:tcPr>
          <w:p w14:paraId="4C5AF4E2" w14:textId="77777777" w:rsidR="00B93799" w:rsidRPr="00706A3A" w:rsidRDefault="00B93799">
            <w:pPr>
              <w:jc w:val="center"/>
              <w:rPr>
                <w:rFonts w:ascii="Times New Roman" w:hAnsi="Times New Roman" w:cs="Times New Roman"/>
                <w:sz w:val="18"/>
                <w:szCs w:val="20"/>
              </w:rPr>
            </w:pPr>
            <w:r w:rsidRPr="00706A3A">
              <w:rPr>
                <w:rFonts w:ascii="Times New Roman" w:hAnsi="Times New Roman" w:cs="Times New Roman"/>
                <w:sz w:val="18"/>
                <w:szCs w:val="20"/>
              </w:rPr>
              <w:t>4</w:t>
            </w:r>
          </w:p>
        </w:tc>
        <w:tc>
          <w:tcPr>
            <w:tcW w:w="2862" w:type="pct"/>
            <w:tcBorders>
              <w:top w:val="single" w:sz="4" w:space="0" w:color="auto"/>
              <w:left w:val="single" w:sz="4" w:space="0" w:color="auto"/>
              <w:bottom w:val="single" w:sz="4" w:space="0" w:color="auto"/>
              <w:right w:val="single" w:sz="4" w:space="0" w:color="auto"/>
            </w:tcBorders>
            <w:vAlign w:val="center"/>
            <w:hideMark/>
          </w:tcPr>
          <w:p w14:paraId="58715BCA" w14:textId="77777777" w:rsidR="00B93799" w:rsidRPr="00706A3A" w:rsidRDefault="00B93799">
            <w:pPr>
              <w:ind w:right="89"/>
              <w:rPr>
                <w:rFonts w:ascii="Times New Roman" w:hAnsi="Times New Roman" w:cs="Times New Roman"/>
                <w:sz w:val="18"/>
                <w:szCs w:val="20"/>
              </w:rPr>
            </w:pPr>
            <w:r w:rsidRPr="00706A3A">
              <w:rPr>
                <w:rFonts w:ascii="Times New Roman" w:hAnsi="Times New Roman" w:cs="Times New Roman"/>
                <w:sz w:val="18"/>
                <w:szCs w:val="20"/>
              </w:rPr>
              <w:t>Перспективные балансы тепловой мощности источников тепловой энергии и тепловой нагрузки</w:t>
            </w:r>
          </w:p>
        </w:tc>
        <w:tc>
          <w:tcPr>
            <w:tcW w:w="1746" w:type="pct"/>
            <w:tcBorders>
              <w:top w:val="single" w:sz="4" w:space="0" w:color="auto"/>
              <w:left w:val="single" w:sz="4" w:space="0" w:color="auto"/>
              <w:bottom w:val="single" w:sz="4" w:space="0" w:color="auto"/>
              <w:right w:val="single" w:sz="4" w:space="0" w:color="auto"/>
            </w:tcBorders>
            <w:vAlign w:val="center"/>
            <w:hideMark/>
          </w:tcPr>
          <w:p w14:paraId="0FDB3E7C" w14:textId="3D416064" w:rsidR="00B93799" w:rsidRPr="00706A3A" w:rsidRDefault="00B93799">
            <w:pPr>
              <w:rPr>
                <w:rFonts w:ascii="Times New Roman" w:hAnsi="Times New Roman" w:cs="Times New Roman"/>
                <w:sz w:val="18"/>
                <w:szCs w:val="20"/>
              </w:rPr>
            </w:pPr>
            <w:r w:rsidRPr="00706A3A">
              <w:rPr>
                <w:rFonts w:ascii="Times New Roman" w:hAnsi="Times New Roman" w:cs="Times New Roman"/>
                <w:sz w:val="18"/>
                <w:szCs w:val="20"/>
              </w:rPr>
              <w:t xml:space="preserve">Глава скорректирована по актуализированным данным на </w:t>
            </w:r>
            <w:r w:rsidR="00D94A93" w:rsidRPr="00706A3A">
              <w:rPr>
                <w:rFonts w:ascii="Times New Roman" w:hAnsi="Times New Roman" w:cs="Times New Roman"/>
                <w:sz w:val="18"/>
                <w:szCs w:val="20"/>
              </w:rPr>
              <w:t>202</w:t>
            </w:r>
            <w:r w:rsidR="00D94A93">
              <w:rPr>
                <w:rFonts w:ascii="Times New Roman" w:hAnsi="Times New Roman" w:cs="Times New Roman"/>
                <w:sz w:val="18"/>
                <w:szCs w:val="20"/>
              </w:rPr>
              <w:t>5</w:t>
            </w:r>
            <w:r w:rsidR="00D94A93" w:rsidRPr="00706A3A">
              <w:rPr>
                <w:rFonts w:ascii="Times New Roman" w:hAnsi="Times New Roman" w:cs="Times New Roman"/>
                <w:sz w:val="18"/>
                <w:szCs w:val="20"/>
              </w:rPr>
              <w:t xml:space="preserve"> </w:t>
            </w:r>
            <w:r w:rsidRPr="00706A3A">
              <w:rPr>
                <w:rFonts w:ascii="Times New Roman" w:hAnsi="Times New Roman" w:cs="Times New Roman"/>
                <w:sz w:val="18"/>
                <w:szCs w:val="20"/>
              </w:rPr>
              <w:t>год</w:t>
            </w:r>
          </w:p>
        </w:tc>
      </w:tr>
      <w:tr w:rsidR="00B93799" w:rsidRPr="00706A3A" w14:paraId="43A45279" w14:textId="77777777" w:rsidTr="006514F3">
        <w:trPr>
          <w:trHeight w:val="113"/>
        </w:trPr>
        <w:tc>
          <w:tcPr>
            <w:tcW w:w="392" w:type="pct"/>
            <w:tcBorders>
              <w:top w:val="single" w:sz="4" w:space="0" w:color="auto"/>
              <w:left w:val="single" w:sz="4" w:space="0" w:color="auto"/>
              <w:bottom w:val="single" w:sz="4" w:space="0" w:color="auto"/>
              <w:right w:val="single" w:sz="4" w:space="0" w:color="auto"/>
            </w:tcBorders>
            <w:vAlign w:val="center"/>
            <w:hideMark/>
          </w:tcPr>
          <w:p w14:paraId="2D42AEE7" w14:textId="77777777" w:rsidR="00B93799" w:rsidRPr="00706A3A" w:rsidRDefault="00B93799">
            <w:pPr>
              <w:jc w:val="center"/>
              <w:rPr>
                <w:rFonts w:ascii="Times New Roman" w:hAnsi="Times New Roman" w:cs="Times New Roman"/>
                <w:sz w:val="18"/>
                <w:szCs w:val="20"/>
              </w:rPr>
            </w:pPr>
            <w:r w:rsidRPr="00706A3A">
              <w:rPr>
                <w:rFonts w:ascii="Times New Roman" w:hAnsi="Times New Roman" w:cs="Times New Roman"/>
                <w:sz w:val="18"/>
                <w:szCs w:val="20"/>
              </w:rPr>
              <w:t>5</w:t>
            </w:r>
          </w:p>
        </w:tc>
        <w:tc>
          <w:tcPr>
            <w:tcW w:w="2862" w:type="pct"/>
            <w:tcBorders>
              <w:top w:val="single" w:sz="4" w:space="0" w:color="auto"/>
              <w:left w:val="single" w:sz="4" w:space="0" w:color="auto"/>
              <w:bottom w:val="single" w:sz="4" w:space="0" w:color="auto"/>
              <w:right w:val="single" w:sz="4" w:space="0" w:color="auto"/>
            </w:tcBorders>
            <w:vAlign w:val="center"/>
            <w:hideMark/>
          </w:tcPr>
          <w:p w14:paraId="723CA6B6" w14:textId="77777777" w:rsidR="00B93799" w:rsidRPr="00706A3A" w:rsidRDefault="00B93799">
            <w:pPr>
              <w:ind w:right="89"/>
              <w:rPr>
                <w:rFonts w:ascii="Times New Roman" w:hAnsi="Times New Roman" w:cs="Times New Roman"/>
                <w:sz w:val="18"/>
                <w:szCs w:val="20"/>
              </w:rPr>
            </w:pPr>
            <w:r w:rsidRPr="00706A3A">
              <w:rPr>
                <w:rFonts w:ascii="Times New Roman" w:eastAsia="Times New Roman" w:hAnsi="Times New Roman" w:cs="Times New Roman"/>
                <w:sz w:val="18"/>
                <w:szCs w:val="20"/>
              </w:rPr>
              <w:t>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tc>
        <w:tc>
          <w:tcPr>
            <w:tcW w:w="1746" w:type="pct"/>
            <w:tcBorders>
              <w:top w:val="single" w:sz="4" w:space="0" w:color="auto"/>
              <w:left w:val="single" w:sz="4" w:space="0" w:color="auto"/>
              <w:bottom w:val="single" w:sz="4" w:space="0" w:color="auto"/>
              <w:right w:val="single" w:sz="4" w:space="0" w:color="auto"/>
            </w:tcBorders>
            <w:vAlign w:val="center"/>
            <w:hideMark/>
          </w:tcPr>
          <w:p w14:paraId="1BD4894F" w14:textId="122B412B" w:rsidR="00B93799" w:rsidRPr="00706A3A" w:rsidRDefault="00B93799">
            <w:pPr>
              <w:rPr>
                <w:rFonts w:ascii="Times New Roman" w:hAnsi="Times New Roman" w:cs="Times New Roman"/>
                <w:sz w:val="18"/>
                <w:szCs w:val="20"/>
              </w:rPr>
            </w:pPr>
            <w:r w:rsidRPr="00706A3A">
              <w:rPr>
                <w:rFonts w:ascii="Times New Roman" w:hAnsi="Times New Roman" w:cs="Times New Roman"/>
                <w:sz w:val="18"/>
                <w:szCs w:val="20"/>
              </w:rPr>
              <w:t xml:space="preserve">Глава скорректирована по актуализированным данным на </w:t>
            </w:r>
            <w:r w:rsidR="00D94A93" w:rsidRPr="00706A3A">
              <w:rPr>
                <w:rFonts w:ascii="Times New Roman" w:hAnsi="Times New Roman" w:cs="Times New Roman"/>
                <w:sz w:val="18"/>
                <w:szCs w:val="20"/>
              </w:rPr>
              <w:t>202</w:t>
            </w:r>
            <w:r w:rsidR="00D94A93">
              <w:rPr>
                <w:rFonts w:ascii="Times New Roman" w:hAnsi="Times New Roman" w:cs="Times New Roman"/>
                <w:sz w:val="18"/>
                <w:szCs w:val="20"/>
              </w:rPr>
              <w:t>5</w:t>
            </w:r>
            <w:r w:rsidR="00D94A93" w:rsidRPr="00706A3A">
              <w:rPr>
                <w:rFonts w:ascii="Times New Roman" w:hAnsi="Times New Roman" w:cs="Times New Roman"/>
                <w:sz w:val="18"/>
                <w:szCs w:val="20"/>
              </w:rPr>
              <w:t xml:space="preserve"> </w:t>
            </w:r>
            <w:r w:rsidRPr="00706A3A">
              <w:rPr>
                <w:rFonts w:ascii="Times New Roman" w:hAnsi="Times New Roman" w:cs="Times New Roman"/>
                <w:sz w:val="18"/>
                <w:szCs w:val="20"/>
              </w:rPr>
              <w:t>год</w:t>
            </w:r>
          </w:p>
        </w:tc>
      </w:tr>
      <w:tr w:rsidR="00B93799" w:rsidRPr="00706A3A" w14:paraId="4D1911AC" w14:textId="77777777" w:rsidTr="006514F3">
        <w:trPr>
          <w:trHeight w:val="113"/>
        </w:trPr>
        <w:tc>
          <w:tcPr>
            <w:tcW w:w="392" w:type="pct"/>
            <w:tcBorders>
              <w:top w:val="single" w:sz="4" w:space="0" w:color="auto"/>
              <w:left w:val="single" w:sz="4" w:space="0" w:color="auto"/>
              <w:bottom w:val="single" w:sz="4" w:space="0" w:color="auto"/>
              <w:right w:val="single" w:sz="4" w:space="0" w:color="auto"/>
            </w:tcBorders>
            <w:vAlign w:val="center"/>
            <w:hideMark/>
          </w:tcPr>
          <w:p w14:paraId="11FCBD55" w14:textId="77777777" w:rsidR="00B93799" w:rsidRPr="00706A3A" w:rsidRDefault="00B93799">
            <w:pPr>
              <w:jc w:val="center"/>
              <w:rPr>
                <w:rFonts w:ascii="Times New Roman" w:hAnsi="Times New Roman" w:cs="Times New Roman"/>
                <w:sz w:val="18"/>
                <w:szCs w:val="20"/>
              </w:rPr>
            </w:pPr>
            <w:r w:rsidRPr="00706A3A">
              <w:rPr>
                <w:rFonts w:ascii="Times New Roman" w:hAnsi="Times New Roman" w:cs="Times New Roman"/>
                <w:sz w:val="18"/>
                <w:szCs w:val="20"/>
              </w:rPr>
              <w:t>6</w:t>
            </w:r>
          </w:p>
        </w:tc>
        <w:tc>
          <w:tcPr>
            <w:tcW w:w="2862" w:type="pct"/>
            <w:tcBorders>
              <w:top w:val="single" w:sz="4" w:space="0" w:color="auto"/>
              <w:left w:val="single" w:sz="4" w:space="0" w:color="auto"/>
              <w:bottom w:val="single" w:sz="4" w:space="0" w:color="auto"/>
              <w:right w:val="single" w:sz="4" w:space="0" w:color="auto"/>
            </w:tcBorders>
            <w:vAlign w:val="center"/>
            <w:hideMark/>
          </w:tcPr>
          <w:p w14:paraId="27F82366" w14:textId="77777777" w:rsidR="00B93799" w:rsidRPr="00706A3A" w:rsidRDefault="00B93799">
            <w:pPr>
              <w:ind w:right="89"/>
              <w:rPr>
                <w:rFonts w:ascii="Times New Roman" w:hAnsi="Times New Roman" w:cs="Times New Roman"/>
                <w:sz w:val="18"/>
                <w:szCs w:val="20"/>
              </w:rPr>
            </w:pPr>
            <w:r w:rsidRPr="00706A3A">
              <w:rPr>
                <w:rFonts w:ascii="Times New Roman" w:hAnsi="Times New Roman" w:cs="Times New Roman"/>
                <w:sz w:val="18"/>
                <w:szCs w:val="20"/>
              </w:rPr>
              <w:t>Предложения по строительству, реконструкции и техническому перевооружению источников тепловой энергии</w:t>
            </w:r>
          </w:p>
        </w:tc>
        <w:tc>
          <w:tcPr>
            <w:tcW w:w="1746" w:type="pct"/>
            <w:tcBorders>
              <w:top w:val="single" w:sz="4" w:space="0" w:color="auto"/>
              <w:left w:val="single" w:sz="4" w:space="0" w:color="auto"/>
              <w:bottom w:val="single" w:sz="4" w:space="0" w:color="auto"/>
              <w:right w:val="single" w:sz="4" w:space="0" w:color="auto"/>
            </w:tcBorders>
            <w:vAlign w:val="center"/>
            <w:hideMark/>
          </w:tcPr>
          <w:p w14:paraId="7572B866" w14:textId="79C6B2A4" w:rsidR="00B93799" w:rsidRPr="00706A3A" w:rsidRDefault="00B93799">
            <w:pPr>
              <w:rPr>
                <w:rFonts w:ascii="Times New Roman" w:hAnsi="Times New Roman" w:cs="Times New Roman"/>
                <w:sz w:val="18"/>
                <w:szCs w:val="20"/>
              </w:rPr>
            </w:pPr>
            <w:r w:rsidRPr="00706A3A">
              <w:rPr>
                <w:rFonts w:ascii="Times New Roman" w:hAnsi="Times New Roman" w:cs="Times New Roman"/>
                <w:sz w:val="18"/>
                <w:szCs w:val="20"/>
              </w:rPr>
              <w:t xml:space="preserve">Глава скорректирована по актуализированным данным на </w:t>
            </w:r>
            <w:r w:rsidR="00D94A93" w:rsidRPr="00706A3A">
              <w:rPr>
                <w:rFonts w:ascii="Times New Roman" w:hAnsi="Times New Roman" w:cs="Times New Roman"/>
                <w:sz w:val="18"/>
                <w:szCs w:val="20"/>
              </w:rPr>
              <w:t>202</w:t>
            </w:r>
            <w:r w:rsidR="00D94A93">
              <w:rPr>
                <w:rFonts w:ascii="Times New Roman" w:hAnsi="Times New Roman" w:cs="Times New Roman"/>
                <w:sz w:val="18"/>
                <w:szCs w:val="20"/>
              </w:rPr>
              <w:t>5</w:t>
            </w:r>
            <w:r w:rsidR="00D94A93" w:rsidRPr="00706A3A">
              <w:rPr>
                <w:rFonts w:ascii="Times New Roman" w:hAnsi="Times New Roman" w:cs="Times New Roman"/>
                <w:sz w:val="18"/>
                <w:szCs w:val="20"/>
              </w:rPr>
              <w:t xml:space="preserve"> </w:t>
            </w:r>
            <w:r w:rsidRPr="00706A3A">
              <w:rPr>
                <w:rFonts w:ascii="Times New Roman" w:hAnsi="Times New Roman" w:cs="Times New Roman"/>
                <w:sz w:val="18"/>
                <w:szCs w:val="20"/>
              </w:rPr>
              <w:t>год</w:t>
            </w:r>
          </w:p>
        </w:tc>
      </w:tr>
      <w:tr w:rsidR="00B93799" w:rsidRPr="00706A3A" w14:paraId="4817571B" w14:textId="77777777" w:rsidTr="006514F3">
        <w:trPr>
          <w:trHeight w:val="113"/>
        </w:trPr>
        <w:tc>
          <w:tcPr>
            <w:tcW w:w="392" w:type="pct"/>
            <w:tcBorders>
              <w:top w:val="single" w:sz="4" w:space="0" w:color="auto"/>
              <w:left w:val="single" w:sz="4" w:space="0" w:color="auto"/>
              <w:bottom w:val="single" w:sz="4" w:space="0" w:color="auto"/>
              <w:right w:val="single" w:sz="4" w:space="0" w:color="auto"/>
            </w:tcBorders>
            <w:vAlign w:val="center"/>
            <w:hideMark/>
          </w:tcPr>
          <w:p w14:paraId="55C7CD9F" w14:textId="77777777" w:rsidR="00B93799" w:rsidRPr="00706A3A" w:rsidRDefault="00B93799">
            <w:pPr>
              <w:jc w:val="center"/>
              <w:rPr>
                <w:rFonts w:ascii="Times New Roman" w:hAnsi="Times New Roman" w:cs="Times New Roman"/>
                <w:sz w:val="18"/>
                <w:szCs w:val="20"/>
              </w:rPr>
            </w:pPr>
            <w:r w:rsidRPr="00706A3A">
              <w:rPr>
                <w:rFonts w:ascii="Times New Roman" w:hAnsi="Times New Roman" w:cs="Times New Roman"/>
                <w:sz w:val="18"/>
                <w:szCs w:val="20"/>
              </w:rPr>
              <w:t>7</w:t>
            </w:r>
          </w:p>
        </w:tc>
        <w:tc>
          <w:tcPr>
            <w:tcW w:w="2862" w:type="pct"/>
            <w:tcBorders>
              <w:top w:val="single" w:sz="4" w:space="0" w:color="auto"/>
              <w:left w:val="single" w:sz="4" w:space="0" w:color="auto"/>
              <w:bottom w:val="single" w:sz="4" w:space="0" w:color="auto"/>
              <w:right w:val="single" w:sz="4" w:space="0" w:color="auto"/>
            </w:tcBorders>
            <w:vAlign w:val="center"/>
            <w:hideMark/>
          </w:tcPr>
          <w:p w14:paraId="6D283A4E" w14:textId="77777777" w:rsidR="00B93799" w:rsidRPr="00706A3A" w:rsidRDefault="00B93799">
            <w:pPr>
              <w:ind w:right="89"/>
              <w:rPr>
                <w:rFonts w:ascii="Times New Roman" w:hAnsi="Times New Roman" w:cs="Times New Roman"/>
                <w:sz w:val="18"/>
                <w:szCs w:val="20"/>
              </w:rPr>
            </w:pPr>
            <w:r w:rsidRPr="00706A3A">
              <w:rPr>
                <w:rFonts w:ascii="Times New Roman" w:hAnsi="Times New Roman" w:cs="Times New Roman"/>
                <w:sz w:val="18"/>
                <w:szCs w:val="20"/>
              </w:rPr>
              <w:t>Предложения по строительству и реконструкции тепловых сетей и сооружений на них</w:t>
            </w:r>
          </w:p>
        </w:tc>
        <w:tc>
          <w:tcPr>
            <w:tcW w:w="1746" w:type="pct"/>
            <w:tcBorders>
              <w:top w:val="single" w:sz="4" w:space="0" w:color="auto"/>
              <w:left w:val="single" w:sz="4" w:space="0" w:color="auto"/>
              <w:bottom w:val="single" w:sz="4" w:space="0" w:color="auto"/>
              <w:right w:val="single" w:sz="4" w:space="0" w:color="auto"/>
            </w:tcBorders>
            <w:vAlign w:val="center"/>
            <w:hideMark/>
          </w:tcPr>
          <w:p w14:paraId="3B51B19B" w14:textId="256B71B9" w:rsidR="00B93799" w:rsidRPr="00706A3A" w:rsidRDefault="00B93799">
            <w:pPr>
              <w:rPr>
                <w:rFonts w:ascii="Times New Roman" w:hAnsi="Times New Roman" w:cs="Times New Roman"/>
                <w:sz w:val="18"/>
                <w:szCs w:val="20"/>
              </w:rPr>
            </w:pPr>
            <w:r w:rsidRPr="00706A3A">
              <w:rPr>
                <w:rFonts w:ascii="Times New Roman" w:hAnsi="Times New Roman" w:cs="Times New Roman"/>
                <w:sz w:val="18"/>
                <w:szCs w:val="20"/>
              </w:rPr>
              <w:t xml:space="preserve">Глава скорректирована по актуализированным данным на </w:t>
            </w:r>
            <w:r w:rsidR="00D94A93" w:rsidRPr="00706A3A">
              <w:rPr>
                <w:rFonts w:ascii="Times New Roman" w:hAnsi="Times New Roman" w:cs="Times New Roman"/>
                <w:sz w:val="18"/>
                <w:szCs w:val="20"/>
              </w:rPr>
              <w:t>202</w:t>
            </w:r>
            <w:r w:rsidR="00D94A93">
              <w:rPr>
                <w:rFonts w:ascii="Times New Roman" w:hAnsi="Times New Roman" w:cs="Times New Roman"/>
                <w:sz w:val="18"/>
                <w:szCs w:val="20"/>
              </w:rPr>
              <w:t>5</w:t>
            </w:r>
            <w:r w:rsidR="00D94A93" w:rsidRPr="00706A3A">
              <w:rPr>
                <w:rFonts w:ascii="Times New Roman" w:hAnsi="Times New Roman" w:cs="Times New Roman"/>
                <w:sz w:val="18"/>
                <w:szCs w:val="20"/>
              </w:rPr>
              <w:t xml:space="preserve"> </w:t>
            </w:r>
            <w:r w:rsidRPr="00706A3A">
              <w:rPr>
                <w:rFonts w:ascii="Times New Roman" w:hAnsi="Times New Roman" w:cs="Times New Roman"/>
                <w:sz w:val="18"/>
                <w:szCs w:val="20"/>
              </w:rPr>
              <w:t>год</w:t>
            </w:r>
          </w:p>
        </w:tc>
      </w:tr>
      <w:tr w:rsidR="00B93799" w:rsidRPr="00706A3A" w14:paraId="33102D47" w14:textId="77777777" w:rsidTr="006514F3">
        <w:trPr>
          <w:trHeight w:val="113"/>
        </w:trPr>
        <w:tc>
          <w:tcPr>
            <w:tcW w:w="392" w:type="pct"/>
            <w:tcBorders>
              <w:top w:val="single" w:sz="4" w:space="0" w:color="auto"/>
              <w:left w:val="single" w:sz="4" w:space="0" w:color="auto"/>
              <w:bottom w:val="single" w:sz="4" w:space="0" w:color="auto"/>
              <w:right w:val="single" w:sz="4" w:space="0" w:color="auto"/>
            </w:tcBorders>
            <w:vAlign w:val="center"/>
            <w:hideMark/>
          </w:tcPr>
          <w:p w14:paraId="427591CE" w14:textId="77777777" w:rsidR="00B93799" w:rsidRPr="00706A3A" w:rsidRDefault="00B93799">
            <w:pPr>
              <w:jc w:val="center"/>
              <w:rPr>
                <w:rFonts w:ascii="Times New Roman" w:hAnsi="Times New Roman" w:cs="Times New Roman"/>
                <w:sz w:val="18"/>
                <w:szCs w:val="20"/>
              </w:rPr>
            </w:pPr>
            <w:r w:rsidRPr="00706A3A">
              <w:rPr>
                <w:rFonts w:ascii="Times New Roman" w:hAnsi="Times New Roman" w:cs="Times New Roman"/>
                <w:sz w:val="18"/>
                <w:szCs w:val="20"/>
              </w:rPr>
              <w:t>8</w:t>
            </w:r>
          </w:p>
        </w:tc>
        <w:tc>
          <w:tcPr>
            <w:tcW w:w="2862" w:type="pct"/>
            <w:tcBorders>
              <w:top w:val="single" w:sz="4" w:space="0" w:color="auto"/>
              <w:left w:val="single" w:sz="4" w:space="0" w:color="auto"/>
              <w:bottom w:val="single" w:sz="4" w:space="0" w:color="auto"/>
              <w:right w:val="single" w:sz="4" w:space="0" w:color="auto"/>
            </w:tcBorders>
            <w:vAlign w:val="center"/>
            <w:hideMark/>
          </w:tcPr>
          <w:p w14:paraId="3367745D" w14:textId="77777777" w:rsidR="00B93799" w:rsidRPr="00706A3A" w:rsidRDefault="00B93799">
            <w:pPr>
              <w:ind w:right="89"/>
              <w:rPr>
                <w:rFonts w:ascii="Times New Roman" w:hAnsi="Times New Roman" w:cs="Times New Roman"/>
                <w:sz w:val="18"/>
                <w:szCs w:val="20"/>
              </w:rPr>
            </w:pPr>
            <w:r w:rsidRPr="00706A3A">
              <w:rPr>
                <w:rFonts w:ascii="Times New Roman" w:hAnsi="Times New Roman" w:cs="Times New Roman"/>
                <w:sz w:val="18"/>
                <w:szCs w:val="20"/>
              </w:rPr>
              <w:t>Перспективные топливные балансы</w:t>
            </w:r>
          </w:p>
        </w:tc>
        <w:tc>
          <w:tcPr>
            <w:tcW w:w="1746" w:type="pct"/>
            <w:tcBorders>
              <w:top w:val="single" w:sz="4" w:space="0" w:color="auto"/>
              <w:left w:val="single" w:sz="4" w:space="0" w:color="auto"/>
              <w:bottom w:val="single" w:sz="4" w:space="0" w:color="auto"/>
              <w:right w:val="single" w:sz="4" w:space="0" w:color="auto"/>
            </w:tcBorders>
            <w:vAlign w:val="center"/>
            <w:hideMark/>
          </w:tcPr>
          <w:p w14:paraId="22E7D62C" w14:textId="7CFD10DA" w:rsidR="00B93799" w:rsidRPr="00706A3A" w:rsidRDefault="00B93799">
            <w:pPr>
              <w:rPr>
                <w:rFonts w:ascii="Times New Roman" w:hAnsi="Times New Roman" w:cs="Times New Roman"/>
                <w:sz w:val="18"/>
                <w:szCs w:val="20"/>
              </w:rPr>
            </w:pPr>
            <w:r w:rsidRPr="00706A3A">
              <w:rPr>
                <w:rFonts w:ascii="Times New Roman" w:hAnsi="Times New Roman" w:cs="Times New Roman"/>
                <w:sz w:val="18"/>
                <w:szCs w:val="20"/>
              </w:rPr>
              <w:t xml:space="preserve">Глава скорректирована по актуализированным данным на </w:t>
            </w:r>
            <w:r w:rsidR="00D94A93" w:rsidRPr="00706A3A">
              <w:rPr>
                <w:rFonts w:ascii="Times New Roman" w:hAnsi="Times New Roman" w:cs="Times New Roman"/>
                <w:sz w:val="18"/>
                <w:szCs w:val="20"/>
              </w:rPr>
              <w:t>202</w:t>
            </w:r>
            <w:r w:rsidR="00D94A93">
              <w:rPr>
                <w:rFonts w:ascii="Times New Roman" w:hAnsi="Times New Roman" w:cs="Times New Roman"/>
                <w:sz w:val="18"/>
                <w:szCs w:val="20"/>
              </w:rPr>
              <w:t>5</w:t>
            </w:r>
            <w:r w:rsidR="00D94A93" w:rsidRPr="00706A3A">
              <w:rPr>
                <w:rFonts w:ascii="Times New Roman" w:hAnsi="Times New Roman" w:cs="Times New Roman"/>
                <w:sz w:val="18"/>
                <w:szCs w:val="20"/>
              </w:rPr>
              <w:t xml:space="preserve"> </w:t>
            </w:r>
            <w:r w:rsidRPr="00706A3A">
              <w:rPr>
                <w:rFonts w:ascii="Times New Roman" w:hAnsi="Times New Roman" w:cs="Times New Roman"/>
                <w:sz w:val="18"/>
                <w:szCs w:val="20"/>
              </w:rPr>
              <w:t>год</w:t>
            </w:r>
          </w:p>
        </w:tc>
      </w:tr>
      <w:tr w:rsidR="00B93799" w:rsidRPr="00706A3A" w14:paraId="1E4CA46B" w14:textId="77777777" w:rsidTr="006514F3">
        <w:trPr>
          <w:trHeight w:val="113"/>
        </w:trPr>
        <w:tc>
          <w:tcPr>
            <w:tcW w:w="392" w:type="pct"/>
            <w:tcBorders>
              <w:top w:val="single" w:sz="4" w:space="0" w:color="auto"/>
              <w:left w:val="single" w:sz="4" w:space="0" w:color="auto"/>
              <w:bottom w:val="single" w:sz="4" w:space="0" w:color="auto"/>
              <w:right w:val="single" w:sz="4" w:space="0" w:color="auto"/>
            </w:tcBorders>
            <w:vAlign w:val="center"/>
            <w:hideMark/>
          </w:tcPr>
          <w:p w14:paraId="0EA5C7B9" w14:textId="77777777" w:rsidR="00B93799" w:rsidRPr="00706A3A" w:rsidRDefault="00B93799">
            <w:pPr>
              <w:jc w:val="center"/>
              <w:rPr>
                <w:rFonts w:ascii="Times New Roman" w:hAnsi="Times New Roman" w:cs="Times New Roman"/>
                <w:sz w:val="18"/>
                <w:szCs w:val="20"/>
              </w:rPr>
            </w:pPr>
            <w:r w:rsidRPr="00706A3A">
              <w:rPr>
                <w:rFonts w:ascii="Times New Roman" w:hAnsi="Times New Roman" w:cs="Times New Roman"/>
                <w:sz w:val="18"/>
                <w:szCs w:val="20"/>
              </w:rPr>
              <w:t>9</w:t>
            </w:r>
          </w:p>
        </w:tc>
        <w:tc>
          <w:tcPr>
            <w:tcW w:w="2862" w:type="pct"/>
            <w:tcBorders>
              <w:top w:val="single" w:sz="4" w:space="0" w:color="auto"/>
              <w:left w:val="single" w:sz="4" w:space="0" w:color="auto"/>
              <w:bottom w:val="single" w:sz="4" w:space="0" w:color="auto"/>
              <w:right w:val="single" w:sz="4" w:space="0" w:color="auto"/>
            </w:tcBorders>
            <w:vAlign w:val="center"/>
            <w:hideMark/>
          </w:tcPr>
          <w:p w14:paraId="08EBD043" w14:textId="77777777" w:rsidR="00B93799" w:rsidRPr="00706A3A" w:rsidRDefault="00B93799">
            <w:pPr>
              <w:ind w:right="89"/>
              <w:rPr>
                <w:rFonts w:ascii="Times New Roman" w:hAnsi="Times New Roman" w:cs="Times New Roman"/>
                <w:sz w:val="18"/>
                <w:szCs w:val="20"/>
              </w:rPr>
            </w:pPr>
            <w:r w:rsidRPr="00706A3A">
              <w:rPr>
                <w:rFonts w:ascii="Times New Roman" w:hAnsi="Times New Roman" w:cs="Times New Roman"/>
                <w:sz w:val="18"/>
                <w:szCs w:val="20"/>
              </w:rPr>
              <w:t>Оценка надежности теплоснабжения</w:t>
            </w:r>
          </w:p>
        </w:tc>
        <w:tc>
          <w:tcPr>
            <w:tcW w:w="1746" w:type="pct"/>
            <w:tcBorders>
              <w:top w:val="single" w:sz="4" w:space="0" w:color="auto"/>
              <w:left w:val="single" w:sz="4" w:space="0" w:color="auto"/>
              <w:bottom w:val="single" w:sz="4" w:space="0" w:color="auto"/>
              <w:right w:val="single" w:sz="4" w:space="0" w:color="auto"/>
            </w:tcBorders>
            <w:vAlign w:val="center"/>
            <w:hideMark/>
          </w:tcPr>
          <w:p w14:paraId="59A15BD3" w14:textId="2AC49C26" w:rsidR="00B93799" w:rsidRPr="00706A3A" w:rsidRDefault="00B93799">
            <w:pPr>
              <w:rPr>
                <w:rFonts w:ascii="Times New Roman" w:hAnsi="Times New Roman" w:cs="Times New Roman"/>
                <w:sz w:val="18"/>
                <w:szCs w:val="20"/>
              </w:rPr>
            </w:pPr>
            <w:r w:rsidRPr="00706A3A">
              <w:rPr>
                <w:rFonts w:ascii="Times New Roman" w:hAnsi="Times New Roman" w:cs="Times New Roman"/>
                <w:sz w:val="18"/>
                <w:szCs w:val="20"/>
              </w:rPr>
              <w:t xml:space="preserve">Глава скорректирована по актуализированным данным на </w:t>
            </w:r>
            <w:r w:rsidR="00D94A93" w:rsidRPr="00706A3A">
              <w:rPr>
                <w:rFonts w:ascii="Times New Roman" w:hAnsi="Times New Roman" w:cs="Times New Roman"/>
                <w:sz w:val="18"/>
                <w:szCs w:val="20"/>
              </w:rPr>
              <w:t>202</w:t>
            </w:r>
            <w:r w:rsidR="00D94A93">
              <w:rPr>
                <w:rFonts w:ascii="Times New Roman" w:hAnsi="Times New Roman" w:cs="Times New Roman"/>
                <w:sz w:val="18"/>
                <w:szCs w:val="20"/>
              </w:rPr>
              <w:t>5</w:t>
            </w:r>
            <w:r w:rsidR="00D94A93" w:rsidRPr="00706A3A">
              <w:rPr>
                <w:rFonts w:ascii="Times New Roman" w:hAnsi="Times New Roman" w:cs="Times New Roman"/>
                <w:sz w:val="18"/>
                <w:szCs w:val="20"/>
              </w:rPr>
              <w:t xml:space="preserve"> </w:t>
            </w:r>
            <w:r w:rsidRPr="00706A3A">
              <w:rPr>
                <w:rFonts w:ascii="Times New Roman" w:hAnsi="Times New Roman" w:cs="Times New Roman"/>
                <w:sz w:val="18"/>
                <w:szCs w:val="20"/>
              </w:rPr>
              <w:t>год</w:t>
            </w:r>
          </w:p>
        </w:tc>
      </w:tr>
      <w:tr w:rsidR="00B93799" w:rsidRPr="00706A3A" w14:paraId="249A3AF2" w14:textId="77777777" w:rsidTr="006514F3">
        <w:trPr>
          <w:trHeight w:val="113"/>
        </w:trPr>
        <w:tc>
          <w:tcPr>
            <w:tcW w:w="392" w:type="pct"/>
            <w:tcBorders>
              <w:top w:val="single" w:sz="4" w:space="0" w:color="auto"/>
              <w:left w:val="single" w:sz="4" w:space="0" w:color="auto"/>
              <w:bottom w:val="single" w:sz="4" w:space="0" w:color="auto"/>
              <w:right w:val="single" w:sz="4" w:space="0" w:color="auto"/>
            </w:tcBorders>
            <w:vAlign w:val="center"/>
            <w:hideMark/>
          </w:tcPr>
          <w:p w14:paraId="7D4C4C86" w14:textId="77777777" w:rsidR="00B93799" w:rsidRPr="00706A3A" w:rsidRDefault="00B93799">
            <w:pPr>
              <w:jc w:val="center"/>
              <w:rPr>
                <w:rFonts w:ascii="Times New Roman" w:hAnsi="Times New Roman" w:cs="Times New Roman"/>
                <w:sz w:val="18"/>
                <w:szCs w:val="20"/>
              </w:rPr>
            </w:pPr>
            <w:r w:rsidRPr="00706A3A">
              <w:rPr>
                <w:rFonts w:ascii="Times New Roman" w:hAnsi="Times New Roman" w:cs="Times New Roman"/>
                <w:sz w:val="18"/>
                <w:szCs w:val="20"/>
              </w:rPr>
              <w:t>10</w:t>
            </w:r>
          </w:p>
        </w:tc>
        <w:tc>
          <w:tcPr>
            <w:tcW w:w="2862" w:type="pct"/>
            <w:tcBorders>
              <w:top w:val="single" w:sz="4" w:space="0" w:color="auto"/>
              <w:left w:val="single" w:sz="4" w:space="0" w:color="auto"/>
              <w:bottom w:val="single" w:sz="4" w:space="0" w:color="auto"/>
              <w:right w:val="single" w:sz="4" w:space="0" w:color="auto"/>
            </w:tcBorders>
            <w:vAlign w:val="center"/>
            <w:hideMark/>
          </w:tcPr>
          <w:p w14:paraId="73209E99" w14:textId="77777777" w:rsidR="00B93799" w:rsidRPr="00706A3A" w:rsidRDefault="00B93799">
            <w:pPr>
              <w:ind w:right="89"/>
              <w:rPr>
                <w:rFonts w:ascii="Times New Roman" w:hAnsi="Times New Roman" w:cs="Times New Roman"/>
                <w:sz w:val="18"/>
                <w:szCs w:val="20"/>
              </w:rPr>
            </w:pPr>
            <w:r w:rsidRPr="00706A3A">
              <w:rPr>
                <w:rFonts w:ascii="Times New Roman" w:eastAsia="Times New Roman" w:hAnsi="Times New Roman" w:cs="Times New Roman"/>
                <w:sz w:val="18"/>
                <w:szCs w:val="20"/>
              </w:rPr>
              <w:t>Обоснование инвестиций в строительство, реконструкцию и техническое перевооружение</w:t>
            </w:r>
          </w:p>
        </w:tc>
        <w:tc>
          <w:tcPr>
            <w:tcW w:w="1746" w:type="pct"/>
            <w:tcBorders>
              <w:top w:val="single" w:sz="4" w:space="0" w:color="auto"/>
              <w:left w:val="single" w:sz="4" w:space="0" w:color="auto"/>
              <w:bottom w:val="single" w:sz="4" w:space="0" w:color="auto"/>
              <w:right w:val="single" w:sz="4" w:space="0" w:color="auto"/>
            </w:tcBorders>
            <w:vAlign w:val="center"/>
            <w:hideMark/>
          </w:tcPr>
          <w:p w14:paraId="45713F67" w14:textId="4F6239E2" w:rsidR="00B93799" w:rsidRPr="00706A3A" w:rsidRDefault="00B93799">
            <w:pPr>
              <w:rPr>
                <w:rFonts w:ascii="Times New Roman" w:hAnsi="Times New Roman" w:cs="Times New Roman"/>
                <w:sz w:val="18"/>
                <w:szCs w:val="20"/>
              </w:rPr>
            </w:pPr>
            <w:r w:rsidRPr="00706A3A">
              <w:rPr>
                <w:rFonts w:ascii="Times New Roman" w:hAnsi="Times New Roman" w:cs="Times New Roman"/>
                <w:sz w:val="18"/>
                <w:szCs w:val="20"/>
              </w:rPr>
              <w:t xml:space="preserve">Глава скорректирована по актуализированным данным на </w:t>
            </w:r>
            <w:r w:rsidR="00D94A93" w:rsidRPr="00706A3A">
              <w:rPr>
                <w:rFonts w:ascii="Times New Roman" w:hAnsi="Times New Roman" w:cs="Times New Roman"/>
                <w:sz w:val="18"/>
                <w:szCs w:val="20"/>
              </w:rPr>
              <w:t>202</w:t>
            </w:r>
            <w:r w:rsidR="00D94A93">
              <w:rPr>
                <w:rFonts w:ascii="Times New Roman" w:hAnsi="Times New Roman" w:cs="Times New Roman"/>
                <w:sz w:val="18"/>
                <w:szCs w:val="20"/>
              </w:rPr>
              <w:t>5</w:t>
            </w:r>
            <w:r w:rsidR="00D94A93" w:rsidRPr="00706A3A">
              <w:rPr>
                <w:rFonts w:ascii="Times New Roman" w:hAnsi="Times New Roman" w:cs="Times New Roman"/>
                <w:sz w:val="18"/>
                <w:szCs w:val="20"/>
              </w:rPr>
              <w:t xml:space="preserve"> </w:t>
            </w:r>
            <w:r w:rsidRPr="00706A3A">
              <w:rPr>
                <w:rFonts w:ascii="Times New Roman" w:hAnsi="Times New Roman" w:cs="Times New Roman"/>
                <w:sz w:val="18"/>
                <w:szCs w:val="20"/>
              </w:rPr>
              <w:t>год</w:t>
            </w:r>
          </w:p>
        </w:tc>
      </w:tr>
      <w:tr w:rsidR="00B93799" w:rsidRPr="00706A3A" w14:paraId="7665E2E7" w14:textId="77777777" w:rsidTr="006514F3">
        <w:trPr>
          <w:trHeight w:val="113"/>
        </w:trPr>
        <w:tc>
          <w:tcPr>
            <w:tcW w:w="392" w:type="pct"/>
            <w:tcBorders>
              <w:top w:val="single" w:sz="4" w:space="0" w:color="auto"/>
              <w:left w:val="single" w:sz="4" w:space="0" w:color="auto"/>
              <w:bottom w:val="single" w:sz="4" w:space="0" w:color="auto"/>
              <w:right w:val="single" w:sz="4" w:space="0" w:color="auto"/>
            </w:tcBorders>
            <w:vAlign w:val="center"/>
            <w:hideMark/>
          </w:tcPr>
          <w:p w14:paraId="4BD4184D" w14:textId="77777777" w:rsidR="00B93799" w:rsidRPr="00706A3A" w:rsidRDefault="00B93799">
            <w:pPr>
              <w:jc w:val="center"/>
              <w:rPr>
                <w:rFonts w:ascii="Times New Roman" w:hAnsi="Times New Roman" w:cs="Times New Roman"/>
                <w:sz w:val="18"/>
                <w:szCs w:val="20"/>
              </w:rPr>
            </w:pPr>
            <w:r w:rsidRPr="00706A3A">
              <w:rPr>
                <w:rFonts w:ascii="Times New Roman" w:hAnsi="Times New Roman" w:cs="Times New Roman"/>
                <w:sz w:val="18"/>
                <w:szCs w:val="20"/>
              </w:rPr>
              <w:t>11</w:t>
            </w:r>
          </w:p>
        </w:tc>
        <w:tc>
          <w:tcPr>
            <w:tcW w:w="2862" w:type="pct"/>
            <w:tcBorders>
              <w:top w:val="single" w:sz="4" w:space="0" w:color="auto"/>
              <w:left w:val="single" w:sz="4" w:space="0" w:color="auto"/>
              <w:bottom w:val="single" w:sz="4" w:space="0" w:color="auto"/>
              <w:right w:val="single" w:sz="4" w:space="0" w:color="auto"/>
            </w:tcBorders>
            <w:vAlign w:val="center"/>
            <w:hideMark/>
          </w:tcPr>
          <w:p w14:paraId="22B51944" w14:textId="77777777" w:rsidR="00B93799" w:rsidRPr="00706A3A" w:rsidRDefault="00B93799">
            <w:pPr>
              <w:ind w:right="89"/>
              <w:rPr>
                <w:rFonts w:ascii="Times New Roman" w:hAnsi="Times New Roman" w:cs="Times New Roman"/>
                <w:sz w:val="18"/>
                <w:szCs w:val="20"/>
              </w:rPr>
            </w:pPr>
            <w:r w:rsidRPr="00706A3A">
              <w:rPr>
                <w:rFonts w:ascii="Times New Roman" w:eastAsia="Times New Roman" w:hAnsi="Times New Roman" w:cs="Times New Roman"/>
                <w:sz w:val="18"/>
                <w:szCs w:val="20"/>
              </w:rPr>
              <w:t>Обоснование предложения по определению единой теплоснабжающей организации</w:t>
            </w:r>
          </w:p>
        </w:tc>
        <w:tc>
          <w:tcPr>
            <w:tcW w:w="1746" w:type="pct"/>
            <w:tcBorders>
              <w:top w:val="single" w:sz="4" w:space="0" w:color="auto"/>
              <w:left w:val="single" w:sz="4" w:space="0" w:color="auto"/>
              <w:bottom w:val="single" w:sz="4" w:space="0" w:color="auto"/>
              <w:right w:val="single" w:sz="4" w:space="0" w:color="auto"/>
            </w:tcBorders>
            <w:vAlign w:val="center"/>
            <w:hideMark/>
          </w:tcPr>
          <w:p w14:paraId="189710A2" w14:textId="497E8B9C" w:rsidR="00B93799" w:rsidRPr="00706A3A" w:rsidRDefault="00B93799">
            <w:pPr>
              <w:rPr>
                <w:rFonts w:ascii="Times New Roman" w:hAnsi="Times New Roman" w:cs="Times New Roman"/>
                <w:sz w:val="18"/>
                <w:szCs w:val="20"/>
              </w:rPr>
            </w:pPr>
            <w:r w:rsidRPr="00706A3A">
              <w:rPr>
                <w:rFonts w:ascii="Times New Roman" w:hAnsi="Times New Roman" w:cs="Times New Roman"/>
                <w:sz w:val="18"/>
                <w:szCs w:val="20"/>
              </w:rPr>
              <w:t xml:space="preserve">Глава скорректирована по актуализированным данным на </w:t>
            </w:r>
            <w:r w:rsidR="00D94A93" w:rsidRPr="00706A3A">
              <w:rPr>
                <w:rFonts w:ascii="Times New Roman" w:hAnsi="Times New Roman" w:cs="Times New Roman"/>
                <w:sz w:val="18"/>
                <w:szCs w:val="20"/>
              </w:rPr>
              <w:t>202</w:t>
            </w:r>
            <w:r w:rsidR="00D94A93">
              <w:rPr>
                <w:rFonts w:ascii="Times New Roman" w:hAnsi="Times New Roman" w:cs="Times New Roman"/>
                <w:sz w:val="18"/>
                <w:szCs w:val="20"/>
              </w:rPr>
              <w:t>5</w:t>
            </w:r>
            <w:r w:rsidR="00D94A93" w:rsidRPr="00706A3A">
              <w:rPr>
                <w:rFonts w:ascii="Times New Roman" w:hAnsi="Times New Roman" w:cs="Times New Roman"/>
                <w:sz w:val="18"/>
                <w:szCs w:val="20"/>
              </w:rPr>
              <w:t xml:space="preserve"> </w:t>
            </w:r>
            <w:r w:rsidRPr="00706A3A">
              <w:rPr>
                <w:rFonts w:ascii="Times New Roman" w:hAnsi="Times New Roman" w:cs="Times New Roman"/>
                <w:sz w:val="18"/>
                <w:szCs w:val="20"/>
              </w:rPr>
              <w:t>год</w:t>
            </w:r>
          </w:p>
        </w:tc>
      </w:tr>
    </w:tbl>
    <w:p w14:paraId="3DBE9FC5" w14:textId="77777777" w:rsidR="00B93799" w:rsidRPr="00706A3A" w:rsidRDefault="00B93799" w:rsidP="00B93799">
      <w:pPr>
        <w:spacing w:after="0"/>
        <w:rPr>
          <w:rFonts w:ascii="Times New Roman" w:hAnsi="Times New Roman" w:cs="Times New Roman"/>
          <w:color w:val="000000" w:themeColor="text1"/>
          <w:sz w:val="26"/>
        </w:rPr>
      </w:pPr>
    </w:p>
    <w:p w14:paraId="5504191D" w14:textId="62BD3EED" w:rsidR="00B93799" w:rsidRPr="00706A3A" w:rsidRDefault="002C56EF" w:rsidP="003D39E0">
      <w:pPr>
        <w:pStyle w:val="2"/>
        <w:keepNext w:val="0"/>
        <w:keepLines w:val="0"/>
        <w:spacing w:before="0"/>
        <w:ind w:left="567"/>
        <w:jc w:val="both"/>
        <w:rPr>
          <w:rFonts w:ascii="Times New Roman" w:hAnsi="Times New Roman" w:cs="Times New Roman"/>
          <w:color w:val="0F243E" w:themeColor="text2" w:themeShade="80"/>
          <w:sz w:val="28"/>
          <w:szCs w:val="28"/>
        </w:rPr>
      </w:pPr>
      <w:bookmarkStart w:id="398" w:name="_Toc22555812"/>
      <w:bookmarkStart w:id="399" w:name="_Toc206409439"/>
      <w:bookmarkStart w:id="400" w:name="_Toc212431012"/>
      <w:r w:rsidRPr="00706A3A">
        <w:rPr>
          <w:rFonts w:ascii="Times New Roman" w:hAnsi="Times New Roman" w:cs="Times New Roman"/>
          <w:color w:val="0F243E" w:themeColor="text2" w:themeShade="80"/>
          <w:sz w:val="28"/>
          <w:szCs w:val="28"/>
        </w:rPr>
        <w:t>б) с</w:t>
      </w:r>
      <w:r w:rsidR="00B93799" w:rsidRPr="00706A3A">
        <w:rPr>
          <w:rFonts w:ascii="Times New Roman" w:hAnsi="Times New Roman" w:cs="Times New Roman"/>
          <w:color w:val="0F243E" w:themeColor="text2" w:themeShade="80"/>
          <w:sz w:val="28"/>
          <w:szCs w:val="28"/>
        </w:rPr>
        <w:t>ведения о том, какие мероприятия из утвержденной схемы теплоснабжения были выполнены за период, прошедший с даты утверждения схемы теплоснабжения</w:t>
      </w:r>
      <w:bookmarkEnd w:id="398"/>
      <w:bookmarkEnd w:id="399"/>
      <w:bookmarkEnd w:id="400"/>
    </w:p>
    <w:p w14:paraId="1944517E" w14:textId="5E1E8386" w:rsidR="00B93799" w:rsidRPr="00706A3A" w:rsidRDefault="00B93799" w:rsidP="003D39E0">
      <w:pPr>
        <w:pStyle w:val="formattext"/>
        <w:shd w:val="clear" w:color="auto" w:fill="FFFFFF"/>
        <w:spacing w:before="0" w:beforeAutospacing="0" w:after="0" w:afterAutospacing="0" w:line="276" w:lineRule="auto"/>
        <w:ind w:firstLine="567"/>
        <w:jc w:val="both"/>
        <w:textAlignment w:val="baseline"/>
        <w:rPr>
          <w:spacing w:val="2"/>
          <w:sz w:val="28"/>
          <w:szCs w:val="28"/>
        </w:rPr>
      </w:pPr>
      <w:r w:rsidRPr="00706A3A">
        <w:rPr>
          <w:spacing w:val="2"/>
          <w:sz w:val="28"/>
          <w:szCs w:val="28"/>
        </w:rPr>
        <w:t>Сведений о том, какие мероприятия из утвержденной схемы теплоснабжения были выполнены за период, прошедший с даты утверждения схемы теплоснабжения, не было предоставлено.</w:t>
      </w:r>
    </w:p>
    <w:p w14:paraId="5540BE07" w14:textId="77777777" w:rsidR="00B93799" w:rsidRPr="00706A3A" w:rsidRDefault="00B93799" w:rsidP="00B93799">
      <w:pPr>
        <w:pStyle w:val="formattext"/>
        <w:shd w:val="clear" w:color="auto" w:fill="FFFFFF"/>
        <w:spacing w:before="0" w:beforeAutospacing="0" w:after="0" w:afterAutospacing="0" w:line="276" w:lineRule="auto"/>
        <w:ind w:firstLine="708"/>
        <w:jc w:val="both"/>
        <w:textAlignment w:val="baseline"/>
        <w:rPr>
          <w:spacing w:val="2"/>
          <w:sz w:val="28"/>
          <w:szCs w:val="28"/>
        </w:rPr>
      </w:pPr>
    </w:p>
    <w:sectPr w:rsidR="00B93799" w:rsidRPr="00706A3A" w:rsidSect="00DD0A15">
      <w:pgSz w:w="11906" w:h="16838"/>
      <w:pgMar w:top="1134" w:right="851" w:bottom="1134"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BF6F7A6" w14:textId="77777777" w:rsidR="002424AA" w:rsidRDefault="002424AA" w:rsidP="00D81630">
      <w:pPr>
        <w:spacing w:after="0" w:line="240" w:lineRule="auto"/>
      </w:pPr>
      <w:r>
        <w:separator/>
      </w:r>
    </w:p>
  </w:endnote>
  <w:endnote w:type="continuationSeparator" w:id="0">
    <w:p w14:paraId="0DB262A9" w14:textId="77777777" w:rsidR="002424AA" w:rsidRDefault="002424AA" w:rsidP="00D816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145839299"/>
      <w:docPartObj>
        <w:docPartGallery w:val="Page Numbers (Bottom of Page)"/>
        <w:docPartUnique/>
      </w:docPartObj>
    </w:sdtPr>
    <w:sdtEndPr/>
    <w:sdtContent>
      <w:p w14:paraId="55C7176F" w14:textId="77777777" w:rsidR="006961E6" w:rsidRDefault="006961E6">
        <w:pPr>
          <w:pStyle w:val="af5"/>
          <w:jc w:val="right"/>
        </w:pPr>
        <w:r>
          <w:fldChar w:fldCharType="begin"/>
        </w:r>
        <w:r>
          <w:instrText>PAGE   \* MERGEFORMAT</w:instrText>
        </w:r>
        <w:r>
          <w:fldChar w:fldCharType="separate"/>
        </w:r>
        <w:r>
          <w:rPr>
            <w:noProof/>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2FC6EE" w14:textId="77777777" w:rsidR="006961E6" w:rsidRDefault="006961E6">
    <w:pPr>
      <w:pStyle w:val="af5"/>
      <w:jc w:val="right"/>
    </w:pPr>
  </w:p>
  <w:p w14:paraId="0DEF8389" w14:textId="77777777" w:rsidR="006961E6" w:rsidRDefault="006961E6">
    <w:pPr>
      <w:pStyle w:val="af5"/>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CD49A8" w14:textId="77777777" w:rsidR="006961E6" w:rsidRDefault="006961E6">
    <w:pPr>
      <w:pStyle w:val="af5"/>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Times New Roman" w:hAnsi="Times New Roman" w:cs="Times New Roman"/>
      </w:rPr>
      <w:id w:val="-1769916945"/>
      <w:docPartObj>
        <w:docPartGallery w:val="Page Numbers (Bottom of Page)"/>
        <w:docPartUnique/>
      </w:docPartObj>
    </w:sdtPr>
    <w:sdtEndPr/>
    <w:sdtContent>
      <w:p w14:paraId="0E23946A" w14:textId="7FE287D1" w:rsidR="006961E6" w:rsidRPr="00D81630" w:rsidRDefault="006961E6">
        <w:pPr>
          <w:pStyle w:val="af5"/>
          <w:jc w:val="right"/>
          <w:rPr>
            <w:rFonts w:ascii="Times New Roman" w:hAnsi="Times New Roman" w:cs="Times New Roman"/>
          </w:rPr>
        </w:pPr>
        <w:r w:rsidRPr="00D81630">
          <w:rPr>
            <w:rFonts w:ascii="Times New Roman" w:hAnsi="Times New Roman" w:cs="Times New Roman"/>
          </w:rPr>
          <w:fldChar w:fldCharType="begin"/>
        </w:r>
        <w:r w:rsidRPr="00D81630">
          <w:rPr>
            <w:rFonts w:ascii="Times New Roman" w:hAnsi="Times New Roman" w:cs="Times New Roman"/>
          </w:rPr>
          <w:instrText>PAGE   \* MERGEFORMAT</w:instrText>
        </w:r>
        <w:r w:rsidRPr="00D81630">
          <w:rPr>
            <w:rFonts w:ascii="Times New Roman" w:hAnsi="Times New Roman" w:cs="Times New Roman"/>
          </w:rPr>
          <w:fldChar w:fldCharType="separate"/>
        </w:r>
        <w:r w:rsidRPr="00D81630">
          <w:rPr>
            <w:rFonts w:ascii="Times New Roman" w:hAnsi="Times New Roman" w:cs="Times New Roman"/>
          </w:rPr>
          <w:t>2</w:t>
        </w:r>
        <w:r w:rsidRPr="00D81630">
          <w:rPr>
            <w:rFonts w:ascii="Times New Roman" w:hAnsi="Times New Roman" w:cs="Times New Roman"/>
          </w:rPr>
          <w:fldChar w:fldCharType="end"/>
        </w:r>
      </w:p>
    </w:sdtContent>
  </w:sdt>
  <w:p w14:paraId="1463FBD5" w14:textId="77777777" w:rsidR="006961E6" w:rsidRPr="00D81630" w:rsidRDefault="006961E6">
    <w:pPr>
      <w:pStyle w:val="af5"/>
      <w:rPr>
        <w:rFonts w:ascii="Times New Roman" w:hAnsi="Times New Roman" w:cs="Times New Roman"/>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6894DB" w14:textId="77777777" w:rsidR="006961E6" w:rsidRDefault="006961E6">
    <w:pPr>
      <w:pStyle w:val="af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6417D4D" w14:textId="77777777" w:rsidR="002424AA" w:rsidRDefault="002424AA" w:rsidP="00D81630">
      <w:pPr>
        <w:spacing w:after="0" w:line="240" w:lineRule="auto"/>
      </w:pPr>
      <w:r>
        <w:separator/>
      </w:r>
    </w:p>
  </w:footnote>
  <w:footnote w:type="continuationSeparator" w:id="0">
    <w:p w14:paraId="58FAC763" w14:textId="77777777" w:rsidR="002424AA" w:rsidRDefault="002424AA" w:rsidP="00D8163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88EBD7" w14:textId="77777777" w:rsidR="006961E6" w:rsidRDefault="006961E6">
    <w:pPr>
      <w:pStyle w:val="af3"/>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87111E" w14:textId="77777777" w:rsidR="006961E6" w:rsidRDefault="006961E6">
    <w:pPr>
      <w:pStyle w:val="af3"/>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32CA62" w14:textId="77777777" w:rsidR="006961E6" w:rsidRDefault="006961E6">
    <w:pPr>
      <w:pStyle w:val="af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B67656"/>
    <w:multiLevelType w:val="hybridMultilevel"/>
    <w:tmpl w:val="264A2BC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15:restartNumberingAfterBreak="0">
    <w:nsid w:val="05466C8A"/>
    <w:multiLevelType w:val="hybridMultilevel"/>
    <w:tmpl w:val="8ABCE5E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15:restartNumberingAfterBreak="0">
    <w:nsid w:val="06922DE0"/>
    <w:multiLevelType w:val="hybridMultilevel"/>
    <w:tmpl w:val="478E981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15:restartNumberingAfterBreak="0">
    <w:nsid w:val="15517267"/>
    <w:multiLevelType w:val="hybridMultilevel"/>
    <w:tmpl w:val="49E67E2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15:restartNumberingAfterBreak="0">
    <w:nsid w:val="1E2E1044"/>
    <w:multiLevelType w:val="hybridMultilevel"/>
    <w:tmpl w:val="8D9622D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15:restartNumberingAfterBreak="0">
    <w:nsid w:val="206612A0"/>
    <w:multiLevelType w:val="hybridMultilevel"/>
    <w:tmpl w:val="8A9C187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20AA5BC5"/>
    <w:multiLevelType w:val="hybridMultilevel"/>
    <w:tmpl w:val="C9042D3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22D57218"/>
    <w:multiLevelType w:val="hybridMultilevel"/>
    <w:tmpl w:val="9C8048A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29107295"/>
    <w:multiLevelType w:val="hybridMultilevel"/>
    <w:tmpl w:val="146CDE5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2A7D3CDF"/>
    <w:multiLevelType w:val="hybridMultilevel"/>
    <w:tmpl w:val="CB6A18F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32FB7552"/>
    <w:multiLevelType w:val="hybridMultilevel"/>
    <w:tmpl w:val="0EF4ED0A"/>
    <w:lvl w:ilvl="0" w:tplc="7BC23F3A">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1" w15:restartNumberingAfterBreak="0">
    <w:nsid w:val="35ED15CC"/>
    <w:multiLevelType w:val="hybridMultilevel"/>
    <w:tmpl w:val="D088A3A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362555D2"/>
    <w:multiLevelType w:val="hybridMultilevel"/>
    <w:tmpl w:val="22568A6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39466846"/>
    <w:multiLevelType w:val="hybridMultilevel"/>
    <w:tmpl w:val="4322F880"/>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398A1A39"/>
    <w:multiLevelType w:val="hybridMultilevel"/>
    <w:tmpl w:val="7D88502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3B5C0944"/>
    <w:multiLevelType w:val="hybridMultilevel"/>
    <w:tmpl w:val="0734D452"/>
    <w:lvl w:ilvl="0" w:tplc="C948696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3DF1092F"/>
    <w:multiLevelType w:val="hybridMultilevel"/>
    <w:tmpl w:val="E744DF4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15:restartNumberingAfterBreak="0">
    <w:nsid w:val="43B77483"/>
    <w:multiLevelType w:val="hybridMultilevel"/>
    <w:tmpl w:val="4328BCC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46863493"/>
    <w:multiLevelType w:val="hybridMultilevel"/>
    <w:tmpl w:val="6C6E1B96"/>
    <w:styleLink w:val="1ai"/>
    <w:lvl w:ilvl="0" w:tplc="31864D6E">
      <w:start w:val="1"/>
      <w:numFmt w:val="bullet"/>
      <w:lvlText w:val=""/>
      <w:lvlJc w:val="left"/>
      <w:pPr>
        <w:tabs>
          <w:tab w:val="num" w:pos="720"/>
        </w:tabs>
        <w:ind w:left="720" w:hanging="360"/>
      </w:pPr>
      <w:rPr>
        <w:rFonts w:ascii="Symbol" w:hAnsi="Symbol" w:hint="default"/>
      </w:rPr>
    </w:lvl>
    <w:lvl w:ilvl="1" w:tplc="015CA08A">
      <w:start w:val="1"/>
      <w:numFmt w:val="decimal"/>
      <w:lvlText w:val="%2."/>
      <w:lvlJc w:val="left"/>
      <w:pPr>
        <w:tabs>
          <w:tab w:val="num" w:pos="1440"/>
        </w:tabs>
        <w:ind w:left="1440" w:hanging="360"/>
      </w:pPr>
    </w:lvl>
    <w:lvl w:ilvl="2" w:tplc="766C88AC">
      <w:start w:val="1"/>
      <w:numFmt w:val="decimal"/>
      <w:lvlText w:val="%3."/>
      <w:lvlJc w:val="left"/>
      <w:pPr>
        <w:tabs>
          <w:tab w:val="num" w:pos="2160"/>
        </w:tabs>
        <w:ind w:left="2160" w:hanging="360"/>
      </w:pPr>
    </w:lvl>
    <w:lvl w:ilvl="3" w:tplc="D3D880BC">
      <w:start w:val="1"/>
      <w:numFmt w:val="decimal"/>
      <w:lvlText w:val="%4."/>
      <w:lvlJc w:val="left"/>
      <w:pPr>
        <w:tabs>
          <w:tab w:val="num" w:pos="2880"/>
        </w:tabs>
        <w:ind w:left="2880" w:hanging="360"/>
      </w:pPr>
    </w:lvl>
    <w:lvl w:ilvl="4" w:tplc="1E70204C">
      <w:start w:val="1"/>
      <w:numFmt w:val="decimal"/>
      <w:lvlText w:val="%5."/>
      <w:lvlJc w:val="left"/>
      <w:pPr>
        <w:tabs>
          <w:tab w:val="num" w:pos="3600"/>
        </w:tabs>
        <w:ind w:left="3600" w:hanging="360"/>
      </w:pPr>
    </w:lvl>
    <w:lvl w:ilvl="5" w:tplc="567E80C2">
      <w:start w:val="1"/>
      <w:numFmt w:val="decimal"/>
      <w:lvlText w:val="%6."/>
      <w:lvlJc w:val="left"/>
      <w:pPr>
        <w:tabs>
          <w:tab w:val="num" w:pos="4320"/>
        </w:tabs>
        <w:ind w:left="4320" w:hanging="360"/>
      </w:pPr>
    </w:lvl>
    <w:lvl w:ilvl="6" w:tplc="2520AF88">
      <w:start w:val="1"/>
      <w:numFmt w:val="decimal"/>
      <w:lvlText w:val="%7."/>
      <w:lvlJc w:val="left"/>
      <w:pPr>
        <w:tabs>
          <w:tab w:val="num" w:pos="5040"/>
        </w:tabs>
        <w:ind w:left="5040" w:hanging="360"/>
      </w:pPr>
    </w:lvl>
    <w:lvl w:ilvl="7" w:tplc="75A6BDD6">
      <w:start w:val="1"/>
      <w:numFmt w:val="decimal"/>
      <w:lvlText w:val="%8."/>
      <w:lvlJc w:val="left"/>
      <w:pPr>
        <w:tabs>
          <w:tab w:val="num" w:pos="5760"/>
        </w:tabs>
        <w:ind w:left="5760" w:hanging="360"/>
      </w:pPr>
    </w:lvl>
    <w:lvl w:ilvl="8" w:tplc="2A6852B0">
      <w:start w:val="1"/>
      <w:numFmt w:val="decimal"/>
      <w:lvlText w:val="%9."/>
      <w:lvlJc w:val="left"/>
      <w:pPr>
        <w:tabs>
          <w:tab w:val="num" w:pos="6480"/>
        </w:tabs>
        <w:ind w:left="6480" w:hanging="360"/>
      </w:pPr>
    </w:lvl>
  </w:abstractNum>
  <w:abstractNum w:abstractNumId="19" w15:restartNumberingAfterBreak="0">
    <w:nsid w:val="4F610C85"/>
    <w:multiLevelType w:val="hybridMultilevel"/>
    <w:tmpl w:val="08FAADD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15:restartNumberingAfterBreak="0">
    <w:nsid w:val="50AA502A"/>
    <w:multiLevelType w:val="hybridMultilevel"/>
    <w:tmpl w:val="64404F5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51421414"/>
    <w:multiLevelType w:val="hybridMultilevel"/>
    <w:tmpl w:val="EE5E514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15:restartNumberingAfterBreak="0">
    <w:nsid w:val="5155701B"/>
    <w:multiLevelType w:val="hybridMultilevel"/>
    <w:tmpl w:val="0B62112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15:restartNumberingAfterBreak="0">
    <w:nsid w:val="522A6147"/>
    <w:multiLevelType w:val="hybridMultilevel"/>
    <w:tmpl w:val="5302E1E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15:restartNumberingAfterBreak="0">
    <w:nsid w:val="56B40A96"/>
    <w:multiLevelType w:val="hybridMultilevel"/>
    <w:tmpl w:val="663C905C"/>
    <w:lvl w:ilvl="0" w:tplc="2438C530">
      <w:start w:val="1"/>
      <w:numFmt w:val="decimal"/>
      <w:lvlText w:val="%1."/>
      <w:lvlJc w:val="left"/>
      <w:pPr>
        <w:ind w:left="1070"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5" w15:restartNumberingAfterBreak="0">
    <w:nsid w:val="58335ACB"/>
    <w:multiLevelType w:val="hybridMultilevel"/>
    <w:tmpl w:val="DABE262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15:restartNumberingAfterBreak="0">
    <w:nsid w:val="58E3326F"/>
    <w:multiLevelType w:val="multilevel"/>
    <w:tmpl w:val="DF2AF926"/>
    <w:lvl w:ilvl="0">
      <w:start w:val="1"/>
      <w:numFmt w:val="decimal"/>
      <w:pStyle w:val="a"/>
      <w:suff w:val="space"/>
      <w:lvlText w:val="Глава %1"/>
      <w:lvlJc w:val="left"/>
      <w:pPr>
        <w:ind w:left="0" w:firstLine="709"/>
      </w:pPr>
    </w:lvl>
    <w:lvl w:ilvl="1">
      <w:start w:val="1"/>
      <w:numFmt w:val="decimal"/>
      <w:pStyle w:val="11"/>
      <w:suff w:val="space"/>
      <w:lvlText w:val="%1.%2"/>
      <w:lvlJc w:val="left"/>
      <w:pPr>
        <w:ind w:left="0" w:firstLine="709"/>
      </w:pPr>
    </w:lvl>
    <w:lvl w:ilvl="2">
      <w:start w:val="1"/>
      <w:numFmt w:val="decimal"/>
      <w:pStyle w:val="a0"/>
      <w:suff w:val="space"/>
      <w:lvlText w:val="%1.%2.%3"/>
      <w:lvlJc w:val="left"/>
      <w:pPr>
        <w:ind w:left="0" w:firstLine="709"/>
      </w:pPr>
    </w:lvl>
    <w:lvl w:ilvl="3">
      <w:start w:val="1"/>
      <w:numFmt w:val="decimal"/>
      <w:suff w:val="space"/>
      <w:lvlText w:val="%1.%2.%3.%4"/>
      <w:lvlJc w:val="left"/>
      <w:pPr>
        <w:ind w:left="0" w:firstLine="709"/>
      </w:pPr>
    </w:lvl>
    <w:lvl w:ilvl="4">
      <w:start w:val="1"/>
      <w:numFmt w:val="decimal"/>
      <w:lvlText w:val="%1.%2.%3.%4.%5"/>
      <w:lvlJc w:val="left"/>
      <w:pPr>
        <w:ind w:left="0" w:firstLine="709"/>
      </w:pPr>
    </w:lvl>
    <w:lvl w:ilvl="5">
      <w:start w:val="1"/>
      <w:numFmt w:val="decimal"/>
      <w:lvlText w:val="%1.%2.%3.%4.%5.%6"/>
      <w:lvlJc w:val="left"/>
      <w:pPr>
        <w:ind w:left="0" w:firstLine="709"/>
      </w:pPr>
    </w:lvl>
    <w:lvl w:ilvl="6">
      <w:start w:val="1"/>
      <w:numFmt w:val="decimal"/>
      <w:lvlText w:val="%1.%2.%3.%4.%5.%6.%7"/>
      <w:lvlJc w:val="left"/>
      <w:pPr>
        <w:ind w:left="0" w:firstLine="709"/>
      </w:pPr>
    </w:lvl>
    <w:lvl w:ilvl="7">
      <w:start w:val="1"/>
      <w:numFmt w:val="decimal"/>
      <w:lvlText w:val="%1.%2.%3.%4.%5.%6.%7.%8"/>
      <w:lvlJc w:val="left"/>
      <w:pPr>
        <w:ind w:left="0" w:firstLine="709"/>
      </w:pPr>
    </w:lvl>
    <w:lvl w:ilvl="8">
      <w:start w:val="1"/>
      <w:numFmt w:val="decimal"/>
      <w:lvlText w:val="%1.%2.%3.%4.%5.%6.%7.%8.%9"/>
      <w:lvlJc w:val="left"/>
      <w:pPr>
        <w:ind w:left="0" w:firstLine="709"/>
      </w:pPr>
    </w:lvl>
  </w:abstractNum>
  <w:abstractNum w:abstractNumId="27" w15:restartNumberingAfterBreak="0">
    <w:nsid w:val="59AE287F"/>
    <w:multiLevelType w:val="hybridMultilevel"/>
    <w:tmpl w:val="910267F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15:restartNumberingAfterBreak="0">
    <w:nsid w:val="5BCD0701"/>
    <w:multiLevelType w:val="hybridMultilevel"/>
    <w:tmpl w:val="A61E3C0C"/>
    <w:lvl w:ilvl="0" w:tplc="04190001">
      <w:start w:val="1"/>
      <w:numFmt w:val="bullet"/>
      <w:lvlText w:val=""/>
      <w:lvlJc w:val="left"/>
      <w:pPr>
        <w:ind w:left="1792" w:hanging="360"/>
      </w:pPr>
      <w:rPr>
        <w:rFonts w:ascii="Symbol" w:hAnsi="Symbol" w:hint="default"/>
      </w:rPr>
    </w:lvl>
    <w:lvl w:ilvl="1" w:tplc="04190003" w:tentative="1">
      <w:start w:val="1"/>
      <w:numFmt w:val="bullet"/>
      <w:lvlText w:val="o"/>
      <w:lvlJc w:val="left"/>
      <w:pPr>
        <w:ind w:left="2512" w:hanging="360"/>
      </w:pPr>
      <w:rPr>
        <w:rFonts w:ascii="Courier New" w:hAnsi="Courier New" w:cs="Courier New" w:hint="default"/>
      </w:rPr>
    </w:lvl>
    <w:lvl w:ilvl="2" w:tplc="04190005" w:tentative="1">
      <w:start w:val="1"/>
      <w:numFmt w:val="bullet"/>
      <w:lvlText w:val=""/>
      <w:lvlJc w:val="left"/>
      <w:pPr>
        <w:ind w:left="3232" w:hanging="360"/>
      </w:pPr>
      <w:rPr>
        <w:rFonts w:ascii="Wingdings" w:hAnsi="Wingdings" w:hint="default"/>
      </w:rPr>
    </w:lvl>
    <w:lvl w:ilvl="3" w:tplc="04190001" w:tentative="1">
      <w:start w:val="1"/>
      <w:numFmt w:val="bullet"/>
      <w:lvlText w:val=""/>
      <w:lvlJc w:val="left"/>
      <w:pPr>
        <w:ind w:left="3952" w:hanging="360"/>
      </w:pPr>
      <w:rPr>
        <w:rFonts w:ascii="Symbol" w:hAnsi="Symbol" w:hint="default"/>
      </w:rPr>
    </w:lvl>
    <w:lvl w:ilvl="4" w:tplc="04190003" w:tentative="1">
      <w:start w:val="1"/>
      <w:numFmt w:val="bullet"/>
      <w:lvlText w:val="o"/>
      <w:lvlJc w:val="left"/>
      <w:pPr>
        <w:ind w:left="4672" w:hanging="360"/>
      </w:pPr>
      <w:rPr>
        <w:rFonts w:ascii="Courier New" w:hAnsi="Courier New" w:cs="Courier New" w:hint="default"/>
      </w:rPr>
    </w:lvl>
    <w:lvl w:ilvl="5" w:tplc="04190005" w:tentative="1">
      <w:start w:val="1"/>
      <w:numFmt w:val="bullet"/>
      <w:lvlText w:val=""/>
      <w:lvlJc w:val="left"/>
      <w:pPr>
        <w:ind w:left="5392" w:hanging="360"/>
      </w:pPr>
      <w:rPr>
        <w:rFonts w:ascii="Wingdings" w:hAnsi="Wingdings" w:hint="default"/>
      </w:rPr>
    </w:lvl>
    <w:lvl w:ilvl="6" w:tplc="04190001" w:tentative="1">
      <w:start w:val="1"/>
      <w:numFmt w:val="bullet"/>
      <w:lvlText w:val=""/>
      <w:lvlJc w:val="left"/>
      <w:pPr>
        <w:ind w:left="6112" w:hanging="360"/>
      </w:pPr>
      <w:rPr>
        <w:rFonts w:ascii="Symbol" w:hAnsi="Symbol" w:hint="default"/>
      </w:rPr>
    </w:lvl>
    <w:lvl w:ilvl="7" w:tplc="04190003" w:tentative="1">
      <w:start w:val="1"/>
      <w:numFmt w:val="bullet"/>
      <w:lvlText w:val="o"/>
      <w:lvlJc w:val="left"/>
      <w:pPr>
        <w:ind w:left="6832" w:hanging="360"/>
      </w:pPr>
      <w:rPr>
        <w:rFonts w:ascii="Courier New" w:hAnsi="Courier New" w:cs="Courier New" w:hint="default"/>
      </w:rPr>
    </w:lvl>
    <w:lvl w:ilvl="8" w:tplc="04190005" w:tentative="1">
      <w:start w:val="1"/>
      <w:numFmt w:val="bullet"/>
      <w:lvlText w:val=""/>
      <w:lvlJc w:val="left"/>
      <w:pPr>
        <w:ind w:left="7552" w:hanging="360"/>
      </w:pPr>
      <w:rPr>
        <w:rFonts w:ascii="Wingdings" w:hAnsi="Wingdings" w:hint="default"/>
      </w:rPr>
    </w:lvl>
  </w:abstractNum>
  <w:abstractNum w:abstractNumId="29" w15:restartNumberingAfterBreak="0">
    <w:nsid w:val="5EC16069"/>
    <w:multiLevelType w:val="hybridMultilevel"/>
    <w:tmpl w:val="CF020AB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0" w15:restartNumberingAfterBreak="0">
    <w:nsid w:val="5F1A2EA6"/>
    <w:multiLevelType w:val="hybridMultilevel"/>
    <w:tmpl w:val="B49E99F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15:restartNumberingAfterBreak="0">
    <w:nsid w:val="62940F25"/>
    <w:multiLevelType w:val="hybridMultilevel"/>
    <w:tmpl w:val="7886358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15:restartNumberingAfterBreak="0">
    <w:nsid w:val="751C0CA0"/>
    <w:multiLevelType w:val="hybridMultilevel"/>
    <w:tmpl w:val="23E0D3E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15:restartNumberingAfterBreak="0">
    <w:nsid w:val="77252665"/>
    <w:multiLevelType w:val="hybridMultilevel"/>
    <w:tmpl w:val="63B824F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15:restartNumberingAfterBreak="0">
    <w:nsid w:val="7C3F5293"/>
    <w:multiLevelType w:val="hybridMultilevel"/>
    <w:tmpl w:val="D59081EE"/>
    <w:lvl w:ilvl="0" w:tplc="91EC949E">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num w:numId="1">
    <w:abstractNumId w:val="18"/>
  </w:num>
  <w:num w:numId="2">
    <w:abstractNumId w:val="24"/>
  </w:num>
  <w:num w:numId="3">
    <w:abstractNumId w:val="34"/>
  </w:num>
  <w:num w:numId="4">
    <w:abstractNumId w:val="15"/>
  </w:num>
  <w:num w:numId="5">
    <w:abstractNumId w:val="10"/>
  </w:num>
  <w:num w:numId="6">
    <w:abstractNumId w:val="28"/>
  </w:num>
  <w:num w:numId="7">
    <w:abstractNumId w:val="29"/>
  </w:num>
  <w:num w:numId="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3"/>
  </w:num>
  <w:num w:numId="10">
    <w:abstractNumId w:val="0"/>
  </w:num>
  <w:num w:numId="11">
    <w:abstractNumId w:val="3"/>
  </w:num>
  <w:num w:numId="12">
    <w:abstractNumId w:val="23"/>
  </w:num>
  <w:num w:numId="13">
    <w:abstractNumId w:val="22"/>
  </w:num>
  <w:num w:numId="14">
    <w:abstractNumId w:val="32"/>
  </w:num>
  <w:num w:numId="15">
    <w:abstractNumId w:val="11"/>
  </w:num>
  <w:num w:numId="16">
    <w:abstractNumId w:val="31"/>
  </w:num>
  <w:num w:numId="17">
    <w:abstractNumId w:val="7"/>
  </w:num>
  <w:num w:numId="18">
    <w:abstractNumId w:val="17"/>
  </w:num>
  <w:num w:numId="19">
    <w:abstractNumId w:val="12"/>
  </w:num>
  <w:num w:numId="20">
    <w:abstractNumId w:val="1"/>
  </w:num>
  <w:num w:numId="21">
    <w:abstractNumId w:val="21"/>
  </w:num>
  <w:num w:numId="22">
    <w:abstractNumId w:val="33"/>
  </w:num>
  <w:num w:numId="23">
    <w:abstractNumId w:val="5"/>
  </w:num>
  <w:num w:numId="24">
    <w:abstractNumId w:val="25"/>
  </w:num>
  <w:num w:numId="25">
    <w:abstractNumId w:val="6"/>
  </w:num>
  <w:num w:numId="26">
    <w:abstractNumId w:val="20"/>
  </w:num>
  <w:num w:numId="27">
    <w:abstractNumId w:val="14"/>
  </w:num>
  <w:num w:numId="28">
    <w:abstractNumId w:val="16"/>
  </w:num>
  <w:num w:numId="29">
    <w:abstractNumId w:val="9"/>
  </w:num>
  <w:num w:numId="30">
    <w:abstractNumId w:val="8"/>
  </w:num>
  <w:num w:numId="31">
    <w:abstractNumId w:val="19"/>
  </w:num>
  <w:num w:numId="32">
    <w:abstractNumId w:val="2"/>
  </w:num>
  <w:num w:numId="33">
    <w:abstractNumId w:val="27"/>
  </w:num>
  <w:num w:numId="34">
    <w:abstractNumId w:val="4"/>
  </w:num>
  <w:num w:numId="35">
    <w:abstractNumId w:val="30"/>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53773"/>
    <w:rsid w:val="0000056F"/>
    <w:rsid w:val="00012196"/>
    <w:rsid w:val="00024EC3"/>
    <w:rsid w:val="000275A1"/>
    <w:rsid w:val="000401A4"/>
    <w:rsid w:val="000440ED"/>
    <w:rsid w:val="00046BC4"/>
    <w:rsid w:val="00053B23"/>
    <w:rsid w:val="00056770"/>
    <w:rsid w:val="000833B7"/>
    <w:rsid w:val="00085601"/>
    <w:rsid w:val="000A6C4D"/>
    <w:rsid w:val="000B0DE7"/>
    <w:rsid w:val="000B451D"/>
    <w:rsid w:val="000C1092"/>
    <w:rsid w:val="000C36E2"/>
    <w:rsid w:val="000D21B6"/>
    <w:rsid w:val="000D2C4A"/>
    <w:rsid w:val="000D47AF"/>
    <w:rsid w:val="000D577A"/>
    <w:rsid w:val="000D5BBC"/>
    <w:rsid w:val="000D7EA2"/>
    <w:rsid w:val="000E0178"/>
    <w:rsid w:val="000E4B19"/>
    <w:rsid w:val="000E6534"/>
    <w:rsid w:val="000E7C25"/>
    <w:rsid w:val="000F4811"/>
    <w:rsid w:val="00107698"/>
    <w:rsid w:val="00112FFE"/>
    <w:rsid w:val="001133B7"/>
    <w:rsid w:val="0011556F"/>
    <w:rsid w:val="00116D5E"/>
    <w:rsid w:val="0012104D"/>
    <w:rsid w:val="001232EF"/>
    <w:rsid w:val="00130999"/>
    <w:rsid w:val="00140F60"/>
    <w:rsid w:val="00147C52"/>
    <w:rsid w:val="001611F8"/>
    <w:rsid w:val="00166AAD"/>
    <w:rsid w:val="001723B8"/>
    <w:rsid w:val="0017284C"/>
    <w:rsid w:val="001758FC"/>
    <w:rsid w:val="001869EB"/>
    <w:rsid w:val="001927C8"/>
    <w:rsid w:val="001936F1"/>
    <w:rsid w:val="0019715F"/>
    <w:rsid w:val="001A5BBC"/>
    <w:rsid w:val="001A70C9"/>
    <w:rsid w:val="001B2510"/>
    <w:rsid w:val="001C2B9E"/>
    <w:rsid w:val="001C44BF"/>
    <w:rsid w:val="001D5BEB"/>
    <w:rsid w:val="001D7170"/>
    <w:rsid w:val="001E160C"/>
    <w:rsid w:val="001F4140"/>
    <w:rsid w:val="001F58AD"/>
    <w:rsid w:val="00201E41"/>
    <w:rsid w:val="00202B67"/>
    <w:rsid w:val="00204EFD"/>
    <w:rsid w:val="00215BD3"/>
    <w:rsid w:val="00217456"/>
    <w:rsid w:val="0022588B"/>
    <w:rsid w:val="00230A74"/>
    <w:rsid w:val="00233B44"/>
    <w:rsid w:val="00234B76"/>
    <w:rsid w:val="00235644"/>
    <w:rsid w:val="00241B4F"/>
    <w:rsid w:val="002424AA"/>
    <w:rsid w:val="00244DF8"/>
    <w:rsid w:val="00250E1E"/>
    <w:rsid w:val="00255781"/>
    <w:rsid w:val="00257A59"/>
    <w:rsid w:val="00260CEC"/>
    <w:rsid w:val="002614F2"/>
    <w:rsid w:val="00276A82"/>
    <w:rsid w:val="00281613"/>
    <w:rsid w:val="00283986"/>
    <w:rsid w:val="00283F7E"/>
    <w:rsid w:val="00287BF8"/>
    <w:rsid w:val="00294E9D"/>
    <w:rsid w:val="002A0D1A"/>
    <w:rsid w:val="002B1B99"/>
    <w:rsid w:val="002B2C94"/>
    <w:rsid w:val="002B4913"/>
    <w:rsid w:val="002C2148"/>
    <w:rsid w:val="002C282E"/>
    <w:rsid w:val="002C56EF"/>
    <w:rsid w:val="002D1842"/>
    <w:rsid w:val="002D2258"/>
    <w:rsid w:val="002D6BE2"/>
    <w:rsid w:val="002E0FAB"/>
    <w:rsid w:val="002E22A8"/>
    <w:rsid w:val="002E3303"/>
    <w:rsid w:val="002E3753"/>
    <w:rsid w:val="002E41FF"/>
    <w:rsid w:val="002E5941"/>
    <w:rsid w:val="002E6A34"/>
    <w:rsid w:val="00302E19"/>
    <w:rsid w:val="00303AF3"/>
    <w:rsid w:val="0031113F"/>
    <w:rsid w:val="00322038"/>
    <w:rsid w:val="00326DA6"/>
    <w:rsid w:val="00331F4F"/>
    <w:rsid w:val="0034229F"/>
    <w:rsid w:val="003427ED"/>
    <w:rsid w:val="00346DB7"/>
    <w:rsid w:val="00352F93"/>
    <w:rsid w:val="00361ED3"/>
    <w:rsid w:val="003622AC"/>
    <w:rsid w:val="003919AB"/>
    <w:rsid w:val="003938F1"/>
    <w:rsid w:val="003B20FA"/>
    <w:rsid w:val="003B545C"/>
    <w:rsid w:val="003C0B87"/>
    <w:rsid w:val="003C33B2"/>
    <w:rsid w:val="003C5A60"/>
    <w:rsid w:val="003D1F51"/>
    <w:rsid w:val="003D39E0"/>
    <w:rsid w:val="003E05AE"/>
    <w:rsid w:val="003E364B"/>
    <w:rsid w:val="003E3F20"/>
    <w:rsid w:val="003E7B18"/>
    <w:rsid w:val="003F0792"/>
    <w:rsid w:val="003F2297"/>
    <w:rsid w:val="003F52C1"/>
    <w:rsid w:val="003F64BB"/>
    <w:rsid w:val="00402EEF"/>
    <w:rsid w:val="00411E29"/>
    <w:rsid w:val="0041319C"/>
    <w:rsid w:val="00440CE6"/>
    <w:rsid w:val="00453773"/>
    <w:rsid w:val="00457103"/>
    <w:rsid w:val="0046169A"/>
    <w:rsid w:val="00461E8E"/>
    <w:rsid w:val="004630A3"/>
    <w:rsid w:val="0047072A"/>
    <w:rsid w:val="004733A2"/>
    <w:rsid w:val="00475123"/>
    <w:rsid w:val="004821FA"/>
    <w:rsid w:val="004A79CC"/>
    <w:rsid w:val="004B1C7E"/>
    <w:rsid w:val="004B5893"/>
    <w:rsid w:val="004B711B"/>
    <w:rsid w:val="004C022E"/>
    <w:rsid w:val="004C0A89"/>
    <w:rsid w:val="004C173D"/>
    <w:rsid w:val="004C431C"/>
    <w:rsid w:val="004C72F6"/>
    <w:rsid w:val="004D41D7"/>
    <w:rsid w:val="004D4CBD"/>
    <w:rsid w:val="004E074D"/>
    <w:rsid w:val="005003BB"/>
    <w:rsid w:val="00501BFF"/>
    <w:rsid w:val="00514CD6"/>
    <w:rsid w:val="00515275"/>
    <w:rsid w:val="005269A0"/>
    <w:rsid w:val="00537006"/>
    <w:rsid w:val="0054236D"/>
    <w:rsid w:val="00555A4D"/>
    <w:rsid w:val="00561845"/>
    <w:rsid w:val="00567E0C"/>
    <w:rsid w:val="00575D2C"/>
    <w:rsid w:val="00582BA1"/>
    <w:rsid w:val="0058479F"/>
    <w:rsid w:val="00584F96"/>
    <w:rsid w:val="00585330"/>
    <w:rsid w:val="00591058"/>
    <w:rsid w:val="00591B34"/>
    <w:rsid w:val="005A0C61"/>
    <w:rsid w:val="005B780E"/>
    <w:rsid w:val="005C0810"/>
    <w:rsid w:val="005C367E"/>
    <w:rsid w:val="005C7400"/>
    <w:rsid w:val="005D5131"/>
    <w:rsid w:val="005D6CFA"/>
    <w:rsid w:val="005D7665"/>
    <w:rsid w:val="005E36FA"/>
    <w:rsid w:val="005E59CE"/>
    <w:rsid w:val="005E6CE4"/>
    <w:rsid w:val="00605037"/>
    <w:rsid w:val="00607B7C"/>
    <w:rsid w:val="0061321A"/>
    <w:rsid w:val="006234E6"/>
    <w:rsid w:val="00632CD5"/>
    <w:rsid w:val="00636923"/>
    <w:rsid w:val="0064187A"/>
    <w:rsid w:val="006423E2"/>
    <w:rsid w:val="00645DE3"/>
    <w:rsid w:val="00647A9F"/>
    <w:rsid w:val="0065132D"/>
    <w:rsid w:val="006514F3"/>
    <w:rsid w:val="00652FF0"/>
    <w:rsid w:val="006552E7"/>
    <w:rsid w:val="006675F1"/>
    <w:rsid w:val="006675FA"/>
    <w:rsid w:val="00671F92"/>
    <w:rsid w:val="00675403"/>
    <w:rsid w:val="0067721A"/>
    <w:rsid w:val="006961E6"/>
    <w:rsid w:val="006A3ECC"/>
    <w:rsid w:val="006D28F9"/>
    <w:rsid w:val="006D3A8F"/>
    <w:rsid w:val="006D4A81"/>
    <w:rsid w:val="006D4CA4"/>
    <w:rsid w:val="006F5A3B"/>
    <w:rsid w:val="006F6B15"/>
    <w:rsid w:val="00701ECC"/>
    <w:rsid w:val="007024FF"/>
    <w:rsid w:val="00702ED5"/>
    <w:rsid w:val="0070463F"/>
    <w:rsid w:val="00706A3A"/>
    <w:rsid w:val="0073185E"/>
    <w:rsid w:val="00737284"/>
    <w:rsid w:val="00745682"/>
    <w:rsid w:val="007470B4"/>
    <w:rsid w:val="0074727E"/>
    <w:rsid w:val="007507A5"/>
    <w:rsid w:val="007610FB"/>
    <w:rsid w:val="00762823"/>
    <w:rsid w:val="00773874"/>
    <w:rsid w:val="007778B4"/>
    <w:rsid w:val="00782DAD"/>
    <w:rsid w:val="007854E6"/>
    <w:rsid w:val="0079018C"/>
    <w:rsid w:val="007975F3"/>
    <w:rsid w:val="007B2E62"/>
    <w:rsid w:val="007B4131"/>
    <w:rsid w:val="007B4DE9"/>
    <w:rsid w:val="007B6814"/>
    <w:rsid w:val="007C1C40"/>
    <w:rsid w:val="007C3D05"/>
    <w:rsid w:val="007C3D20"/>
    <w:rsid w:val="007E5E05"/>
    <w:rsid w:val="007E7D4D"/>
    <w:rsid w:val="008016F5"/>
    <w:rsid w:val="0080421B"/>
    <w:rsid w:val="00804B87"/>
    <w:rsid w:val="00813D63"/>
    <w:rsid w:val="00815DA5"/>
    <w:rsid w:val="00815F25"/>
    <w:rsid w:val="008201A2"/>
    <w:rsid w:val="00823272"/>
    <w:rsid w:val="008315C1"/>
    <w:rsid w:val="00832A30"/>
    <w:rsid w:val="00833499"/>
    <w:rsid w:val="00834D5D"/>
    <w:rsid w:val="008472A9"/>
    <w:rsid w:val="00851060"/>
    <w:rsid w:val="008546D2"/>
    <w:rsid w:val="0085512D"/>
    <w:rsid w:val="00860463"/>
    <w:rsid w:val="00872643"/>
    <w:rsid w:val="00875F1F"/>
    <w:rsid w:val="00883205"/>
    <w:rsid w:val="00886701"/>
    <w:rsid w:val="008A1B00"/>
    <w:rsid w:val="008C4650"/>
    <w:rsid w:val="008C6EBE"/>
    <w:rsid w:val="008D2E8E"/>
    <w:rsid w:val="008E3C6C"/>
    <w:rsid w:val="008E76FA"/>
    <w:rsid w:val="008F0CFC"/>
    <w:rsid w:val="008F0E2A"/>
    <w:rsid w:val="009110F8"/>
    <w:rsid w:val="00914B7F"/>
    <w:rsid w:val="0093081A"/>
    <w:rsid w:val="009326D6"/>
    <w:rsid w:val="00934901"/>
    <w:rsid w:val="0094295D"/>
    <w:rsid w:val="0095044C"/>
    <w:rsid w:val="0095044D"/>
    <w:rsid w:val="00950455"/>
    <w:rsid w:val="00961859"/>
    <w:rsid w:val="00962233"/>
    <w:rsid w:val="00962453"/>
    <w:rsid w:val="0097139F"/>
    <w:rsid w:val="00973589"/>
    <w:rsid w:val="009952F7"/>
    <w:rsid w:val="009A111D"/>
    <w:rsid w:val="009B7DEF"/>
    <w:rsid w:val="009C0F2A"/>
    <w:rsid w:val="009C2721"/>
    <w:rsid w:val="009D1F4B"/>
    <w:rsid w:val="009D66BC"/>
    <w:rsid w:val="009D7F10"/>
    <w:rsid w:val="009E70B4"/>
    <w:rsid w:val="009F06C8"/>
    <w:rsid w:val="009F11DF"/>
    <w:rsid w:val="00A014C2"/>
    <w:rsid w:val="00A04BF0"/>
    <w:rsid w:val="00A053D4"/>
    <w:rsid w:val="00A065B8"/>
    <w:rsid w:val="00A15F26"/>
    <w:rsid w:val="00A17AA5"/>
    <w:rsid w:val="00A22758"/>
    <w:rsid w:val="00A23E84"/>
    <w:rsid w:val="00A24908"/>
    <w:rsid w:val="00A36D1E"/>
    <w:rsid w:val="00A41BE4"/>
    <w:rsid w:val="00A44E77"/>
    <w:rsid w:val="00A45503"/>
    <w:rsid w:val="00A51EDD"/>
    <w:rsid w:val="00A57086"/>
    <w:rsid w:val="00A709E2"/>
    <w:rsid w:val="00A744D2"/>
    <w:rsid w:val="00A91EA5"/>
    <w:rsid w:val="00AA4DA6"/>
    <w:rsid w:val="00AB4C5E"/>
    <w:rsid w:val="00AB68F0"/>
    <w:rsid w:val="00AB7BB0"/>
    <w:rsid w:val="00AC22DD"/>
    <w:rsid w:val="00AC599C"/>
    <w:rsid w:val="00AC5FBC"/>
    <w:rsid w:val="00AC6A7F"/>
    <w:rsid w:val="00AC6E07"/>
    <w:rsid w:val="00AC74EF"/>
    <w:rsid w:val="00AD5B3A"/>
    <w:rsid w:val="00AD6C06"/>
    <w:rsid w:val="00AE3670"/>
    <w:rsid w:val="00AE4D24"/>
    <w:rsid w:val="00B054B7"/>
    <w:rsid w:val="00B1675A"/>
    <w:rsid w:val="00B21965"/>
    <w:rsid w:val="00B22144"/>
    <w:rsid w:val="00B3014D"/>
    <w:rsid w:val="00B370A1"/>
    <w:rsid w:val="00B40ADE"/>
    <w:rsid w:val="00B44930"/>
    <w:rsid w:val="00B539BF"/>
    <w:rsid w:val="00B54006"/>
    <w:rsid w:val="00B54BF6"/>
    <w:rsid w:val="00B5618C"/>
    <w:rsid w:val="00B60165"/>
    <w:rsid w:val="00B63008"/>
    <w:rsid w:val="00B71AE2"/>
    <w:rsid w:val="00B742EB"/>
    <w:rsid w:val="00B825D1"/>
    <w:rsid w:val="00B83816"/>
    <w:rsid w:val="00B85015"/>
    <w:rsid w:val="00B85577"/>
    <w:rsid w:val="00B8567A"/>
    <w:rsid w:val="00B93799"/>
    <w:rsid w:val="00B93A08"/>
    <w:rsid w:val="00B9576F"/>
    <w:rsid w:val="00B97FF0"/>
    <w:rsid w:val="00BA3634"/>
    <w:rsid w:val="00BA4FD0"/>
    <w:rsid w:val="00BA5155"/>
    <w:rsid w:val="00BA5757"/>
    <w:rsid w:val="00BB57C1"/>
    <w:rsid w:val="00BC1C02"/>
    <w:rsid w:val="00BD0CE7"/>
    <w:rsid w:val="00BE1830"/>
    <w:rsid w:val="00BE1FB8"/>
    <w:rsid w:val="00BE20AF"/>
    <w:rsid w:val="00C161B0"/>
    <w:rsid w:val="00C21323"/>
    <w:rsid w:val="00C236C1"/>
    <w:rsid w:val="00C41978"/>
    <w:rsid w:val="00C43902"/>
    <w:rsid w:val="00C610C2"/>
    <w:rsid w:val="00C71D95"/>
    <w:rsid w:val="00C71F27"/>
    <w:rsid w:val="00C7632A"/>
    <w:rsid w:val="00C80CC4"/>
    <w:rsid w:val="00C81E29"/>
    <w:rsid w:val="00C82448"/>
    <w:rsid w:val="00C86BC5"/>
    <w:rsid w:val="00C91034"/>
    <w:rsid w:val="00CB101E"/>
    <w:rsid w:val="00CB11A3"/>
    <w:rsid w:val="00CB3115"/>
    <w:rsid w:val="00CB67EB"/>
    <w:rsid w:val="00CC0E3F"/>
    <w:rsid w:val="00CC6100"/>
    <w:rsid w:val="00CC6CB7"/>
    <w:rsid w:val="00CC770D"/>
    <w:rsid w:val="00CC7E6D"/>
    <w:rsid w:val="00CD22D0"/>
    <w:rsid w:val="00CD4B1B"/>
    <w:rsid w:val="00CE3770"/>
    <w:rsid w:val="00CE500C"/>
    <w:rsid w:val="00CF3ECF"/>
    <w:rsid w:val="00CF7160"/>
    <w:rsid w:val="00D0221C"/>
    <w:rsid w:val="00D06F81"/>
    <w:rsid w:val="00D1076E"/>
    <w:rsid w:val="00D108FF"/>
    <w:rsid w:val="00D1503E"/>
    <w:rsid w:val="00D1743F"/>
    <w:rsid w:val="00D23429"/>
    <w:rsid w:val="00D258FB"/>
    <w:rsid w:val="00D37AA1"/>
    <w:rsid w:val="00D54E7A"/>
    <w:rsid w:val="00D57A6E"/>
    <w:rsid w:val="00D62DDA"/>
    <w:rsid w:val="00D65E3E"/>
    <w:rsid w:val="00D77E1E"/>
    <w:rsid w:val="00D81630"/>
    <w:rsid w:val="00D879FA"/>
    <w:rsid w:val="00D92FAF"/>
    <w:rsid w:val="00D934CA"/>
    <w:rsid w:val="00D94A93"/>
    <w:rsid w:val="00D96442"/>
    <w:rsid w:val="00D96AE8"/>
    <w:rsid w:val="00DA6695"/>
    <w:rsid w:val="00DB415F"/>
    <w:rsid w:val="00DC7CD9"/>
    <w:rsid w:val="00DD0A15"/>
    <w:rsid w:val="00DD6D55"/>
    <w:rsid w:val="00DE7764"/>
    <w:rsid w:val="00E07EAE"/>
    <w:rsid w:val="00E170EE"/>
    <w:rsid w:val="00E20F84"/>
    <w:rsid w:val="00E269BC"/>
    <w:rsid w:val="00E26FEF"/>
    <w:rsid w:val="00E278A0"/>
    <w:rsid w:val="00E36779"/>
    <w:rsid w:val="00E3728E"/>
    <w:rsid w:val="00E4057D"/>
    <w:rsid w:val="00E4357C"/>
    <w:rsid w:val="00E44527"/>
    <w:rsid w:val="00E45E6B"/>
    <w:rsid w:val="00E4699F"/>
    <w:rsid w:val="00E5156F"/>
    <w:rsid w:val="00E60593"/>
    <w:rsid w:val="00E70409"/>
    <w:rsid w:val="00E718A6"/>
    <w:rsid w:val="00E77DBB"/>
    <w:rsid w:val="00E828D8"/>
    <w:rsid w:val="00E93876"/>
    <w:rsid w:val="00E95B32"/>
    <w:rsid w:val="00EA5F8C"/>
    <w:rsid w:val="00EA6EE3"/>
    <w:rsid w:val="00EA7F81"/>
    <w:rsid w:val="00EC1620"/>
    <w:rsid w:val="00EC6FCC"/>
    <w:rsid w:val="00EC7579"/>
    <w:rsid w:val="00ED57FD"/>
    <w:rsid w:val="00ED5B99"/>
    <w:rsid w:val="00EE702F"/>
    <w:rsid w:val="00EF32CF"/>
    <w:rsid w:val="00F03102"/>
    <w:rsid w:val="00F0749A"/>
    <w:rsid w:val="00F11109"/>
    <w:rsid w:val="00F31308"/>
    <w:rsid w:val="00F32FBA"/>
    <w:rsid w:val="00F36089"/>
    <w:rsid w:val="00F5028C"/>
    <w:rsid w:val="00F60A4B"/>
    <w:rsid w:val="00F67D4E"/>
    <w:rsid w:val="00F81C19"/>
    <w:rsid w:val="00F81C30"/>
    <w:rsid w:val="00F82CA7"/>
    <w:rsid w:val="00F9076E"/>
    <w:rsid w:val="00F94234"/>
    <w:rsid w:val="00F95164"/>
    <w:rsid w:val="00FA3AC1"/>
    <w:rsid w:val="00FA4F9A"/>
    <w:rsid w:val="00FB3A63"/>
    <w:rsid w:val="00FC2556"/>
    <w:rsid w:val="00FC3D2C"/>
    <w:rsid w:val="00FC49B6"/>
    <w:rsid w:val="00FC4E5A"/>
    <w:rsid w:val="00FD0C23"/>
    <w:rsid w:val="00FD20D1"/>
    <w:rsid w:val="00FE051B"/>
    <w:rsid w:val="00FE185A"/>
    <w:rsid w:val="00FE3BB8"/>
    <w:rsid w:val="00FE793C"/>
    <w:rsid w:val="00FF0DB9"/>
    <w:rsid w:val="00FF455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778CB309"/>
  <w15:docId w15:val="{31F52500-3AA3-4145-83D4-80DB96AA4B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iPriority="0"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0F4811"/>
  </w:style>
  <w:style w:type="paragraph" w:styleId="1">
    <w:name w:val="heading 1"/>
    <w:basedOn w:val="a1"/>
    <w:next w:val="a1"/>
    <w:link w:val="10"/>
    <w:uiPriority w:val="9"/>
    <w:qFormat/>
    <w:rsid w:val="00E828D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1"/>
    <w:next w:val="a1"/>
    <w:link w:val="20"/>
    <w:uiPriority w:val="9"/>
    <w:unhideWhenUsed/>
    <w:qFormat/>
    <w:rsid w:val="002A0D1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1"/>
    <w:next w:val="a1"/>
    <w:link w:val="30"/>
    <w:uiPriority w:val="9"/>
    <w:unhideWhenUsed/>
    <w:qFormat/>
    <w:rsid w:val="00C161B0"/>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formattext">
    <w:name w:val="formattext"/>
    <w:basedOn w:val="a1"/>
    <w:rsid w:val="0045377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Hyperlink"/>
    <w:basedOn w:val="a2"/>
    <w:uiPriority w:val="99"/>
    <w:unhideWhenUsed/>
    <w:rsid w:val="00453773"/>
    <w:rPr>
      <w:color w:val="0000FF"/>
      <w:u w:val="single"/>
    </w:rPr>
  </w:style>
  <w:style w:type="character" w:customStyle="1" w:styleId="10">
    <w:name w:val="Заголовок 1 Знак"/>
    <w:basedOn w:val="a2"/>
    <w:link w:val="1"/>
    <w:uiPriority w:val="9"/>
    <w:rsid w:val="00E828D8"/>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2"/>
    <w:link w:val="2"/>
    <w:uiPriority w:val="9"/>
    <w:rsid w:val="002A0D1A"/>
    <w:rPr>
      <w:rFonts w:asciiTheme="majorHAnsi" w:eastAsiaTheme="majorEastAsia" w:hAnsiTheme="majorHAnsi" w:cstheme="majorBidi"/>
      <w:b/>
      <w:bCs/>
      <w:color w:val="4F81BD" w:themeColor="accent1"/>
      <w:sz w:val="26"/>
      <w:szCs w:val="26"/>
    </w:rPr>
  </w:style>
  <w:style w:type="paragraph" w:styleId="a6">
    <w:name w:val="Normal (Web)"/>
    <w:basedOn w:val="a1"/>
    <w:uiPriority w:val="99"/>
    <w:unhideWhenUsed/>
    <w:rsid w:val="00E5156F"/>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styleId="1ai">
    <w:name w:val="Outline List 1"/>
    <w:basedOn w:val="a4"/>
    <w:rsid w:val="00E36779"/>
    <w:pPr>
      <w:numPr>
        <w:numId w:val="1"/>
      </w:numPr>
    </w:pPr>
  </w:style>
  <w:style w:type="paragraph" w:styleId="a7">
    <w:name w:val="Balloon Text"/>
    <w:basedOn w:val="a1"/>
    <w:link w:val="a8"/>
    <w:uiPriority w:val="99"/>
    <w:semiHidden/>
    <w:unhideWhenUsed/>
    <w:rsid w:val="001D5BEB"/>
    <w:pPr>
      <w:spacing w:after="0" w:line="240" w:lineRule="auto"/>
    </w:pPr>
    <w:rPr>
      <w:rFonts w:ascii="Tahoma" w:hAnsi="Tahoma" w:cs="Tahoma"/>
      <w:sz w:val="16"/>
      <w:szCs w:val="16"/>
    </w:rPr>
  </w:style>
  <w:style w:type="character" w:customStyle="1" w:styleId="a8">
    <w:name w:val="Текст выноски Знак"/>
    <w:basedOn w:val="a2"/>
    <w:link w:val="a7"/>
    <w:uiPriority w:val="99"/>
    <w:semiHidden/>
    <w:rsid w:val="001D5BEB"/>
    <w:rPr>
      <w:rFonts w:ascii="Tahoma" w:hAnsi="Tahoma" w:cs="Tahoma"/>
      <w:sz w:val="16"/>
      <w:szCs w:val="16"/>
    </w:rPr>
  </w:style>
  <w:style w:type="table" w:styleId="a9">
    <w:name w:val="Table Grid"/>
    <w:aliases w:val="Table Grid Report"/>
    <w:basedOn w:val="a3"/>
    <w:uiPriority w:val="59"/>
    <w:rsid w:val="00D57A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FollowedHyperlink"/>
    <w:basedOn w:val="a2"/>
    <w:uiPriority w:val="99"/>
    <w:semiHidden/>
    <w:unhideWhenUsed/>
    <w:rsid w:val="00CC7E6D"/>
    <w:rPr>
      <w:color w:val="800080"/>
      <w:u w:val="single"/>
    </w:rPr>
  </w:style>
  <w:style w:type="paragraph" w:customStyle="1" w:styleId="xl74">
    <w:name w:val="xl74"/>
    <w:basedOn w:val="a1"/>
    <w:rsid w:val="00CC7E6D"/>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75">
    <w:name w:val="xl75"/>
    <w:basedOn w:val="a1"/>
    <w:rsid w:val="00CC7E6D"/>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76">
    <w:name w:val="xl76"/>
    <w:basedOn w:val="a1"/>
    <w:rsid w:val="00CC7E6D"/>
    <w:pPr>
      <w:pBdr>
        <w:bottom w:val="single" w:sz="8" w:space="0" w:color="auto"/>
      </w:pBdr>
      <w:spacing w:before="100" w:beforeAutospacing="1" w:after="100" w:afterAutospacing="1" w:line="240" w:lineRule="auto"/>
      <w:textAlignment w:val="center"/>
    </w:pPr>
    <w:rPr>
      <w:rFonts w:ascii="Arial" w:eastAsia="Times New Roman" w:hAnsi="Arial" w:cs="Arial"/>
      <w:sz w:val="20"/>
      <w:szCs w:val="20"/>
      <w:lang w:eastAsia="ru-RU"/>
    </w:rPr>
  </w:style>
  <w:style w:type="paragraph" w:customStyle="1" w:styleId="xl77">
    <w:name w:val="xl77"/>
    <w:basedOn w:val="a1"/>
    <w:rsid w:val="00CC7E6D"/>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78">
    <w:name w:val="xl78"/>
    <w:basedOn w:val="a1"/>
    <w:rsid w:val="00CC7E6D"/>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79">
    <w:name w:val="xl79"/>
    <w:basedOn w:val="a1"/>
    <w:rsid w:val="00CC7E6D"/>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80">
    <w:name w:val="xl80"/>
    <w:basedOn w:val="a1"/>
    <w:rsid w:val="00CC7E6D"/>
    <w:pPr>
      <w:spacing w:before="100" w:beforeAutospacing="1" w:after="100" w:afterAutospacing="1" w:line="240" w:lineRule="auto"/>
      <w:textAlignment w:val="center"/>
    </w:pPr>
    <w:rPr>
      <w:rFonts w:ascii="Arial" w:eastAsia="Times New Roman" w:hAnsi="Arial" w:cs="Arial"/>
      <w:sz w:val="20"/>
      <w:szCs w:val="20"/>
      <w:lang w:eastAsia="ru-RU"/>
    </w:rPr>
  </w:style>
  <w:style w:type="paragraph" w:customStyle="1" w:styleId="xl81">
    <w:name w:val="xl81"/>
    <w:basedOn w:val="a1"/>
    <w:rsid w:val="00CC7E6D"/>
    <w:pPr>
      <w:pBdr>
        <w:top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82">
    <w:name w:val="xl82"/>
    <w:basedOn w:val="a1"/>
    <w:rsid w:val="00CC7E6D"/>
    <w:pPr>
      <w:pBdr>
        <w:bottom w:val="single" w:sz="8" w:space="0" w:color="auto"/>
        <w:right w:val="single" w:sz="8" w:space="0" w:color="auto"/>
      </w:pBdr>
      <w:spacing w:before="100" w:beforeAutospacing="1" w:after="100" w:afterAutospacing="1" w:line="240" w:lineRule="auto"/>
      <w:textAlignment w:val="center"/>
    </w:pPr>
    <w:rPr>
      <w:rFonts w:ascii="Arial" w:eastAsia="Times New Roman" w:hAnsi="Arial" w:cs="Arial"/>
      <w:sz w:val="20"/>
      <w:szCs w:val="20"/>
      <w:lang w:eastAsia="ru-RU"/>
    </w:rPr>
  </w:style>
  <w:style w:type="paragraph" w:customStyle="1" w:styleId="xl83">
    <w:name w:val="xl83"/>
    <w:basedOn w:val="a1"/>
    <w:rsid w:val="00CC7E6D"/>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84">
    <w:name w:val="xl84"/>
    <w:basedOn w:val="a1"/>
    <w:rsid w:val="00CC7E6D"/>
    <w:pPr>
      <w:pBdr>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85">
    <w:name w:val="xl85"/>
    <w:basedOn w:val="a1"/>
    <w:rsid w:val="00CC7E6D"/>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86">
    <w:name w:val="xl86"/>
    <w:basedOn w:val="a1"/>
    <w:rsid w:val="00CC7E6D"/>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7">
    <w:name w:val="xl87"/>
    <w:basedOn w:val="a1"/>
    <w:rsid w:val="00CC7E6D"/>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88">
    <w:name w:val="xl88"/>
    <w:basedOn w:val="a1"/>
    <w:rsid w:val="00CC7E6D"/>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89">
    <w:name w:val="xl89"/>
    <w:basedOn w:val="a1"/>
    <w:rsid w:val="00CC7E6D"/>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90">
    <w:name w:val="xl90"/>
    <w:basedOn w:val="a1"/>
    <w:rsid w:val="00CC7E6D"/>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91">
    <w:name w:val="xl91"/>
    <w:basedOn w:val="a1"/>
    <w:rsid w:val="00CC7E6D"/>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92">
    <w:name w:val="xl92"/>
    <w:basedOn w:val="a1"/>
    <w:rsid w:val="00CC7E6D"/>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93">
    <w:name w:val="xl93"/>
    <w:basedOn w:val="a1"/>
    <w:rsid w:val="00CC7E6D"/>
    <w:pPr>
      <w:pBdr>
        <w:right w:val="single" w:sz="8" w:space="0" w:color="auto"/>
      </w:pBdr>
      <w:spacing w:before="100" w:beforeAutospacing="1" w:after="100" w:afterAutospacing="1" w:line="240" w:lineRule="auto"/>
      <w:textAlignment w:val="center"/>
    </w:pPr>
    <w:rPr>
      <w:rFonts w:ascii="Arial" w:eastAsia="Times New Roman" w:hAnsi="Arial" w:cs="Arial"/>
      <w:sz w:val="20"/>
      <w:szCs w:val="20"/>
      <w:lang w:eastAsia="ru-RU"/>
    </w:rPr>
  </w:style>
  <w:style w:type="paragraph" w:customStyle="1" w:styleId="xl94">
    <w:name w:val="xl94"/>
    <w:basedOn w:val="a1"/>
    <w:rsid w:val="00CC7E6D"/>
    <w:pPr>
      <w:pBdr>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95">
    <w:name w:val="xl95"/>
    <w:basedOn w:val="a1"/>
    <w:rsid w:val="00CC7E6D"/>
    <w:pPr>
      <w:pBdr>
        <w:top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96">
    <w:name w:val="xl96"/>
    <w:basedOn w:val="a1"/>
    <w:rsid w:val="00CC7E6D"/>
    <w:pPr>
      <w:pBdr>
        <w:bottom w:val="single" w:sz="8" w:space="0" w:color="auto"/>
        <w:right w:val="single" w:sz="8" w:space="0" w:color="auto"/>
      </w:pBdr>
      <w:spacing w:before="100" w:beforeAutospacing="1" w:after="100" w:afterAutospacing="1" w:line="240" w:lineRule="auto"/>
      <w:textAlignment w:val="center"/>
    </w:pPr>
    <w:rPr>
      <w:rFonts w:ascii="Arial" w:eastAsia="Times New Roman" w:hAnsi="Arial" w:cs="Arial"/>
      <w:b/>
      <w:bCs/>
      <w:sz w:val="20"/>
      <w:szCs w:val="20"/>
      <w:lang w:eastAsia="ru-RU"/>
    </w:rPr>
  </w:style>
  <w:style w:type="paragraph" w:customStyle="1" w:styleId="xl97">
    <w:name w:val="xl97"/>
    <w:basedOn w:val="a1"/>
    <w:rsid w:val="00CC7E6D"/>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98">
    <w:name w:val="xl98"/>
    <w:basedOn w:val="a1"/>
    <w:rsid w:val="00CC7E6D"/>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99">
    <w:name w:val="xl99"/>
    <w:basedOn w:val="a1"/>
    <w:rsid w:val="00AC22DD"/>
    <w:pPr>
      <w:pBdr>
        <w:bottom w:val="single" w:sz="8" w:space="0" w:color="auto"/>
        <w:right w:val="single" w:sz="8" w:space="0" w:color="auto"/>
      </w:pBdr>
      <w:shd w:val="clear" w:color="000000" w:fill="FCD5B4"/>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100">
    <w:name w:val="xl100"/>
    <w:basedOn w:val="a1"/>
    <w:rsid w:val="00AC22DD"/>
    <w:pPr>
      <w:pBdr>
        <w:bottom w:val="single" w:sz="8" w:space="0" w:color="auto"/>
        <w:right w:val="single" w:sz="8" w:space="0" w:color="auto"/>
      </w:pBdr>
      <w:shd w:val="clear" w:color="000000" w:fill="B8CCE4"/>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101">
    <w:name w:val="xl101"/>
    <w:basedOn w:val="a1"/>
    <w:rsid w:val="00BA5155"/>
    <w:pPr>
      <w:pBdr>
        <w:bottom w:val="single" w:sz="8" w:space="0" w:color="auto"/>
        <w:right w:val="single" w:sz="8" w:space="0" w:color="auto"/>
      </w:pBdr>
      <w:shd w:val="clear" w:color="000000" w:fill="B8CCE4"/>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character" w:customStyle="1" w:styleId="21">
    <w:name w:val="Основной текст (2)_"/>
    <w:basedOn w:val="a2"/>
    <w:rsid w:val="00CE3770"/>
    <w:rPr>
      <w:rFonts w:ascii="Arial" w:eastAsia="Arial" w:hAnsi="Arial" w:cs="Arial"/>
      <w:b w:val="0"/>
      <w:bCs w:val="0"/>
      <w:i w:val="0"/>
      <w:iCs w:val="0"/>
      <w:smallCaps w:val="0"/>
      <w:strike w:val="0"/>
      <w:sz w:val="19"/>
      <w:szCs w:val="19"/>
      <w:u w:val="none"/>
    </w:rPr>
  </w:style>
  <w:style w:type="character" w:customStyle="1" w:styleId="22">
    <w:name w:val="Основной текст (2)"/>
    <w:basedOn w:val="21"/>
    <w:rsid w:val="00CE3770"/>
    <w:rPr>
      <w:rFonts w:ascii="Arial" w:eastAsia="Arial" w:hAnsi="Arial" w:cs="Arial"/>
      <w:b w:val="0"/>
      <w:bCs w:val="0"/>
      <w:i w:val="0"/>
      <w:iCs w:val="0"/>
      <w:smallCaps w:val="0"/>
      <w:strike w:val="0"/>
      <w:color w:val="000000"/>
      <w:spacing w:val="0"/>
      <w:w w:val="100"/>
      <w:position w:val="0"/>
      <w:sz w:val="19"/>
      <w:szCs w:val="19"/>
      <w:u w:val="none"/>
      <w:lang w:val="ru-RU" w:eastAsia="ru-RU" w:bidi="ru-RU"/>
    </w:rPr>
  </w:style>
  <w:style w:type="character" w:customStyle="1" w:styleId="275pt">
    <w:name w:val="Основной текст (2) + 7;5 pt"/>
    <w:basedOn w:val="21"/>
    <w:rsid w:val="00CE3770"/>
    <w:rPr>
      <w:rFonts w:ascii="Arial" w:eastAsia="Arial" w:hAnsi="Arial" w:cs="Arial"/>
      <w:b w:val="0"/>
      <w:bCs w:val="0"/>
      <w:i w:val="0"/>
      <w:iCs w:val="0"/>
      <w:smallCaps w:val="0"/>
      <w:strike w:val="0"/>
      <w:color w:val="000000"/>
      <w:spacing w:val="0"/>
      <w:w w:val="100"/>
      <w:position w:val="0"/>
      <w:sz w:val="15"/>
      <w:szCs w:val="15"/>
      <w:u w:val="none"/>
      <w:lang w:val="ru-RU" w:eastAsia="ru-RU" w:bidi="ru-RU"/>
    </w:rPr>
  </w:style>
  <w:style w:type="paragraph" w:customStyle="1" w:styleId="xl102">
    <w:name w:val="xl102"/>
    <w:basedOn w:val="a1"/>
    <w:rsid w:val="00914B7F"/>
    <w:pPr>
      <w:pBdr>
        <w:top w:val="single" w:sz="8" w:space="0" w:color="auto"/>
        <w:lef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03">
    <w:name w:val="xl103"/>
    <w:basedOn w:val="a1"/>
    <w:rsid w:val="00914B7F"/>
    <w:pPr>
      <w:pBdr>
        <w:top w:val="single" w:sz="8" w:space="0" w:color="auto"/>
        <w:left w:val="single" w:sz="8" w:space="0" w:color="auto"/>
        <w:right w:val="single" w:sz="8" w:space="0" w:color="auto"/>
      </w:pBdr>
      <w:shd w:val="clear" w:color="000000" w:fill="BFBFBF"/>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04">
    <w:name w:val="xl104"/>
    <w:basedOn w:val="a1"/>
    <w:rsid w:val="00914B7F"/>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character" w:customStyle="1" w:styleId="85pt0pt">
    <w:name w:val="Основной текст + 8;5 pt;Курсив;Интервал 0 pt"/>
    <w:rsid w:val="00A23E84"/>
    <w:rPr>
      <w:rFonts w:ascii="Times New Roman" w:eastAsia="Times New Roman" w:hAnsi="Times New Roman" w:cs="Times New Roman"/>
      <w:b w:val="0"/>
      <w:bCs w:val="0"/>
      <w:i/>
      <w:iCs/>
      <w:smallCaps w:val="0"/>
      <w:strike w:val="0"/>
      <w:color w:val="000000"/>
      <w:spacing w:val="1"/>
      <w:w w:val="100"/>
      <w:position w:val="0"/>
      <w:sz w:val="17"/>
      <w:szCs w:val="17"/>
      <w:u w:val="none"/>
      <w:shd w:val="clear" w:color="auto" w:fill="FFFFFF"/>
      <w:lang w:val="ru-RU" w:eastAsia="ru-RU" w:bidi="ru-RU"/>
    </w:rPr>
  </w:style>
  <w:style w:type="character" w:customStyle="1" w:styleId="85pt2pt">
    <w:name w:val="Основной текст + 8;5 pt;Курсив;Интервал 2 pt"/>
    <w:rsid w:val="00A23E84"/>
    <w:rPr>
      <w:rFonts w:ascii="Times New Roman" w:eastAsia="Times New Roman" w:hAnsi="Times New Roman" w:cs="Times New Roman"/>
      <w:b w:val="0"/>
      <w:bCs w:val="0"/>
      <w:i/>
      <w:iCs/>
      <w:smallCaps w:val="0"/>
      <w:strike w:val="0"/>
      <w:color w:val="000000"/>
      <w:spacing w:val="45"/>
      <w:w w:val="100"/>
      <w:position w:val="0"/>
      <w:sz w:val="17"/>
      <w:szCs w:val="17"/>
      <w:u w:val="none"/>
      <w:shd w:val="clear" w:color="auto" w:fill="FFFFFF"/>
      <w:lang w:val="ru-RU" w:eastAsia="ru-RU" w:bidi="ru-RU"/>
    </w:rPr>
  </w:style>
  <w:style w:type="paragraph" w:customStyle="1" w:styleId="ab">
    <w:name w:val="Абзац"/>
    <w:basedOn w:val="a1"/>
    <w:link w:val="ac"/>
    <w:qFormat/>
    <w:rsid w:val="00515275"/>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c">
    <w:name w:val="Абзац Знак"/>
    <w:link w:val="ab"/>
    <w:rsid w:val="00515275"/>
    <w:rPr>
      <w:rFonts w:ascii="Times New Roman" w:eastAsia="Times New Roman" w:hAnsi="Times New Roman" w:cs="Times New Roman"/>
      <w:sz w:val="24"/>
      <w:szCs w:val="24"/>
      <w:lang w:eastAsia="ru-RU"/>
    </w:rPr>
  </w:style>
  <w:style w:type="paragraph" w:styleId="ad">
    <w:name w:val="List Paragraph"/>
    <w:aliases w:val="Введение,СПИСКИ,3_Абзац списка,ПАРАГРАФ,Абзац списка11,ТАБЛИЦА,it_List1,Ненумерованный список,основной диплом,abzac,Варианты ответов"/>
    <w:basedOn w:val="a1"/>
    <w:link w:val="ae"/>
    <w:uiPriority w:val="34"/>
    <w:qFormat/>
    <w:rsid w:val="00645DE3"/>
    <w:pPr>
      <w:ind w:left="720"/>
      <w:contextualSpacing/>
    </w:pPr>
  </w:style>
  <w:style w:type="paragraph" w:styleId="af">
    <w:name w:val="table of figures"/>
    <w:aliases w:val="Перечень таблиц"/>
    <w:basedOn w:val="a1"/>
    <w:next w:val="a1"/>
    <w:uiPriority w:val="99"/>
    <w:unhideWhenUsed/>
    <w:rsid w:val="00AB4C5E"/>
    <w:pPr>
      <w:spacing w:after="0" w:line="240" w:lineRule="auto"/>
      <w:jc w:val="both"/>
    </w:pPr>
    <w:rPr>
      <w:rFonts w:ascii="Times New Roman" w:eastAsiaTheme="minorEastAsia" w:hAnsi="Times New Roman" w:cs="Times New Roman"/>
      <w:sz w:val="24"/>
      <w:szCs w:val="24"/>
      <w:lang w:eastAsia="ru-RU"/>
    </w:rPr>
  </w:style>
  <w:style w:type="paragraph" w:customStyle="1" w:styleId="12">
    <w:name w:val="Таблица1"/>
    <w:basedOn w:val="af0"/>
    <w:link w:val="13"/>
    <w:qFormat/>
    <w:rsid w:val="00AB4C5E"/>
    <w:pPr>
      <w:keepNext/>
      <w:spacing w:before="60" w:after="0"/>
      <w:jc w:val="both"/>
    </w:pPr>
    <w:rPr>
      <w:rFonts w:ascii="Verdana" w:eastAsia="Times New Roman" w:hAnsi="Verdana" w:cs="Times New Roman"/>
      <w:b/>
      <w:bCs/>
      <w:i w:val="0"/>
      <w:iCs w:val="0"/>
      <w:color w:val="4F81BD" w:themeColor="accent1"/>
      <w:szCs w:val="24"/>
      <w:lang w:eastAsia="ru-RU"/>
    </w:rPr>
  </w:style>
  <w:style w:type="character" w:customStyle="1" w:styleId="13">
    <w:name w:val="Таблица1 Знак"/>
    <w:basedOn w:val="a2"/>
    <w:link w:val="12"/>
    <w:rsid w:val="00AB4C5E"/>
    <w:rPr>
      <w:rFonts w:ascii="Verdana" w:eastAsia="Times New Roman" w:hAnsi="Verdana" w:cs="Times New Roman"/>
      <w:b/>
      <w:bCs/>
      <w:color w:val="4F81BD" w:themeColor="accent1"/>
      <w:sz w:val="18"/>
      <w:szCs w:val="24"/>
      <w:lang w:eastAsia="ru-RU"/>
    </w:rPr>
  </w:style>
  <w:style w:type="paragraph" w:styleId="af0">
    <w:name w:val="caption"/>
    <w:basedOn w:val="a1"/>
    <w:next w:val="a1"/>
    <w:uiPriority w:val="35"/>
    <w:semiHidden/>
    <w:unhideWhenUsed/>
    <w:qFormat/>
    <w:rsid w:val="00AB4C5E"/>
    <w:pPr>
      <w:spacing w:line="240" w:lineRule="auto"/>
    </w:pPr>
    <w:rPr>
      <w:i/>
      <w:iCs/>
      <w:color w:val="1F497D" w:themeColor="text2"/>
      <w:sz w:val="18"/>
      <w:szCs w:val="18"/>
    </w:rPr>
  </w:style>
  <w:style w:type="paragraph" w:styleId="af1">
    <w:name w:val="Body Text"/>
    <w:aliases w:val="bt,Òàáë òåêñò,TabelTekst,text,Body Text2,Char,Body Text2 Char Char Char Char Char Char Char Char Char,Main text,Body Text Char2 Char,Body Text Char1 Char Char,Body Text Char Char Char Char"/>
    <w:basedOn w:val="a1"/>
    <w:link w:val="14"/>
    <w:uiPriority w:val="1"/>
    <w:qFormat/>
    <w:rsid w:val="00C21323"/>
    <w:pPr>
      <w:spacing w:after="120" w:line="240" w:lineRule="auto"/>
    </w:pPr>
    <w:rPr>
      <w:rFonts w:ascii="Times New Roman" w:eastAsia="Times New Roman" w:hAnsi="Times New Roman" w:cs="Times New Roman"/>
      <w:sz w:val="24"/>
      <w:szCs w:val="24"/>
      <w:lang w:eastAsia="ru-RU"/>
    </w:rPr>
  </w:style>
  <w:style w:type="character" w:customStyle="1" w:styleId="af2">
    <w:name w:val="Основной текст Знак"/>
    <w:basedOn w:val="a2"/>
    <w:uiPriority w:val="99"/>
    <w:semiHidden/>
    <w:rsid w:val="00C21323"/>
  </w:style>
  <w:style w:type="character" w:customStyle="1" w:styleId="14">
    <w:name w:val="Основной текст Знак1"/>
    <w:aliases w:val="bt Знак,Òàáë òåêñò Знак,TabelTekst Знак,text Знак,Body Text2 Знак,Char Знак,Body Text2 Char Char Char Char Char Char Char Char Char Знак,Main text Знак,Body Text Char2 Char Знак,Body Text Char1 Char Char Знак"/>
    <w:basedOn w:val="a2"/>
    <w:link w:val="af1"/>
    <w:uiPriority w:val="1"/>
    <w:locked/>
    <w:rsid w:val="00C21323"/>
    <w:rPr>
      <w:rFonts w:ascii="Times New Roman" w:eastAsia="Times New Roman" w:hAnsi="Times New Roman" w:cs="Times New Roman"/>
      <w:sz w:val="24"/>
      <w:szCs w:val="24"/>
      <w:lang w:eastAsia="ru-RU"/>
    </w:rPr>
  </w:style>
  <w:style w:type="paragraph" w:styleId="af3">
    <w:name w:val="header"/>
    <w:basedOn w:val="a1"/>
    <w:link w:val="af4"/>
    <w:uiPriority w:val="99"/>
    <w:unhideWhenUsed/>
    <w:rsid w:val="00D81630"/>
    <w:pPr>
      <w:tabs>
        <w:tab w:val="center" w:pos="4677"/>
        <w:tab w:val="right" w:pos="9355"/>
      </w:tabs>
      <w:spacing w:after="0" w:line="240" w:lineRule="auto"/>
    </w:pPr>
  </w:style>
  <w:style w:type="character" w:customStyle="1" w:styleId="af4">
    <w:name w:val="Верхний колонтитул Знак"/>
    <w:basedOn w:val="a2"/>
    <w:link w:val="af3"/>
    <w:uiPriority w:val="99"/>
    <w:rsid w:val="00D81630"/>
  </w:style>
  <w:style w:type="paragraph" w:styleId="af5">
    <w:name w:val="footer"/>
    <w:basedOn w:val="a1"/>
    <w:link w:val="af6"/>
    <w:uiPriority w:val="99"/>
    <w:unhideWhenUsed/>
    <w:rsid w:val="00D81630"/>
    <w:pPr>
      <w:tabs>
        <w:tab w:val="center" w:pos="4677"/>
        <w:tab w:val="right" w:pos="9355"/>
      </w:tabs>
      <w:spacing w:after="0" w:line="240" w:lineRule="auto"/>
    </w:pPr>
  </w:style>
  <w:style w:type="character" w:customStyle="1" w:styleId="af6">
    <w:name w:val="Нижний колонтитул Знак"/>
    <w:basedOn w:val="a2"/>
    <w:link w:val="af5"/>
    <w:uiPriority w:val="99"/>
    <w:rsid w:val="00D81630"/>
  </w:style>
  <w:style w:type="paragraph" w:customStyle="1" w:styleId="15">
    <w:name w:val="Рисунок1"/>
    <w:basedOn w:val="af0"/>
    <w:link w:val="16"/>
    <w:qFormat/>
    <w:rsid w:val="00B63008"/>
    <w:pPr>
      <w:spacing w:after="60"/>
      <w:ind w:firstLine="709"/>
      <w:jc w:val="center"/>
    </w:pPr>
    <w:rPr>
      <w:rFonts w:ascii="Verdana" w:eastAsia="Times New Roman" w:hAnsi="Verdana" w:cs="Times New Roman"/>
      <w:b/>
      <w:bCs/>
      <w:i w:val="0"/>
      <w:iCs w:val="0"/>
      <w:color w:val="4F81BD" w:themeColor="accent1"/>
      <w:szCs w:val="24"/>
      <w:lang w:eastAsia="ru-RU"/>
    </w:rPr>
  </w:style>
  <w:style w:type="character" w:customStyle="1" w:styleId="16">
    <w:name w:val="Рисунок1 Знак"/>
    <w:basedOn w:val="a2"/>
    <w:link w:val="15"/>
    <w:rsid w:val="00B63008"/>
    <w:rPr>
      <w:rFonts w:ascii="Verdana" w:eastAsia="Times New Roman" w:hAnsi="Verdana" w:cs="Times New Roman"/>
      <w:b/>
      <w:bCs/>
      <w:color w:val="4F81BD" w:themeColor="accent1"/>
      <w:sz w:val="18"/>
      <w:szCs w:val="24"/>
      <w:lang w:eastAsia="ru-RU"/>
    </w:rPr>
  </w:style>
  <w:style w:type="paragraph" w:customStyle="1" w:styleId="a">
    <w:name w:val="Раздел"/>
    <w:basedOn w:val="1"/>
    <w:next w:val="a1"/>
    <w:qFormat/>
    <w:rsid w:val="00B93799"/>
    <w:pPr>
      <w:pageBreakBefore/>
      <w:numPr>
        <w:numId w:val="8"/>
      </w:numPr>
      <w:spacing w:before="0" w:after="240" w:line="240" w:lineRule="auto"/>
      <w:contextualSpacing/>
      <w:jc w:val="both"/>
    </w:pPr>
    <w:rPr>
      <w:rFonts w:ascii="Times New Roman" w:hAnsi="Times New Roman" w:cs="Times New Roman"/>
      <w:bCs w:val="0"/>
      <w:color w:val="000000" w:themeColor="text1"/>
      <w:sz w:val="26"/>
      <w:szCs w:val="26"/>
    </w:rPr>
  </w:style>
  <w:style w:type="character" w:customStyle="1" w:styleId="110">
    <w:name w:val="Раздел 1.1 Знак"/>
    <w:basedOn w:val="a2"/>
    <w:link w:val="11"/>
    <w:locked/>
    <w:rsid w:val="00B93799"/>
    <w:rPr>
      <w:rFonts w:ascii="Times New Roman" w:eastAsiaTheme="majorEastAsia" w:hAnsi="Times New Roman" w:cs="Times New Roman"/>
      <w:color w:val="000000" w:themeColor="text1"/>
      <w:sz w:val="26"/>
      <w:szCs w:val="26"/>
    </w:rPr>
  </w:style>
  <w:style w:type="paragraph" w:customStyle="1" w:styleId="11">
    <w:name w:val="Раздел 1.1"/>
    <w:basedOn w:val="a"/>
    <w:next w:val="a1"/>
    <w:link w:val="110"/>
    <w:qFormat/>
    <w:rsid w:val="00B93799"/>
    <w:pPr>
      <w:pageBreakBefore w:val="0"/>
      <w:numPr>
        <w:ilvl w:val="1"/>
      </w:numPr>
      <w:outlineLvl w:val="1"/>
    </w:pPr>
    <w:rPr>
      <w:b w:val="0"/>
    </w:rPr>
  </w:style>
  <w:style w:type="paragraph" w:styleId="a0">
    <w:name w:val="No Spacing"/>
    <w:aliases w:val="Осн_текст,С интервалом и отступом,таблица,No Spacing,!текст,Основной"/>
    <w:basedOn w:val="11"/>
    <w:link w:val="af7"/>
    <w:uiPriority w:val="1"/>
    <w:qFormat/>
    <w:rsid w:val="00B93799"/>
    <w:pPr>
      <w:numPr>
        <w:ilvl w:val="2"/>
      </w:numPr>
      <w:tabs>
        <w:tab w:val="num" w:pos="360"/>
        <w:tab w:val="num" w:pos="2160"/>
      </w:tabs>
      <w:ind w:left="2160" w:hanging="360"/>
      <w:outlineLvl w:val="2"/>
    </w:pPr>
    <w:rPr>
      <w:i/>
    </w:rPr>
  </w:style>
  <w:style w:type="paragraph" w:styleId="af8">
    <w:name w:val="TOC Heading"/>
    <w:basedOn w:val="1"/>
    <w:next w:val="a1"/>
    <w:uiPriority w:val="39"/>
    <w:unhideWhenUsed/>
    <w:qFormat/>
    <w:rsid w:val="00E3728E"/>
    <w:pPr>
      <w:spacing w:before="240" w:line="259" w:lineRule="auto"/>
      <w:outlineLvl w:val="9"/>
    </w:pPr>
    <w:rPr>
      <w:b w:val="0"/>
      <w:bCs w:val="0"/>
      <w:sz w:val="32"/>
      <w:szCs w:val="32"/>
      <w:lang w:eastAsia="ru-RU"/>
    </w:rPr>
  </w:style>
  <w:style w:type="paragraph" w:styleId="17">
    <w:name w:val="toc 1"/>
    <w:basedOn w:val="a1"/>
    <w:next w:val="a1"/>
    <w:autoRedefine/>
    <w:uiPriority w:val="39"/>
    <w:unhideWhenUsed/>
    <w:rsid w:val="00E3728E"/>
    <w:pPr>
      <w:spacing w:after="100"/>
    </w:pPr>
  </w:style>
  <w:style w:type="paragraph" w:styleId="23">
    <w:name w:val="toc 2"/>
    <w:basedOn w:val="a1"/>
    <w:next w:val="a1"/>
    <w:autoRedefine/>
    <w:uiPriority w:val="39"/>
    <w:unhideWhenUsed/>
    <w:rsid w:val="00E3728E"/>
    <w:pPr>
      <w:spacing w:after="100"/>
      <w:ind w:left="220"/>
    </w:pPr>
  </w:style>
  <w:style w:type="character" w:customStyle="1" w:styleId="30">
    <w:name w:val="Заголовок 3 Знак"/>
    <w:basedOn w:val="a2"/>
    <w:link w:val="3"/>
    <w:uiPriority w:val="9"/>
    <w:rsid w:val="00C161B0"/>
    <w:rPr>
      <w:rFonts w:asciiTheme="majorHAnsi" w:eastAsiaTheme="majorEastAsia" w:hAnsiTheme="majorHAnsi" w:cstheme="majorBidi"/>
      <w:color w:val="243F60" w:themeColor="accent1" w:themeShade="7F"/>
      <w:sz w:val="24"/>
      <w:szCs w:val="24"/>
    </w:rPr>
  </w:style>
  <w:style w:type="paragraph" w:customStyle="1" w:styleId="af9">
    <w:name w:val="Нормальный"/>
    <w:basedOn w:val="a1"/>
    <w:rsid w:val="00C161B0"/>
    <w:pPr>
      <w:suppressAutoHyphens/>
      <w:overflowPunct w:val="0"/>
      <w:autoSpaceDE w:val="0"/>
      <w:autoSpaceDN w:val="0"/>
      <w:spacing w:after="0" w:line="240" w:lineRule="auto"/>
      <w:ind w:firstLine="720"/>
      <w:jc w:val="both"/>
      <w:textAlignment w:val="baseline"/>
    </w:pPr>
    <w:rPr>
      <w:rFonts w:ascii="Times New Roman" w:eastAsiaTheme="minorEastAsia" w:hAnsi="Times New Roman"/>
      <w:kern w:val="3"/>
      <w:sz w:val="24"/>
      <w:lang w:eastAsia="ru-RU"/>
    </w:rPr>
  </w:style>
  <w:style w:type="paragraph" w:customStyle="1" w:styleId="afa">
    <w:name w:val="Информация о версии"/>
    <w:basedOn w:val="a1"/>
    <w:rsid w:val="00C161B0"/>
    <w:pPr>
      <w:shd w:val="clear" w:color="auto" w:fill="F0F0F0"/>
      <w:suppressAutoHyphens/>
      <w:overflowPunct w:val="0"/>
      <w:autoSpaceDE w:val="0"/>
      <w:autoSpaceDN w:val="0"/>
      <w:spacing w:before="75" w:after="0" w:line="240" w:lineRule="auto"/>
      <w:ind w:left="170"/>
      <w:jc w:val="both"/>
      <w:textAlignment w:val="baseline"/>
    </w:pPr>
    <w:rPr>
      <w:rFonts w:ascii="Times New Roman" w:eastAsiaTheme="minorEastAsia" w:hAnsi="Times New Roman"/>
      <w:i/>
      <w:color w:val="353842"/>
      <w:kern w:val="3"/>
      <w:sz w:val="24"/>
      <w:shd w:val="clear" w:color="auto" w:fill="F0F0F0"/>
      <w:lang w:eastAsia="ru-RU"/>
    </w:rPr>
  </w:style>
  <w:style w:type="character" w:styleId="afb">
    <w:name w:val="Strong"/>
    <w:basedOn w:val="a2"/>
    <w:uiPriority w:val="22"/>
    <w:qFormat/>
    <w:rsid w:val="00E07EAE"/>
    <w:rPr>
      <w:b/>
      <w:bCs/>
    </w:rPr>
  </w:style>
  <w:style w:type="paragraph" w:customStyle="1" w:styleId="whitespace-break-spaces">
    <w:name w:val="whitespace-break-spaces"/>
    <w:basedOn w:val="a1"/>
    <w:rsid w:val="00AD5B3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7">
    <w:name w:val="Без интервала Знак"/>
    <w:aliases w:val="Осн_текст Знак,С интервалом и отступом Знак,таблица Знак,No Spacing Знак,!текст Знак,Основной Знак"/>
    <w:link w:val="a0"/>
    <w:uiPriority w:val="1"/>
    <w:qFormat/>
    <w:rsid w:val="004B1C7E"/>
    <w:rPr>
      <w:rFonts w:ascii="Times New Roman" w:eastAsiaTheme="majorEastAsia" w:hAnsi="Times New Roman" w:cs="Times New Roman"/>
      <w:i/>
      <w:color w:val="000000" w:themeColor="text1"/>
      <w:sz w:val="26"/>
      <w:szCs w:val="26"/>
    </w:rPr>
  </w:style>
  <w:style w:type="character" w:styleId="afc">
    <w:name w:val="Book Title"/>
    <w:basedOn w:val="a2"/>
    <w:uiPriority w:val="33"/>
    <w:qFormat/>
    <w:rsid w:val="004B1C7E"/>
    <w:rPr>
      <w:bCs/>
      <w:iCs/>
      <w:spacing w:val="5"/>
    </w:rPr>
  </w:style>
  <w:style w:type="paragraph" w:styleId="afd">
    <w:name w:val="Intense Quote"/>
    <w:basedOn w:val="a1"/>
    <w:next w:val="a1"/>
    <w:link w:val="afe"/>
    <w:uiPriority w:val="30"/>
    <w:qFormat/>
    <w:rsid w:val="004B1C7E"/>
    <w:pPr>
      <w:widowControl w:val="0"/>
      <w:autoSpaceDE w:val="0"/>
      <w:autoSpaceDN w:val="0"/>
      <w:spacing w:before="120" w:after="0" w:line="240" w:lineRule="auto"/>
      <w:jc w:val="both"/>
    </w:pPr>
    <w:rPr>
      <w:rFonts w:ascii="Times New Roman" w:eastAsia="Times New Roman" w:hAnsi="Times New Roman" w:cs="Times New Roman"/>
      <w:b/>
      <w:iCs/>
      <w:sz w:val="20"/>
    </w:rPr>
  </w:style>
  <w:style w:type="character" w:customStyle="1" w:styleId="afe">
    <w:name w:val="Выделенная цитата Знак"/>
    <w:basedOn w:val="a2"/>
    <w:link w:val="afd"/>
    <w:uiPriority w:val="30"/>
    <w:rsid w:val="004B1C7E"/>
    <w:rPr>
      <w:rFonts w:ascii="Times New Roman" w:eastAsia="Times New Roman" w:hAnsi="Times New Roman" w:cs="Times New Roman"/>
      <w:b/>
      <w:iCs/>
      <w:sz w:val="20"/>
    </w:rPr>
  </w:style>
  <w:style w:type="paragraph" w:customStyle="1" w:styleId="TableParagraph">
    <w:name w:val="Table Paragraph"/>
    <w:basedOn w:val="a1"/>
    <w:uiPriority w:val="1"/>
    <w:qFormat/>
    <w:rsid w:val="00652FF0"/>
    <w:pPr>
      <w:widowControl w:val="0"/>
      <w:autoSpaceDE w:val="0"/>
      <w:autoSpaceDN w:val="0"/>
      <w:spacing w:after="0" w:line="240" w:lineRule="auto"/>
      <w:jc w:val="center"/>
    </w:pPr>
    <w:rPr>
      <w:rFonts w:ascii="Times New Roman" w:eastAsia="Times New Roman" w:hAnsi="Times New Roman" w:cs="Times New Roman"/>
    </w:rPr>
  </w:style>
  <w:style w:type="character" w:customStyle="1" w:styleId="ae">
    <w:name w:val="Абзац списка Знак"/>
    <w:aliases w:val="Введение Знак,СПИСКИ Знак,3_Абзац списка Знак,ПАРАГРАФ Знак,Абзац списка11 Знак,ТАБЛИЦА Знак,it_List1 Знак,Ненумерованный список Знак,основной диплом Знак,abzac Знак,Варианты ответов Знак"/>
    <w:link w:val="ad"/>
    <w:uiPriority w:val="1"/>
    <w:locked/>
    <w:rsid w:val="005D7665"/>
  </w:style>
  <w:style w:type="paragraph" w:styleId="24">
    <w:name w:val="Quote"/>
    <w:basedOn w:val="a1"/>
    <w:next w:val="a1"/>
    <w:link w:val="25"/>
    <w:uiPriority w:val="29"/>
    <w:qFormat/>
    <w:rsid w:val="00501BFF"/>
    <w:pPr>
      <w:widowControl w:val="0"/>
      <w:autoSpaceDE w:val="0"/>
      <w:autoSpaceDN w:val="0"/>
      <w:spacing w:after="120" w:line="240" w:lineRule="auto"/>
      <w:jc w:val="center"/>
    </w:pPr>
    <w:rPr>
      <w:rFonts w:ascii="Times New Roman" w:eastAsia="Times New Roman" w:hAnsi="Times New Roman" w:cs="Times New Roman"/>
      <w:b/>
      <w:iCs/>
      <w:lang w:eastAsia="ru-RU" w:bidi="ru-RU"/>
    </w:rPr>
  </w:style>
  <w:style w:type="character" w:customStyle="1" w:styleId="25">
    <w:name w:val="Цитата 2 Знак"/>
    <w:basedOn w:val="a2"/>
    <w:link w:val="24"/>
    <w:uiPriority w:val="29"/>
    <w:rsid w:val="00501BFF"/>
    <w:rPr>
      <w:rFonts w:ascii="Times New Roman" w:eastAsia="Times New Roman" w:hAnsi="Times New Roman" w:cs="Times New Roman"/>
      <w:b/>
      <w:iCs/>
      <w:lang w:eastAsia="ru-RU" w:bidi="ru-RU"/>
    </w:rPr>
  </w:style>
  <w:style w:type="paragraph" w:styleId="31">
    <w:name w:val="toc 3"/>
    <w:basedOn w:val="a1"/>
    <w:next w:val="a1"/>
    <w:autoRedefine/>
    <w:uiPriority w:val="39"/>
    <w:unhideWhenUsed/>
    <w:rsid w:val="00C7632A"/>
    <w:pPr>
      <w:spacing w:after="100"/>
      <w:ind w:left="440"/>
    </w:pPr>
  </w:style>
  <w:style w:type="paragraph" w:styleId="4">
    <w:name w:val="toc 4"/>
    <w:basedOn w:val="a1"/>
    <w:next w:val="a1"/>
    <w:autoRedefine/>
    <w:uiPriority w:val="39"/>
    <w:unhideWhenUsed/>
    <w:rsid w:val="00C7632A"/>
    <w:pPr>
      <w:spacing w:after="100" w:line="259" w:lineRule="auto"/>
      <w:ind w:left="660"/>
    </w:pPr>
    <w:rPr>
      <w:rFonts w:eastAsiaTheme="minorEastAsia"/>
      <w:lang w:eastAsia="ru-RU"/>
    </w:rPr>
  </w:style>
  <w:style w:type="paragraph" w:styleId="5">
    <w:name w:val="toc 5"/>
    <w:basedOn w:val="a1"/>
    <w:next w:val="a1"/>
    <w:autoRedefine/>
    <w:uiPriority w:val="39"/>
    <w:unhideWhenUsed/>
    <w:rsid w:val="00C7632A"/>
    <w:pPr>
      <w:spacing w:after="100" w:line="259" w:lineRule="auto"/>
      <w:ind w:left="880"/>
    </w:pPr>
    <w:rPr>
      <w:rFonts w:eastAsiaTheme="minorEastAsia"/>
      <w:lang w:eastAsia="ru-RU"/>
    </w:rPr>
  </w:style>
  <w:style w:type="paragraph" w:styleId="6">
    <w:name w:val="toc 6"/>
    <w:basedOn w:val="a1"/>
    <w:next w:val="a1"/>
    <w:autoRedefine/>
    <w:uiPriority w:val="39"/>
    <w:unhideWhenUsed/>
    <w:rsid w:val="00C7632A"/>
    <w:pPr>
      <w:spacing w:after="100" w:line="259" w:lineRule="auto"/>
      <w:ind w:left="1100"/>
    </w:pPr>
    <w:rPr>
      <w:rFonts w:eastAsiaTheme="minorEastAsia"/>
      <w:lang w:eastAsia="ru-RU"/>
    </w:rPr>
  </w:style>
  <w:style w:type="paragraph" w:styleId="7">
    <w:name w:val="toc 7"/>
    <w:basedOn w:val="a1"/>
    <w:next w:val="a1"/>
    <w:autoRedefine/>
    <w:uiPriority w:val="39"/>
    <w:unhideWhenUsed/>
    <w:rsid w:val="00C7632A"/>
    <w:pPr>
      <w:spacing w:after="100" w:line="259" w:lineRule="auto"/>
      <w:ind w:left="1320"/>
    </w:pPr>
    <w:rPr>
      <w:rFonts w:eastAsiaTheme="minorEastAsia"/>
      <w:lang w:eastAsia="ru-RU"/>
    </w:rPr>
  </w:style>
  <w:style w:type="paragraph" w:styleId="8">
    <w:name w:val="toc 8"/>
    <w:basedOn w:val="a1"/>
    <w:next w:val="a1"/>
    <w:autoRedefine/>
    <w:uiPriority w:val="39"/>
    <w:unhideWhenUsed/>
    <w:rsid w:val="00C7632A"/>
    <w:pPr>
      <w:spacing w:after="100" w:line="259" w:lineRule="auto"/>
      <w:ind w:left="1540"/>
    </w:pPr>
    <w:rPr>
      <w:rFonts w:eastAsiaTheme="minorEastAsia"/>
      <w:lang w:eastAsia="ru-RU"/>
    </w:rPr>
  </w:style>
  <w:style w:type="paragraph" w:styleId="9">
    <w:name w:val="toc 9"/>
    <w:basedOn w:val="a1"/>
    <w:next w:val="a1"/>
    <w:autoRedefine/>
    <w:uiPriority w:val="39"/>
    <w:unhideWhenUsed/>
    <w:rsid w:val="00C7632A"/>
    <w:pPr>
      <w:spacing w:after="100" w:line="259" w:lineRule="auto"/>
      <w:ind w:left="1760"/>
    </w:pPr>
    <w:rPr>
      <w:rFonts w:eastAsiaTheme="minorEastAsia"/>
      <w:lang w:eastAsia="ru-RU"/>
    </w:rPr>
  </w:style>
  <w:style w:type="character" w:styleId="aff">
    <w:name w:val="Unresolved Mention"/>
    <w:basedOn w:val="a2"/>
    <w:uiPriority w:val="99"/>
    <w:semiHidden/>
    <w:unhideWhenUsed/>
    <w:rsid w:val="00C7632A"/>
    <w:rPr>
      <w:color w:val="605E5C"/>
      <w:shd w:val="clear" w:color="auto" w:fill="E1DFDD"/>
    </w:rPr>
  </w:style>
  <w:style w:type="character" w:styleId="aff0">
    <w:name w:val="annotation reference"/>
    <w:basedOn w:val="a2"/>
    <w:uiPriority w:val="99"/>
    <w:semiHidden/>
    <w:unhideWhenUsed/>
    <w:rsid w:val="001B2510"/>
    <w:rPr>
      <w:sz w:val="16"/>
      <w:szCs w:val="16"/>
    </w:rPr>
  </w:style>
  <w:style w:type="paragraph" w:styleId="aff1">
    <w:name w:val="annotation text"/>
    <w:basedOn w:val="a1"/>
    <w:link w:val="aff2"/>
    <w:uiPriority w:val="99"/>
    <w:semiHidden/>
    <w:unhideWhenUsed/>
    <w:rsid w:val="001B2510"/>
    <w:pPr>
      <w:spacing w:line="240" w:lineRule="auto"/>
    </w:pPr>
    <w:rPr>
      <w:sz w:val="20"/>
      <w:szCs w:val="20"/>
    </w:rPr>
  </w:style>
  <w:style w:type="character" w:customStyle="1" w:styleId="aff2">
    <w:name w:val="Текст примечания Знак"/>
    <w:basedOn w:val="a2"/>
    <w:link w:val="aff1"/>
    <w:uiPriority w:val="99"/>
    <w:semiHidden/>
    <w:rsid w:val="001B2510"/>
    <w:rPr>
      <w:sz w:val="20"/>
      <w:szCs w:val="20"/>
    </w:rPr>
  </w:style>
  <w:style w:type="paragraph" w:customStyle="1" w:styleId="msonormal0">
    <w:name w:val="msonormal"/>
    <w:basedOn w:val="a1"/>
    <w:rsid w:val="00DD0A1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3">
    <w:name w:val="xl63"/>
    <w:basedOn w:val="a1"/>
    <w:rsid w:val="00DD0A1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64">
    <w:name w:val="xl64"/>
    <w:basedOn w:val="a1"/>
    <w:rsid w:val="00DD0A1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eastAsia="ru-RU"/>
    </w:rPr>
  </w:style>
  <w:style w:type="paragraph" w:customStyle="1" w:styleId="xl65">
    <w:name w:val="xl65"/>
    <w:basedOn w:val="a1"/>
    <w:rsid w:val="00DD0A1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8"/>
      <w:szCs w:val="18"/>
      <w:lang w:eastAsia="ru-RU"/>
    </w:rPr>
  </w:style>
  <w:style w:type="paragraph" w:customStyle="1" w:styleId="xl66">
    <w:name w:val="xl66"/>
    <w:basedOn w:val="a1"/>
    <w:rsid w:val="00DD0A1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Calibri"/>
      <w:lang w:eastAsia="ru-RU"/>
    </w:rPr>
  </w:style>
  <w:style w:type="paragraph" w:customStyle="1" w:styleId="xl67">
    <w:name w:val="xl67"/>
    <w:basedOn w:val="a1"/>
    <w:rsid w:val="00DD0A1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eastAsia="ru-RU"/>
    </w:rPr>
  </w:style>
  <w:style w:type="paragraph" w:customStyle="1" w:styleId="xl68">
    <w:name w:val="xl68"/>
    <w:basedOn w:val="a1"/>
    <w:rsid w:val="00DD0A1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Calibri"/>
      <w:lang w:eastAsia="ru-RU"/>
    </w:rPr>
  </w:style>
  <w:style w:type="paragraph" w:customStyle="1" w:styleId="xl69">
    <w:name w:val="xl69"/>
    <w:basedOn w:val="a1"/>
    <w:rsid w:val="00DD0A1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70">
    <w:name w:val="xl70"/>
    <w:basedOn w:val="a1"/>
    <w:rsid w:val="00DD0A1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18"/>
      <w:szCs w:val="18"/>
      <w:lang w:eastAsia="ru-RU"/>
    </w:rPr>
  </w:style>
  <w:style w:type="paragraph" w:customStyle="1" w:styleId="xl71">
    <w:name w:val="xl71"/>
    <w:basedOn w:val="a1"/>
    <w:rsid w:val="00DD0A1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18"/>
      <w:szCs w:val="18"/>
      <w:lang w:eastAsia="ru-RU"/>
    </w:rPr>
  </w:style>
  <w:style w:type="paragraph" w:customStyle="1" w:styleId="xl72">
    <w:name w:val="xl72"/>
    <w:basedOn w:val="a1"/>
    <w:rsid w:val="00DD0A1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18"/>
      <w:szCs w:val="18"/>
      <w:lang w:eastAsia="ru-RU"/>
    </w:rPr>
  </w:style>
  <w:style w:type="paragraph" w:customStyle="1" w:styleId="xl73">
    <w:name w:val="xl73"/>
    <w:basedOn w:val="a1"/>
    <w:rsid w:val="00DD0A1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0173875">
      <w:bodyDiv w:val="1"/>
      <w:marLeft w:val="0"/>
      <w:marRight w:val="0"/>
      <w:marTop w:val="0"/>
      <w:marBottom w:val="0"/>
      <w:divBdr>
        <w:top w:val="none" w:sz="0" w:space="0" w:color="auto"/>
        <w:left w:val="none" w:sz="0" w:space="0" w:color="auto"/>
        <w:bottom w:val="none" w:sz="0" w:space="0" w:color="auto"/>
        <w:right w:val="none" w:sz="0" w:space="0" w:color="auto"/>
      </w:divBdr>
    </w:div>
    <w:div w:id="70272258">
      <w:bodyDiv w:val="1"/>
      <w:marLeft w:val="0"/>
      <w:marRight w:val="0"/>
      <w:marTop w:val="0"/>
      <w:marBottom w:val="0"/>
      <w:divBdr>
        <w:top w:val="none" w:sz="0" w:space="0" w:color="auto"/>
        <w:left w:val="none" w:sz="0" w:space="0" w:color="auto"/>
        <w:bottom w:val="none" w:sz="0" w:space="0" w:color="auto"/>
        <w:right w:val="none" w:sz="0" w:space="0" w:color="auto"/>
      </w:divBdr>
    </w:div>
    <w:div w:id="74593968">
      <w:bodyDiv w:val="1"/>
      <w:marLeft w:val="0"/>
      <w:marRight w:val="0"/>
      <w:marTop w:val="0"/>
      <w:marBottom w:val="0"/>
      <w:divBdr>
        <w:top w:val="none" w:sz="0" w:space="0" w:color="auto"/>
        <w:left w:val="none" w:sz="0" w:space="0" w:color="auto"/>
        <w:bottom w:val="none" w:sz="0" w:space="0" w:color="auto"/>
        <w:right w:val="none" w:sz="0" w:space="0" w:color="auto"/>
      </w:divBdr>
    </w:div>
    <w:div w:id="91439675">
      <w:bodyDiv w:val="1"/>
      <w:marLeft w:val="0"/>
      <w:marRight w:val="0"/>
      <w:marTop w:val="0"/>
      <w:marBottom w:val="0"/>
      <w:divBdr>
        <w:top w:val="none" w:sz="0" w:space="0" w:color="auto"/>
        <w:left w:val="none" w:sz="0" w:space="0" w:color="auto"/>
        <w:bottom w:val="none" w:sz="0" w:space="0" w:color="auto"/>
        <w:right w:val="none" w:sz="0" w:space="0" w:color="auto"/>
      </w:divBdr>
    </w:div>
    <w:div w:id="124811006">
      <w:bodyDiv w:val="1"/>
      <w:marLeft w:val="0"/>
      <w:marRight w:val="0"/>
      <w:marTop w:val="0"/>
      <w:marBottom w:val="0"/>
      <w:divBdr>
        <w:top w:val="none" w:sz="0" w:space="0" w:color="auto"/>
        <w:left w:val="none" w:sz="0" w:space="0" w:color="auto"/>
        <w:bottom w:val="none" w:sz="0" w:space="0" w:color="auto"/>
        <w:right w:val="none" w:sz="0" w:space="0" w:color="auto"/>
      </w:divBdr>
    </w:div>
    <w:div w:id="148442814">
      <w:bodyDiv w:val="1"/>
      <w:marLeft w:val="0"/>
      <w:marRight w:val="0"/>
      <w:marTop w:val="0"/>
      <w:marBottom w:val="0"/>
      <w:divBdr>
        <w:top w:val="none" w:sz="0" w:space="0" w:color="auto"/>
        <w:left w:val="none" w:sz="0" w:space="0" w:color="auto"/>
        <w:bottom w:val="none" w:sz="0" w:space="0" w:color="auto"/>
        <w:right w:val="none" w:sz="0" w:space="0" w:color="auto"/>
      </w:divBdr>
    </w:div>
    <w:div w:id="152836320">
      <w:bodyDiv w:val="1"/>
      <w:marLeft w:val="0"/>
      <w:marRight w:val="0"/>
      <w:marTop w:val="0"/>
      <w:marBottom w:val="0"/>
      <w:divBdr>
        <w:top w:val="none" w:sz="0" w:space="0" w:color="auto"/>
        <w:left w:val="none" w:sz="0" w:space="0" w:color="auto"/>
        <w:bottom w:val="none" w:sz="0" w:space="0" w:color="auto"/>
        <w:right w:val="none" w:sz="0" w:space="0" w:color="auto"/>
      </w:divBdr>
    </w:div>
    <w:div w:id="166486879">
      <w:bodyDiv w:val="1"/>
      <w:marLeft w:val="0"/>
      <w:marRight w:val="0"/>
      <w:marTop w:val="0"/>
      <w:marBottom w:val="0"/>
      <w:divBdr>
        <w:top w:val="none" w:sz="0" w:space="0" w:color="auto"/>
        <w:left w:val="none" w:sz="0" w:space="0" w:color="auto"/>
        <w:bottom w:val="none" w:sz="0" w:space="0" w:color="auto"/>
        <w:right w:val="none" w:sz="0" w:space="0" w:color="auto"/>
      </w:divBdr>
    </w:div>
    <w:div w:id="166527631">
      <w:bodyDiv w:val="1"/>
      <w:marLeft w:val="0"/>
      <w:marRight w:val="0"/>
      <w:marTop w:val="0"/>
      <w:marBottom w:val="0"/>
      <w:divBdr>
        <w:top w:val="none" w:sz="0" w:space="0" w:color="auto"/>
        <w:left w:val="none" w:sz="0" w:space="0" w:color="auto"/>
        <w:bottom w:val="none" w:sz="0" w:space="0" w:color="auto"/>
        <w:right w:val="none" w:sz="0" w:space="0" w:color="auto"/>
      </w:divBdr>
    </w:div>
    <w:div w:id="168450170">
      <w:bodyDiv w:val="1"/>
      <w:marLeft w:val="0"/>
      <w:marRight w:val="0"/>
      <w:marTop w:val="0"/>
      <w:marBottom w:val="0"/>
      <w:divBdr>
        <w:top w:val="none" w:sz="0" w:space="0" w:color="auto"/>
        <w:left w:val="none" w:sz="0" w:space="0" w:color="auto"/>
        <w:bottom w:val="none" w:sz="0" w:space="0" w:color="auto"/>
        <w:right w:val="none" w:sz="0" w:space="0" w:color="auto"/>
      </w:divBdr>
    </w:div>
    <w:div w:id="177042870">
      <w:bodyDiv w:val="1"/>
      <w:marLeft w:val="0"/>
      <w:marRight w:val="0"/>
      <w:marTop w:val="0"/>
      <w:marBottom w:val="0"/>
      <w:divBdr>
        <w:top w:val="none" w:sz="0" w:space="0" w:color="auto"/>
        <w:left w:val="none" w:sz="0" w:space="0" w:color="auto"/>
        <w:bottom w:val="none" w:sz="0" w:space="0" w:color="auto"/>
        <w:right w:val="none" w:sz="0" w:space="0" w:color="auto"/>
      </w:divBdr>
    </w:div>
    <w:div w:id="182091384">
      <w:bodyDiv w:val="1"/>
      <w:marLeft w:val="0"/>
      <w:marRight w:val="0"/>
      <w:marTop w:val="0"/>
      <w:marBottom w:val="0"/>
      <w:divBdr>
        <w:top w:val="none" w:sz="0" w:space="0" w:color="auto"/>
        <w:left w:val="none" w:sz="0" w:space="0" w:color="auto"/>
        <w:bottom w:val="none" w:sz="0" w:space="0" w:color="auto"/>
        <w:right w:val="none" w:sz="0" w:space="0" w:color="auto"/>
      </w:divBdr>
    </w:div>
    <w:div w:id="222913382">
      <w:bodyDiv w:val="1"/>
      <w:marLeft w:val="0"/>
      <w:marRight w:val="0"/>
      <w:marTop w:val="0"/>
      <w:marBottom w:val="0"/>
      <w:divBdr>
        <w:top w:val="none" w:sz="0" w:space="0" w:color="auto"/>
        <w:left w:val="none" w:sz="0" w:space="0" w:color="auto"/>
        <w:bottom w:val="none" w:sz="0" w:space="0" w:color="auto"/>
        <w:right w:val="none" w:sz="0" w:space="0" w:color="auto"/>
      </w:divBdr>
    </w:div>
    <w:div w:id="227768464">
      <w:bodyDiv w:val="1"/>
      <w:marLeft w:val="0"/>
      <w:marRight w:val="0"/>
      <w:marTop w:val="0"/>
      <w:marBottom w:val="0"/>
      <w:divBdr>
        <w:top w:val="none" w:sz="0" w:space="0" w:color="auto"/>
        <w:left w:val="none" w:sz="0" w:space="0" w:color="auto"/>
        <w:bottom w:val="none" w:sz="0" w:space="0" w:color="auto"/>
        <w:right w:val="none" w:sz="0" w:space="0" w:color="auto"/>
      </w:divBdr>
    </w:div>
    <w:div w:id="239027258">
      <w:bodyDiv w:val="1"/>
      <w:marLeft w:val="0"/>
      <w:marRight w:val="0"/>
      <w:marTop w:val="0"/>
      <w:marBottom w:val="0"/>
      <w:divBdr>
        <w:top w:val="none" w:sz="0" w:space="0" w:color="auto"/>
        <w:left w:val="none" w:sz="0" w:space="0" w:color="auto"/>
        <w:bottom w:val="none" w:sz="0" w:space="0" w:color="auto"/>
        <w:right w:val="none" w:sz="0" w:space="0" w:color="auto"/>
      </w:divBdr>
    </w:div>
    <w:div w:id="247889435">
      <w:bodyDiv w:val="1"/>
      <w:marLeft w:val="0"/>
      <w:marRight w:val="0"/>
      <w:marTop w:val="0"/>
      <w:marBottom w:val="0"/>
      <w:divBdr>
        <w:top w:val="none" w:sz="0" w:space="0" w:color="auto"/>
        <w:left w:val="none" w:sz="0" w:space="0" w:color="auto"/>
        <w:bottom w:val="none" w:sz="0" w:space="0" w:color="auto"/>
        <w:right w:val="none" w:sz="0" w:space="0" w:color="auto"/>
      </w:divBdr>
    </w:div>
    <w:div w:id="258224010">
      <w:bodyDiv w:val="1"/>
      <w:marLeft w:val="0"/>
      <w:marRight w:val="0"/>
      <w:marTop w:val="0"/>
      <w:marBottom w:val="0"/>
      <w:divBdr>
        <w:top w:val="none" w:sz="0" w:space="0" w:color="auto"/>
        <w:left w:val="none" w:sz="0" w:space="0" w:color="auto"/>
        <w:bottom w:val="none" w:sz="0" w:space="0" w:color="auto"/>
        <w:right w:val="none" w:sz="0" w:space="0" w:color="auto"/>
      </w:divBdr>
    </w:div>
    <w:div w:id="263608596">
      <w:bodyDiv w:val="1"/>
      <w:marLeft w:val="0"/>
      <w:marRight w:val="0"/>
      <w:marTop w:val="0"/>
      <w:marBottom w:val="0"/>
      <w:divBdr>
        <w:top w:val="none" w:sz="0" w:space="0" w:color="auto"/>
        <w:left w:val="none" w:sz="0" w:space="0" w:color="auto"/>
        <w:bottom w:val="none" w:sz="0" w:space="0" w:color="auto"/>
        <w:right w:val="none" w:sz="0" w:space="0" w:color="auto"/>
      </w:divBdr>
    </w:div>
    <w:div w:id="290288405">
      <w:bodyDiv w:val="1"/>
      <w:marLeft w:val="0"/>
      <w:marRight w:val="0"/>
      <w:marTop w:val="0"/>
      <w:marBottom w:val="0"/>
      <w:divBdr>
        <w:top w:val="none" w:sz="0" w:space="0" w:color="auto"/>
        <w:left w:val="none" w:sz="0" w:space="0" w:color="auto"/>
        <w:bottom w:val="none" w:sz="0" w:space="0" w:color="auto"/>
        <w:right w:val="none" w:sz="0" w:space="0" w:color="auto"/>
      </w:divBdr>
    </w:div>
    <w:div w:id="322708195">
      <w:bodyDiv w:val="1"/>
      <w:marLeft w:val="0"/>
      <w:marRight w:val="0"/>
      <w:marTop w:val="0"/>
      <w:marBottom w:val="0"/>
      <w:divBdr>
        <w:top w:val="none" w:sz="0" w:space="0" w:color="auto"/>
        <w:left w:val="none" w:sz="0" w:space="0" w:color="auto"/>
        <w:bottom w:val="none" w:sz="0" w:space="0" w:color="auto"/>
        <w:right w:val="none" w:sz="0" w:space="0" w:color="auto"/>
      </w:divBdr>
    </w:div>
    <w:div w:id="331839457">
      <w:bodyDiv w:val="1"/>
      <w:marLeft w:val="0"/>
      <w:marRight w:val="0"/>
      <w:marTop w:val="0"/>
      <w:marBottom w:val="0"/>
      <w:divBdr>
        <w:top w:val="none" w:sz="0" w:space="0" w:color="auto"/>
        <w:left w:val="none" w:sz="0" w:space="0" w:color="auto"/>
        <w:bottom w:val="none" w:sz="0" w:space="0" w:color="auto"/>
        <w:right w:val="none" w:sz="0" w:space="0" w:color="auto"/>
      </w:divBdr>
    </w:div>
    <w:div w:id="339429209">
      <w:bodyDiv w:val="1"/>
      <w:marLeft w:val="0"/>
      <w:marRight w:val="0"/>
      <w:marTop w:val="0"/>
      <w:marBottom w:val="0"/>
      <w:divBdr>
        <w:top w:val="none" w:sz="0" w:space="0" w:color="auto"/>
        <w:left w:val="none" w:sz="0" w:space="0" w:color="auto"/>
        <w:bottom w:val="none" w:sz="0" w:space="0" w:color="auto"/>
        <w:right w:val="none" w:sz="0" w:space="0" w:color="auto"/>
      </w:divBdr>
    </w:div>
    <w:div w:id="351879322">
      <w:bodyDiv w:val="1"/>
      <w:marLeft w:val="0"/>
      <w:marRight w:val="0"/>
      <w:marTop w:val="0"/>
      <w:marBottom w:val="0"/>
      <w:divBdr>
        <w:top w:val="none" w:sz="0" w:space="0" w:color="auto"/>
        <w:left w:val="none" w:sz="0" w:space="0" w:color="auto"/>
        <w:bottom w:val="none" w:sz="0" w:space="0" w:color="auto"/>
        <w:right w:val="none" w:sz="0" w:space="0" w:color="auto"/>
      </w:divBdr>
    </w:div>
    <w:div w:id="364989014">
      <w:bodyDiv w:val="1"/>
      <w:marLeft w:val="0"/>
      <w:marRight w:val="0"/>
      <w:marTop w:val="0"/>
      <w:marBottom w:val="0"/>
      <w:divBdr>
        <w:top w:val="none" w:sz="0" w:space="0" w:color="auto"/>
        <w:left w:val="none" w:sz="0" w:space="0" w:color="auto"/>
        <w:bottom w:val="none" w:sz="0" w:space="0" w:color="auto"/>
        <w:right w:val="none" w:sz="0" w:space="0" w:color="auto"/>
      </w:divBdr>
    </w:div>
    <w:div w:id="437913105">
      <w:bodyDiv w:val="1"/>
      <w:marLeft w:val="0"/>
      <w:marRight w:val="0"/>
      <w:marTop w:val="0"/>
      <w:marBottom w:val="0"/>
      <w:divBdr>
        <w:top w:val="none" w:sz="0" w:space="0" w:color="auto"/>
        <w:left w:val="none" w:sz="0" w:space="0" w:color="auto"/>
        <w:bottom w:val="none" w:sz="0" w:space="0" w:color="auto"/>
        <w:right w:val="none" w:sz="0" w:space="0" w:color="auto"/>
      </w:divBdr>
    </w:div>
    <w:div w:id="444279044">
      <w:bodyDiv w:val="1"/>
      <w:marLeft w:val="0"/>
      <w:marRight w:val="0"/>
      <w:marTop w:val="0"/>
      <w:marBottom w:val="0"/>
      <w:divBdr>
        <w:top w:val="none" w:sz="0" w:space="0" w:color="auto"/>
        <w:left w:val="none" w:sz="0" w:space="0" w:color="auto"/>
        <w:bottom w:val="none" w:sz="0" w:space="0" w:color="auto"/>
        <w:right w:val="none" w:sz="0" w:space="0" w:color="auto"/>
      </w:divBdr>
    </w:div>
    <w:div w:id="511146370">
      <w:bodyDiv w:val="1"/>
      <w:marLeft w:val="0"/>
      <w:marRight w:val="0"/>
      <w:marTop w:val="0"/>
      <w:marBottom w:val="0"/>
      <w:divBdr>
        <w:top w:val="none" w:sz="0" w:space="0" w:color="auto"/>
        <w:left w:val="none" w:sz="0" w:space="0" w:color="auto"/>
        <w:bottom w:val="none" w:sz="0" w:space="0" w:color="auto"/>
        <w:right w:val="none" w:sz="0" w:space="0" w:color="auto"/>
      </w:divBdr>
    </w:div>
    <w:div w:id="528763033">
      <w:bodyDiv w:val="1"/>
      <w:marLeft w:val="0"/>
      <w:marRight w:val="0"/>
      <w:marTop w:val="0"/>
      <w:marBottom w:val="0"/>
      <w:divBdr>
        <w:top w:val="none" w:sz="0" w:space="0" w:color="auto"/>
        <w:left w:val="none" w:sz="0" w:space="0" w:color="auto"/>
        <w:bottom w:val="none" w:sz="0" w:space="0" w:color="auto"/>
        <w:right w:val="none" w:sz="0" w:space="0" w:color="auto"/>
      </w:divBdr>
    </w:div>
    <w:div w:id="544410413">
      <w:bodyDiv w:val="1"/>
      <w:marLeft w:val="0"/>
      <w:marRight w:val="0"/>
      <w:marTop w:val="0"/>
      <w:marBottom w:val="0"/>
      <w:divBdr>
        <w:top w:val="none" w:sz="0" w:space="0" w:color="auto"/>
        <w:left w:val="none" w:sz="0" w:space="0" w:color="auto"/>
        <w:bottom w:val="none" w:sz="0" w:space="0" w:color="auto"/>
        <w:right w:val="none" w:sz="0" w:space="0" w:color="auto"/>
      </w:divBdr>
    </w:div>
    <w:div w:id="595285223">
      <w:bodyDiv w:val="1"/>
      <w:marLeft w:val="0"/>
      <w:marRight w:val="0"/>
      <w:marTop w:val="0"/>
      <w:marBottom w:val="0"/>
      <w:divBdr>
        <w:top w:val="none" w:sz="0" w:space="0" w:color="auto"/>
        <w:left w:val="none" w:sz="0" w:space="0" w:color="auto"/>
        <w:bottom w:val="none" w:sz="0" w:space="0" w:color="auto"/>
        <w:right w:val="none" w:sz="0" w:space="0" w:color="auto"/>
      </w:divBdr>
    </w:div>
    <w:div w:id="604776491">
      <w:bodyDiv w:val="1"/>
      <w:marLeft w:val="0"/>
      <w:marRight w:val="0"/>
      <w:marTop w:val="0"/>
      <w:marBottom w:val="0"/>
      <w:divBdr>
        <w:top w:val="none" w:sz="0" w:space="0" w:color="auto"/>
        <w:left w:val="none" w:sz="0" w:space="0" w:color="auto"/>
        <w:bottom w:val="none" w:sz="0" w:space="0" w:color="auto"/>
        <w:right w:val="none" w:sz="0" w:space="0" w:color="auto"/>
      </w:divBdr>
    </w:div>
    <w:div w:id="612128260">
      <w:bodyDiv w:val="1"/>
      <w:marLeft w:val="0"/>
      <w:marRight w:val="0"/>
      <w:marTop w:val="0"/>
      <w:marBottom w:val="0"/>
      <w:divBdr>
        <w:top w:val="none" w:sz="0" w:space="0" w:color="auto"/>
        <w:left w:val="none" w:sz="0" w:space="0" w:color="auto"/>
        <w:bottom w:val="none" w:sz="0" w:space="0" w:color="auto"/>
        <w:right w:val="none" w:sz="0" w:space="0" w:color="auto"/>
      </w:divBdr>
    </w:div>
    <w:div w:id="653028893">
      <w:bodyDiv w:val="1"/>
      <w:marLeft w:val="0"/>
      <w:marRight w:val="0"/>
      <w:marTop w:val="0"/>
      <w:marBottom w:val="0"/>
      <w:divBdr>
        <w:top w:val="none" w:sz="0" w:space="0" w:color="auto"/>
        <w:left w:val="none" w:sz="0" w:space="0" w:color="auto"/>
        <w:bottom w:val="none" w:sz="0" w:space="0" w:color="auto"/>
        <w:right w:val="none" w:sz="0" w:space="0" w:color="auto"/>
      </w:divBdr>
    </w:div>
    <w:div w:id="664210954">
      <w:bodyDiv w:val="1"/>
      <w:marLeft w:val="0"/>
      <w:marRight w:val="0"/>
      <w:marTop w:val="0"/>
      <w:marBottom w:val="0"/>
      <w:divBdr>
        <w:top w:val="none" w:sz="0" w:space="0" w:color="auto"/>
        <w:left w:val="none" w:sz="0" w:space="0" w:color="auto"/>
        <w:bottom w:val="none" w:sz="0" w:space="0" w:color="auto"/>
        <w:right w:val="none" w:sz="0" w:space="0" w:color="auto"/>
      </w:divBdr>
    </w:div>
    <w:div w:id="684136453">
      <w:bodyDiv w:val="1"/>
      <w:marLeft w:val="0"/>
      <w:marRight w:val="0"/>
      <w:marTop w:val="0"/>
      <w:marBottom w:val="0"/>
      <w:divBdr>
        <w:top w:val="none" w:sz="0" w:space="0" w:color="auto"/>
        <w:left w:val="none" w:sz="0" w:space="0" w:color="auto"/>
        <w:bottom w:val="none" w:sz="0" w:space="0" w:color="auto"/>
        <w:right w:val="none" w:sz="0" w:space="0" w:color="auto"/>
      </w:divBdr>
    </w:div>
    <w:div w:id="693118318">
      <w:bodyDiv w:val="1"/>
      <w:marLeft w:val="0"/>
      <w:marRight w:val="0"/>
      <w:marTop w:val="0"/>
      <w:marBottom w:val="0"/>
      <w:divBdr>
        <w:top w:val="none" w:sz="0" w:space="0" w:color="auto"/>
        <w:left w:val="none" w:sz="0" w:space="0" w:color="auto"/>
        <w:bottom w:val="none" w:sz="0" w:space="0" w:color="auto"/>
        <w:right w:val="none" w:sz="0" w:space="0" w:color="auto"/>
      </w:divBdr>
    </w:div>
    <w:div w:id="830095643">
      <w:bodyDiv w:val="1"/>
      <w:marLeft w:val="0"/>
      <w:marRight w:val="0"/>
      <w:marTop w:val="0"/>
      <w:marBottom w:val="0"/>
      <w:divBdr>
        <w:top w:val="none" w:sz="0" w:space="0" w:color="auto"/>
        <w:left w:val="none" w:sz="0" w:space="0" w:color="auto"/>
        <w:bottom w:val="none" w:sz="0" w:space="0" w:color="auto"/>
        <w:right w:val="none" w:sz="0" w:space="0" w:color="auto"/>
      </w:divBdr>
    </w:div>
    <w:div w:id="840852560">
      <w:bodyDiv w:val="1"/>
      <w:marLeft w:val="0"/>
      <w:marRight w:val="0"/>
      <w:marTop w:val="0"/>
      <w:marBottom w:val="0"/>
      <w:divBdr>
        <w:top w:val="none" w:sz="0" w:space="0" w:color="auto"/>
        <w:left w:val="none" w:sz="0" w:space="0" w:color="auto"/>
        <w:bottom w:val="none" w:sz="0" w:space="0" w:color="auto"/>
        <w:right w:val="none" w:sz="0" w:space="0" w:color="auto"/>
      </w:divBdr>
    </w:div>
    <w:div w:id="851145290">
      <w:bodyDiv w:val="1"/>
      <w:marLeft w:val="0"/>
      <w:marRight w:val="0"/>
      <w:marTop w:val="0"/>
      <w:marBottom w:val="0"/>
      <w:divBdr>
        <w:top w:val="none" w:sz="0" w:space="0" w:color="auto"/>
        <w:left w:val="none" w:sz="0" w:space="0" w:color="auto"/>
        <w:bottom w:val="none" w:sz="0" w:space="0" w:color="auto"/>
        <w:right w:val="none" w:sz="0" w:space="0" w:color="auto"/>
      </w:divBdr>
    </w:div>
    <w:div w:id="860822987">
      <w:bodyDiv w:val="1"/>
      <w:marLeft w:val="0"/>
      <w:marRight w:val="0"/>
      <w:marTop w:val="0"/>
      <w:marBottom w:val="0"/>
      <w:divBdr>
        <w:top w:val="none" w:sz="0" w:space="0" w:color="auto"/>
        <w:left w:val="none" w:sz="0" w:space="0" w:color="auto"/>
        <w:bottom w:val="none" w:sz="0" w:space="0" w:color="auto"/>
        <w:right w:val="none" w:sz="0" w:space="0" w:color="auto"/>
      </w:divBdr>
    </w:div>
    <w:div w:id="871305496">
      <w:bodyDiv w:val="1"/>
      <w:marLeft w:val="0"/>
      <w:marRight w:val="0"/>
      <w:marTop w:val="0"/>
      <w:marBottom w:val="0"/>
      <w:divBdr>
        <w:top w:val="none" w:sz="0" w:space="0" w:color="auto"/>
        <w:left w:val="none" w:sz="0" w:space="0" w:color="auto"/>
        <w:bottom w:val="none" w:sz="0" w:space="0" w:color="auto"/>
        <w:right w:val="none" w:sz="0" w:space="0" w:color="auto"/>
      </w:divBdr>
    </w:div>
    <w:div w:id="873344046">
      <w:bodyDiv w:val="1"/>
      <w:marLeft w:val="0"/>
      <w:marRight w:val="0"/>
      <w:marTop w:val="0"/>
      <w:marBottom w:val="0"/>
      <w:divBdr>
        <w:top w:val="none" w:sz="0" w:space="0" w:color="auto"/>
        <w:left w:val="none" w:sz="0" w:space="0" w:color="auto"/>
        <w:bottom w:val="none" w:sz="0" w:space="0" w:color="auto"/>
        <w:right w:val="none" w:sz="0" w:space="0" w:color="auto"/>
      </w:divBdr>
    </w:div>
    <w:div w:id="879365087">
      <w:bodyDiv w:val="1"/>
      <w:marLeft w:val="0"/>
      <w:marRight w:val="0"/>
      <w:marTop w:val="0"/>
      <w:marBottom w:val="0"/>
      <w:divBdr>
        <w:top w:val="none" w:sz="0" w:space="0" w:color="auto"/>
        <w:left w:val="none" w:sz="0" w:space="0" w:color="auto"/>
        <w:bottom w:val="none" w:sz="0" w:space="0" w:color="auto"/>
        <w:right w:val="none" w:sz="0" w:space="0" w:color="auto"/>
      </w:divBdr>
    </w:div>
    <w:div w:id="880244352">
      <w:bodyDiv w:val="1"/>
      <w:marLeft w:val="0"/>
      <w:marRight w:val="0"/>
      <w:marTop w:val="0"/>
      <w:marBottom w:val="0"/>
      <w:divBdr>
        <w:top w:val="none" w:sz="0" w:space="0" w:color="auto"/>
        <w:left w:val="none" w:sz="0" w:space="0" w:color="auto"/>
        <w:bottom w:val="none" w:sz="0" w:space="0" w:color="auto"/>
        <w:right w:val="none" w:sz="0" w:space="0" w:color="auto"/>
      </w:divBdr>
    </w:div>
    <w:div w:id="894975466">
      <w:bodyDiv w:val="1"/>
      <w:marLeft w:val="0"/>
      <w:marRight w:val="0"/>
      <w:marTop w:val="0"/>
      <w:marBottom w:val="0"/>
      <w:divBdr>
        <w:top w:val="none" w:sz="0" w:space="0" w:color="auto"/>
        <w:left w:val="none" w:sz="0" w:space="0" w:color="auto"/>
        <w:bottom w:val="none" w:sz="0" w:space="0" w:color="auto"/>
        <w:right w:val="none" w:sz="0" w:space="0" w:color="auto"/>
      </w:divBdr>
    </w:div>
    <w:div w:id="936597042">
      <w:bodyDiv w:val="1"/>
      <w:marLeft w:val="0"/>
      <w:marRight w:val="0"/>
      <w:marTop w:val="0"/>
      <w:marBottom w:val="0"/>
      <w:divBdr>
        <w:top w:val="none" w:sz="0" w:space="0" w:color="auto"/>
        <w:left w:val="none" w:sz="0" w:space="0" w:color="auto"/>
        <w:bottom w:val="none" w:sz="0" w:space="0" w:color="auto"/>
        <w:right w:val="none" w:sz="0" w:space="0" w:color="auto"/>
      </w:divBdr>
    </w:div>
    <w:div w:id="945235163">
      <w:bodyDiv w:val="1"/>
      <w:marLeft w:val="0"/>
      <w:marRight w:val="0"/>
      <w:marTop w:val="0"/>
      <w:marBottom w:val="0"/>
      <w:divBdr>
        <w:top w:val="none" w:sz="0" w:space="0" w:color="auto"/>
        <w:left w:val="none" w:sz="0" w:space="0" w:color="auto"/>
        <w:bottom w:val="none" w:sz="0" w:space="0" w:color="auto"/>
        <w:right w:val="none" w:sz="0" w:space="0" w:color="auto"/>
      </w:divBdr>
    </w:div>
    <w:div w:id="969435841">
      <w:bodyDiv w:val="1"/>
      <w:marLeft w:val="0"/>
      <w:marRight w:val="0"/>
      <w:marTop w:val="0"/>
      <w:marBottom w:val="0"/>
      <w:divBdr>
        <w:top w:val="none" w:sz="0" w:space="0" w:color="auto"/>
        <w:left w:val="none" w:sz="0" w:space="0" w:color="auto"/>
        <w:bottom w:val="none" w:sz="0" w:space="0" w:color="auto"/>
        <w:right w:val="none" w:sz="0" w:space="0" w:color="auto"/>
      </w:divBdr>
    </w:div>
    <w:div w:id="972634624">
      <w:bodyDiv w:val="1"/>
      <w:marLeft w:val="0"/>
      <w:marRight w:val="0"/>
      <w:marTop w:val="0"/>
      <w:marBottom w:val="0"/>
      <w:divBdr>
        <w:top w:val="none" w:sz="0" w:space="0" w:color="auto"/>
        <w:left w:val="none" w:sz="0" w:space="0" w:color="auto"/>
        <w:bottom w:val="none" w:sz="0" w:space="0" w:color="auto"/>
        <w:right w:val="none" w:sz="0" w:space="0" w:color="auto"/>
      </w:divBdr>
    </w:div>
    <w:div w:id="984898846">
      <w:bodyDiv w:val="1"/>
      <w:marLeft w:val="0"/>
      <w:marRight w:val="0"/>
      <w:marTop w:val="0"/>
      <w:marBottom w:val="0"/>
      <w:divBdr>
        <w:top w:val="none" w:sz="0" w:space="0" w:color="auto"/>
        <w:left w:val="none" w:sz="0" w:space="0" w:color="auto"/>
        <w:bottom w:val="none" w:sz="0" w:space="0" w:color="auto"/>
        <w:right w:val="none" w:sz="0" w:space="0" w:color="auto"/>
      </w:divBdr>
    </w:div>
    <w:div w:id="1021518878">
      <w:bodyDiv w:val="1"/>
      <w:marLeft w:val="0"/>
      <w:marRight w:val="0"/>
      <w:marTop w:val="0"/>
      <w:marBottom w:val="0"/>
      <w:divBdr>
        <w:top w:val="none" w:sz="0" w:space="0" w:color="auto"/>
        <w:left w:val="none" w:sz="0" w:space="0" w:color="auto"/>
        <w:bottom w:val="none" w:sz="0" w:space="0" w:color="auto"/>
        <w:right w:val="none" w:sz="0" w:space="0" w:color="auto"/>
      </w:divBdr>
    </w:div>
    <w:div w:id="1050303477">
      <w:bodyDiv w:val="1"/>
      <w:marLeft w:val="0"/>
      <w:marRight w:val="0"/>
      <w:marTop w:val="0"/>
      <w:marBottom w:val="0"/>
      <w:divBdr>
        <w:top w:val="none" w:sz="0" w:space="0" w:color="auto"/>
        <w:left w:val="none" w:sz="0" w:space="0" w:color="auto"/>
        <w:bottom w:val="none" w:sz="0" w:space="0" w:color="auto"/>
        <w:right w:val="none" w:sz="0" w:space="0" w:color="auto"/>
      </w:divBdr>
    </w:div>
    <w:div w:id="1098208456">
      <w:bodyDiv w:val="1"/>
      <w:marLeft w:val="0"/>
      <w:marRight w:val="0"/>
      <w:marTop w:val="0"/>
      <w:marBottom w:val="0"/>
      <w:divBdr>
        <w:top w:val="none" w:sz="0" w:space="0" w:color="auto"/>
        <w:left w:val="none" w:sz="0" w:space="0" w:color="auto"/>
        <w:bottom w:val="none" w:sz="0" w:space="0" w:color="auto"/>
        <w:right w:val="none" w:sz="0" w:space="0" w:color="auto"/>
      </w:divBdr>
    </w:div>
    <w:div w:id="1108966864">
      <w:bodyDiv w:val="1"/>
      <w:marLeft w:val="0"/>
      <w:marRight w:val="0"/>
      <w:marTop w:val="0"/>
      <w:marBottom w:val="0"/>
      <w:divBdr>
        <w:top w:val="none" w:sz="0" w:space="0" w:color="auto"/>
        <w:left w:val="none" w:sz="0" w:space="0" w:color="auto"/>
        <w:bottom w:val="none" w:sz="0" w:space="0" w:color="auto"/>
        <w:right w:val="none" w:sz="0" w:space="0" w:color="auto"/>
      </w:divBdr>
    </w:div>
    <w:div w:id="1114401003">
      <w:bodyDiv w:val="1"/>
      <w:marLeft w:val="0"/>
      <w:marRight w:val="0"/>
      <w:marTop w:val="0"/>
      <w:marBottom w:val="0"/>
      <w:divBdr>
        <w:top w:val="none" w:sz="0" w:space="0" w:color="auto"/>
        <w:left w:val="none" w:sz="0" w:space="0" w:color="auto"/>
        <w:bottom w:val="none" w:sz="0" w:space="0" w:color="auto"/>
        <w:right w:val="none" w:sz="0" w:space="0" w:color="auto"/>
      </w:divBdr>
    </w:div>
    <w:div w:id="1138886267">
      <w:bodyDiv w:val="1"/>
      <w:marLeft w:val="0"/>
      <w:marRight w:val="0"/>
      <w:marTop w:val="0"/>
      <w:marBottom w:val="0"/>
      <w:divBdr>
        <w:top w:val="none" w:sz="0" w:space="0" w:color="auto"/>
        <w:left w:val="none" w:sz="0" w:space="0" w:color="auto"/>
        <w:bottom w:val="none" w:sz="0" w:space="0" w:color="auto"/>
        <w:right w:val="none" w:sz="0" w:space="0" w:color="auto"/>
      </w:divBdr>
    </w:div>
    <w:div w:id="1160653486">
      <w:bodyDiv w:val="1"/>
      <w:marLeft w:val="0"/>
      <w:marRight w:val="0"/>
      <w:marTop w:val="0"/>
      <w:marBottom w:val="0"/>
      <w:divBdr>
        <w:top w:val="none" w:sz="0" w:space="0" w:color="auto"/>
        <w:left w:val="none" w:sz="0" w:space="0" w:color="auto"/>
        <w:bottom w:val="none" w:sz="0" w:space="0" w:color="auto"/>
        <w:right w:val="none" w:sz="0" w:space="0" w:color="auto"/>
      </w:divBdr>
    </w:div>
    <w:div w:id="1201818070">
      <w:bodyDiv w:val="1"/>
      <w:marLeft w:val="0"/>
      <w:marRight w:val="0"/>
      <w:marTop w:val="0"/>
      <w:marBottom w:val="0"/>
      <w:divBdr>
        <w:top w:val="none" w:sz="0" w:space="0" w:color="auto"/>
        <w:left w:val="none" w:sz="0" w:space="0" w:color="auto"/>
        <w:bottom w:val="none" w:sz="0" w:space="0" w:color="auto"/>
        <w:right w:val="none" w:sz="0" w:space="0" w:color="auto"/>
      </w:divBdr>
    </w:div>
    <w:div w:id="1216816373">
      <w:bodyDiv w:val="1"/>
      <w:marLeft w:val="0"/>
      <w:marRight w:val="0"/>
      <w:marTop w:val="0"/>
      <w:marBottom w:val="0"/>
      <w:divBdr>
        <w:top w:val="none" w:sz="0" w:space="0" w:color="auto"/>
        <w:left w:val="none" w:sz="0" w:space="0" w:color="auto"/>
        <w:bottom w:val="none" w:sz="0" w:space="0" w:color="auto"/>
        <w:right w:val="none" w:sz="0" w:space="0" w:color="auto"/>
      </w:divBdr>
    </w:div>
    <w:div w:id="1230582055">
      <w:bodyDiv w:val="1"/>
      <w:marLeft w:val="0"/>
      <w:marRight w:val="0"/>
      <w:marTop w:val="0"/>
      <w:marBottom w:val="0"/>
      <w:divBdr>
        <w:top w:val="none" w:sz="0" w:space="0" w:color="auto"/>
        <w:left w:val="none" w:sz="0" w:space="0" w:color="auto"/>
        <w:bottom w:val="none" w:sz="0" w:space="0" w:color="auto"/>
        <w:right w:val="none" w:sz="0" w:space="0" w:color="auto"/>
      </w:divBdr>
    </w:div>
    <w:div w:id="1234465101">
      <w:bodyDiv w:val="1"/>
      <w:marLeft w:val="0"/>
      <w:marRight w:val="0"/>
      <w:marTop w:val="0"/>
      <w:marBottom w:val="0"/>
      <w:divBdr>
        <w:top w:val="none" w:sz="0" w:space="0" w:color="auto"/>
        <w:left w:val="none" w:sz="0" w:space="0" w:color="auto"/>
        <w:bottom w:val="none" w:sz="0" w:space="0" w:color="auto"/>
        <w:right w:val="none" w:sz="0" w:space="0" w:color="auto"/>
      </w:divBdr>
    </w:div>
    <w:div w:id="1245266836">
      <w:bodyDiv w:val="1"/>
      <w:marLeft w:val="0"/>
      <w:marRight w:val="0"/>
      <w:marTop w:val="0"/>
      <w:marBottom w:val="0"/>
      <w:divBdr>
        <w:top w:val="none" w:sz="0" w:space="0" w:color="auto"/>
        <w:left w:val="none" w:sz="0" w:space="0" w:color="auto"/>
        <w:bottom w:val="none" w:sz="0" w:space="0" w:color="auto"/>
        <w:right w:val="none" w:sz="0" w:space="0" w:color="auto"/>
      </w:divBdr>
    </w:div>
    <w:div w:id="1253507708">
      <w:bodyDiv w:val="1"/>
      <w:marLeft w:val="0"/>
      <w:marRight w:val="0"/>
      <w:marTop w:val="0"/>
      <w:marBottom w:val="0"/>
      <w:divBdr>
        <w:top w:val="none" w:sz="0" w:space="0" w:color="auto"/>
        <w:left w:val="none" w:sz="0" w:space="0" w:color="auto"/>
        <w:bottom w:val="none" w:sz="0" w:space="0" w:color="auto"/>
        <w:right w:val="none" w:sz="0" w:space="0" w:color="auto"/>
      </w:divBdr>
    </w:div>
    <w:div w:id="1275209022">
      <w:bodyDiv w:val="1"/>
      <w:marLeft w:val="0"/>
      <w:marRight w:val="0"/>
      <w:marTop w:val="0"/>
      <w:marBottom w:val="0"/>
      <w:divBdr>
        <w:top w:val="none" w:sz="0" w:space="0" w:color="auto"/>
        <w:left w:val="none" w:sz="0" w:space="0" w:color="auto"/>
        <w:bottom w:val="none" w:sz="0" w:space="0" w:color="auto"/>
        <w:right w:val="none" w:sz="0" w:space="0" w:color="auto"/>
      </w:divBdr>
    </w:div>
    <w:div w:id="1292400816">
      <w:bodyDiv w:val="1"/>
      <w:marLeft w:val="0"/>
      <w:marRight w:val="0"/>
      <w:marTop w:val="0"/>
      <w:marBottom w:val="0"/>
      <w:divBdr>
        <w:top w:val="none" w:sz="0" w:space="0" w:color="auto"/>
        <w:left w:val="none" w:sz="0" w:space="0" w:color="auto"/>
        <w:bottom w:val="none" w:sz="0" w:space="0" w:color="auto"/>
        <w:right w:val="none" w:sz="0" w:space="0" w:color="auto"/>
      </w:divBdr>
    </w:div>
    <w:div w:id="1302690492">
      <w:bodyDiv w:val="1"/>
      <w:marLeft w:val="0"/>
      <w:marRight w:val="0"/>
      <w:marTop w:val="0"/>
      <w:marBottom w:val="0"/>
      <w:divBdr>
        <w:top w:val="none" w:sz="0" w:space="0" w:color="auto"/>
        <w:left w:val="none" w:sz="0" w:space="0" w:color="auto"/>
        <w:bottom w:val="none" w:sz="0" w:space="0" w:color="auto"/>
        <w:right w:val="none" w:sz="0" w:space="0" w:color="auto"/>
      </w:divBdr>
    </w:div>
    <w:div w:id="1315141843">
      <w:bodyDiv w:val="1"/>
      <w:marLeft w:val="0"/>
      <w:marRight w:val="0"/>
      <w:marTop w:val="0"/>
      <w:marBottom w:val="0"/>
      <w:divBdr>
        <w:top w:val="none" w:sz="0" w:space="0" w:color="auto"/>
        <w:left w:val="none" w:sz="0" w:space="0" w:color="auto"/>
        <w:bottom w:val="none" w:sz="0" w:space="0" w:color="auto"/>
        <w:right w:val="none" w:sz="0" w:space="0" w:color="auto"/>
      </w:divBdr>
    </w:div>
    <w:div w:id="1321470548">
      <w:bodyDiv w:val="1"/>
      <w:marLeft w:val="0"/>
      <w:marRight w:val="0"/>
      <w:marTop w:val="0"/>
      <w:marBottom w:val="0"/>
      <w:divBdr>
        <w:top w:val="none" w:sz="0" w:space="0" w:color="auto"/>
        <w:left w:val="none" w:sz="0" w:space="0" w:color="auto"/>
        <w:bottom w:val="none" w:sz="0" w:space="0" w:color="auto"/>
        <w:right w:val="none" w:sz="0" w:space="0" w:color="auto"/>
      </w:divBdr>
    </w:div>
    <w:div w:id="1342120550">
      <w:bodyDiv w:val="1"/>
      <w:marLeft w:val="0"/>
      <w:marRight w:val="0"/>
      <w:marTop w:val="0"/>
      <w:marBottom w:val="0"/>
      <w:divBdr>
        <w:top w:val="none" w:sz="0" w:space="0" w:color="auto"/>
        <w:left w:val="none" w:sz="0" w:space="0" w:color="auto"/>
        <w:bottom w:val="none" w:sz="0" w:space="0" w:color="auto"/>
        <w:right w:val="none" w:sz="0" w:space="0" w:color="auto"/>
      </w:divBdr>
    </w:div>
    <w:div w:id="1349135757">
      <w:bodyDiv w:val="1"/>
      <w:marLeft w:val="0"/>
      <w:marRight w:val="0"/>
      <w:marTop w:val="0"/>
      <w:marBottom w:val="0"/>
      <w:divBdr>
        <w:top w:val="none" w:sz="0" w:space="0" w:color="auto"/>
        <w:left w:val="none" w:sz="0" w:space="0" w:color="auto"/>
        <w:bottom w:val="none" w:sz="0" w:space="0" w:color="auto"/>
        <w:right w:val="none" w:sz="0" w:space="0" w:color="auto"/>
      </w:divBdr>
    </w:div>
    <w:div w:id="1391534634">
      <w:bodyDiv w:val="1"/>
      <w:marLeft w:val="0"/>
      <w:marRight w:val="0"/>
      <w:marTop w:val="0"/>
      <w:marBottom w:val="0"/>
      <w:divBdr>
        <w:top w:val="none" w:sz="0" w:space="0" w:color="auto"/>
        <w:left w:val="none" w:sz="0" w:space="0" w:color="auto"/>
        <w:bottom w:val="none" w:sz="0" w:space="0" w:color="auto"/>
        <w:right w:val="none" w:sz="0" w:space="0" w:color="auto"/>
      </w:divBdr>
    </w:div>
    <w:div w:id="1425567744">
      <w:bodyDiv w:val="1"/>
      <w:marLeft w:val="0"/>
      <w:marRight w:val="0"/>
      <w:marTop w:val="0"/>
      <w:marBottom w:val="0"/>
      <w:divBdr>
        <w:top w:val="none" w:sz="0" w:space="0" w:color="auto"/>
        <w:left w:val="none" w:sz="0" w:space="0" w:color="auto"/>
        <w:bottom w:val="none" w:sz="0" w:space="0" w:color="auto"/>
        <w:right w:val="none" w:sz="0" w:space="0" w:color="auto"/>
      </w:divBdr>
    </w:div>
    <w:div w:id="1433168350">
      <w:bodyDiv w:val="1"/>
      <w:marLeft w:val="0"/>
      <w:marRight w:val="0"/>
      <w:marTop w:val="0"/>
      <w:marBottom w:val="0"/>
      <w:divBdr>
        <w:top w:val="none" w:sz="0" w:space="0" w:color="auto"/>
        <w:left w:val="none" w:sz="0" w:space="0" w:color="auto"/>
        <w:bottom w:val="none" w:sz="0" w:space="0" w:color="auto"/>
        <w:right w:val="none" w:sz="0" w:space="0" w:color="auto"/>
      </w:divBdr>
    </w:div>
    <w:div w:id="1433666743">
      <w:bodyDiv w:val="1"/>
      <w:marLeft w:val="0"/>
      <w:marRight w:val="0"/>
      <w:marTop w:val="0"/>
      <w:marBottom w:val="0"/>
      <w:divBdr>
        <w:top w:val="none" w:sz="0" w:space="0" w:color="auto"/>
        <w:left w:val="none" w:sz="0" w:space="0" w:color="auto"/>
        <w:bottom w:val="none" w:sz="0" w:space="0" w:color="auto"/>
        <w:right w:val="none" w:sz="0" w:space="0" w:color="auto"/>
      </w:divBdr>
    </w:div>
    <w:div w:id="1434014247">
      <w:bodyDiv w:val="1"/>
      <w:marLeft w:val="0"/>
      <w:marRight w:val="0"/>
      <w:marTop w:val="0"/>
      <w:marBottom w:val="0"/>
      <w:divBdr>
        <w:top w:val="none" w:sz="0" w:space="0" w:color="auto"/>
        <w:left w:val="none" w:sz="0" w:space="0" w:color="auto"/>
        <w:bottom w:val="none" w:sz="0" w:space="0" w:color="auto"/>
        <w:right w:val="none" w:sz="0" w:space="0" w:color="auto"/>
      </w:divBdr>
    </w:div>
    <w:div w:id="1487696992">
      <w:bodyDiv w:val="1"/>
      <w:marLeft w:val="0"/>
      <w:marRight w:val="0"/>
      <w:marTop w:val="0"/>
      <w:marBottom w:val="0"/>
      <w:divBdr>
        <w:top w:val="none" w:sz="0" w:space="0" w:color="auto"/>
        <w:left w:val="none" w:sz="0" w:space="0" w:color="auto"/>
        <w:bottom w:val="none" w:sz="0" w:space="0" w:color="auto"/>
        <w:right w:val="none" w:sz="0" w:space="0" w:color="auto"/>
      </w:divBdr>
    </w:div>
    <w:div w:id="1510607506">
      <w:bodyDiv w:val="1"/>
      <w:marLeft w:val="0"/>
      <w:marRight w:val="0"/>
      <w:marTop w:val="0"/>
      <w:marBottom w:val="0"/>
      <w:divBdr>
        <w:top w:val="none" w:sz="0" w:space="0" w:color="auto"/>
        <w:left w:val="none" w:sz="0" w:space="0" w:color="auto"/>
        <w:bottom w:val="none" w:sz="0" w:space="0" w:color="auto"/>
        <w:right w:val="none" w:sz="0" w:space="0" w:color="auto"/>
      </w:divBdr>
    </w:div>
    <w:div w:id="1519076974">
      <w:bodyDiv w:val="1"/>
      <w:marLeft w:val="0"/>
      <w:marRight w:val="0"/>
      <w:marTop w:val="0"/>
      <w:marBottom w:val="0"/>
      <w:divBdr>
        <w:top w:val="none" w:sz="0" w:space="0" w:color="auto"/>
        <w:left w:val="none" w:sz="0" w:space="0" w:color="auto"/>
        <w:bottom w:val="none" w:sz="0" w:space="0" w:color="auto"/>
        <w:right w:val="none" w:sz="0" w:space="0" w:color="auto"/>
      </w:divBdr>
    </w:div>
    <w:div w:id="1529837140">
      <w:bodyDiv w:val="1"/>
      <w:marLeft w:val="0"/>
      <w:marRight w:val="0"/>
      <w:marTop w:val="0"/>
      <w:marBottom w:val="0"/>
      <w:divBdr>
        <w:top w:val="none" w:sz="0" w:space="0" w:color="auto"/>
        <w:left w:val="none" w:sz="0" w:space="0" w:color="auto"/>
        <w:bottom w:val="none" w:sz="0" w:space="0" w:color="auto"/>
        <w:right w:val="none" w:sz="0" w:space="0" w:color="auto"/>
      </w:divBdr>
    </w:div>
    <w:div w:id="1553270314">
      <w:bodyDiv w:val="1"/>
      <w:marLeft w:val="0"/>
      <w:marRight w:val="0"/>
      <w:marTop w:val="0"/>
      <w:marBottom w:val="0"/>
      <w:divBdr>
        <w:top w:val="none" w:sz="0" w:space="0" w:color="auto"/>
        <w:left w:val="none" w:sz="0" w:space="0" w:color="auto"/>
        <w:bottom w:val="none" w:sz="0" w:space="0" w:color="auto"/>
        <w:right w:val="none" w:sz="0" w:space="0" w:color="auto"/>
      </w:divBdr>
    </w:div>
    <w:div w:id="1565480824">
      <w:bodyDiv w:val="1"/>
      <w:marLeft w:val="0"/>
      <w:marRight w:val="0"/>
      <w:marTop w:val="0"/>
      <w:marBottom w:val="0"/>
      <w:divBdr>
        <w:top w:val="none" w:sz="0" w:space="0" w:color="auto"/>
        <w:left w:val="none" w:sz="0" w:space="0" w:color="auto"/>
        <w:bottom w:val="none" w:sz="0" w:space="0" w:color="auto"/>
        <w:right w:val="none" w:sz="0" w:space="0" w:color="auto"/>
      </w:divBdr>
    </w:div>
    <w:div w:id="1570847466">
      <w:bodyDiv w:val="1"/>
      <w:marLeft w:val="0"/>
      <w:marRight w:val="0"/>
      <w:marTop w:val="0"/>
      <w:marBottom w:val="0"/>
      <w:divBdr>
        <w:top w:val="none" w:sz="0" w:space="0" w:color="auto"/>
        <w:left w:val="none" w:sz="0" w:space="0" w:color="auto"/>
        <w:bottom w:val="none" w:sz="0" w:space="0" w:color="auto"/>
        <w:right w:val="none" w:sz="0" w:space="0" w:color="auto"/>
      </w:divBdr>
    </w:div>
    <w:div w:id="1614095714">
      <w:bodyDiv w:val="1"/>
      <w:marLeft w:val="0"/>
      <w:marRight w:val="0"/>
      <w:marTop w:val="0"/>
      <w:marBottom w:val="0"/>
      <w:divBdr>
        <w:top w:val="none" w:sz="0" w:space="0" w:color="auto"/>
        <w:left w:val="none" w:sz="0" w:space="0" w:color="auto"/>
        <w:bottom w:val="none" w:sz="0" w:space="0" w:color="auto"/>
        <w:right w:val="none" w:sz="0" w:space="0" w:color="auto"/>
      </w:divBdr>
    </w:div>
    <w:div w:id="1624463013">
      <w:bodyDiv w:val="1"/>
      <w:marLeft w:val="0"/>
      <w:marRight w:val="0"/>
      <w:marTop w:val="0"/>
      <w:marBottom w:val="0"/>
      <w:divBdr>
        <w:top w:val="none" w:sz="0" w:space="0" w:color="auto"/>
        <w:left w:val="none" w:sz="0" w:space="0" w:color="auto"/>
        <w:bottom w:val="none" w:sz="0" w:space="0" w:color="auto"/>
        <w:right w:val="none" w:sz="0" w:space="0" w:color="auto"/>
      </w:divBdr>
    </w:div>
    <w:div w:id="1624920367">
      <w:bodyDiv w:val="1"/>
      <w:marLeft w:val="0"/>
      <w:marRight w:val="0"/>
      <w:marTop w:val="0"/>
      <w:marBottom w:val="0"/>
      <w:divBdr>
        <w:top w:val="none" w:sz="0" w:space="0" w:color="auto"/>
        <w:left w:val="none" w:sz="0" w:space="0" w:color="auto"/>
        <w:bottom w:val="none" w:sz="0" w:space="0" w:color="auto"/>
        <w:right w:val="none" w:sz="0" w:space="0" w:color="auto"/>
      </w:divBdr>
    </w:div>
    <w:div w:id="1632707044">
      <w:bodyDiv w:val="1"/>
      <w:marLeft w:val="0"/>
      <w:marRight w:val="0"/>
      <w:marTop w:val="0"/>
      <w:marBottom w:val="0"/>
      <w:divBdr>
        <w:top w:val="none" w:sz="0" w:space="0" w:color="auto"/>
        <w:left w:val="none" w:sz="0" w:space="0" w:color="auto"/>
        <w:bottom w:val="none" w:sz="0" w:space="0" w:color="auto"/>
        <w:right w:val="none" w:sz="0" w:space="0" w:color="auto"/>
      </w:divBdr>
    </w:div>
    <w:div w:id="1645549550">
      <w:bodyDiv w:val="1"/>
      <w:marLeft w:val="0"/>
      <w:marRight w:val="0"/>
      <w:marTop w:val="0"/>
      <w:marBottom w:val="0"/>
      <w:divBdr>
        <w:top w:val="none" w:sz="0" w:space="0" w:color="auto"/>
        <w:left w:val="none" w:sz="0" w:space="0" w:color="auto"/>
        <w:bottom w:val="none" w:sz="0" w:space="0" w:color="auto"/>
        <w:right w:val="none" w:sz="0" w:space="0" w:color="auto"/>
      </w:divBdr>
    </w:div>
    <w:div w:id="1668939915">
      <w:bodyDiv w:val="1"/>
      <w:marLeft w:val="0"/>
      <w:marRight w:val="0"/>
      <w:marTop w:val="0"/>
      <w:marBottom w:val="0"/>
      <w:divBdr>
        <w:top w:val="none" w:sz="0" w:space="0" w:color="auto"/>
        <w:left w:val="none" w:sz="0" w:space="0" w:color="auto"/>
        <w:bottom w:val="none" w:sz="0" w:space="0" w:color="auto"/>
        <w:right w:val="none" w:sz="0" w:space="0" w:color="auto"/>
      </w:divBdr>
    </w:div>
    <w:div w:id="1682732440">
      <w:bodyDiv w:val="1"/>
      <w:marLeft w:val="0"/>
      <w:marRight w:val="0"/>
      <w:marTop w:val="0"/>
      <w:marBottom w:val="0"/>
      <w:divBdr>
        <w:top w:val="none" w:sz="0" w:space="0" w:color="auto"/>
        <w:left w:val="none" w:sz="0" w:space="0" w:color="auto"/>
        <w:bottom w:val="none" w:sz="0" w:space="0" w:color="auto"/>
        <w:right w:val="none" w:sz="0" w:space="0" w:color="auto"/>
      </w:divBdr>
    </w:div>
    <w:div w:id="1687945366">
      <w:bodyDiv w:val="1"/>
      <w:marLeft w:val="0"/>
      <w:marRight w:val="0"/>
      <w:marTop w:val="0"/>
      <w:marBottom w:val="0"/>
      <w:divBdr>
        <w:top w:val="none" w:sz="0" w:space="0" w:color="auto"/>
        <w:left w:val="none" w:sz="0" w:space="0" w:color="auto"/>
        <w:bottom w:val="none" w:sz="0" w:space="0" w:color="auto"/>
        <w:right w:val="none" w:sz="0" w:space="0" w:color="auto"/>
      </w:divBdr>
    </w:div>
    <w:div w:id="1697537797">
      <w:bodyDiv w:val="1"/>
      <w:marLeft w:val="0"/>
      <w:marRight w:val="0"/>
      <w:marTop w:val="0"/>
      <w:marBottom w:val="0"/>
      <w:divBdr>
        <w:top w:val="none" w:sz="0" w:space="0" w:color="auto"/>
        <w:left w:val="none" w:sz="0" w:space="0" w:color="auto"/>
        <w:bottom w:val="none" w:sz="0" w:space="0" w:color="auto"/>
        <w:right w:val="none" w:sz="0" w:space="0" w:color="auto"/>
      </w:divBdr>
    </w:div>
    <w:div w:id="1717705411">
      <w:bodyDiv w:val="1"/>
      <w:marLeft w:val="0"/>
      <w:marRight w:val="0"/>
      <w:marTop w:val="0"/>
      <w:marBottom w:val="0"/>
      <w:divBdr>
        <w:top w:val="none" w:sz="0" w:space="0" w:color="auto"/>
        <w:left w:val="none" w:sz="0" w:space="0" w:color="auto"/>
        <w:bottom w:val="none" w:sz="0" w:space="0" w:color="auto"/>
        <w:right w:val="none" w:sz="0" w:space="0" w:color="auto"/>
      </w:divBdr>
    </w:div>
    <w:div w:id="1742485203">
      <w:bodyDiv w:val="1"/>
      <w:marLeft w:val="0"/>
      <w:marRight w:val="0"/>
      <w:marTop w:val="0"/>
      <w:marBottom w:val="0"/>
      <w:divBdr>
        <w:top w:val="none" w:sz="0" w:space="0" w:color="auto"/>
        <w:left w:val="none" w:sz="0" w:space="0" w:color="auto"/>
        <w:bottom w:val="none" w:sz="0" w:space="0" w:color="auto"/>
        <w:right w:val="none" w:sz="0" w:space="0" w:color="auto"/>
      </w:divBdr>
    </w:div>
    <w:div w:id="1749768952">
      <w:bodyDiv w:val="1"/>
      <w:marLeft w:val="0"/>
      <w:marRight w:val="0"/>
      <w:marTop w:val="0"/>
      <w:marBottom w:val="0"/>
      <w:divBdr>
        <w:top w:val="none" w:sz="0" w:space="0" w:color="auto"/>
        <w:left w:val="none" w:sz="0" w:space="0" w:color="auto"/>
        <w:bottom w:val="none" w:sz="0" w:space="0" w:color="auto"/>
        <w:right w:val="none" w:sz="0" w:space="0" w:color="auto"/>
      </w:divBdr>
    </w:div>
    <w:div w:id="1754618234">
      <w:bodyDiv w:val="1"/>
      <w:marLeft w:val="0"/>
      <w:marRight w:val="0"/>
      <w:marTop w:val="0"/>
      <w:marBottom w:val="0"/>
      <w:divBdr>
        <w:top w:val="none" w:sz="0" w:space="0" w:color="auto"/>
        <w:left w:val="none" w:sz="0" w:space="0" w:color="auto"/>
        <w:bottom w:val="none" w:sz="0" w:space="0" w:color="auto"/>
        <w:right w:val="none" w:sz="0" w:space="0" w:color="auto"/>
      </w:divBdr>
    </w:div>
    <w:div w:id="1758819308">
      <w:bodyDiv w:val="1"/>
      <w:marLeft w:val="0"/>
      <w:marRight w:val="0"/>
      <w:marTop w:val="0"/>
      <w:marBottom w:val="0"/>
      <w:divBdr>
        <w:top w:val="none" w:sz="0" w:space="0" w:color="auto"/>
        <w:left w:val="none" w:sz="0" w:space="0" w:color="auto"/>
        <w:bottom w:val="none" w:sz="0" w:space="0" w:color="auto"/>
        <w:right w:val="none" w:sz="0" w:space="0" w:color="auto"/>
      </w:divBdr>
    </w:div>
    <w:div w:id="1782651940">
      <w:bodyDiv w:val="1"/>
      <w:marLeft w:val="0"/>
      <w:marRight w:val="0"/>
      <w:marTop w:val="0"/>
      <w:marBottom w:val="0"/>
      <w:divBdr>
        <w:top w:val="none" w:sz="0" w:space="0" w:color="auto"/>
        <w:left w:val="none" w:sz="0" w:space="0" w:color="auto"/>
        <w:bottom w:val="none" w:sz="0" w:space="0" w:color="auto"/>
        <w:right w:val="none" w:sz="0" w:space="0" w:color="auto"/>
      </w:divBdr>
    </w:div>
    <w:div w:id="1783066405">
      <w:bodyDiv w:val="1"/>
      <w:marLeft w:val="0"/>
      <w:marRight w:val="0"/>
      <w:marTop w:val="0"/>
      <w:marBottom w:val="0"/>
      <w:divBdr>
        <w:top w:val="none" w:sz="0" w:space="0" w:color="auto"/>
        <w:left w:val="none" w:sz="0" w:space="0" w:color="auto"/>
        <w:bottom w:val="none" w:sz="0" w:space="0" w:color="auto"/>
        <w:right w:val="none" w:sz="0" w:space="0" w:color="auto"/>
      </w:divBdr>
    </w:div>
    <w:div w:id="1816145349">
      <w:bodyDiv w:val="1"/>
      <w:marLeft w:val="0"/>
      <w:marRight w:val="0"/>
      <w:marTop w:val="0"/>
      <w:marBottom w:val="0"/>
      <w:divBdr>
        <w:top w:val="none" w:sz="0" w:space="0" w:color="auto"/>
        <w:left w:val="none" w:sz="0" w:space="0" w:color="auto"/>
        <w:bottom w:val="none" w:sz="0" w:space="0" w:color="auto"/>
        <w:right w:val="none" w:sz="0" w:space="0" w:color="auto"/>
      </w:divBdr>
    </w:div>
    <w:div w:id="1835610720">
      <w:bodyDiv w:val="1"/>
      <w:marLeft w:val="0"/>
      <w:marRight w:val="0"/>
      <w:marTop w:val="0"/>
      <w:marBottom w:val="0"/>
      <w:divBdr>
        <w:top w:val="none" w:sz="0" w:space="0" w:color="auto"/>
        <w:left w:val="none" w:sz="0" w:space="0" w:color="auto"/>
        <w:bottom w:val="none" w:sz="0" w:space="0" w:color="auto"/>
        <w:right w:val="none" w:sz="0" w:space="0" w:color="auto"/>
      </w:divBdr>
    </w:div>
    <w:div w:id="1850021385">
      <w:bodyDiv w:val="1"/>
      <w:marLeft w:val="0"/>
      <w:marRight w:val="0"/>
      <w:marTop w:val="0"/>
      <w:marBottom w:val="0"/>
      <w:divBdr>
        <w:top w:val="none" w:sz="0" w:space="0" w:color="auto"/>
        <w:left w:val="none" w:sz="0" w:space="0" w:color="auto"/>
        <w:bottom w:val="none" w:sz="0" w:space="0" w:color="auto"/>
        <w:right w:val="none" w:sz="0" w:space="0" w:color="auto"/>
      </w:divBdr>
    </w:div>
    <w:div w:id="1889218171">
      <w:bodyDiv w:val="1"/>
      <w:marLeft w:val="0"/>
      <w:marRight w:val="0"/>
      <w:marTop w:val="0"/>
      <w:marBottom w:val="0"/>
      <w:divBdr>
        <w:top w:val="none" w:sz="0" w:space="0" w:color="auto"/>
        <w:left w:val="none" w:sz="0" w:space="0" w:color="auto"/>
        <w:bottom w:val="none" w:sz="0" w:space="0" w:color="auto"/>
        <w:right w:val="none" w:sz="0" w:space="0" w:color="auto"/>
      </w:divBdr>
    </w:div>
    <w:div w:id="1896970322">
      <w:bodyDiv w:val="1"/>
      <w:marLeft w:val="0"/>
      <w:marRight w:val="0"/>
      <w:marTop w:val="0"/>
      <w:marBottom w:val="0"/>
      <w:divBdr>
        <w:top w:val="none" w:sz="0" w:space="0" w:color="auto"/>
        <w:left w:val="none" w:sz="0" w:space="0" w:color="auto"/>
        <w:bottom w:val="none" w:sz="0" w:space="0" w:color="auto"/>
        <w:right w:val="none" w:sz="0" w:space="0" w:color="auto"/>
      </w:divBdr>
    </w:div>
    <w:div w:id="1944410169">
      <w:bodyDiv w:val="1"/>
      <w:marLeft w:val="0"/>
      <w:marRight w:val="0"/>
      <w:marTop w:val="0"/>
      <w:marBottom w:val="0"/>
      <w:divBdr>
        <w:top w:val="none" w:sz="0" w:space="0" w:color="auto"/>
        <w:left w:val="none" w:sz="0" w:space="0" w:color="auto"/>
        <w:bottom w:val="none" w:sz="0" w:space="0" w:color="auto"/>
        <w:right w:val="none" w:sz="0" w:space="0" w:color="auto"/>
      </w:divBdr>
    </w:div>
    <w:div w:id="1949000166">
      <w:bodyDiv w:val="1"/>
      <w:marLeft w:val="0"/>
      <w:marRight w:val="0"/>
      <w:marTop w:val="0"/>
      <w:marBottom w:val="0"/>
      <w:divBdr>
        <w:top w:val="none" w:sz="0" w:space="0" w:color="auto"/>
        <w:left w:val="none" w:sz="0" w:space="0" w:color="auto"/>
        <w:bottom w:val="none" w:sz="0" w:space="0" w:color="auto"/>
        <w:right w:val="none" w:sz="0" w:space="0" w:color="auto"/>
      </w:divBdr>
    </w:div>
    <w:div w:id="1949702027">
      <w:bodyDiv w:val="1"/>
      <w:marLeft w:val="0"/>
      <w:marRight w:val="0"/>
      <w:marTop w:val="0"/>
      <w:marBottom w:val="0"/>
      <w:divBdr>
        <w:top w:val="none" w:sz="0" w:space="0" w:color="auto"/>
        <w:left w:val="none" w:sz="0" w:space="0" w:color="auto"/>
        <w:bottom w:val="none" w:sz="0" w:space="0" w:color="auto"/>
        <w:right w:val="none" w:sz="0" w:space="0" w:color="auto"/>
      </w:divBdr>
    </w:div>
    <w:div w:id="1968075692">
      <w:bodyDiv w:val="1"/>
      <w:marLeft w:val="0"/>
      <w:marRight w:val="0"/>
      <w:marTop w:val="0"/>
      <w:marBottom w:val="0"/>
      <w:divBdr>
        <w:top w:val="none" w:sz="0" w:space="0" w:color="auto"/>
        <w:left w:val="none" w:sz="0" w:space="0" w:color="auto"/>
        <w:bottom w:val="none" w:sz="0" w:space="0" w:color="auto"/>
        <w:right w:val="none" w:sz="0" w:space="0" w:color="auto"/>
      </w:divBdr>
    </w:div>
    <w:div w:id="2021656518">
      <w:bodyDiv w:val="1"/>
      <w:marLeft w:val="0"/>
      <w:marRight w:val="0"/>
      <w:marTop w:val="0"/>
      <w:marBottom w:val="0"/>
      <w:divBdr>
        <w:top w:val="none" w:sz="0" w:space="0" w:color="auto"/>
        <w:left w:val="none" w:sz="0" w:space="0" w:color="auto"/>
        <w:bottom w:val="none" w:sz="0" w:space="0" w:color="auto"/>
        <w:right w:val="none" w:sz="0" w:space="0" w:color="auto"/>
      </w:divBdr>
    </w:div>
    <w:div w:id="2023312309">
      <w:bodyDiv w:val="1"/>
      <w:marLeft w:val="0"/>
      <w:marRight w:val="0"/>
      <w:marTop w:val="0"/>
      <w:marBottom w:val="0"/>
      <w:divBdr>
        <w:top w:val="none" w:sz="0" w:space="0" w:color="auto"/>
        <w:left w:val="none" w:sz="0" w:space="0" w:color="auto"/>
        <w:bottom w:val="none" w:sz="0" w:space="0" w:color="auto"/>
        <w:right w:val="none" w:sz="0" w:space="0" w:color="auto"/>
      </w:divBdr>
    </w:div>
    <w:div w:id="2055352282">
      <w:bodyDiv w:val="1"/>
      <w:marLeft w:val="0"/>
      <w:marRight w:val="0"/>
      <w:marTop w:val="0"/>
      <w:marBottom w:val="0"/>
      <w:divBdr>
        <w:top w:val="none" w:sz="0" w:space="0" w:color="auto"/>
        <w:left w:val="none" w:sz="0" w:space="0" w:color="auto"/>
        <w:bottom w:val="none" w:sz="0" w:space="0" w:color="auto"/>
        <w:right w:val="none" w:sz="0" w:space="0" w:color="auto"/>
      </w:divBdr>
    </w:div>
    <w:div w:id="2077972235">
      <w:bodyDiv w:val="1"/>
      <w:marLeft w:val="0"/>
      <w:marRight w:val="0"/>
      <w:marTop w:val="0"/>
      <w:marBottom w:val="0"/>
      <w:divBdr>
        <w:top w:val="none" w:sz="0" w:space="0" w:color="auto"/>
        <w:left w:val="none" w:sz="0" w:space="0" w:color="auto"/>
        <w:bottom w:val="none" w:sz="0" w:space="0" w:color="auto"/>
        <w:right w:val="none" w:sz="0" w:space="0" w:color="auto"/>
      </w:divBdr>
    </w:div>
    <w:div w:id="2090074748">
      <w:bodyDiv w:val="1"/>
      <w:marLeft w:val="0"/>
      <w:marRight w:val="0"/>
      <w:marTop w:val="0"/>
      <w:marBottom w:val="0"/>
      <w:divBdr>
        <w:top w:val="none" w:sz="0" w:space="0" w:color="auto"/>
        <w:left w:val="none" w:sz="0" w:space="0" w:color="auto"/>
        <w:bottom w:val="none" w:sz="0" w:space="0" w:color="auto"/>
        <w:right w:val="none" w:sz="0" w:space="0" w:color="auto"/>
      </w:divBdr>
    </w:div>
    <w:div w:id="2090879643">
      <w:bodyDiv w:val="1"/>
      <w:marLeft w:val="0"/>
      <w:marRight w:val="0"/>
      <w:marTop w:val="0"/>
      <w:marBottom w:val="0"/>
      <w:divBdr>
        <w:top w:val="none" w:sz="0" w:space="0" w:color="auto"/>
        <w:left w:val="none" w:sz="0" w:space="0" w:color="auto"/>
        <w:bottom w:val="none" w:sz="0" w:space="0" w:color="auto"/>
        <w:right w:val="none" w:sz="0" w:space="0" w:color="auto"/>
      </w:divBdr>
    </w:div>
    <w:div w:id="21150529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5.xml"/><Relationship Id="rId21" Type="http://schemas.openxmlformats.org/officeDocument/2006/relationships/header" Target="header1.xml"/><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hyperlink" Target="http://ivo.garant.ru/document/redirect/71274648/0" TargetMode="External"/><Relationship Id="rId68" Type="http://schemas.openxmlformats.org/officeDocument/2006/relationships/hyperlink" Target="http://ivo.garant.ru/document/redirect/12125267/0" TargetMode="Externa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3.png"/><Relationship Id="rId11" Type="http://schemas.openxmlformats.org/officeDocument/2006/relationships/footer" Target="footer2.xml"/><Relationship Id="rId24" Type="http://schemas.openxmlformats.org/officeDocument/2006/relationships/footer" Target="footer4.xml"/><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hyperlink" Target="http://docs.cntd.ru/document/901807667" TargetMode="External"/><Relationship Id="rId5" Type="http://schemas.openxmlformats.org/officeDocument/2006/relationships/webSettings" Target="webSettings.xml"/><Relationship Id="rId61" Type="http://schemas.openxmlformats.org/officeDocument/2006/relationships/hyperlink" Target="http://ivo.garant.ru/document/redirect/12177489/426" TargetMode="Externa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header" Target="header2.xml"/><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image" Target="media/image45.png"/><Relationship Id="rId69" Type="http://schemas.openxmlformats.org/officeDocument/2006/relationships/hyperlink" Target="http://ivo.garant.ru/document/redirect/12177489/0" TargetMode="External"/><Relationship Id="rId8" Type="http://schemas.openxmlformats.org/officeDocument/2006/relationships/image" Target="media/image1.jpeg"/><Relationship Id="rId51" Type="http://schemas.openxmlformats.org/officeDocument/2006/relationships/image" Target="media/image35.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eader" Target="header3.xml"/><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3.png"/><Relationship Id="rId67" Type="http://schemas.openxmlformats.org/officeDocument/2006/relationships/hyperlink" Target="http://ivo.garant.ru/document/redirect/12148517/2" TargetMode="External"/><Relationship Id="rId20" Type="http://schemas.openxmlformats.org/officeDocument/2006/relationships/image" Target="media/image10.png"/><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hyperlink" Target="http://ivo.garant.ru/document/redirect/12177489/522" TargetMode="External"/><Relationship Id="rId70" Type="http://schemas.openxmlformats.org/officeDocument/2006/relationships/hyperlink" Target="http://ivo.garant.ru/document/redirect/10104442/0"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footer" Target="footer3.xml"/><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footer" Target="footer1.xml"/><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6.png"/><Relationship Id="rId4" Type="http://schemas.openxmlformats.org/officeDocument/2006/relationships/settings" Target="settings.xml"/><Relationship Id="rId9" Type="http://schemas.openxmlformats.org/officeDocument/2006/relationships/hyperlink" Target="mailto:lpcm@yandex.ru" TargetMode="Externa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3.png"/><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3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9BFE28-7DDF-433B-B2FC-C875ABF175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1771</TotalTime>
  <Pages>1</Pages>
  <Words>40851</Words>
  <Characters>232855</Characters>
  <Application>Microsoft Office Word</Application>
  <DocSecurity>0</DocSecurity>
  <Lines>1940</Lines>
  <Paragraphs>546</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273160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Александр</dc:creator>
  <cp:lastModifiedBy>Sergey P</cp:lastModifiedBy>
  <cp:revision>197</cp:revision>
  <cp:lastPrinted>2025-11-26T08:09:00Z</cp:lastPrinted>
  <dcterms:created xsi:type="dcterms:W3CDTF">2021-02-15T07:24:00Z</dcterms:created>
  <dcterms:modified xsi:type="dcterms:W3CDTF">2025-11-26T08:09:00Z</dcterms:modified>
</cp:coreProperties>
</file>