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F" w:rsidRDefault="008C547F" w:rsidP="00606B6A">
      <w:pPr>
        <w:tabs>
          <w:tab w:val="center" w:pos="4677"/>
          <w:tab w:val="left" w:pos="8430"/>
        </w:tabs>
        <w:ind w:firstLine="709"/>
        <w:jc w:val="center"/>
        <w:rPr>
          <w:b/>
          <w:sz w:val="18"/>
          <w:szCs w:val="18"/>
        </w:rPr>
      </w:pPr>
      <w:r>
        <w:rPr>
          <w:b/>
        </w:rPr>
        <w:t>РОССИЙСКАЯ  ФЕДЕРАЦИЯ</w:t>
      </w:r>
    </w:p>
    <w:p w:rsidR="008C547F" w:rsidRDefault="008C547F" w:rsidP="00606B6A">
      <w:pPr>
        <w:ind w:firstLine="709"/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C547F" w:rsidRDefault="008C547F" w:rsidP="00606B6A">
      <w:pPr>
        <w:ind w:firstLine="709"/>
        <w:jc w:val="center"/>
        <w:rPr>
          <w:b/>
        </w:rPr>
      </w:pPr>
      <w:r>
        <w:rPr>
          <w:b/>
        </w:rPr>
        <w:t>БОДАЙБИНСКИЙ МУНИЦИПАЛЬНЫЙ РАЙОН</w:t>
      </w:r>
    </w:p>
    <w:p w:rsidR="008C547F" w:rsidRDefault="008C547F" w:rsidP="00606B6A">
      <w:pPr>
        <w:ind w:firstLine="709"/>
        <w:jc w:val="center"/>
        <w:rPr>
          <w:b/>
        </w:rPr>
      </w:pPr>
      <w:r>
        <w:rPr>
          <w:b/>
        </w:rPr>
        <w:t>МАМАКАНСКОЕ ГОРОДСКОЕ  ПОСЕЛЕНИЕ</w:t>
      </w:r>
    </w:p>
    <w:p w:rsidR="008C547F" w:rsidRDefault="008C547F" w:rsidP="00606B6A">
      <w:pPr>
        <w:ind w:firstLine="709"/>
        <w:jc w:val="center"/>
        <w:rPr>
          <w:b/>
        </w:rPr>
      </w:pPr>
      <w:r>
        <w:rPr>
          <w:b/>
        </w:rPr>
        <w:t xml:space="preserve">ДУМА </w:t>
      </w:r>
    </w:p>
    <w:p w:rsidR="008C547F" w:rsidRDefault="008C547F" w:rsidP="00606B6A">
      <w:pPr>
        <w:pStyle w:val="ae"/>
        <w:ind w:firstLine="709"/>
      </w:pPr>
      <w:r>
        <w:rPr>
          <w:b/>
        </w:rPr>
        <w:t>РЕШЕНИЕ</w:t>
      </w:r>
    </w:p>
    <w:p w:rsidR="008C547F" w:rsidRDefault="008C547F" w:rsidP="00606B6A">
      <w:pPr>
        <w:pStyle w:val="ae"/>
        <w:ind w:firstLine="709"/>
      </w:pPr>
    </w:p>
    <w:p w:rsidR="008C547F" w:rsidRDefault="008C547F" w:rsidP="00606B6A">
      <w:pPr>
        <w:pStyle w:val="ae"/>
        <w:jc w:val="both"/>
      </w:pPr>
      <w:r>
        <w:t xml:space="preserve">от  4 апреля 2018 г.                                </w:t>
      </w:r>
      <w:r w:rsidR="00606B6A">
        <w:t xml:space="preserve">       </w:t>
      </w:r>
      <w:r>
        <w:t xml:space="preserve">     п. </w:t>
      </w:r>
      <w:proofErr w:type="spellStart"/>
      <w:r>
        <w:t>Мамакан</w:t>
      </w:r>
      <w:proofErr w:type="spellEnd"/>
      <w:r>
        <w:t xml:space="preserve">                                               </w:t>
      </w:r>
      <w:r w:rsidR="00606B6A">
        <w:t xml:space="preserve">  </w:t>
      </w:r>
      <w:r>
        <w:t xml:space="preserve">  № 17 </w:t>
      </w:r>
    </w:p>
    <w:p w:rsidR="008C547F" w:rsidRDefault="008C547F" w:rsidP="00606B6A">
      <w:pPr>
        <w:pStyle w:val="ae"/>
        <w:ind w:firstLine="709"/>
      </w:pPr>
    </w:p>
    <w:p w:rsidR="008C547F" w:rsidRDefault="008C547F" w:rsidP="00606B6A">
      <w:pPr>
        <w:pStyle w:val="ae"/>
        <w:ind w:firstLine="709"/>
      </w:pPr>
      <w:r>
        <w:t>Об утверждении Отчета  главы</w:t>
      </w:r>
      <w:r w:rsidR="00606B6A">
        <w:t xml:space="preserve">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</w:p>
    <w:p w:rsidR="008C547F" w:rsidRDefault="008C547F" w:rsidP="00606B6A">
      <w:pPr>
        <w:pStyle w:val="ae"/>
        <w:ind w:firstLine="709"/>
      </w:pPr>
      <w:r>
        <w:t>за 2017 год.</w:t>
      </w:r>
    </w:p>
    <w:p w:rsidR="008C547F" w:rsidRDefault="008C547F" w:rsidP="00606B6A">
      <w:pPr>
        <w:pStyle w:val="ae"/>
        <w:ind w:firstLine="709"/>
      </w:pPr>
    </w:p>
    <w:p w:rsidR="008C547F" w:rsidRDefault="008C547F" w:rsidP="00606B6A">
      <w:pPr>
        <w:pStyle w:val="ae"/>
        <w:ind w:firstLine="709"/>
        <w:jc w:val="both"/>
      </w:pPr>
      <w:r>
        <w:t xml:space="preserve">Заслушав и обсудив Отчет главы </w:t>
      </w:r>
      <w:proofErr w:type="spellStart"/>
      <w:r>
        <w:t>Мамаканского</w:t>
      </w:r>
      <w:proofErr w:type="spellEnd"/>
      <w:r>
        <w:t xml:space="preserve"> муниципального образования по выполнению плана социально-экономического развития </w:t>
      </w:r>
      <w:proofErr w:type="spellStart"/>
      <w:r>
        <w:t>Мамаканского</w:t>
      </w:r>
      <w:proofErr w:type="spellEnd"/>
      <w:r>
        <w:t xml:space="preserve"> муниципального образования за 2017 год, на основании статьи 14 Федерального закона от 26.10.2003 года № 131-ФЗ «Об общих принципах организации местного самоуправления в Российской Федерации, руководствуясь статьей 24 Устава </w:t>
      </w:r>
      <w:proofErr w:type="spellStart"/>
      <w:r>
        <w:t>Мамаканского</w:t>
      </w:r>
      <w:proofErr w:type="spellEnd"/>
      <w:r>
        <w:t xml:space="preserve"> муниципального образования, Дума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8C547F" w:rsidRDefault="008C547F" w:rsidP="00606B6A">
      <w:pPr>
        <w:pStyle w:val="ae"/>
        <w:ind w:firstLine="709"/>
        <w:jc w:val="both"/>
      </w:pPr>
    </w:p>
    <w:p w:rsidR="008C547F" w:rsidRDefault="008C547F" w:rsidP="00606B6A">
      <w:pPr>
        <w:pStyle w:val="ae"/>
        <w:jc w:val="both"/>
      </w:pPr>
      <w:r>
        <w:t>РЕШИЛА:</w:t>
      </w:r>
    </w:p>
    <w:p w:rsidR="008C547F" w:rsidRDefault="008C547F" w:rsidP="00606B6A">
      <w:pPr>
        <w:pStyle w:val="ae"/>
        <w:ind w:firstLine="709"/>
      </w:pPr>
    </w:p>
    <w:p w:rsidR="008C547F" w:rsidRDefault="008C547F" w:rsidP="00606B6A">
      <w:pPr>
        <w:pStyle w:val="ae"/>
        <w:ind w:firstLine="709"/>
        <w:jc w:val="both"/>
      </w:pPr>
      <w:r>
        <w:t xml:space="preserve">1.Утвердить Отчет Главы по выполнению плана социально-экономического развития </w:t>
      </w:r>
      <w:proofErr w:type="spellStart"/>
      <w:r>
        <w:t>Мамаканского</w:t>
      </w:r>
      <w:proofErr w:type="spellEnd"/>
      <w:r>
        <w:t xml:space="preserve"> муниципального образования за 2017 год. </w:t>
      </w:r>
    </w:p>
    <w:p w:rsidR="008C547F" w:rsidRDefault="008C547F" w:rsidP="00606B6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8C547F" w:rsidRDefault="008C547F" w:rsidP="00606B6A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8C547F" w:rsidRDefault="008C547F" w:rsidP="00606B6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47F" w:rsidRDefault="008C547F" w:rsidP="00606B6A">
      <w:pPr>
        <w:ind w:firstLine="709"/>
        <w:jc w:val="both"/>
      </w:pPr>
    </w:p>
    <w:p w:rsidR="008C547F" w:rsidRDefault="008C547F" w:rsidP="00606B6A">
      <w:pPr>
        <w:jc w:val="both"/>
      </w:pPr>
      <w:r>
        <w:t xml:space="preserve">Председатель Думы </w:t>
      </w:r>
      <w:proofErr w:type="spellStart"/>
      <w:r>
        <w:t>Мамаканского</w:t>
      </w:r>
      <w:proofErr w:type="spellEnd"/>
    </w:p>
    <w:p w:rsidR="008C547F" w:rsidRDefault="008C547F" w:rsidP="00606B6A">
      <w:pPr>
        <w:jc w:val="both"/>
      </w:pPr>
      <w:r>
        <w:t xml:space="preserve">городского поселения                                                           </w:t>
      </w:r>
      <w:r w:rsidR="00606B6A">
        <w:t xml:space="preserve">           </w:t>
      </w:r>
      <w:r>
        <w:t xml:space="preserve">                          Л.М. </w:t>
      </w:r>
      <w:proofErr w:type="spellStart"/>
      <w:r>
        <w:t>Чувашова</w:t>
      </w:r>
      <w:proofErr w:type="spellEnd"/>
    </w:p>
    <w:p w:rsidR="008C547F" w:rsidRDefault="008C547F" w:rsidP="00606B6A">
      <w:pPr>
        <w:ind w:firstLine="709"/>
        <w:jc w:val="both"/>
      </w:pPr>
    </w:p>
    <w:p w:rsidR="00606B6A" w:rsidRDefault="00606B6A" w:rsidP="00606B6A">
      <w:pPr>
        <w:ind w:firstLine="709"/>
        <w:jc w:val="both"/>
      </w:pPr>
    </w:p>
    <w:p w:rsidR="008C547F" w:rsidRDefault="008C547F" w:rsidP="00606B6A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</w:p>
    <w:p w:rsidR="008C547F" w:rsidRDefault="008C547F" w:rsidP="00606B6A">
      <w:pPr>
        <w:jc w:val="both"/>
      </w:pPr>
      <w:r>
        <w:t xml:space="preserve">муниципального образования                                            </w:t>
      </w:r>
      <w:r w:rsidR="00606B6A">
        <w:t xml:space="preserve">           </w:t>
      </w:r>
      <w:r>
        <w:t xml:space="preserve">                         Ю.В. Белоногова</w:t>
      </w:r>
    </w:p>
    <w:p w:rsidR="00606B6A" w:rsidRDefault="00606B6A" w:rsidP="00606B6A">
      <w:pPr>
        <w:jc w:val="both"/>
      </w:pPr>
      <w:r>
        <w:t>11.04.2018г.</w:t>
      </w: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8C547F" w:rsidRDefault="008C547F" w:rsidP="00606B6A">
      <w:pPr>
        <w:ind w:firstLine="709"/>
        <w:jc w:val="center"/>
        <w:rPr>
          <w:b/>
          <w:sz w:val="28"/>
          <w:szCs w:val="28"/>
        </w:rPr>
      </w:pPr>
    </w:p>
    <w:p w:rsidR="00545276" w:rsidRPr="00DC4E9E" w:rsidRDefault="002E19FB" w:rsidP="00606B6A">
      <w:pPr>
        <w:ind w:firstLine="709"/>
        <w:jc w:val="center"/>
        <w:rPr>
          <w:b/>
          <w:sz w:val="28"/>
          <w:szCs w:val="28"/>
        </w:rPr>
      </w:pPr>
      <w:r w:rsidRPr="00DC4E9E">
        <w:rPr>
          <w:b/>
          <w:sz w:val="28"/>
          <w:szCs w:val="28"/>
        </w:rPr>
        <w:lastRenderedPageBreak/>
        <w:t xml:space="preserve">ОТЧЕТ </w:t>
      </w:r>
      <w:r w:rsidR="009D09B3" w:rsidRPr="00DC4E9E">
        <w:rPr>
          <w:b/>
          <w:sz w:val="28"/>
          <w:szCs w:val="28"/>
        </w:rPr>
        <w:t>ГЛАВЫ</w:t>
      </w:r>
    </w:p>
    <w:p w:rsidR="00545276" w:rsidRPr="00DC4E9E" w:rsidRDefault="00545276" w:rsidP="00606B6A">
      <w:pPr>
        <w:ind w:firstLine="709"/>
        <w:jc w:val="center"/>
        <w:rPr>
          <w:b/>
        </w:rPr>
      </w:pPr>
    </w:p>
    <w:p w:rsidR="000236F6" w:rsidRPr="00DC4E9E" w:rsidRDefault="000236F6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ПО ВЫПОЛНЕНИЮ ПЛАНА </w:t>
      </w:r>
    </w:p>
    <w:p w:rsidR="002E19FB" w:rsidRPr="00DC4E9E" w:rsidRDefault="000236F6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СОЦИАЛЬНО-ЭКОНОМИЧЕСКОГО РАЗВИТИЯ </w:t>
      </w:r>
    </w:p>
    <w:p w:rsidR="006C3DBB" w:rsidRPr="00DC4E9E" w:rsidRDefault="000236F6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МАМАКАНСКОГО МУНИЦИПАЛЬНОГО ОБРАЗОВАНИЯ </w:t>
      </w:r>
    </w:p>
    <w:p w:rsidR="002E19FB" w:rsidRPr="00DC4E9E" w:rsidRDefault="000236F6" w:rsidP="00606B6A">
      <w:pPr>
        <w:ind w:firstLine="709"/>
        <w:jc w:val="center"/>
        <w:rPr>
          <w:b/>
        </w:rPr>
      </w:pPr>
      <w:r w:rsidRPr="00DC4E9E">
        <w:rPr>
          <w:b/>
        </w:rPr>
        <w:t>ЗА 201</w:t>
      </w:r>
      <w:r w:rsidR="002A7E4D" w:rsidRPr="00DC4E9E">
        <w:rPr>
          <w:b/>
        </w:rPr>
        <w:t>7</w:t>
      </w:r>
      <w:r w:rsidRPr="00DC4E9E">
        <w:rPr>
          <w:b/>
        </w:rPr>
        <w:t xml:space="preserve"> ГОД </w:t>
      </w:r>
    </w:p>
    <w:p w:rsidR="002E19FB" w:rsidRPr="00DC4E9E" w:rsidRDefault="002E19FB" w:rsidP="00606B6A">
      <w:pPr>
        <w:ind w:firstLine="709"/>
        <w:jc w:val="center"/>
      </w:pPr>
    </w:p>
    <w:p w:rsidR="00D61351" w:rsidRPr="00DC4E9E" w:rsidRDefault="00D61351" w:rsidP="00606B6A">
      <w:pPr>
        <w:ind w:firstLine="709"/>
        <w:jc w:val="center"/>
        <w:rPr>
          <w:b/>
        </w:rPr>
      </w:pPr>
      <w:r w:rsidRPr="00DC4E9E">
        <w:rPr>
          <w:b/>
        </w:rPr>
        <w:t>ДЕМОГРАФИЧЕСКАЯ СИТУАЦИЯ</w:t>
      </w:r>
    </w:p>
    <w:p w:rsidR="00D61351" w:rsidRPr="00DC4E9E" w:rsidRDefault="00D61351" w:rsidP="00606B6A">
      <w:pPr>
        <w:ind w:firstLine="709"/>
        <w:jc w:val="center"/>
      </w:pPr>
    </w:p>
    <w:p w:rsidR="009E4E2C" w:rsidRPr="00DC4E9E" w:rsidRDefault="002E5C30" w:rsidP="00606B6A">
      <w:pPr>
        <w:ind w:firstLine="709"/>
        <w:jc w:val="both"/>
      </w:pPr>
      <w:r w:rsidRPr="00DC4E9E">
        <w:t>На 1 января 201</w:t>
      </w:r>
      <w:r w:rsidR="00DC7290" w:rsidRPr="00DC4E9E">
        <w:t>8</w:t>
      </w:r>
      <w:r w:rsidR="00D61351" w:rsidRPr="00DC4E9E">
        <w:t xml:space="preserve">г. численность постоянного населения </w:t>
      </w:r>
      <w:proofErr w:type="spellStart"/>
      <w:r w:rsidR="00E43724" w:rsidRPr="00DC4E9E">
        <w:t>Мамаканского</w:t>
      </w:r>
      <w:proofErr w:type="spellEnd"/>
      <w:r w:rsidR="00E43724" w:rsidRPr="00DC4E9E">
        <w:t xml:space="preserve"> </w:t>
      </w:r>
      <w:r w:rsidR="00D61351" w:rsidRPr="00DC4E9E">
        <w:t xml:space="preserve">муниципального образования </w:t>
      </w:r>
      <w:r w:rsidRPr="00DC4E9E">
        <w:t xml:space="preserve">составила </w:t>
      </w:r>
      <w:r w:rsidR="00E04C93" w:rsidRPr="00DC4E9E">
        <w:t>1</w:t>
      </w:r>
      <w:r w:rsidR="00710451" w:rsidRPr="00DC4E9E">
        <w:t>6</w:t>
      </w:r>
      <w:r w:rsidR="002A7E4D" w:rsidRPr="00DC4E9E">
        <w:t>40</w:t>
      </w:r>
      <w:r w:rsidR="009E4E2C" w:rsidRPr="00DC4E9E">
        <w:t xml:space="preserve"> человек</w:t>
      </w:r>
      <w:r w:rsidR="00CB349C" w:rsidRPr="00DC4E9E">
        <w:t>а</w:t>
      </w:r>
      <w:r w:rsidR="009E4E2C" w:rsidRPr="00DC4E9E">
        <w:t>.</w:t>
      </w:r>
    </w:p>
    <w:p w:rsidR="00D61351" w:rsidRPr="00DC4E9E" w:rsidRDefault="00D61351" w:rsidP="00606B6A">
      <w:pPr>
        <w:ind w:firstLine="709"/>
        <w:jc w:val="both"/>
      </w:pPr>
      <w:r w:rsidRPr="00DC4E9E">
        <w:t>За 20</w:t>
      </w:r>
      <w:r w:rsidR="00D52E51" w:rsidRPr="00DC4E9E">
        <w:t>1</w:t>
      </w:r>
      <w:r w:rsidR="002A7E4D" w:rsidRPr="00DC4E9E">
        <w:t>7</w:t>
      </w:r>
      <w:r w:rsidR="00D52E51" w:rsidRPr="00DC4E9E">
        <w:t xml:space="preserve"> </w:t>
      </w:r>
      <w:r w:rsidRPr="00DC4E9E">
        <w:t>г. было зарегистрировано по месту постоянного п</w:t>
      </w:r>
      <w:r w:rsidR="00D52E51" w:rsidRPr="00DC4E9E">
        <w:t xml:space="preserve">роживания </w:t>
      </w:r>
      <w:r w:rsidR="006F4483" w:rsidRPr="00DC4E9E">
        <w:t>77</w:t>
      </w:r>
      <w:r w:rsidRPr="00DC4E9E">
        <w:t xml:space="preserve"> человек,</w:t>
      </w:r>
      <w:r w:rsidR="006B6566" w:rsidRPr="00DC4E9E">
        <w:t xml:space="preserve"> из них по рождению – </w:t>
      </w:r>
      <w:r w:rsidR="006F4483" w:rsidRPr="00DC4E9E">
        <w:t>24</w:t>
      </w:r>
      <w:r w:rsidR="006B6566" w:rsidRPr="00DC4E9E">
        <w:t xml:space="preserve"> человек</w:t>
      </w:r>
      <w:r w:rsidR="006F4483" w:rsidRPr="00DC4E9E">
        <w:t>а</w:t>
      </w:r>
      <w:r w:rsidR="006B6566" w:rsidRPr="00DC4E9E">
        <w:t>,</w:t>
      </w:r>
      <w:r w:rsidRPr="00DC4E9E">
        <w:t xml:space="preserve"> </w:t>
      </w:r>
      <w:r w:rsidR="00857D43" w:rsidRPr="00DC4E9E">
        <w:t xml:space="preserve"> </w:t>
      </w:r>
      <w:r w:rsidRPr="00DC4E9E">
        <w:t xml:space="preserve">снято с регистрационного учета в связи с выездом </w:t>
      </w:r>
      <w:r w:rsidR="006F4483" w:rsidRPr="00DC4E9E">
        <w:t>6</w:t>
      </w:r>
      <w:r w:rsidR="009B79EF" w:rsidRPr="00DC4E9E">
        <w:t xml:space="preserve">5 </w:t>
      </w:r>
      <w:r w:rsidRPr="00DC4E9E">
        <w:t>человек.</w:t>
      </w:r>
      <w:r w:rsidR="00CD7B43" w:rsidRPr="00DC4E9E">
        <w:t xml:space="preserve"> </w:t>
      </w:r>
      <w:r w:rsidRPr="00DC4E9E">
        <w:t xml:space="preserve"> </w:t>
      </w:r>
      <w:r w:rsidR="00E04C93" w:rsidRPr="00DC4E9E">
        <w:t>В ряды Р</w:t>
      </w:r>
      <w:r w:rsidR="00857D43" w:rsidRPr="00DC4E9E">
        <w:t>оссийской А</w:t>
      </w:r>
      <w:r w:rsidRPr="00DC4E9E">
        <w:t xml:space="preserve">рмии было призвано  </w:t>
      </w:r>
      <w:r w:rsidR="007C0F1F" w:rsidRPr="00DC4E9E">
        <w:t>4</w:t>
      </w:r>
      <w:r w:rsidRPr="00DC4E9E">
        <w:t xml:space="preserve"> человек</w:t>
      </w:r>
      <w:r w:rsidR="007C0F1F" w:rsidRPr="00DC4E9E">
        <w:t>а</w:t>
      </w:r>
      <w:r w:rsidRPr="00DC4E9E">
        <w:t>.</w:t>
      </w:r>
    </w:p>
    <w:p w:rsidR="00D61351" w:rsidRPr="00DC4E9E" w:rsidRDefault="00D61351" w:rsidP="00606B6A">
      <w:pPr>
        <w:ind w:firstLine="709"/>
        <w:jc w:val="center"/>
      </w:pPr>
    </w:p>
    <w:p w:rsidR="008F1AF9" w:rsidRPr="00DC4E9E" w:rsidRDefault="008D7A44" w:rsidP="00606B6A">
      <w:pPr>
        <w:ind w:firstLine="709"/>
        <w:jc w:val="right"/>
      </w:pPr>
      <w:r w:rsidRPr="00DC4E9E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620"/>
        <w:gridCol w:w="1723"/>
      </w:tblGrid>
      <w:tr w:rsidR="00FB6D94" w:rsidRPr="00DC4E9E" w:rsidTr="000C4CCA">
        <w:tc>
          <w:tcPr>
            <w:tcW w:w="4788" w:type="dxa"/>
            <w:shd w:val="clear" w:color="auto" w:fill="auto"/>
          </w:tcPr>
          <w:p w:rsidR="00FB6D94" w:rsidRPr="00DC4E9E" w:rsidRDefault="00FB6D94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shd w:val="clear" w:color="auto" w:fill="auto"/>
          </w:tcPr>
          <w:p w:rsidR="00FB6D94" w:rsidRPr="00DC4E9E" w:rsidRDefault="00FB6D94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4E9E">
              <w:rPr>
                <w:b/>
                <w:sz w:val="20"/>
                <w:szCs w:val="20"/>
              </w:rPr>
              <w:t>Ед</w:t>
            </w:r>
            <w:proofErr w:type="gramStart"/>
            <w:r w:rsidRPr="00DC4E9E">
              <w:rPr>
                <w:b/>
                <w:sz w:val="20"/>
                <w:szCs w:val="20"/>
              </w:rPr>
              <w:t>.и</w:t>
            </w:r>
            <w:proofErr w:type="gramEnd"/>
            <w:r w:rsidRPr="00DC4E9E">
              <w:rPr>
                <w:b/>
                <w:sz w:val="20"/>
                <w:szCs w:val="20"/>
              </w:rPr>
              <w:t>змер</w:t>
            </w:r>
            <w:proofErr w:type="spellEnd"/>
            <w:r w:rsidRPr="00DC4E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6D94" w:rsidRPr="00DC4E9E" w:rsidRDefault="00FB6D94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201</w:t>
            </w:r>
            <w:r w:rsidR="002A7E4D" w:rsidRPr="00DC4E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FB6D94" w:rsidRPr="00DC4E9E" w:rsidRDefault="00FB6D94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201</w:t>
            </w:r>
            <w:r w:rsidR="002A7E4D" w:rsidRPr="00DC4E9E">
              <w:rPr>
                <w:b/>
                <w:sz w:val="20"/>
                <w:szCs w:val="20"/>
              </w:rPr>
              <w:t>7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Численность населения</w:t>
            </w:r>
          </w:p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1686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1640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 xml:space="preserve">Число </w:t>
            </w:r>
            <w:proofErr w:type="gramStart"/>
            <w:r w:rsidRPr="00DC4E9E">
              <w:rPr>
                <w:sz w:val="20"/>
                <w:szCs w:val="20"/>
              </w:rPr>
              <w:t>родившихся</w:t>
            </w:r>
            <w:proofErr w:type="gramEnd"/>
          </w:p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24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9,49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14,6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 xml:space="preserve">Число </w:t>
            </w:r>
            <w:proofErr w:type="gramStart"/>
            <w:r w:rsidRPr="00DC4E9E">
              <w:rPr>
                <w:sz w:val="20"/>
                <w:szCs w:val="20"/>
              </w:rPr>
              <w:t>умерших</w:t>
            </w:r>
            <w:proofErr w:type="gramEnd"/>
          </w:p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24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11,86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14,6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Естественный прирост (убыль)</w:t>
            </w:r>
          </w:p>
          <w:p w:rsidR="00997243" w:rsidRPr="00DC4E9E" w:rsidRDefault="00997243" w:rsidP="00606B6A">
            <w:pPr>
              <w:ind w:firstLine="709"/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-</w:t>
            </w:r>
            <w:r w:rsidR="002A7E4D" w:rsidRPr="00DC4E9E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0</w:t>
            </w:r>
          </w:p>
        </w:tc>
      </w:tr>
      <w:tr w:rsidR="00997243" w:rsidRPr="00DC4E9E" w:rsidTr="000C4CCA">
        <w:trPr>
          <w:trHeight w:val="460"/>
        </w:trPr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</w:pPr>
            <w:r w:rsidRPr="00DC4E9E">
              <w:rPr>
                <w:sz w:val="20"/>
                <w:szCs w:val="20"/>
              </w:rPr>
              <w:t xml:space="preserve">Число </w:t>
            </w:r>
            <w:proofErr w:type="gramStart"/>
            <w:r w:rsidRPr="00DC4E9E">
              <w:rPr>
                <w:sz w:val="20"/>
                <w:szCs w:val="20"/>
              </w:rPr>
              <w:t>прибывших</w:t>
            </w:r>
            <w:proofErr w:type="gramEnd"/>
            <w:r w:rsidR="009B79EF" w:rsidRPr="00D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26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53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 xml:space="preserve">Число </w:t>
            </w:r>
            <w:proofErr w:type="gramStart"/>
            <w:r w:rsidRPr="00DC4E9E">
              <w:rPr>
                <w:sz w:val="20"/>
                <w:szCs w:val="20"/>
              </w:rPr>
              <w:t>убывших</w:t>
            </w:r>
            <w:proofErr w:type="gramEnd"/>
            <w:r w:rsidRPr="00DC4E9E">
              <w:rPr>
                <w:sz w:val="20"/>
                <w:szCs w:val="20"/>
              </w:rPr>
              <w:t xml:space="preserve"> </w:t>
            </w:r>
          </w:p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2A7E4D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51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65</w:t>
            </w:r>
          </w:p>
        </w:tc>
      </w:tr>
      <w:tr w:rsidR="00997243" w:rsidRPr="00DC4E9E" w:rsidTr="000C4CCA">
        <w:tc>
          <w:tcPr>
            <w:tcW w:w="4788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Миграционный прирост (убыль)</w:t>
            </w:r>
            <w:r w:rsidR="009B79EF" w:rsidRPr="00DC4E9E">
              <w:rPr>
                <w:sz w:val="20"/>
                <w:szCs w:val="20"/>
              </w:rPr>
              <w:t xml:space="preserve"> в связи с выездом</w:t>
            </w:r>
          </w:p>
          <w:p w:rsidR="00997243" w:rsidRPr="00DC4E9E" w:rsidRDefault="00997243" w:rsidP="00606B6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</w:pPr>
            <w:r w:rsidRPr="00DC4E9E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DC4E9E" w:rsidRDefault="009972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-</w:t>
            </w:r>
            <w:r w:rsidR="002A7E4D" w:rsidRPr="00DC4E9E">
              <w:rPr>
                <w:sz w:val="20"/>
                <w:szCs w:val="20"/>
              </w:rPr>
              <w:t>25</w:t>
            </w:r>
          </w:p>
        </w:tc>
        <w:tc>
          <w:tcPr>
            <w:tcW w:w="1723" w:type="dxa"/>
            <w:shd w:val="clear" w:color="auto" w:fill="auto"/>
          </w:tcPr>
          <w:p w:rsidR="00997243" w:rsidRPr="00DC4E9E" w:rsidRDefault="00CD7B4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-12</w:t>
            </w:r>
          </w:p>
        </w:tc>
      </w:tr>
    </w:tbl>
    <w:p w:rsidR="00875861" w:rsidRPr="00DC4E9E" w:rsidRDefault="00875861" w:rsidP="00606B6A">
      <w:pPr>
        <w:ind w:firstLine="709"/>
        <w:jc w:val="both"/>
      </w:pPr>
    </w:p>
    <w:p w:rsidR="002E19FB" w:rsidRPr="00DC4E9E" w:rsidRDefault="002E19FB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БЮДЖЕТ </w:t>
      </w:r>
      <w:r w:rsidR="00E43724" w:rsidRPr="00DC4E9E">
        <w:rPr>
          <w:b/>
        </w:rPr>
        <w:t xml:space="preserve">МАМАКАНСКОГО </w:t>
      </w:r>
      <w:r w:rsidRPr="00DC4E9E">
        <w:rPr>
          <w:b/>
        </w:rPr>
        <w:t>МУНИЦИПАЛЬНОГО ОБРАЗОВАНИЯ</w:t>
      </w:r>
    </w:p>
    <w:p w:rsidR="002E19FB" w:rsidRPr="00DC4E9E" w:rsidRDefault="002E19FB" w:rsidP="00606B6A">
      <w:pPr>
        <w:ind w:firstLine="709"/>
        <w:jc w:val="center"/>
      </w:pPr>
    </w:p>
    <w:p w:rsidR="002E19FB" w:rsidRPr="00DC4E9E" w:rsidRDefault="002E19FB" w:rsidP="00606B6A">
      <w:pPr>
        <w:ind w:firstLine="709"/>
        <w:jc w:val="both"/>
      </w:pPr>
      <w:r w:rsidRPr="00DC4E9E">
        <w:t>Бюджет на 20</w:t>
      </w:r>
      <w:r w:rsidR="00CD29D3" w:rsidRPr="00DC4E9E">
        <w:t>1</w:t>
      </w:r>
      <w:r w:rsidR="002A7E4D" w:rsidRPr="00DC4E9E">
        <w:t>7</w:t>
      </w:r>
      <w:r w:rsidRPr="00DC4E9E">
        <w:t xml:space="preserve"> год сформирован в плановых показателях по доходам в сумме </w:t>
      </w:r>
      <w:r w:rsidR="002A7E4D" w:rsidRPr="00DC4E9E">
        <w:t>28 838,85</w:t>
      </w:r>
      <w:r w:rsidR="00362446" w:rsidRPr="00DC4E9E">
        <w:t xml:space="preserve"> </w:t>
      </w:r>
      <w:proofErr w:type="spellStart"/>
      <w:r w:rsidR="00362446" w:rsidRPr="00DC4E9E">
        <w:t>тыс</w:t>
      </w:r>
      <w:proofErr w:type="gramStart"/>
      <w:r w:rsidR="00362446" w:rsidRPr="00DC4E9E">
        <w:t>.р</w:t>
      </w:r>
      <w:proofErr w:type="gramEnd"/>
      <w:r w:rsidR="00362446" w:rsidRPr="00DC4E9E">
        <w:t>уб</w:t>
      </w:r>
      <w:proofErr w:type="spellEnd"/>
      <w:r w:rsidR="00362446" w:rsidRPr="00DC4E9E">
        <w:t xml:space="preserve">., </w:t>
      </w:r>
      <w:r w:rsidR="00762DCD" w:rsidRPr="00DC4E9E">
        <w:t xml:space="preserve">фактически поступило  </w:t>
      </w:r>
      <w:r w:rsidR="002A7E4D" w:rsidRPr="00DC4E9E">
        <w:t>28 685,30</w:t>
      </w:r>
      <w:r w:rsidR="003A00C8" w:rsidRPr="00DC4E9E">
        <w:t xml:space="preserve"> </w:t>
      </w:r>
      <w:proofErr w:type="spellStart"/>
      <w:r w:rsidR="003A00C8" w:rsidRPr="00DC4E9E">
        <w:t>тыс.руб</w:t>
      </w:r>
      <w:proofErr w:type="spellEnd"/>
      <w:r w:rsidR="003A00C8" w:rsidRPr="00DC4E9E">
        <w:t>.</w:t>
      </w:r>
      <w:r w:rsidR="004C17CD" w:rsidRPr="00DC4E9E">
        <w:rPr>
          <w:b/>
        </w:rPr>
        <w:t xml:space="preserve">, </w:t>
      </w:r>
      <w:r w:rsidR="004C17CD" w:rsidRPr="00DC4E9E">
        <w:t>что составляет</w:t>
      </w:r>
      <w:r w:rsidR="004C17CD" w:rsidRPr="00DC4E9E">
        <w:rPr>
          <w:b/>
        </w:rPr>
        <w:t xml:space="preserve"> </w:t>
      </w:r>
      <w:r w:rsidR="002A7E4D" w:rsidRPr="00DC4E9E">
        <w:t>99,47</w:t>
      </w:r>
      <w:r w:rsidR="004C17CD" w:rsidRPr="00DC4E9E">
        <w:t xml:space="preserve">% к плановым показателям, </w:t>
      </w:r>
      <w:r w:rsidRPr="00DC4E9E">
        <w:t xml:space="preserve">в </w:t>
      </w:r>
      <w:r w:rsidR="008E7EFA" w:rsidRPr="00DC4E9E">
        <w:t>то</w:t>
      </w:r>
      <w:r w:rsidRPr="00DC4E9E">
        <w:t>м числе:</w:t>
      </w:r>
    </w:p>
    <w:p w:rsidR="00C26E9E" w:rsidRPr="00DC4E9E" w:rsidRDefault="002E19FB" w:rsidP="00606B6A">
      <w:pPr>
        <w:ind w:firstLine="709"/>
        <w:jc w:val="both"/>
      </w:pPr>
      <w:r w:rsidRPr="00DC4E9E">
        <w:t xml:space="preserve">налоговые </w:t>
      </w:r>
      <w:r w:rsidR="00362446" w:rsidRPr="00DC4E9E">
        <w:t xml:space="preserve">и неналоговые </w:t>
      </w:r>
      <w:r w:rsidRPr="00DC4E9E">
        <w:t xml:space="preserve">доходы </w:t>
      </w:r>
      <w:r w:rsidR="00762DCD" w:rsidRPr="00DC4E9E">
        <w:t>составили</w:t>
      </w:r>
      <w:r w:rsidR="008E7EFA" w:rsidRPr="00DC4E9E">
        <w:t xml:space="preserve"> </w:t>
      </w:r>
      <w:r w:rsidR="00F153CE" w:rsidRPr="00DC4E9E">
        <w:t>6 </w:t>
      </w:r>
      <w:r w:rsidR="002A7E4D" w:rsidRPr="00DC4E9E">
        <w:t>600</w:t>
      </w:r>
      <w:r w:rsidR="00F153CE" w:rsidRPr="00DC4E9E">
        <w:t>,</w:t>
      </w:r>
      <w:r w:rsidR="002A7E4D" w:rsidRPr="00DC4E9E">
        <w:t>1</w:t>
      </w:r>
      <w:r w:rsidR="00F153CE" w:rsidRPr="00DC4E9E">
        <w:t>0</w:t>
      </w:r>
      <w:r w:rsidRPr="00DC4E9E">
        <w:t xml:space="preserve"> тыс. руб., фактически поступило </w:t>
      </w:r>
      <w:r w:rsidR="00F153CE" w:rsidRPr="00DC4E9E">
        <w:t>6</w:t>
      </w:r>
      <w:r w:rsidR="002A7E4D" w:rsidRPr="00DC4E9E">
        <w:t> 451,61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 xml:space="preserve">. </w:t>
      </w:r>
    </w:p>
    <w:p w:rsidR="004C17CD" w:rsidRPr="00DC4E9E" w:rsidRDefault="002E19FB" w:rsidP="00606B6A">
      <w:pPr>
        <w:ind w:firstLine="709"/>
        <w:jc w:val="both"/>
      </w:pPr>
      <w:r w:rsidRPr="00DC4E9E">
        <w:t xml:space="preserve">безвозмездные поступления </w:t>
      </w:r>
      <w:r w:rsidR="00362446" w:rsidRPr="00DC4E9E">
        <w:t>из областного бюджета</w:t>
      </w:r>
      <w:r w:rsidR="00762DCD" w:rsidRPr="00DC4E9E">
        <w:t>,</w:t>
      </w:r>
      <w:r w:rsidR="00362446" w:rsidRPr="00DC4E9E">
        <w:t xml:space="preserve"> </w:t>
      </w:r>
      <w:r w:rsidR="00762DCD" w:rsidRPr="00DC4E9E">
        <w:t xml:space="preserve">плановые показатели составили </w:t>
      </w:r>
      <w:r w:rsidR="00F153CE" w:rsidRPr="00DC4E9E">
        <w:t>2</w:t>
      </w:r>
      <w:r w:rsidR="002A7E4D" w:rsidRPr="00DC4E9E">
        <w:t>2</w:t>
      </w:r>
      <w:r w:rsidR="00F153CE" w:rsidRPr="00DC4E9E">
        <w:t> </w:t>
      </w:r>
      <w:r w:rsidR="002A7E4D" w:rsidRPr="00DC4E9E">
        <w:t>238,75</w:t>
      </w:r>
      <w:r w:rsidR="00F153CE" w:rsidRPr="00DC4E9E">
        <w:rPr>
          <w:b/>
        </w:rPr>
        <w:t xml:space="preserve"> </w:t>
      </w:r>
      <w:r w:rsidRPr="00DC4E9E">
        <w:t>тыс. руб.</w:t>
      </w:r>
      <w:r w:rsidR="009029D2" w:rsidRPr="00DC4E9E">
        <w:t xml:space="preserve">, фактически поступило </w:t>
      </w:r>
      <w:r w:rsidR="002A7E4D" w:rsidRPr="00DC4E9E">
        <w:t>22 233,69</w:t>
      </w:r>
      <w:r w:rsidR="00762DCD" w:rsidRPr="00DC4E9E">
        <w:rPr>
          <w:b/>
        </w:rPr>
        <w:t xml:space="preserve"> </w:t>
      </w:r>
      <w:proofErr w:type="spellStart"/>
      <w:r w:rsidR="009029D2" w:rsidRPr="00DC4E9E">
        <w:t>тыс</w:t>
      </w:r>
      <w:proofErr w:type="gramStart"/>
      <w:r w:rsidR="009029D2" w:rsidRPr="00DC4E9E">
        <w:t>.р</w:t>
      </w:r>
      <w:proofErr w:type="gramEnd"/>
      <w:r w:rsidR="009029D2" w:rsidRPr="00DC4E9E">
        <w:t>уб</w:t>
      </w:r>
      <w:proofErr w:type="spellEnd"/>
      <w:r w:rsidR="009029D2" w:rsidRPr="00DC4E9E">
        <w:t>.</w:t>
      </w:r>
      <w:r w:rsidR="00854090" w:rsidRPr="00DC4E9E">
        <w:t>, в том числе:</w:t>
      </w:r>
      <w:r w:rsidR="004C17CD" w:rsidRPr="00DC4E9E">
        <w:t xml:space="preserve"> </w:t>
      </w:r>
    </w:p>
    <w:p w:rsidR="004B43B4" w:rsidRPr="00DC4E9E" w:rsidRDefault="004B43B4" w:rsidP="00606B6A">
      <w:pPr>
        <w:ind w:firstLine="709"/>
        <w:jc w:val="both"/>
      </w:pPr>
      <w:r w:rsidRPr="00DC4E9E">
        <w:t>-</w:t>
      </w:r>
      <w:r w:rsidR="00A7538A" w:rsidRPr="00DC4E9E">
        <w:t xml:space="preserve"> д</w:t>
      </w:r>
      <w:r w:rsidR="00B34D4F" w:rsidRPr="00DC4E9E">
        <w:t>о</w:t>
      </w:r>
      <w:r w:rsidR="002E19FB" w:rsidRPr="00DC4E9E">
        <w:t>таци</w:t>
      </w:r>
      <w:r w:rsidR="004C17CD" w:rsidRPr="00DC4E9E">
        <w:t>и</w:t>
      </w:r>
      <w:r w:rsidR="002E19FB" w:rsidRPr="00DC4E9E">
        <w:t xml:space="preserve"> </w:t>
      </w:r>
      <w:r w:rsidR="00854090" w:rsidRPr="00DC4E9E">
        <w:t>бюджет</w:t>
      </w:r>
      <w:r w:rsidR="00D46760" w:rsidRPr="00DC4E9E">
        <w:t>ам</w:t>
      </w:r>
      <w:r w:rsidR="00854090" w:rsidRPr="00DC4E9E">
        <w:t xml:space="preserve"> </w:t>
      </w:r>
      <w:r w:rsidR="00D46760" w:rsidRPr="00DC4E9E">
        <w:t>бюджетной системы</w:t>
      </w:r>
      <w:r w:rsidR="00854090" w:rsidRPr="00DC4E9E">
        <w:t xml:space="preserve"> </w:t>
      </w:r>
      <w:r w:rsidR="004C17CD" w:rsidRPr="00DC4E9E">
        <w:t xml:space="preserve">составили  </w:t>
      </w:r>
      <w:r w:rsidR="002A7E4D" w:rsidRPr="00DC4E9E">
        <w:t>15 487,50</w:t>
      </w:r>
      <w:r w:rsidR="004C17CD" w:rsidRPr="00DC4E9E">
        <w:t xml:space="preserve"> </w:t>
      </w:r>
      <w:proofErr w:type="spellStart"/>
      <w:r w:rsidR="004C17CD" w:rsidRPr="00DC4E9E">
        <w:t>тыс</w:t>
      </w:r>
      <w:proofErr w:type="gramStart"/>
      <w:r w:rsidR="004C17CD" w:rsidRPr="00DC4E9E">
        <w:t>.р</w:t>
      </w:r>
      <w:proofErr w:type="gramEnd"/>
      <w:r w:rsidR="004C17CD" w:rsidRPr="00DC4E9E">
        <w:t>уб</w:t>
      </w:r>
      <w:proofErr w:type="spellEnd"/>
      <w:r w:rsidR="004C17CD" w:rsidRPr="00DC4E9E">
        <w:t>.,</w:t>
      </w:r>
      <w:r w:rsidR="002E19FB" w:rsidRPr="00DC4E9E">
        <w:t xml:space="preserve"> </w:t>
      </w:r>
    </w:p>
    <w:p w:rsidR="00ED3DF6" w:rsidRPr="00DC4E9E" w:rsidRDefault="00ED3DF6" w:rsidP="00606B6A">
      <w:pPr>
        <w:ind w:firstLine="709"/>
        <w:jc w:val="both"/>
      </w:pPr>
      <w:r w:rsidRPr="00DC4E9E">
        <w:t xml:space="preserve">-  иные межбюджетные трансферты  составили </w:t>
      </w:r>
      <w:r w:rsidR="00D46760" w:rsidRPr="00DC4E9E">
        <w:t>5 883,57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</w:t>
      </w:r>
    </w:p>
    <w:p w:rsidR="00AF10C3" w:rsidRPr="00DC4E9E" w:rsidRDefault="00AF10C3" w:rsidP="00606B6A">
      <w:pPr>
        <w:ind w:firstLine="709"/>
        <w:jc w:val="both"/>
      </w:pPr>
      <w:r w:rsidRPr="00DC4E9E">
        <w:t xml:space="preserve">Субвенции из областного бюджета поступили в сумме </w:t>
      </w:r>
      <w:r w:rsidR="00D46760" w:rsidRPr="00DC4E9E">
        <w:t>506,70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 на осуществление полномочий</w:t>
      </w:r>
      <w:r w:rsidR="00484F5C" w:rsidRPr="00DC4E9E">
        <w:t xml:space="preserve"> по первичному воинскому учету,</w:t>
      </w:r>
      <w:r w:rsidRPr="00DC4E9E">
        <w:t xml:space="preserve"> осуществление полномочий в области  регулирования тарифов  на товары и услуги организаций коммунального комплекса.</w:t>
      </w:r>
    </w:p>
    <w:p w:rsidR="00ED08DE" w:rsidRPr="00DC4E9E" w:rsidRDefault="00ED08DE" w:rsidP="00606B6A">
      <w:pPr>
        <w:ind w:firstLine="709"/>
        <w:jc w:val="both"/>
      </w:pPr>
      <w:r w:rsidRPr="00DC4E9E">
        <w:lastRenderedPageBreak/>
        <w:t xml:space="preserve">Иные межбюджетные трансферты поступили в сумме </w:t>
      </w:r>
      <w:r w:rsidR="00D46760" w:rsidRPr="00DC4E9E">
        <w:t>5 583,57</w:t>
      </w:r>
      <w:r w:rsidR="00D60210"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</w:t>
      </w:r>
      <w:r w:rsidR="00D60210" w:rsidRPr="00DC4E9E">
        <w:t>, в том числе на</w:t>
      </w:r>
      <w:r w:rsidR="00710451" w:rsidRPr="00DC4E9E">
        <w:t xml:space="preserve"> </w:t>
      </w:r>
      <w:r w:rsidR="00D46760" w:rsidRPr="00DC4E9E">
        <w:t>погашение кредиторской задолженности за коммунальные услуги, выполнение работ по монтажу системы видеонаблюдения на здание спортивной базы, хоккейного корта, ремонт автомобильной дороги по ул. Гидростроителей</w:t>
      </w:r>
      <w:r w:rsidRPr="00DC4E9E">
        <w:t>.</w:t>
      </w:r>
    </w:p>
    <w:p w:rsidR="00ED08DE" w:rsidRPr="00DC4E9E" w:rsidRDefault="00ED08DE" w:rsidP="00606B6A">
      <w:pPr>
        <w:ind w:firstLine="709"/>
        <w:jc w:val="both"/>
      </w:pPr>
      <w:r w:rsidRPr="00DC4E9E">
        <w:t>Безвозмездные поступления из областного бюджета состав</w:t>
      </w:r>
      <w:r w:rsidR="00390F4F" w:rsidRPr="00DC4E9E">
        <w:t>ляют</w:t>
      </w:r>
      <w:r w:rsidRPr="00DC4E9E">
        <w:t xml:space="preserve"> основную долю доходов, поступ</w:t>
      </w:r>
      <w:r w:rsidR="00390F4F" w:rsidRPr="00DC4E9E">
        <w:t>ающ</w:t>
      </w:r>
      <w:r w:rsidRPr="00DC4E9E">
        <w:t xml:space="preserve">их в бюджет </w:t>
      </w:r>
      <w:proofErr w:type="spellStart"/>
      <w:r w:rsidRPr="00DC4E9E">
        <w:t>Мамаканского</w:t>
      </w:r>
      <w:proofErr w:type="spellEnd"/>
      <w:r w:rsidRPr="00DC4E9E">
        <w:t xml:space="preserve"> городского поселения</w:t>
      </w:r>
      <w:r w:rsidR="00390F4F" w:rsidRPr="00DC4E9E">
        <w:t>.</w:t>
      </w:r>
      <w:r w:rsidRPr="00DC4E9E">
        <w:t xml:space="preserve"> </w:t>
      </w:r>
    </w:p>
    <w:p w:rsidR="00545276" w:rsidRPr="00DC4E9E" w:rsidRDefault="00545276" w:rsidP="00606B6A">
      <w:pPr>
        <w:ind w:firstLine="709"/>
        <w:jc w:val="both"/>
      </w:pPr>
    </w:p>
    <w:p w:rsidR="00E43724" w:rsidRPr="00DC4E9E" w:rsidRDefault="002E19FB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Исполнение бюджета </w:t>
      </w:r>
      <w:proofErr w:type="spellStart"/>
      <w:r w:rsidR="00E43724" w:rsidRPr="00DC4E9E">
        <w:rPr>
          <w:b/>
        </w:rPr>
        <w:t>Мамаканского</w:t>
      </w:r>
      <w:proofErr w:type="spellEnd"/>
    </w:p>
    <w:p w:rsidR="002E19FB" w:rsidRPr="00DC4E9E" w:rsidRDefault="00E43724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 </w:t>
      </w:r>
      <w:r w:rsidR="002E19FB" w:rsidRPr="00DC4E9E">
        <w:rPr>
          <w:b/>
        </w:rPr>
        <w:t>муниципального образования по доходам</w:t>
      </w:r>
    </w:p>
    <w:p w:rsidR="002E19FB" w:rsidRPr="00DC4E9E" w:rsidRDefault="008D7A44" w:rsidP="00606B6A">
      <w:pPr>
        <w:ind w:firstLine="709"/>
        <w:jc w:val="right"/>
      </w:pPr>
      <w:r w:rsidRPr="00DC4E9E">
        <w:t xml:space="preserve">таблица 2, </w:t>
      </w:r>
      <w:proofErr w:type="spellStart"/>
      <w:r w:rsidRPr="00DC4E9E">
        <w:t>т</w:t>
      </w:r>
      <w:r w:rsidR="00490244" w:rsidRPr="00DC4E9E">
        <w:t>ыс</w:t>
      </w:r>
      <w:proofErr w:type="gramStart"/>
      <w:r w:rsidR="00490244" w:rsidRPr="00DC4E9E">
        <w:t>.р</w:t>
      </w:r>
      <w:proofErr w:type="gramEnd"/>
      <w:r w:rsidR="00490244" w:rsidRPr="00DC4E9E">
        <w:t>уб</w:t>
      </w:r>
      <w:proofErr w:type="spellEnd"/>
      <w:r w:rsidR="00490244" w:rsidRPr="00DC4E9E">
        <w:t>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14"/>
        <w:gridCol w:w="1914"/>
        <w:gridCol w:w="1778"/>
      </w:tblGrid>
      <w:tr w:rsidR="002E19FB" w:rsidRPr="00DC4E9E" w:rsidTr="000C4CCA">
        <w:tc>
          <w:tcPr>
            <w:tcW w:w="4068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План</w:t>
            </w:r>
          </w:p>
          <w:p w:rsidR="002E19FB" w:rsidRPr="00DC4E9E" w:rsidRDefault="008E7EFA" w:rsidP="00606B6A">
            <w:pPr>
              <w:ind w:firstLine="709"/>
              <w:jc w:val="center"/>
            </w:pPr>
            <w:r w:rsidRPr="00DC4E9E">
              <w:t>на 201</w:t>
            </w:r>
            <w:r w:rsidR="0008470E" w:rsidRPr="00DC4E9E">
              <w:t>7</w:t>
            </w:r>
            <w:r w:rsidR="002E19FB" w:rsidRPr="00DC4E9E">
              <w:t xml:space="preserve"> год</w:t>
            </w:r>
            <w:r w:rsidR="00B34D4F" w:rsidRPr="00DC4E9E">
              <w:t xml:space="preserve"> (</w:t>
            </w:r>
            <w:proofErr w:type="spellStart"/>
            <w:r w:rsidR="00DE29F7" w:rsidRPr="00DC4E9E">
              <w:t>тыс</w:t>
            </w:r>
            <w:proofErr w:type="gramStart"/>
            <w:r w:rsidR="00DE29F7" w:rsidRPr="00DC4E9E">
              <w:t>.</w:t>
            </w:r>
            <w:r w:rsidR="00B34D4F" w:rsidRPr="00DC4E9E">
              <w:t>р</w:t>
            </w:r>
            <w:proofErr w:type="gramEnd"/>
            <w:r w:rsidR="00B34D4F" w:rsidRPr="00DC4E9E">
              <w:t>уб</w:t>
            </w:r>
            <w:proofErr w:type="spellEnd"/>
            <w:r w:rsidR="00B34D4F" w:rsidRPr="00DC4E9E">
              <w:t>.)</w:t>
            </w:r>
          </w:p>
        </w:tc>
        <w:tc>
          <w:tcPr>
            <w:tcW w:w="1914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 xml:space="preserve">Исполнение </w:t>
            </w:r>
          </w:p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20</w:t>
            </w:r>
            <w:r w:rsidR="00CD29D3" w:rsidRPr="00DC4E9E">
              <w:t>1</w:t>
            </w:r>
            <w:r w:rsidR="0008470E" w:rsidRPr="00DC4E9E">
              <w:t>7</w:t>
            </w:r>
            <w:r w:rsidRPr="00DC4E9E">
              <w:t xml:space="preserve"> год</w:t>
            </w:r>
            <w:r w:rsidR="00B34D4F" w:rsidRPr="00DC4E9E">
              <w:t xml:space="preserve"> (</w:t>
            </w:r>
            <w:proofErr w:type="spellStart"/>
            <w:r w:rsidR="00DE29F7" w:rsidRPr="00DC4E9E">
              <w:t>тыс</w:t>
            </w:r>
            <w:proofErr w:type="gramStart"/>
            <w:r w:rsidR="00DE29F7" w:rsidRPr="00DC4E9E">
              <w:t>.</w:t>
            </w:r>
            <w:r w:rsidR="00B34D4F" w:rsidRPr="00DC4E9E">
              <w:t>р</w:t>
            </w:r>
            <w:proofErr w:type="gramEnd"/>
            <w:r w:rsidR="00B34D4F" w:rsidRPr="00DC4E9E">
              <w:t>уб</w:t>
            </w:r>
            <w:proofErr w:type="spellEnd"/>
            <w:r w:rsidR="00B34D4F" w:rsidRPr="00DC4E9E">
              <w:t>.)</w:t>
            </w:r>
          </w:p>
        </w:tc>
        <w:tc>
          <w:tcPr>
            <w:tcW w:w="1778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%</w:t>
            </w:r>
          </w:p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исполнения</w:t>
            </w:r>
          </w:p>
        </w:tc>
      </w:tr>
      <w:tr w:rsidR="002E19FB" w:rsidRPr="00DC4E9E" w:rsidTr="00317A5A">
        <w:trPr>
          <w:trHeight w:val="396"/>
        </w:trPr>
        <w:tc>
          <w:tcPr>
            <w:tcW w:w="4068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rPr>
                <w:b/>
              </w:rPr>
            </w:pPr>
            <w:r w:rsidRPr="00DC4E9E">
              <w:rPr>
                <w:b/>
              </w:rPr>
              <w:t>Доходы</w:t>
            </w:r>
            <w:r w:rsidR="00711F1B" w:rsidRPr="00DC4E9E">
              <w:rPr>
                <w:b/>
              </w:rPr>
              <w:t xml:space="preserve"> всего</w:t>
            </w:r>
          </w:p>
          <w:p w:rsidR="00711F1B" w:rsidRPr="00DC4E9E" w:rsidRDefault="00711F1B" w:rsidP="00606B6A">
            <w:pPr>
              <w:ind w:firstLine="709"/>
              <w:rPr>
                <w:b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28 838,85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28 685,30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99,47</w:t>
            </w:r>
            <w:r w:rsidR="00BF6E85" w:rsidRPr="00DC4E9E">
              <w:rPr>
                <w:b/>
                <w:sz w:val="20"/>
                <w:szCs w:val="20"/>
              </w:rPr>
              <w:t>%</w:t>
            </w:r>
          </w:p>
        </w:tc>
      </w:tr>
      <w:tr w:rsidR="00711F1B" w:rsidRPr="00DC4E9E" w:rsidTr="00317A5A">
        <w:trPr>
          <w:trHeight w:val="180"/>
        </w:trPr>
        <w:tc>
          <w:tcPr>
            <w:tcW w:w="4068" w:type="dxa"/>
            <w:shd w:val="clear" w:color="auto" w:fill="auto"/>
          </w:tcPr>
          <w:p w:rsidR="00711F1B" w:rsidRPr="00DC4E9E" w:rsidRDefault="00711F1B" w:rsidP="00606B6A">
            <w:pPr>
              <w:ind w:firstLine="709"/>
              <w:rPr>
                <w:b/>
              </w:rPr>
            </w:pPr>
            <w:r w:rsidRPr="00DC4E9E">
              <w:rPr>
                <w:b/>
              </w:rPr>
              <w:t>Налоговые и неналоговые доходы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1F1B" w:rsidRPr="00DC4E9E" w:rsidRDefault="0008470E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6 600,10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1F1B" w:rsidRPr="00DC4E9E" w:rsidRDefault="0008470E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6 451,61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11F1B" w:rsidRPr="00DC4E9E" w:rsidRDefault="0008470E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97,75</w:t>
            </w:r>
            <w:r w:rsidR="00BF6E85" w:rsidRPr="00DC4E9E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2E19FB" w:rsidP="00606B6A">
            <w:pPr>
              <w:ind w:firstLine="709"/>
            </w:pPr>
            <w:r w:rsidRPr="00DC4E9E">
              <w:t>Налог на доходы физических лиц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3 359,70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B95616" w:rsidP="00606B6A">
            <w:pPr>
              <w:ind w:firstLine="709"/>
              <w:jc w:val="center"/>
            </w:pPr>
            <w:r w:rsidRPr="00DC4E9E">
              <w:t>3 </w:t>
            </w:r>
            <w:r w:rsidR="0008470E" w:rsidRPr="00DC4E9E">
              <w:t>474</w:t>
            </w:r>
            <w:r w:rsidRPr="00DC4E9E">
              <w:t>,</w:t>
            </w:r>
            <w:r w:rsidR="0008470E" w:rsidRPr="00DC4E9E">
              <w:t>61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103,4</w:t>
            </w:r>
            <w:r w:rsidR="00BF6E85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711F1B" w:rsidP="00606B6A">
            <w:pPr>
              <w:ind w:firstLine="709"/>
            </w:pPr>
            <w:r w:rsidRPr="00DC4E9E">
              <w:t>Налог</w:t>
            </w:r>
            <w:r w:rsidR="002E19FB" w:rsidRPr="00DC4E9E">
              <w:t xml:space="preserve"> на имущество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195,</w:t>
            </w:r>
            <w:r w:rsidR="00EF21CE" w:rsidRPr="00DC4E9E">
              <w:t>6</w:t>
            </w:r>
            <w:r w:rsidRPr="00DC4E9E"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195</w:t>
            </w:r>
            <w:r w:rsidR="00B95616" w:rsidRPr="00DC4E9E">
              <w:t>,</w:t>
            </w:r>
            <w:r w:rsidRPr="00DC4E9E">
              <w:t>68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EF21CE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100,00</w:t>
            </w:r>
            <w:r w:rsidR="00BF6E85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1A1A4D" w:rsidP="00606B6A">
            <w:pPr>
              <w:ind w:firstLine="709"/>
            </w:pPr>
            <w:r w:rsidRPr="00DC4E9E">
              <w:t>Налоги на товары (работы, услуги)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866,60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872,98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100,74</w:t>
            </w:r>
            <w:r w:rsidR="00BF6E85" w:rsidRPr="00DC4E9E">
              <w:rPr>
                <w:sz w:val="20"/>
                <w:szCs w:val="20"/>
              </w:rPr>
              <w:t>%</w:t>
            </w:r>
          </w:p>
        </w:tc>
      </w:tr>
      <w:tr w:rsidR="001A1A4D" w:rsidRPr="00DC4E9E" w:rsidTr="001A1A4D">
        <w:trPr>
          <w:trHeight w:val="1280"/>
        </w:trPr>
        <w:tc>
          <w:tcPr>
            <w:tcW w:w="4068" w:type="dxa"/>
            <w:shd w:val="clear" w:color="auto" w:fill="auto"/>
          </w:tcPr>
          <w:p w:rsidR="001A1A4D" w:rsidRPr="00DC4E9E" w:rsidRDefault="001A1A4D" w:rsidP="00606B6A">
            <w:pPr>
              <w:ind w:firstLine="709"/>
            </w:pPr>
            <w:r w:rsidRPr="00DC4E9E"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1A4D" w:rsidRPr="00DC4E9E" w:rsidRDefault="0008470E" w:rsidP="00606B6A">
            <w:pPr>
              <w:ind w:firstLine="709"/>
              <w:jc w:val="center"/>
            </w:pPr>
            <w:r w:rsidRPr="00DC4E9E">
              <w:t>1 110,10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1A4D" w:rsidRPr="00DC4E9E" w:rsidRDefault="0008470E" w:rsidP="00606B6A">
            <w:pPr>
              <w:ind w:firstLine="709"/>
              <w:jc w:val="center"/>
            </w:pPr>
            <w:r w:rsidRPr="00DC4E9E">
              <w:t>746,83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A1A4D" w:rsidRPr="00DC4E9E" w:rsidRDefault="0008470E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67,28</w:t>
            </w:r>
            <w:r w:rsidR="001A1A4D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2E19FB" w:rsidP="00606B6A">
            <w:pPr>
              <w:ind w:firstLine="709"/>
            </w:pPr>
            <w:r w:rsidRPr="00DC4E9E">
              <w:t xml:space="preserve"> Штрафы, санкции, возмещение ущерба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41,00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08470E" w:rsidP="00606B6A">
            <w:pPr>
              <w:ind w:firstLine="709"/>
              <w:jc w:val="center"/>
            </w:pPr>
            <w:r w:rsidRPr="00DC4E9E">
              <w:t>43,56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106,24</w:t>
            </w:r>
            <w:r w:rsidR="00D41285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rPr>
                <w:b/>
              </w:rPr>
            </w:pPr>
            <w:r w:rsidRPr="00DC4E9E">
              <w:rPr>
                <w:b/>
              </w:rPr>
              <w:t xml:space="preserve"> Безвозмездные поступления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22 238,75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22 233,69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8071C2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99,98</w:t>
            </w:r>
            <w:r w:rsidR="00BF6E85" w:rsidRPr="00DC4E9E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7A51FE" w:rsidP="00606B6A">
            <w:pPr>
              <w:ind w:firstLine="709"/>
            </w:pPr>
            <w:r w:rsidRPr="00DC4E9E">
              <w:t>Д</w:t>
            </w:r>
            <w:r w:rsidR="002E19FB" w:rsidRPr="00DC4E9E">
              <w:t xml:space="preserve">отации бюджетам </w:t>
            </w:r>
            <w:r w:rsidR="00F13D01" w:rsidRPr="00DC4E9E">
              <w:t>бюджетной системы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</w:pPr>
            <w:r w:rsidRPr="00DC4E9E">
              <w:t>15 487,50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</w:pPr>
            <w:r w:rsidRPr="00DC4E9E">
              <w:t>15 487,50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BF6E85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100</w:t>
            </w:r>
            <w:r w:rsidR="005A3C92" w:rsidRPr="00DC4E9E">
              <w:rPr>
                <w:sz w:val="20"/>
                <w:szCs w:val="20"/>
              </w:rPr>
              <w:t>,0</w:t>
            </w:r>
            <w:r w:rsidRPr="00DC4E9E">
              <w:rPr>
                <w:sz w:val="20"/>
                <w:szCs w:val="20"/>
              </w:rPr>
              <w:t>%</w:t>
            </w:r>
          </w:p>
        </w:tc>
      </w:tr>
      <w:tr w:rsidR="009855B3" w:rsidRPr="00DC4E9E" w:rsidTr="00606B6A">
        <w:trPr>
          <w:trHeight w:val="470"/>
        </w:trPr>
        <w:tc>
          <w:tcPr>
            <w:tcW w:w="4068" w:type="dxa"/>
            <w:shd w:val="clear" w:color="auto" w:fill="auto"/>
          </w:tcPr>
          <w:p w:rsidR="009855B3" w:rsidRPr="00DC4E9E" w:rsidRDefault="009855B3" w:rsidP="00606B6A">
            <w:pPr>
              <w:ind w:firstLine="709"/>
            </w:pPr>
            <w:r w:rsidRPr="00DC4E9E">
              <w:t>Субвенции бюджетам поселений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855B3" w:rsidRPr="00DC4E9E" w:rsidRDefault="009855B3" w:rsidP="00606B6A">
            <w:pPr>
              <w:ind w:firstLine="709"/>
              <w:jc w:val="center"/>
            </w:pPr>
            <w:r w:rsidRPr="00DC4E9E">
              <w:t>506,70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855B3" w:rsidRPr="00DC4E9E" w:rsidRDefault="009855B3" w:rsidP="00606B6A">
            <w:pPr>
              <w:ind w:firstLine="709"/>
              <w:jc w:val="center"/>
            </w:pPr>
            <w:r w:rsidRPr="00DC4E9E">
              <w:t>506,59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855B3" w:rsidRPr="00DC4E9E" w:rsidRDefault="009855B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99,98%</w:t>
            </w:r>
          </w:p>
        </w:tc>
      </w:tr>
      <w:tr w:rsidR="002E19FB" w:rsidRPr="00DC4E9E" w:rsidTr="00317A5A">
        <w:tc>
          <w:tcPr>
            <w:tcW w:w="4068" w:type="dxa"/>
            <w:shd w:val="clear" w:color="auto" w:fill="auto"/>
          </w:tcPr>
          <w:p w:rsidR="002E19FB" w:rsidRPr="00DC4E9E" w:rsidRDefault="007A51FE" w:rsidP="00606B6A">
            <w:pPr>
              <w:ind w:firstLine="709"/>
            </w:pPr>
            <w:r w:rsidRPr="00DC4E9E">
              <w:t>И</w:t>
            </w:r>
            <w:r w:rsidR="002E19FB" w:rsidRPr="00DC4E9E">
              <w:t>ные межбюджетные трансферты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</w:pPr>
            <w:r w:rsidRPr="00DC4E9E">
              <w:t>5 883,57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</w:pPr>
            <w:r w:rsidRPr="00DC4E9E">
              <w:t>5 878,63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99,92</w:t>
            </w:r>
            <w:r w:rsidR="00362446" w:rsidRPr="00DC4E9E">
              <w:rPr>
                <w:sz w:val="20"/>
                <w:szCs w:val="20"/>
              </w:rPr>
              <w:t>%</w:t>
            </w:r>
          </w:p>
        </w:tc>
      </w:tr>
    </w:tbl>
    <w:p w:rsidR="00545276" w:rsidRPr="00DC4E9E" w:rsidRDefault="00545276" w:rsidP="00606B6A">
      <w:pPr>
        <w:ind w:firstLine="709"/>
        <w:jc w:val="center"/>
      </w:pPr>
    </w:p>
    <w:p w:rsidR="00E43724" w:rsidRPr="00DC4E9E" w:rsidRDefault="002E19FB" w:rsidP="00606B6A">
      <w:pPr>
        <w:ind w:firstLine="709"/>
        <w:jc w:val="center"/>
        <w:rPr>
          <w:b/>
        </w:rPr>
      </w:pPr>
      <w:r w:rsidRPr="00DC4E9E">
        <w:rPr>
          <w:b/>
        </w:rPr>
        <w:t xml:space="preserve">Исполнение бюджета </w:t>
      </w:r>
      <w:proofErr w:type="spellStart"/>
      <w:r w:rsidR="00E43724" w:rsidRPr="00DC4E9E">
        <w:rPr>
          <w:b/>
        </w:rPr>
        <w:t>Мамаканского</w:t>
      </w:r>
      <w:proofErr w:type="spellEnd"/>
      <w:r w:rsidR="00E43724" w:rsidRPr="00DC4E9E">
        <w:rPr>
          <w:b/>
        </w:rPr>
        <w:t xml:space="preserve"> </w:t>
      </w:r>
    </w:p>
    <w:p w:rsidR="002E19FB" w:rsidRPr="00DC4E9E" w:rsidRDefault="002E19FB" w:rsidP="00606B6A">
      <w:pPr>
        <w:ind w:firstLine="709"/>
        <w:jc w:val="center"/>
        <w:rPr>
          <w:b/>
        </w:rPr>
      </w:pPr>
      <w:r w:rsidRPr="00DC4E9E">
        <w:rPr>
          <w:b/>
        </w:rPr>
        <w:t>муниципального образования по расходам</w:t>
      </w:r>
    </w:p>
    <w:p w:rsidR="002E19FB" w:rsidRPr="00DC4E9E" w:rsidRDefault="002E19FB" w:rsidP="00606B6A">
      <w:pPr>
        <w:ind w:firstLine="709"/>
        <w:jc w:val="center"/>
      </w:pPr>
    </w:p>
    <w:p w:rsidR="002E19FB" w:rsidRPr="00DC4E9E" w:rsidRDefault="008D7A44" w:rsidP="00606B6A">
      <w:pPr>
        <w:ind w:firstLine="709"/>
        <w:jc w:val="right"/>
      </w:pPr>
      <w:r w:rsidRPr="00DC4E9E">
        <w:t xml:space="preserve">таблица 3, </w:t>
      </w:r>
      <w:proofErr w:type="spellStart"/>
      <w:r w:rsidRPr="00DC4E9E">
        <w:t>т</w:t>
      </w:r>
      <w:r w:rsidR="00490244" w:rsidRPr="00DC4E9E">
        <w:t>ыс</w:t>
      </w:r>
      <w:proofErr w:type="gramStart"/>
      <w:r w:rsidR="00490244" w:rsidRPr="00DC4E9E">
        <w:t>.р</w:t>
      </w:r>
      <w:proofErr w:type="gramEnd"/>
      <w:r w:rsidR="00490244" w:rsidRPr="00DC4E9E">
        <w:t>уб</w:t>
      </w:r>
      <w:proofErr w:type="spellEnd"/>
      <w:r w:rsidR="00490244" w:rsidRPr="00DC4E9E">
        <w:t>.</w:t>
      </w:r>
    </w:p>
    <w:p w:rsidR="002E19FB" w:rsidRPr="00DC4E9E" w:rsidRDefault="002E19FB" w:rsidP="00606B6A">
      <w:pPr>
        <w:ind w:firstLine="709"/>
        <w:jc w:val="center"/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890"/>
        <w:gridCol w:w="1833"/>
        <w:gridCol w:w="1833"/>
      </w:tblGrid>
      <w:tr w:rsidR="002E19FB" w:rsidRPr="00DC4E9E" w:rsidTr="00F777D4">
        <w:trPr>
          <w:trHeight w:val="597"/>
        </w:trPr>
        <w:tc>
          <w:tcPr>
            <w:tcW w:w="4327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Вид расходов</w:t>
            </w:r>
          </w:p>
        </w:tc>
        <w:tc>
          <w:tcPr>
            <w:tcW w:w="1890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 xml:space="preserve">План </w:t>
            </w:r>
          </w:p>
          <w:p w:rsidR="002E19FB" w:rsidRPr="00DC4E9E" w:rsidRDefault="00F56966" w:rsidP="00606B6A">
            <w:pPr>
              <w:ind w:firstLine="709"/>
              <w:jc w:val="center"/>
            </w:pPr>
            <w:r w:rsidRPr="00DC4E9E">
              <w:t>на 201</w:t>
            </w:r>
            <w:r w:rsidR="00F13D01" w:rsidRPr="00DC4E9E">
              <w:t>7</w:t>
            </w:r>
            <w:r w:rsidR="002E19FB" w:rsidRPr="00DC4E9E">
              <w:t xml:space="preserve"> год</w:t>
            </w:r>
          </w:p>
        </w:tc>
        <w:tc>
          <w:tcPr>
            <w:tcW w:w="1833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 xml:space="preserve">Исполнение </w:t>
            </w:r>
          </w:p>
          <w:p w:rsidR="002E19FB" w:rsidRPr="00DC4E9E" w:rsidRDefault="00CD29D3" w:rsidP="00606B6A">
            <w:pPr>
              <w:ind w:firstLine="709"/>
              <w:jc w:val="center"/>
            </w:pPr>
            <w:r w:rsidRPr="00DC4E9E">
              <w:t>201</w:t>
            </w:r>
            <w:r w:rsidR="00F13D01" w:rsidRPr="00DC4E9E">
              <w:t>7</w:t>
            </w:r>
            <w:r w:rsidR="002E19FB" w:rsidRPr="00DC4E9E">
              <w:t xml:space="preserve"> год</w:t>
            </w:r>
          </w:p>
        </w:tc>
        <w:tc>
          <w:tcPr>
            <w:tcW w:w="1833" w:type="dxa"/>
            <w:shd w:val="clear" w:color="auto" w:fill="auto"/>
          </w:tcPr>
          <w:p w:rsidR="002E19FB" w:rsidRPr="00DC4E9E" w:rsidRDefault="002E19FB" w:rsidP="00606B6A">
            <w:pPr>
              <w:ind w:firstLine="709"/>
              <w:jc w:val="center"/>
            </w:pPr>
            <w:r w:rsidRPr="00DC4E9E">
              <w:t xml:space="preserve">% </w:t>
            </w:r>
          </w:p>
          <w:p w:rsidR="002E19FB" w:rsidRPr="00DC4E9E" w:rsidRDefault="002E19FB" w:rsidP="00606B6A">
            <w:pPr>
              <w:ind w:firstLine="709"/>
              <w:jc w:val="center"/>
            </w:pPr>
            <w:r w:rsidRPr="00DC4E9E">
              <w:t>исполнения</w:t>
            </w:r>
          </w:p>
        </w:tc>
      </w:tr>
      <w:tr w:rsidR="002E19FB" w:rsidRPr="00DC4E9E" w:rsidTr="00F777D4">
        <w:trPr>
          <w:trHeight w:val="315"/>
        </w:trPr>
        <w:tc>
          <w:tcPr>
            <w:tcW w:w="4327" w:type="dxa"/>
            <w:shd w:val="clear" w:color="auto" w:fill="auto"/>
          </w:tcPr>
          <w:p w:rsidR="002E19FB" w:rsidRPr="00DC4E9E" w:rsidRDefault="00A145DC" w:rsidP="00606B6A">
            <w:pPr>
              <w:ind w:firstLine="709"/>
              <w:rPr>
                <w:b/>
              </w:rPr>
            </w:pPr>
            <w:r w:rsidRPr="00DC4E9E">
              <w:rPr>
                <w:b/>
              </w:rPr>
              <w:t>Расходы всего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29 588,76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28 237,07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F13D01" w:rsidP="00606B6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C4E9E">
              <w:rPr>
                <w:b/>
                <w:sz w:val="20"/>
                <w:szCs w:val="20"/>
              </w:rPr>
              <w:t>95,43</w:t>
            </w:r>
            <w:r w:rsidR="00580D25" w:rsidRPr="00DC4E9E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DC4E9E" w:rsidTr="00F777D4">
        <w:trPr>
          <w:trHeight w:val="365"/>
        </w:trPr>
        <w:tc>
          <w:tcPr>
            <w:tcW w:w="4327" w:type="dxa"/>
            <w:shd w:val="clear" w:color="auto" w:fill="auto"/>
          </w:tcPr>
          <w:p w:rsidR="00040B7D" w:rsidRPr="00DC4E9E" w:rsidRDefault="002E19FB" w:rsidP="00606B6A">
            <w:pPr>
              <w:ind w:firstLine="709"/>
            </w:pPr>
            <w:r w:rsidRPr="00DC4E9E">
              <w:t>Общегосударственные вопросы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19FB" w:rsidRPr="00DC4E9E" w:rsidRDefault="009855B3" w:rsidP="00606B6A">
            <w:pPr>
              <w:ind w:firstLine="709"/>
              <w:jc w:val="center"/>
            </w:pPr>
            <w:r w:rsidRPr="00DC4E9E">
              <w:t>15 773,69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855B3" w:rsidP="00606B6A">
            <w:pPr>
              <w:ind w:firstLine="709"/>
              <w:jc w:val="center"/>
            </w:pPr>
            <w:r w:rsidRPr="00DC4E9E">
              <w:t>15 214,24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855B3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96,70</w:t>
            </w:r>
            <w:r w:rsidR="00A145DC" w:rsidRPr="00DC4E9E">
              <w:rPr>
                <w:sz w:val="20"/>
                <w:szCs w:val="20"/>
              </w:rPr>
              <w:t>%</w:t>
            </w:r>
          </w:p>
        </w:tc>
      </w:tr>
      <w:tr w:rsidR="00040B7D" w:rsidRPr="00DC4E9E" w:rsidTr="00F777D4">
        <w:trPr>
          <w:trHeight w:val="249"/>
        </w:trPr>
        <w:tc>
          <w:tcPr>
            <w:tcW w:w="4327" w:type="dxa"/>
            <w:shd w:val="clear" w:color="auto" w:fill="auto"/>
          </w:tcPr>
          <w:p w:rsidR="00040B7D" w:rsidRPr="00DC4E9E" w:rsidRDefault="00040B7D" w:rsidP="00606B6A">
            <w:pPr>
              <w:ind w:firstLine="709"/>
            </w:pPr>
            <w:r w:rsidRPr="00DC4E9E">
              <w:t>Национальная оборона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40B7D" w:rsidRPr="00DC4E9E" w:rsidRDefault="00F13D01" w:rsidP="00606B6A">
            <w:pPr>
              <w:ind w:firstLine="709"/>
              <w:jc w:val="center"/>
            </w:pPr>
            <w:r w:rsidRPr="00DC4E9E">
              <w:t>373,30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40B7D" w:rsidRPr="00DC4E9E" w:rsidRDefault="00F13D01" w:rsidP="00606B6A">
            <w:pPr>
              <w:ind w:firstLine="709"/>
              <w:jc w:val="center"/>
            </w:pPr>
            <w:r w:rsidRPr="00DC4E9E">
              <w:t>373,19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40B7D" w:rsidRPr="00DC4E9E" w:rsidRDefault="007B56B1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99,</w:t>
            </w:r>
            <w:r w:rsidR="00F13D01" w:rsidRPr="00DC4E9E">
              <w:rPr>
                <w:sz w:val="20"/>
                <w:szCs w:val="20"/>
              </w:rPr>
              <w:t>97</w:t>
            </w:r>
            <w:r w:rsidR="000F7D54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F777D4">
        <w:trPr>
          <w:trHeight w:val="646"/>
        </w:trPr>
        <w:tc>
          <w:tcPr>
            <w:tcW w:w="4327" w:type="dxa"/>
            <w:shd w:val="clear" w:color="auto" w:fill="auto"/>
          </w:tcPr>
          <w:p w:rsidR="002E19FB" w:rsidRPr="00DC4E9E" w:rsidRDefault="002E19FB" w:rsidP="00606B6A">
            <w:pPr>
              <w:ind w:firstLine="709"/>
            </w:pPr>
            <w:r w:rsidRPr="00DC4E9E">
              <w:lastRenderedPageBreak/>
              <w:t>Национальная безопасность и</w:t>
            </w:r>
          </w:p>
          <w:p w:rsidR="000F7D54" w:rsidRPr="00DC4E9E" w:rsidRDefault="00040B7D" w:rsidP="00606B6A">
            <w:pPr>
              <w:ind w:firstLine="709"/>
            </w:pPr>
            <w:r w:rsidRPr="00DC4E9E">
              <w:t>п</w:t>
            </w:r>
            <w:r w:rsidR="002E19FB" w:rsidRPr="00DC4E9E">
              <w:t>равоохранительная деятельность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33471" w:rsidRPr="00DC4E9E" w:rsidRDefault="00F13D01" w:rsidP="00606B6A">
            <w:pPr>
              <w:ind w:firstLine="709"/>
              <w:jc w:val="center"/>
            </w:pPr>
            <w:r w:rsidRPr="00DC4E9E">
              <w:t>361,10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33471" w:rsidRPr="00DC4E9E" w:rsidRDefault="00F13D01" w:rsidP="00606B6A">
            <w:pPr>
              <w:ind w:firstLine="709"/>
              <w:jc w:val="center"/>
            </w:pPr>
            <w:r w:rsidRPr="00DC4E9E">
              <w:t>337,45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33471" w:rsidRPr="00DC4E9E" w:rsidRDefault="007B56B1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99,</w:t>
            </w:r>
            <w:r w:rsidR="00F13D01" w:rsidRPr="00DC4E9E">
              <w:rPr>
                <w:sz w:val="20"/>
                <w:szCs w:val="20"/>
              </w:rPr>
              <w:t>45</w:t>
            </w:r>
            <w:r w:rsidR="000F7D54" w:rsidRPr="00DC4E9E">
              <w:rPr>
                <w:sz w:val="20"/>
                <w:szCs w:val="20"/>
              </w:rPr>
              <w:t>%</w:t>
            </w:r>
          </w:p>
        </w:tc>
      </w:tr>
      <w:tr w:rsidR="000F7D54" w:rsidRPr="00DC4E9E" w:rsidTr="00F777D4">
        <w:trPr>
          <w:trHeight w:val="265"/>
        </w:trPr>
        <w:tc>
          <w:tcPr>
            <w:tcW w:w="4327" w:type="dxa"/>
            <w:shd w:val="clear" w:color="auto" w:fill="auto"/>
          </w:tcPr>
          <w:p w:rsidR="000F7D54" w:rsidRPr="00DC4E9E" w:rsidRDefault="000F7D54" w:rsidP="00606B6A">
            <w:pPr>
              <w:ind w:firstLine="709"/>
            </w:pPr>
            <w:r w:rsidRPr="00DC4E9E">
              <w:t>Национальная экономика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7D54" w:rsidRPr="00DC4E9E" w:rsidRDefault="009C4E6C" w:rsidP="00606B6A">
            <w:pPr>
              <w:ind w:firstLine="709"/>
              <w:jc w:val="center"/>
            </w:pPr>
            <w:r w:rsidRPr="00DC4E9E">
              <w:t>7 </w:t>
            </w:r>
            <w:r w:rsidR="00BD2874" w:rsidRPr="00DC4E9E">
              <w:t>645</w:t>
            </w:r>
            <w:r w:rsidRPr="00DC4E9E">
              <w:t>,40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F7D54" w:rsidRPr="00DC4E9E" w:rsidRDefault="009C4E6C" w:rsidP="00606B6A">
            <w:pPr>
              <w:ind w:firstLine="709"/>
              <w:jc w:val="center"/>
            </w:pPr>
            <w:r w:rsidRPr="00DC4E9E">
              <w:t>7 5</w:t>
            </w:r>
            <w:r w:rsidR="00BD2874" w:rsidRPr="00DC4E9E">
              <w:t>23</w:t>
            </w:r>
            <w:r w:rsidRPr="00DC4E9E">
              <w:t>,74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F7D54" w:rsidRPr="00DC4E9E" w:rsidRDefault="009C4E6C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</w:t>
            </w:r>
            <w:r w:rsidR="00BD2874" w:rsidRPr="00DC4E9E">
              <w:rPr>
                <w:sz w:val="20"/>
                <w:szCs w:val="20"/>
              </w:rPr>
              <w:t>8</w:t>
            </w:r>
            <w:r w:rsidRPr="00DC4E9E">
              <w:rPr>
                <w:sz w:val="20"/>
                <w:szCs w:val="20"/>
              </w:rPr>
              <w:t>,</w:t>
            </w:r>
            <w:r w:rsidR="00BD2874" w:rsidRPr="00DC4E9E">
              <w:rPr>
                <w:sz w:val="20"/>
                <w:szCs w:val="20"/>
              </w:rPr>
              <w:t>41</w:t>
            </w:r>
            <w:r w:rsidR="00A145DC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F777D4">
        <w:trPr>
          <w:trHeight w:val="282"/>
        </w:trPr>
        <w:tc>
          <w:tcPr>
            <w:tcW w:w="4327" w:type="dxa"/>
            <w:shd w:val="clear" w:color="auto" w:fill="auto"/>
          </w:tcPr>
          <w:p w:rsidR="002E19FB" w:rsidRPr="00DC4E9E" w:rsidRDefault="002E19FB" w:rsidP="00606B6A">
            <w:pPr>
              <w:ind w:firstLine="709"/>
            </w:pPr>
            <w:r w:rsidRPr="00DC4E9E">
              <w:t>Жилищно-коммунальное хозяйство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</w:pPr>
            <w:r w:rsidRPr="00DC4E9E">
              <w:t>3 336,91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</w:pPr>
            <w:r w:rsidRPr="00DC4E9E">
              <w:t>2 928,00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87,75</w:t>
            </w:r>
            <w:r w:rsidR="00F0713C" w:rsidRPr="00DC4E9E">
              <w:rPr>
                <w:sz w:val="20"/>
                <w:szCs w:val="20"/>
              </w:rPr>
              <w:t>%</w:t>
            </w:r>
          </w:p>
        </w:tc>
      </w:tr>
      <w:tr w:rsidR="002E19FB" w:rsidRPr="00DC4E9E" w:rsidTr="00F777D4">
        <w:trPr>
          <w:trHeight w:val="298"/>
        </w:trPr>
        <w:tc>
          <w:tcPr>
            <w:tcW w:w="4327" w:type="dxa"/>
            <w:shd w:val="clear" w:color="auto" w:fill="auto"/>
          </w:tcPr>
          <w:p w:rsidR="002E19FB" w:rsidRPr="00DC4E9E" w:rsidRDefault="00E347EF" w:rsidP="00606B6A">
            <w:pPr>
              <w:ind w:firstLine="709"/>
            </w:pPr>
            <w:r w:rsidRPr="00DC4E9E">
              <w:t>Молодежная политика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</w:pPr>
            <w:r w:rsidRPr="00DC4E9E">
              <w:t>260</w:t>
            </w:r>
            <w:r w:rsidR="00E612C2" w:rsidRPr="00DC4E9E">
              <w:t>,20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</w:pPr>
            <w:r w:rsidRPr="00DC4E9E">
              <w:t>231,33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E19FB" w:rsidRPr="00DC4E9E" w:rsidRDefault="009C4E6C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88,91</w:t>
            </w:r>
            <w:r w:rsidR="00F0713C" w:rsidRPr="00DC4E9E">
              <w:rPr>
                <w:sz w:val="20"/>
                <w:szCs w:val="20"/>
              </w:rPr>
              <w:t>%</w:t>
            </w:r>
          </w:p>
        </w:tc>
      </w:tr>
      <w:tr w:rsidR="00BC0460" w:rsidRPr="00DC4E9E" w:rsidTr="00F777D4">
        <w:trPr>
          <w:trHeight w:val="520"/>
        </w:trPr>
        <w:tc>
          <w:tcPr>
            <w:tcW w:w="4327" w:type="dxa"/>
            <w:shd w:val="clear" w:color="auto" w:fill="auto"/>
          </w:tcPr>
          <w:p w:rsidR="00BC0460" w:rsidRPr="00DC4E9E" w:rsidRDefault="00BC0460" w:rsidP="00606B6A">
            <w:pPr>
              <w:ind w:firstLine="709"/>
            </w:pPr>
            <w:r w:rsidRPr="00DC4E9E">
              <w:t>Здравоохранение и спорт</w:t>
            </w:r>
          </w:p>
          <w:p w:rsidR="00BC0460" w:rsidRPr="00DC4E9E" w:rsidRDefault="00BC0460" w:rsidP="00606B6A">
            <w:pPr>
              <w:ind w:firstLine="709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C0460" w:rsidRPr="00DC4E9E" w:rsidRDefault="009C4E6C" w:rsidP="00606B6A">
            <w:pPr>
              <w:ind w:firstLine="709"/>
              <w:jc w:val="center"/>
            </w:pPr>
            <w:r w:rsidRPr="00DC4E9E">
              <w:t>1 456,77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0460" w:rsidRPr="00DC4E9E" w:rsidRDefault="00E612C2" w:rsidP="00606B6A">
            <w:pPr>
              <w:ind w:firstLine="709"/>
              <w:jc w:val="center"/>
            </w:pPr>
            <w:r w:rsidRPr="00DC4E9E">
              <w:t>1</w:t>
            </w:r>
            <w:r w:rsidR="009C4E6C" w:rsidRPr="00DC4E9E">
              <w:t> 433,01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C0460" w:rsidRPr="00DC4E9E" w:rsidRDefault="00BC0460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</w:t>
            </w:r>
            <w:r w:rsidR="009C4E6C" w:rsidRPr="00DC4E9E">
              <w:rPr>
                <w:sz w:val="20"/>
                <w:szCs w:val="20"/>
              </w:rPr>
              <w:t>8</w:t>
            </w:r>
            <w:r w:rsidRPr="00DC4E9E">
              <w:rPr>
                <w:sz w:val="20"/>
                <w:szCs w:val="20"/>
              </w:rPr>
              <w:t>,</w:t>
            </w:r>
            <w:r w:rsidR="009C4E6C" w:rsidRPr="00DC4E9E">
              <w:rPr>
                <w:sz w:val="20"/>
                <w:szCs w:val="20"/>
              </w:rPr>
              <w:t>37</w:t>
            </w:r>
            <w:r w:rsidRPr="00DC4E9E">
              <w:rPr>
                <w:sz w:val="20"/>
                <w:szCs w:val="20"/>
              </w:rPr>
              <w:t>%</w:t>
            </w:r>
          </w:p>
        </w:tc>
      </w:tr>
    </w:tbl>
    <w:p w:rsidR="00935860" w:rsidRPr="00DC4E9E" w:rsidRDefault="00935860" w:rsidP="00606B6A">
      <w:pPr>
        <w:ind w:firstLine="709"/>
        <w:jc w:val="center"/>
        <w:rPr>
          <w:b/>
        </w:rPr>
      </w:pPr>
    </w:p>
    <w:p w:rsidR="00894109" w:rsidRPr="00DC4E9E" w:rsidRDefault="00894109" w:rsidP="00606B6A">
      <w:pPr>
        <w:ind w:firstLine="709"/>
        <w:jc w:val="center"/>
        <w:rPr>
          <w:b/>
        </w:rPr>
      </w:pPr>
      <w:r w:rsidRPr="00DC4E9E">
        <w:rPr>
          <w:b/>
        </w:rPr>
        <w:t>НАЦИОНАЛЬНАЯ ОБОРОНА</w:t>
      </w:r>
    </w:p>
    <w:p w:rsidR="00894109" w:rsidRPr="00DC4E9E" w:rsidRDefault="00894109" w:rsidP="00606B6A">
      <w:pPr>
        <w:ind w:firstLine="709"/>
        <w:jc w:val="center"/>
      </w:pPr>
    </w:p>
    <w:p w:rsidR="00894109" w:rsidRPr="00DC4E9E" w:rsidRDefault="00A245C2" w:rsidP="00606B6A">
      <w:pPr>
        <w:ind w:firstLine="709"/>
        <w:jc w:val="both"/>
      </w:pPr>
      <w:r w:rsidRPr="00DC4E9E">
        <w:t xml:space="preserve">    По разделу национальная оборона расходы бюджета направлены на осуществление полномочий по первичному воинскому </w:t>
      </w:r>
      <w:r w:rsidR="004B4939" w:rsidRPr="00DC4E9E">
        <w:t>учету</w:t>
      </w:r>
      <w:r w:rsidRPr="00DC4E9E">
        <w:t xml:space="preserve"> на территориях, где отсутствуют военные комиссариаты. Средства на исполнение данных полномочий поступают из федерального бюджета.</w:t>
      </w:r>
      <w:r w:rsidR="00FA7925" w:rsidRPr="00DC4E9E">
        <w:t xml:space="preserve"> За 201</w:t>
      </w:r>
      <w:r w:rsidR="002879FD" w:rsidRPr="00DC4E9E">
        <w:t>7</w:t>
      </w:r>
      <w:r w:rsidR="00FA7925" w:rsidRPr="00DC4E9E">
        <w:t xml:space="preserve"> год расходы составили </w:t>
      </w:r>
      <w:r w:rsidR="002879FD" w:rsidRPr="00DC4E9E">
        <w:rPr>
          <w:b/>
        </w:rPr>
        <w:t>373, 19</w:t>
      </w:r>
      <w:r w:rsidR="00FA7925" w:rsidRPr="00DC4E9E">
        <w:t xml:space="preserve"> </w:t>
      </w:r>
      <w:proofErr w:type="spellStart"/>
      <w:r w:rsidR="00FA7925" w:rsidRPr="00DC4E9E">
        <w:t>тыс</w:t>
      </w:r>
      <w:proofErr w:type="gramStart"/>
      <w:r w:rsidR="00FA7925" w:rsidRPr="00DC4E9E">
        <w:t>.р</w:t>
      </w:r>
      <w:proofErr w:type="gramEnd"/>
      <w:r w:rsidR="00FA7925" w:rsidRPr="00DC4E9E">
        <w:t>уб</w:t>
      </w:r>
      <w:proofErr w:type="spellEnd"/>
      <w:r w:rsidR="00FA7925" w:rsidRPr="00DC4E9E">
        <w:t>.</w:t>
      </w:r>
    </w:p>
    <w:p w:rsidR="00935860" w:rsidRPr="00DC4E9E" w:rsidRDefault="00935860" w:rsidP="00606B6A">
      <w:pPr>
        <w:ind w:firstLine="709"/>
        <w:jc w:val="both"/>
      </w:pPr>
    </w:p>
    <w:p w:rsidR="00A245C2" w:rsidRPr="00DC4E9E" w:rsidRDefault="00A245C2" w:rsidP="00606B6A">
      <w:pPr>
        <w:ind w:firstLine="709"/>
        <w:jc w:val="center"/>
        <w:rPr>
          <w:b/>
        </w:rPr>
      </w:pPr>
      <w:r w:rsidRPr="00DC4E9E">
        <w:rPr>
          <w:b/>
        </w:rPr>
        <w:t>НАЦИОНАЛЬНАЯ БЕЗОПАСНОСТЬ</w:t>
      </w:r>
    </w:p>
    <w:p w:rsidR="00A245C2" w:rsidRPr="00DC4E9E" w:rsidRDefault="00A245C2" w:rsidP="00606B6A">
      <w:pPr>
        <w:ind w:firstLine="709"/>
        <w:jc w:val="center"/>
        <w:rPr>
          <w:b/>
        </w:rPr>
      </w:pPr>
      <w:r w:rsidRPr="00DC4E9E">
        <w:rPr>
          <w:b/>
        </w:rPr>
        <w:t>И ПРАВООХРАНИТЕЛЬНАЯ ДЕЯТЕЛЬНОСТЬ</w:t>
      </w:r>
    </w:p>
    <w:p w:rsidR="00E43724" w:rsidRPr="00DC4E9E" w:rsidRDefault="00E43724" w:rsidP="00606B6A">
      <w:pPr>
        <w:ind w:firstLine="709"/>
        <w:jc w:val="both"/>
      </w:pPr>
    </w:p>
    <w:p w:rsidR="00A245C2" w:rsidRPr="00DC4E9E" w:rsidRDefault="00E43724" w:rsidP="00606B6A">
      <w:pPr>
        <w:ind w:firstLine="709"/>
        <w:jc w:val="both"/>
      </w:pPr>
      <w:r w:rsidRPr="00DC4E9E">
        <w:t>В рамках мероприятий в области ГО и ЧС выделена субсидия МУП «</w:t>
      </w:r>
      <w:proofErr w:type="spellStart"/>
      <w:r w:rsidRPr="00DC4E9E">
        <w:t>ЖилкомСервис</w:t>
      </w:r>
      <w:proofErr w:type="spellEnd"/>
      <w:r w:rsidRPr="00DC4E9E">
        <w:t>» на содержание диспетчерской службы</w:t>
      </w:r>
      <w:r w:rsidR="00AA3FE2" w:rsidRPr="00DC4E9E">
        <w:t xml:space="preserve">, </w:t>
      </w:r>
      <w:r w:rsidR="000E5222" w:rsidRPr="00DC4E9E">
        <w:t>ремонт пожарных гидрантов</w:t>
      </w:r>
      <w:r w:rsidR="007342EC" w:rsidRPr="00DC4E9E">
        <w:t xml:space="preserve">, приобретение дымовых </w:t>
      </w:r>
      <w:proofErr w:type="spellStart"/>
      <w:r w:rsidR="007342EC" w:rsidRPr="00DC4E9E">
        <w:t>извещателей</w:t>
      </w:r>
      <w:proofErr w:type="spellEnd"/>
      <w:r w:rsidR="00B441E8" w:rsidRPr="00DC4E9E">
        <w:t xml:space="preserve">. </w:t>
      </w:r>
    </w:p>
    <w:p w:rsidR="002E26EB" w:rsidRPr="00DC4E9E" w:rsidRDefault="002E26EB" w:rsidP="00606B6A">
      <w:pPr>
        <w:ind w:firstLine="709"/>
        <w:jc w:val="both"/>
      </w:pPr>
      <w:r w:rsidRPr="00DC4E9E">
        <w:t xml:space="preserve">С целью обеспечения первичных мер пожарной безопасности на территории поселения разработана целевая программа «Обеспечение первичных мер пожарной безопасности муниципального образования </w:t>
      </w:r>
      <w:proofErr w:type="spellStart"/>
      <w:r w:rsidRPr="00DC4E9E">
        <w:t>Мамаканское</w:t>
      </w:r>
      <w:proofErr w:type="spellEnd"/>
      <w:r w:rsidRPr="00DC4E9E">
        <w:t xml:space="preserve"> городское поселение», целью которой является повышение эффективности проводимой противопожа</w:t>
      </w:r>
      <w:r w:rsidR="00B441E8" w:rsidRPr="00DC4E9E">
        <w:t>рной пропаганды среди населения.</w:t>
      </w:r>
      <w:r w:rsidRPr="00DC4E9E">
        <w:t xml:space="preserve">  </w:t>
      </w:r>
      <w:r w:rsidR="00B26F93" w:rsidRPr="00DC4E9E">
        <w:t xml:space="preserve"> </w:t>
      </w:r>
      <w:r w:rsidR="00B441E8" w:rsidRPr="00DC4E9E">
        <w:t xml:space="preserve">В рамках программы </w:t>
      </w:r>
      <w:r w:rsidR="00E43724" w:rsidRPr="00DC4E9E">
        <w:t xml:space="preserve">приобретены </w:t>
      </w:r>
      <w:r w:rsidR="00B26F93" w:rsidRPr="00DC4E9E">
        <w:t xml:space="preserve">огнетушители, </w:t>
      </w:r>
      <w:r w:rsidR="00B441E8" w:rsidRPr="00DC4E9E">
        <w:t>баннеры,</w:t>
      </w:r>
      <w:r w:rsidR="00B26F93" w:rsidRPr="00DC4E9E">
        <w:t xml:space="preserve"> знаки пожарной безопасности</w:t>
      </w:r>
      <w:r w:rsidR="00B441E8" w:rsidRPr="00DC4E9E">
        <w:t xml:space="preserve">. </w:t>
      </w:r>
      <w:r w:rsidRPr="00DC4E9E">
        <w:t xml:space="preserve">Ожидаемые конечные результаты программы  - снижение количества пожаров, гибели  и </w:t>
      </w:r>
      <w:proofErr w:type="spellStart"/>
      <w:r w:rsidRPr="00DC4E9E">
        <w:t>травмирования</w:t>
      </w:r>
      <w:proofErr w:type="spellEnd"/>
      <w:r w:rsidRPr="00DC4E9E">
        <w:t xml:space="preserve"> людей, сокращение материального ущерба от чрезвычайных ситуаций и пожаров.</w:t>
      </w:r>
      <w:r w:rsidR="00FA7925" w:rsidRPr="00DC4E9E">
        <w:t xml:space="preserve"> Расходы в 201</w:t>
      </w:r>
      <w:r w:rsidR="002879FD" w:rsidRPr="00DC4E9E">
        <w:t>7</w:t>
      </w:r>
      <w:r w:rsidR="00FA7925" w:rsidRPr="00DC4E9E">
        <w:t xml:space="preserve"> году составили </w:t>
      </w:r>
      <w:r w:rsidR="002879FD" w:rsidRPr="00DC4E9E">
        <w:rPr>
          <w:b/>
        </w:rPr>
        <w:t>337,45</w:t>
      </w:r>
      <w:r w:rsidR="00FA7925" w:rsidRPr="00DC4E9E">
        <w:t xml:space="preserve"> </w:t>
      </w:r>
      <w:proofErr w:type="spellStart"/>
      <w:r w:rsidR="00FA7925" w:rsidRPr="00DC4E9E">
        <w:t>тыс</w:t>
      </w:r>
      <w:proofErr w:type="gramStart"/>
      <w:r w:rsidR="00FA7925" w:rsidRPr="00DC4E9E">
        <w:t>.р</w:t>
      </w:r>
      <w:proofErr w:type="gramEnd"/>
      <w:r w:rsidR="00FA7925" w:rsidRPr="00DC4E9E">
        <w:t>уб</w:t>
      </w:r>
      <w:proofErr w:type="spellEnd"/>
      <w:r w:rsidR="00FA7925" w:rsidRPr="00DC4E9E">
        <w:t>.</w:t>
      </w:r>
    </w:p>
    <w:p w:rsidR="00385752" w:rsidRPr="00DC4E9E" w:rsidRDefault="00385752" w:rsidP="00606B6A">
      <w:pPr>
        <w:ind w:firstLine="709"/>
        <w:jc w:val="center"/>
        <w:rPr>
          <w:b/>
        </w:rPr>
      </w:pPr>
    </w:p>
    <w:p w:rsidR="00385752" w:rsidRPr="00DC4E9E" w:rsidRDefault="00385752" w:rsidP="00606B6A">
      <w:pPr>
        <w:ind w:firstLine="709"/>
        <w:jc w:val="center"/>
        <w:rPr>
          <w:b/>
        </w:rPr>
      </w:pPr>
      <w:r w:rsidRPr="00DC4E9E">
        <w:rPr>
          <w:b/>
        </w:rPr>
        <w:t>НАЦИОНАЛЬНАЯ ЭКОНОМИКА</w:t>
      </w:r>
    </w:p>
    <w:p w:rsidR="00385752" w:rsidRPr="00DC4E9E" w:rsidRDefault="00385752" w:rsidP="00606B6A">
      <w:pPr>
        <w:ind w:firstLine="709"/>
      </w:pPr>
    </w:p>
    <w:p w:rsidR="00385752" w:rsidRPr="00DC4E9E" w:rsidRDefault="00385752" w:rsidP="00606B6A">
      <w:pPr>
        <w:ind w:firstLine="709"/>
        <w:jc w:val="both"/>
      </w:pPr>
      <w:r w:rsidRPr="00DC4E9E">
        <w:t>Раздел национальная экономика отражает расходы бюджета по следующим подстатьям и за 201</w:t>
      </w:r>
      <w:r w:rsidR="00BD2874" w:rsidRPr="00DC4E9E">
        <w:t>7</w:t>
      </w:r>
      <w:r w:rsidRPr="00DC4E9E">
        <w:t xml:space="preserve"> год исполнен в сумме </w:t>
      </w:r>
      <w:r w:rsidR="00BD2874" w:rsidRPr="00DC4E9E">
        <w:rPr>
          <w:b/>
        </w:rPr>
        <w:t>7 523, 74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</w:t>
      </w:r>
    </w:p>
    <w:p w:rsidR="004477EB" w:rsidRPr="00DC4E9E" w:rsidRDefault="004477EB" w:rsidP="00606B6A">
      <w:pPr>
        <w:ind w:firstLine="709"/>
        <w:jc w:val="both"/>
      </w:pPr>
    </w:p>
    <w:p w:rsidR="00385752" w:rsidRPr="00DC4E9E" w:rsidRDefault="00385752" w:rsidP="00606B6A">
      <w:pPr>
        <w:ind w:firstLine="709"/>
        <w:jc w:val="center"/>
        <w:rPr>
          <w:b/>
        </w:rPr>
      </w:pPr>
      <w:r w:rsidRPr="00DC4E9E">
        <w:rPr>
          <w:b/>
        </w:rPr>
        <w:t>Общеэкономические вопросы</w:t>
      </w:r>
    </w:p>
    <w:p w:rsidR="00385752" w:rsidRPr="00DC4E9E" w:rsidRDefault="00385752" w:rsidP="00606B6A">
      <w:pPr>
        <w:ind w:firstLine="709"/>
        <w:jc w:val="center"/>
        <w:rPr>
          <w:b/>
        </w:rPr>
      </w:pPr>
    </w:p>
    <w:p w:rsidR="00385752" w:rsidRPr="00DC4E9E" w:rsidRDefault="00385752" w:rsidP="00606B6A">
      <w:pPr>
        <w:ind w:firstLine="709"/>
        <w:jc w:val="both"/>
      </w:pPr>
      <w:r w:rsidRPr="00DC4E9E">
        <w:t>Расходы по подразделу «Общеэкономические вопросы» связаны с осуществлением областных государственных полномочий по регулированию тарифов на услуги организаций коммунального комплекса, в 201</w:t>
      </w:r>
      <w:r w:rsidR="007342EC" w:rsidRPr="00DC4E9E">
        <w:t>7</w:t>
      </w:r>
      <w:r w:rsidRPr="00DC4E9E">
        <w:t xml:space="preserve"> годы составили </w:t>
      </w:r>
      <w:r w:rsidRPr="00DC4E9E">
        <w:rPr>
          <w:b/>
        </w:rPr>
        <w:t>133,4</w:t>
      </w:r>
      <w:r w:rsidR="00D65D3C" w:rsidRPr="00DC4E9E">
        <w:rPr>
          <w:b/>
        </w:rPr>
        <w:t>0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</w:t>
      </w:r>
    </w:p>
    <w:p w:rsidR="00385752" w:rsidRPr="00DC4E9E" w:rsidRDefault="00385752" w:rsidP="00606B6A">
      <w:pPr>
        <w:ind w:firstLine="709"/>
        <w:jc w:val="both"/>
      </w:pPr>
    </w:p>
    <w:p w:rsidR="00EC1AEC" w:rsidRPr="00DC4E9E" w:rsidRDefault="00EC1AEC" w:rsidP="00606B6A">
      <w:pPr>
        <w:ind w:firstLine="709"/>
        <w:jc w:val="both"/>
      </w:pPr>
    </w:p>
    <w:p w:rsidR="00133C9F" w:rsidRPr="00DC4E9E" w:rsidRDefault="00F0093E" w:rsidP="00606B6A">
      <w:pPr>
        <w:ind w:firstLine="709"/>
        <w:jc w:val="center"/>
        <w:rPr>
          <w:b/>
        </w:rPr>
      </w:pPr>
      <w:r w:rsidRPr="00DC4E9E">
        <w:rPr>
          <w:b/>
        </w:rPr>
        <w:t>Дорожное хозяйство</w:t>
      </w:r>
    </w:p>
    <w:p w:rsidR="00935860" w:rsidRPr="00DC4E9E" w:rsidRDefault="00935860" w:rsidP="00606B6A">
      <w:pPr>
        <w:ind w:firstLine="709"/>
        <w:jc w:val="center"/>
        <w:rPr>
          <w:b/>
        </w:rPr>
      </w:pPr>
    </w:p>
    <w:p w:rsidR="00B53D93" w:rsidRPr="00DC4E9E" w:rsidRDefault="002B1B5B" w:rsidP="00606B6A">
      <w:pPr>
        <w:ind w:firstLine="709"/>
        <w:jc w:val="both"/>
      </w:pPr>
      <w:r w:rsidRPr="00DC4E9E">
        <w:t xml:space="preserve">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</w:t>
      </w:r>
      <w:r w:rsidR="00B53D93" w:rsidRPr="00DC4E9E">
        <w:t xml:space="preserve">на сумму </w:t>
      </w:r>
      <w:r w:rsidR="007342EC" w:rsidRPr="00DC4E9E">
        <w:rPr>
          <w:b/>
        </w:rPr>
        <w:t>6927,24</w:t>
      </w:r>
      <w:r w:rsidR="00B53D93" w:rsidRPr="00DC4E9E">
        <w:t xml:space="preserve"> </w:t>
      </w:r>
      <w:proofErr w:type="spellStart"/>
      <w:r w:rsidR="00B53D93" w:rsidRPr="00DC4E9E">
        <w:t>тыс</w:t>
      </w:r>
      <w:proofErr w:type="gramStart"/>
      <w:r w:rsidR="00B53D93" w:rsidRPr="00DC4E9E">
        <w:t>.р</w:t>
      </w:r>
      <w:proofErr w:type="gramEnd"/>
      <w:r w:rsidR="00B53D93" w:rsidRPr="00DC4E9E">
        <w:t>уб</w:t>
      </w:r>
      <w:proofErr w:type="spellEnd"/>
      <w:r w:rsidR="00B53D93" w:rsidRPr="00DC4E9E">
        <w:t xml:space="preserve">. </w:t>
      </w:r>
      <w:r w:rsidRPr="00DC4E9E">
        <w:t>по планировке и о</w:t>
      </w:r>
      <w:r w:rsidR="00B53D93" w:rsidRPr="00DC4E9E">
        <w:t>чистке дорог от снежного наката,</w:t>
      </w:r>
      <w:r w:rsidRPr="00DC4E9E">
        <w:t xml:space="preserve"> </w:t>
      </w:r>
      <w:r w:rsidR="005734D1" w:rsidRPr="00DC4E9E">
        <w:t>очистке закрытых дренажей от наледи и мусора в районе аэропорта и ул. Гидро</w:t>
      </w:r>
      <w:r w:rsidR="004D2521" w:rsidRPr="00DC4E9E">
        <w:t xml:space="preserve">строителей, </w:t>
      </w:r>
      <w:r w:rsidR="005734D1" w:rsidRPr="00DC4E9E">
        <w:t xml:space="preserve"> восстановлены и очищены профили канав от ГЭС до базы МУП «ЖКХ п. </w:t>
      </w:r>
      <w:proofErr w:type="spellStart"/>
      <w:r w:rsidR="005734D1" w:rsidRPr="00DC4E9E">
        <w:t>Мамакан</w:t>
      </w:r>
      <w:proofErr w:type="spellEnd"/>
      <w:r w:rsidR="005734D1" w:rsidRPr="00DC4E9E">
        <w:t>», от базы до дороги на Совхоз, от дорог</w:t>
      </w:r>
      <w:r w:rsidR="007342EC" w:rsidRPr="00DC4E9E">
        <w:t xml:space="preserve">и на Совхоз до ул. </w:t>
      </w:r>
      <w:proofErr w:type="gramStart"/>
      <w:r w:rsidR="007342EC" w:rsidRPr="00DC4E9E">
        <w:t>Строительная</w:t>
      </w:r>
      <w:proofErr w:type="gramEnd"/>
      <w:r w:rsidR="007342EC" w:rsidRPr="00DC4E9E">
        <w:t xml:space="preserve">. Проведен </w:t>
      </w:r>
      <w:r w:rsidR="007342EC" w:rsidRPr="00DC4E9E">
        <w:lastRenderedPageBreak/>
        <w:t xml:space="preserve">1 этап  ремонта автомобильной дороги по ул. Гидростроителей, </w:t>
      </w:r>
      <w:r w:rsidR="00BD2874" w:rsidRPr="00DC4E9E">
        <w:t xml:space="preserve">текущий ремонт дороги по ул. </w:t>
      </w:r>
      <w:proofErr w:type="gramStart"/>
      <w:r w:rsidR="00BD2874" w:rsidRPr="00DC4E9E">
        <w:t>Красноармейская</w:t>
      </w:r>
      <w:proofErr w:type="gramEnd"/>
      <w:r w:rsidR="00BD2874" w:rsidRPr="00DC4E9E">
        <w:t xml:space="preserve">, проведены работы по </w:t>
      </w:r>
      <w:r w:rsidR="007342EC" w:rsidRPr="00DC4E9E">
        <w:t>паспортизаци</w:t>
      </w:r>
      <w:r w:rsidR="00BD2874" w:rsidRPr="00DC4E9E">
        <w:t>и</w:t>
      </w:r>
      <w:r w:rsidR="007342EC" w:rsidRPr="00DC4E9E">
        <w:t xml:space="preserve"> автомобильных дорог</w:t>
      </w:r>
      <w:r w:rsidR="00BD2874" w:rsidRPr="00DC4E9E">
        <w:t>.</w:t>
      </w:r>
      <w:r w:rsidR="007342EC" w:rsidRPr="00DC4E9E">
        <w:t xml:space="preserve"> </w:t>
      </w:r>
      <w:r w:rsidR="004D2521" w:rsidRPr="00DC4E9E">
        <w:t xml:space="preserve"> </w:t>
      </w:r>
    </w:p>
    <w:p w:rsidR="00385752" w:rsidRPr="00DC4E9E" w:rsidRDefault="00385752" w:rsidP="00606B6A">
      <w:pPr>
        <w:ind w:firstLine="709"/>
        <w:jc w:val="both"/>
      </w:pPr>
    </w:p>
    <w:p w:rsidR="00385752" w:rsidRPr="00DC4E9E" w:rsidRDefault="00385752" w:rsidP="00606B6A">
      <w:pPr>
        <w:ind w:firstLine="709"/>
        <w:jc w:val="center"/>
        <w:rPr>
          <w:b/>
        </w:rPr>
      </w:pPr>
      <w:r w:rsidRPr="00DC4E9E">
        <w:rPr>
          <w:b/>
        </w:rPr>
        <w:t>ЖИЛИЩНО-КОММУНАЛЬНОЕ ХОЗЯЙСТВО</w:t>
      </w:r>
    </w:p>
    <w:p w:rsidR="00385752" w:rsidRPr="00DC4E9E" w:rsidRDefault="00385752" w:rsidP="00606B6A">
      <w:pPr>
        <w:ind w:firstLine="709"/>
        <w:jc w:val="center"/>
      </w:pPr>
    </w:p>
    <w:p w:rsidR="00385752" w:rsidRPr="00DC4E9E" w:rsidRDefault="00385752" w:rsidP="00606B6A">
      <w:pPr>
        <w:ind w:firstLine="709"/>
        <w:jc w:val="both"/>
      </w:pPr>
      <w:r w:rsidRPr="00DC4E9E">
        <w:t xml:space="preserve">На территории муниципального образования </w:t>
      </w:r>
      <w:proofErr w:type="spellStart"/>
      <w:r w:rsidRPr="00DC4E9E">
        <w:t>Мамаканское</w:t>
      </w:r>
      <w:proofErr w:type="spellEnd"/>
      <w:r w:rsidRPr="00DC4E9E">
        <w:t xml:space="preserve"> городское поселение обслуживанием жилого фонда и оказанием услуг населению с 2015 года занимается Муниципальное унитарное предприятие «Жилищно-коммунальный Сервис».</w:t>
      </w:r>
    </w:p>
    <w:p w:rsidR="009855B3" w:rsidRPr="00DC4E9E" w:rsidRDefault="00385752" w:rsidP="00606B6A">
      <w:pPr>
        <w:ind w:firstLine="709"/>
        <w:jc w:val="both"/>
      </w:pPr>
      <w:r w:rsidRPr="00DC4E9E">
        <w:t xml:space="preserve">Общая площадь жилищного фонда муниципального образования </w:t>
      </w:r>
      <w:proofErr w:type="spellStart"/>
      <w:r w:rsidRPr="00DC4E9E">
        <w:t>Мамаканское</w:t>
      </w:r>
      <w:proofErr w:type="spellEnd"/>
      <w:r w:rsidRPr="00DC4E9E">
        <w:t xml:space="preserve"> городское поселение на 01.01.201</w:t>
      </w:r>
      <w:r w:rsidR="00DC7290" w:rsidRPr="00DC4E9E">
        <w:t>8</w:t>
      </w:r>
      <w:r w:rsidRPr="00DC4E9E">
        <w:t xml:space="preserve"> года составляет  </w:t>
      </w:r>
      <w:r w:rsidR="00DE7789" w:rsidRPr="00DC4E9E">
        <w:t xml:space="preserve">52 009,93 </w:t>
      </w:r>
      <w:r w:rsidRPr="00DC4E9E">
        <w:t xml:space="preserve"> </w:t>
      </w:r>
      <w:proofErr w:type="spellStart"/>
      <w:r w:rsidRPr="00DC4E9E">
        <w:t>кв.м</w:t>
      </w:r>
      <w:proofErr w:type="spellEnd"/>
      <w:r w:rsidRPr="00DC4E9E">
        <w:t xml:space="preserve">. Из них в муниципальной собственности находится    </w:t>
      </w:r>
      <w:r w:rsidR="00DE7789" w:rsidRPr="00DC4E9E">
        <w:t>13</w:t>
      </w:r>
      <w:r w:rsidR="00F777D4" w:rsidRPr="00DC4E9E">
        <w:t> 446,05</w:t>
      </w:r>
      <w:r w:rsidRPr="00DC4E9E">
        <w:t xml:space="preserve">  </w:t>
      </w:r>
      <w:proofErr w:type="spellStart"/>
      <w:r w:rsidRPr="00DC4E9E">
        <w:t>кв.м</w:t>
      </w:r>
      <w:proofErr w:type="spellEnd"/>
      <w:r w:rsidRPr="00DC4E9E">
        <w:t xml:space="preserve">., приватизировано  - </w:t>
      </w:r>
      <w:r w:rsidR="00DE7789" w:rsidRPr="00DC4E9E">
        <w:t>38</w:t>
      </w:r>
      <w:r w:rsidR="00F777D4" w:rsidRPr="00DC4E9E">
        <w:t> 563,88</w:t>
      </w:r>
      <w:r w:rsidRPr="00DC4E9E">
        <w:t xml:space="preserve"> кв. м.</w:t>
      </w:r>
    </w:p>
    <w:p w:rsidR="00E7291A" w:rsidRPr="00DC4E9E" w:rsidRDefault="00E7291A" w:rsidP="00606B6A">
      <w:pPr>
        <w:ind w:firstLine="709"/>
        <w:jc w:val="both"/>
      </w:pPr>
    </w:p>
    <w:p w:rsidR="00385752" w:rsidRDefault="00385752" w:rsidP="00606B6A">
      <w:pPr>
        <w:ind w:firstLine="709"/>
        <w:jc w:val="center"/>
      </w:pPr>
      <w:r w:rsidRPr="00DC4E9E">
        <w:t>Информация по оплате за жилье и коммунальные услуги</w:t>
      </w:r>
    </w:p>
    <w:p w:rsidR="008B0778" w:rsidRPr="00DC4E9E" w:rsidRDefault="008B0778" w:rsidP="00606B6A">
      <w:pPr>
        <w:ind w:firstLine="709"/>
        <w:jc w:val="center"/>
      </w:pPr>
    </w:p>
    <w:p w:rsidR="00385752" w:rsidRPr="00DC4E9E" w:rsidRDefault="00385752" w:rsidP="00606B6A">
      <w:pPr>
        <w:ind w:firstLine="709"/>
        <w:jc w:val="right"/>
      </w:pPr>
      <w:r w:rsidRPr="00DC4E9E">
        <w:t xml:space="preserve">таблица 4,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</w:t>
      </w:r>
    </w:p>
    <w:p w:rsidR="00E7291A" w:rsidRPr="00DC4E9E" w:rsidRDefault="00E7291A" w:rsidP="00606B6A">
      <w:pPr>
        <w:ind w:firstLine="709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E7291A" w:rsidRPr="00DC4E9E" w:rsidTr="00C03EC6">
        <w:tc>
          <w:tcPr>
            <w:tcW w:w="2463" w:type="dxa"/>
            <w:vMerge w:val="restart"/>
          </w:tcPr>
          <w:p w:rsidR="00E7291A" w:rsidRPr="00DC4E9E" w:rsidRDefault="00E7291A" w:rsidP="00606B6A">
            <w:pPr>
              <w:ind w:firstLine="709"/>
              <w:jc w:val="center"/>
            </w:pPr>
            <w:r w:rsidRPr="00DC4E9E">
              <w:rPr>
                <w:sz w:val="22"/>
                <w:szCs w:val="22"/>
              </w:rPr>
              <w:t>Наименование предприятия ЖКК</w:t>
            </w:r>
          </w:p>
        </w:tc>
        <w:tc>
          <w:tcPr>
            <w:tcW w:w="4926" w:type="dxa"/>
            <w:gridSpan w:val="2"/>
          </w:tcPr>
          <w:p w:rsidR="00E7291A" w:rsidRPr="00DC4E9E" w:rsidRDefault="007A1CA8" w:rsidP="00606B6A">
            <w:pPr>
              <w:ind w:firstLine="709"/>
              <w:jc w:val="center"/>
            </w:pPr>
            <w:r w:rsidRPr="00DC4E9E">
              <w:t>2016</w:t>
            </w:r>
            <w:r w:rsidR="00E7291A" w:rsidRPr="00DC4E9E">
              <w:t xml:space="preserve"> год</w:t>
            </w:r>
          </w:p>
        </w:tc>
        <w:tc>
          <w:tcPr>
            <w:tcW w:w="2464" w:type="dxa"/>
            <w:vMerge w:val="restart"/>
          </w:tcPr>
          <w:p w:rsidR="00E7291A" w:rsidRPr="00DC4E9E" w:rsidRDefault="00E7291A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Уровень собираемости, %</w:t>
            </w:r>
          </w:p>
        </w:tc>
      </w:tr>
      <w:tr w:rsidR="00E7291A" w:rsidRPr="00DC4E9E" w:rsidTr="00E7291A">
        <w:tc>
          <w:tcPr>
            <w:tcW w:w="2463" w:type="dxa"/>
            <w:vMerge/>
          </w:tcPr>
          <w:p w:rsidR="00E7291A" w:rsidRPr="00DC4E9E" w:rsidRDefault="00E7291A" w:rsidP="00606B6A">
            <w:pPr>
              <w:ind w:firstLine="709"/>
              <w:jc w:val="center"/>
            </w:pPr>
          </w:p>
        </w:tc>
        <w:tc>
          <w:tcPr>
            <w:tcW w:w="2463" w:type="dxa"/>
          </w:tcPr>
          <w:p w:rsidR="00E7291A" w:rsidRPr="00DC4E9E" w:rsidRDefault="00E7291A" w:rsidP="00606B6A">
            <w:pPr>
              <w:ind w:firstLine="709"/>
              <w:jc w:val="center"/>
              <w:rPr>
                <w:sz w:val="22"/>
                <w:szCs w:val="22"/>
              </w:rPr>
            </w:pPr>
            <w:r w:rsidRPr="00DC4E9E">
              <w:rPr>
                <w:sz w:val="22"/>
                <w:szCs w:val="22"/>
              </w:rPr>
              <w:t>начислено</w:t>
            </w:r>
          </w:p>
        </w:tc>
        <w:tc>
          <w:tcPr>
            <w:tcW w:w="2463" w:type="dxa"/>
          </w:tcPr>
          <w:p w:rsidR="00E7291A" w:rsidRPr="00DC4E9E" w:rsidRDefault="00E7291A" w:rsidP="00606B6A">
            <w:pPr>
              <w:ind w:firstLine="709"/>
              <w:jc w:val="center"/>
            </w:pPr>
            <w:r w:rsidRPr="00DC4E9E">
              <w:t>оплачено</w:t>
            </w:r>
          </w:p>
        </w:tc>
        <w:tc>
          <w:tcPr>
            <w:tcW w:w="2464" w:type="dxa"/>
            <w:vMerge/>
          </w:tcPr>
          <w:p w:rsidR="00E7291A" w:rsidRPr="00DC4E9E" w:rsidRDefault="00E7291A" w:rsidP="00606B6A">
            <w:pPr>
              <w:ind w:firstLine="709"/>
              <w:jc w:val="right"/>
            </w:pPr>
          </w:p>
        </w:tc>
      </w:tr>
      <w:tr w:rsidR="009D09B3" w:rsidRPr="00DC4E9E" w:rsidTr="009D09B3">
        <w:tc>
          <w:tcPr>
            <w:tcW w:w="2463" w:type="dxa"/>
            <w:vAlign w:val="center"/>
          </w:tcPr>
          <w:p w:rsidR="009D09B3" w:rsidRPr="00DC4E9E" w:rsidRDefault="009D09B3" w:rsidP="00606B6A">
            <w:pPr>
              <w:ind w:firstLine="709"/>
              <w:rPr>
                <w:sz w:val="22"/>
                <w:szCs w:val="22"/>
              </w:rPr>
            </w:pPr>
            <w:r w:rsidRPr="00DC4E9E">
              <w:rPr>
                <w:sz w:val="22"/>
                <w:szCs w:val="22"/>
              </w:rPr>
              <w:t>МУП «</w:t>
            </w:r>
            <w:proofErr w:type="spellStart"/>
            <w:r w:rsidRPr="00DC4E9E">
              <w:rPr>
                <w:sz w:val="22"/>
                <w:szCs w:val="22"/>
              </w:rPr>
              <w:t>ЖилкомСервис</w:t>
            </w:r>
            <w:proofErr w:type="spellEnd"/>
            <w:r w:rsidRPr="00DC4E9E">
              <w:rPr>
                <w:sz w:val="22"/>
                <w:szCs w:val="22"/>
              </w:rPr>
              <w:t>»</w:t>
            </w:r>
          </w:p>
          <w:p w:rsidR="009D09B3" w:rsidRPr="00DC4E9E" w:rsidRDefault="009D09B3" w:rsidP="00606B6A">
            <w:pPr>
              <w:ind w:firstLine="709"/>
            </w:pPr>
          </w:p>
        </w:tc>
        <w:tc>
          <w:tcPr>
            <w:tcW w:w="2463" w:type="dxa"/>
            <w:vAlign w:val="center"/>
          </w:tcPr>
          <w:p w:rsidR="009D09B3" w:rsidRPr="00DC4E9E" w:rsidRDefault="009D09B3" w:rsidP="00606B6A">
            <w:pPr>
              <w:ind w:firstLine="709"/>
              <w:jc w:val="center"/>
            </w:pPr>
          </w:p>
          <w:p w:rsidR="009D09B3" w:rsidRPr="00DC4E9E" w:rsidRDefault="008A0271" w:rsidP="00606B6A">
            <w:pPr>
              <w:ind w:firstLine="709"/>
              <w:jc w:val="center"/>
            </w:pPr>
            <w:r w:rsidRPr="00DC4E9E">
              <w:t>47 428,20</w:t>
            </w:r>
          </w:p>
        </w:tc>
        <w:tc>
          <w:tcPr>
            <w:tcW w:w="2463" w:type="dxa"/>
            <w:vAlign w:val="center"/>
          </w:tcPr>
          <w:p w:rsidR="009D09B3" w:rsidRPr="00DC4E9E" w:rsidRDefault="009D09B3" w:rsidP="00606B6A">
            <w:pPr>
              <w:ind w:firstLine="709"/>
              <w:jc w:val="center"/>
            </w:pPr>
          </w:p>
          <w:p w:rsidR="009D09B3" w:rsidRPr="00DC4E9E" w:rsidRDefault="008A0271" w:rsidP="00606B6A">
            <w:pPr>
              <w:ind w:firstLine="709"/>
              <w:jc w:val="center"/>
            </w:pPr>
            <w:r w:rsidRPr="00DC4E9E">
              <w:t>40 717,60</w:t>
            </w:r>
          </w:p>
        </w:tc>
        <w:tc>
          <w:tcPr>
            <w:tcW w:w="2464" w:type="dxa"/>
            <w:vAlign w:val="center"/>
          </w:tcPr>
          <w:p w:rsidR="009D09B3" w:rsidRPr="00DC4E9E" w:rsidRDefault="009D09B3" w:rsidP="00606B6A">
            <w:pPr>
              <w:ind w:firstLine="709"/>
              <w:jc w:val="center"/>
            </w:pPr>
          </w:p>
          <w:p w:rsidR="009D09B3" w:rsidRPr="00DC4E9E" w:rsidRDefault="008A0271" w:rsidP="00606B6A">
            <w:pPr>
              <w:ind w:firstLine="709"/>
              <w:jc w:val="center"/>
            </w:pPr>
            <w:r w:rsidRPr="00DC4E9E">
              <w:t>85,85</w:t>
            </w:r>
          </w:p>
        </w:tc>
      </w:tr>
      <w:tr w:rsidR="008A0271" w:rsidRPr="00DC4E9E" w:rsidTr="009D09B3">
        <w:tc>
          <w:tcPr>
            <w:tcW w:w="2463" w:type="dxa"/>
            <w:vAlign w:val="center"/>
          </w:tcPr>
          <w:p w:rsidR="008A0271" w:rsidRPr="00DC4E9E" w:rsidRDefault="008A0271" w:rsidP="00606B6A">
            <w:pPr>
              <w:ind w:firstLine="709"/>
              <w:rPr>
                <w:b/>
                <w:sz w:val="22"/>
                <w:szCs w:val="22"/>
              </w:rPr>
            </w:pPr>
            <w:r w:rsidRPr="00DC4E9E">
              <w:rPr>
                <w:b/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2463" w:type="dxa"/>
            <w:vAlign w:val="center"/>
          </w:tcPr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</w:p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47 428,20</w:t>
            </w:r>
          </w:p>
        </w:tc>
        <w:tc>
          <w:tcPr>
            <w:tcW w:w="2463" w:type="dxa"/>
            <w:vAlign w:val="center"/>
          </w:tcPr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</w:p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40 717,60</w:t>
            </w:r>
          </w:p>
        </w:tc>
        <w:tc>
          <w:tcPr>
            <w:tcW w:w="2464" w:type="dxa"/>
            <w:vAlign w:val="center"/>
          </w:tcPr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</w:p>
          <w:p w:rsidR="008A0271" w:rsidRPr="00DC4E9E" w:rsidRDefault="008A0271" w:rsidP="00606B6A">
            <w:pPr>
              <w:ind w:firstLine="709"/>
              <w:jc w:val="center"/>
              <w:rPr>
                <w:b/>
              </w:rPr>
            </w:pPr>
            <w:r w:rsidRPr="00DC4E9E">
              <w:rPr>
                <w:b/>
              </w:rPr>
              <w:t>85,85</w:t>
            </w:r>
          </w:p>
        </w:tc>
      </w:tr>
    </w:tbl>
    <w:p w:rsidR="00E7291A" w:rsidRPr="00DC4E9E" w:rsidRDefault="00E7291A" w:rsidP="00606B6A">
      <w:pPr>
        <w:ind w:firstLine="709"/>
        <w:jc w:val="right"/>
      </w:pPr>
    </w:p>
    <w:p w:rsidR="00385752" w:rsidRPr="00DC4E9E" w:rsidRDefault="00385752" w:rsidP="00606B6A">
      <w:pPr>
        <w:ind w:firstLine="709"/>
        <w:jc w:val="both"/>
      </w:pPr>
      <w:r w:rsidRPr="00DC4E9E">
        <w:t>Предприятиями  применяются меры по взысканию задолжен</w:t>
      </w:r>
      <w:r w:rsidR="00DC6AAB" w:rsidRPr="00DC4E9E">
        <w:t>ности. На 1 января 201</w:t>
      </w:r>
      <w:r w:rsidR="00DC7290" w:rsidRPr="00DC4E9E">
        <w:t>8</w:t>
      </w:r>
      <w:r w:rsidRPr="00DC4E9E">
        <w:t xml:space="preserve"> год в </w:t>
      </w:r>
      <w:proofErr w:type="spellStart"/>
      <w:r w:rsidRPr="00DC4E9E">
        <w:t>Бодайбинское</w:t>
      </w:r>
      <w:proofErr w:type="spellEnd"/>
      <w:r w:rsidRPr="00DC4E9E">
        <w:t xml:space="preserve"> подразделение судебных приставов подано </w:t>
      </w:r>
      <w:r w:rsidR="00DC7290" w:rsidRPr="00DC4E9E">
        <w:t>265</w:t>
      </w:r>
      <w:r w:rsidRPr="00DC4E9E">
        <w:t xml:space="preserve"> исполнительных производства на принудительное взыскание задолженности за жилищно-коммунальные услуги на сумму </w:t>
      </w:r>
      <w:r w:rsidR="00DC7290" w:rsidRPr="00DC4E9E">
        <w:t>10 719</w:t>
      </w:r>
      <w:r w:rsidR="007A1CA8" w:rsidRPr="00DC4E9E">
        <w:t>,00</w:t>
      </w:r>
      <w:r w:rsidRPr="00DC4E9E">
        <w:t xml:space="preserve"> тыс. рублей. Взыскано на 1 января 201</w:t>
      </w:r>
      <w:r w:rsidR="00DC7290" w:rsidRPr="00DC4E9E">
        <w:t>8</w:t>
      </w:r>
      <w:r w:rsidRPr="00DC4E9E">
        <w:t xml:space="preserve"> года  </w:t>
      </w:r>
      <w:r w:rsidR="00DC7290" w:rsidRPr="00DC4E9E">
        <w:t>5 681</w:t>
      </w:r>
      <w:r w:rsidR="00DC6AAB" w:rsidRPr="00DC4E9E">
        <w:t>,00</w:t>
      </w:r>
      <w:r w:rsidRPr="00DC4E9E">
        <w:t xml:space="preserve"> тыс. рублей.</w:t>
      </w:r>
    </w:p>
    <w:p w:rsidR="00292328" w:rsidRPr="00DC4E9E" w:rsidRDefault="00292328" w:rsidP="00606B6A">
      <w:pPr>
        <w:ind w:firstLine="709"/>
        <w:jc w:val="both"/>
      </w:pPr>
    </w:p>
    <w:p w:rsidR="00975AA5" w:rsidRPr="00DC4E9E" w:rsidRDefault="00975AA5" w:rsidP="00606B6A">
      <w:pPr>
        <w:ind w:firstLine="709"/>
        <w:jc w:val="center"/>
        <w:rPr>
          <w:b/>
        </w:rPr>
      </w:pPr>
      <w:r w:rsidRPr="00DC4E9E">
        <w:rPr>
          <w:b/>
        </w:rPr>
        <w:t>Жилищное хозяйство</w:t>
      </w:r>
    </w:p>
    <w:p w:rsidR="00935860" w:rsidRPr="00DC4E9E" w:rsidRDefault="00935860" w:rsidP="00606B6A">
      <w:pPr>
        <w:ind w:firstLine="709"/>
        <w:jc w:val="center"/>
        <w:rPr>
          <w:b/>
        </w:rPr>
      </w:pPr>
    </w:p>
    <w:p w:rsidR="00975AA5" w:rsidRPr="00DC4E9E" w:rsidRDefault="00975AA5" w:rsidP="00606B6A">
      <w:pPr>
        <w:ind w:firstLine="709"/>
        <w:jc w:val="both"/>
      </w:pPr>
      <w:r w:rsidRPr="00DC4E9E">
        <w:rPr>
          <w:color w:val="000000"/>
        </w:rPr>
        <w:t>В 201</w:t>
      </w:r>
      <w:r w:rsidR="00BD2874" w:rsidRPr="00DC4E9E">
        <w:rPr>
          <w:color w:val="000000"/>
        </w:rPr>
        <w:t>7</w:t>
      </w:r>
      <w:r w:rsidRPr="00DC4E9E">
        <w:rPr>
          <w:color w:val="000000"/>
        </w:rPr>
        <w:t xml:space="preserve"> году в бюджете по </w:t>
      </w:r>
      <w:r w:rsidR="004231FA" w:rsidRPr="00DC4E9E">
        <w:rPr>
          <w:color w:val="000000"/>
        </w:rPr>
        <w:t>под</w:t>
      </w:r>
      <w:r w:rsidRPr="00DC4E9E">
        <w:rPr>
          <w:color w:val="000000"/>
        </w:rPr>
        <w:t xml:space="preserve">разделу «Жилищное хозяйство» </w:t>
      </w:r>
      <w:r w:rsidR="00292328" w:rsidRPr="00DC4E9E">
        <w:rPr>
          <w:color w:val="000000"/>
        </w:rPr>
        <w:t>освоено</w:t>
      </w:r>
      <w:r w:rsidRPr="00DC4E9E">
        <w:rPr>
          <w:color w:val="000000"/>
        </w:rPr>
        <w:t xml:space="preserve"> </w:t>
      </w:r>
      <w:r w:rsidR="00BD2874" w:rsidRPr="00DC4E9E">
        <w:rPr>
          <w:b/>
        </w:rPr>
        <w:t>471,47</w:t>
      </w:r>
      <w:r w:rsidR="00292328" w:rsidRPr="00DC4E9E">
        <w:t xml:space="preserve"> тыс. руб.</w:t>
      </w:r>
      <w:r w:rsidRPr="00DC4E9E">
        <w:t xml:space="preserve"> </w:t>
      </w:r>
    </w:p>
    <w:p w:rsidR="00975AA5" w:rsidRPr="00DC4E9E" w:rsidRDefault="008B0778" w:rsidP="008B077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EE0FEF" w:rsidRPr="00DC4E9E">
        <w:rPr>
          <w:rFonts w:ascii="Times New Roman" w:hAnsi="Times New Roman"/>
          <w:color w:val="000000"/>
          <w:sz w:val="24"/>
          <w:szCs w:val="24"/>
          <w:lang w:eastAsia="ru-RU"/>
        </w:rPr>
        <w:t>ехническое обследование строительных конструкций жилых домов</w:t>
      </w:r>
      <w:r w:rsidR="00220163"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292328"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2874" w:rsidRPr="00DC4E9E">
        <w:rPr>
          <w:rFonts w:ascii="Times New Roman" w:hAnsi="Times New Roman"/>
          <w:color w:val="000000"/>
          <w:sz w:val="24"/>
          <w:szCs w:val="24"/>
          <w:lang w:eastAsia="ru-RU"/>
        </w:rPr>
        <w:t>260,00</w:t>
      </w:r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0559B0" w:rsidRPr="00DC4E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75AA5" w:rsidRPr="00DC4E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163" w:rsidRPr="00DC4E9E" w:rsidRDefault="00220163" w:rsidP="0012088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Взносы на капитальный ремонт </w:t>
      </w:r>
      <w:r w:rsidR="00BD2874"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41,97 </w:t>
      </w:r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8E4703" w:rsidRPr="00DC4E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D2874" w:rsidRPr="00DC4E9E" w:rsidRDefault="00BD2874" w:rsidP="0012088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Паспортизация – 169,50 </w:t>
      </w:r>
      <w:proofErr w:type="spellStart"/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DC4E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5AA5" w:rsidRPr="00DC4E9E" w:rsidRDefault="00975AA5" w:rsidP="0012088B">
      <w:pPr>
        <w:ind w:firstLine="709"/>
        <w:jc w:val="both"/>
      </w:pPr>
    </w:p>
    <w:p w:rsidR="00513B85" w:rsidRPr="00DC4E9E" w:rsidRDefault="00513B85" w:rsidP="00606B6A">
      <w:pPr>
        <w:ind w:firstLine="709"/>
        <w:jc w:val="center"/>
        <w:rPr>
          <w:b/>
        </w:rPr>
      </w:pPr>
      <w:r w:rsidRPr="00DC4E9E">
        <w:rPr>
          <w:b/>
        </w:rPr>
        <w:t>Коммунальное хозяйство</w:t>
      </w:r>
    </w:p>
    <w:p w:rsidR="00935860" w:rsidRPr="00DC4E9E" w:rsidRDefault="00935860" w:rsidP="00606B6A">
      <w:pPr>
        <w:ind w:firstLine="709"/>
        <w:jc w:val="center"/>
        <w:rPr>
          <w:b/>
        </w:rPr>
      </w:pPr>
    </w:p>
    <w:p w:rsidR="00513B85" w:rsidRDefault="004231FA" w:rsidP="00606B6A">
      <w:pPr>
        <w:ind w:firstLine="709"/>
        <w:jc w:val="both"/>
        <w:rPr>
          <w:color w:val="000000"/>
        </w:rPr>
      </w:pPr>
      <w:r w:rsidRPr="00DC4E9E">
        <w:t xml:space="preserve">По подразделу «Коммунальное хозяйство» расходы составили </w:t>
      </w:r>
      <w:r w:rsidR="008E4703" w:rsidRPr="00DC4E9E">
        <w:rPr>
          <w:b/>
        </w:rPr>
        <w:t>1 326,79</w:t>
      </w:r>
      <w:r w:rsidRPr="00DC4E9E">
        <w:t xml:space="preserve"> тыс.</w:t>
      </w:r>
      <w:r w:rsidR="00D531C3" w:rsidRPr="00DC4E9E">
        <w:t xml:space="preserve"> </w:t>
      </w:r>
      <w:r w:rsidRPr="00DC4E9E">
        <w:t xml:space="preserve">руб. Основная доля расходов приходится на </w:t>
      </w:r>
      <w:r w:rsidR="00D531C3" w:rsidRPr="00DC4E9E">
        <w:t>реализацию мероприятий, направленных на подготовку к отопительному сезону.</w:t>
      </w:r>
      <w:r w:rsidR="00187843" w:rsidRPr="00DC4E9E">
        <w:t xml:space="preserve"> </w:t>
      </w:r>
      <w:r w:rsidR="00F078A7" w:rsidRPr="00DC4E9E">
        <w:t xml:space="preserve"> </w:t>
      </w:r>
      <w:r w:rsidR="00513B85" w:rsidRPr="00DC4E9E">
        <w:rPr>
          <w:color w:val="000000"/>
        </w:rPr>
        <w:t>Данные приведены в таблице</w:t>
      </w:r>
      <w:r w:rsidRPr="00DC4E9E">
        <w:rPr>
          <w:color w:val="000000"/>
        </w:rPr>
        <w:t xml:space="preserve"> 5:</w:t>
      </w:r>
    </w:p>
    <w:p w:rsidR="0012088B" w:rsidRPr="00DC4E9E" w:rsidRDefault="0012088B" w:rsidP="00606B6A">
      <w:pPr>
        <w:ind w:firstLine="709"/>
        <w:jc w:val="both"/>
      </w:pPr>
    </w:p>
    <w:p w:rsidR="00513B85" w:rsidRPr="00DC4E9E" w:rsidRDefault="008D7A44" w:rsidP="00606B6A">
      <w:pPr>
        <w:ind w:firstLine="709"/>
        <w:jc w:val="right"/>
        <w:rPr>
          <w:color w:val="000000"/>
        </w:rPr>
      </w:pPr>
      <w:r w:rsidRPr="00DC4E9E">
        <w:rPr>
          <w:color w:val="000000"/>
        </w:rPr>
        <w:t>таблица 5</w:t>
      </w:r>
      <w:r w:rsidR="00E769B4" w:rsidRPr="00DC4E9E">
        <w:rPr>
          <w:color w:val="000000"/>
        </w:rPr>
        <w:t xml:space="preserve">, </w:t>
      </w:r>
      <w:proofErr w:type="spellStart"/>
      <w:r w:rsidR="00E769B4" w:rsidRPr="00DC4E9E">
        <w:rPr>
          <w:color w:val="000000"/>
        </w:rPr>
        <w:t>тыс</w:t>
      </w:r>
      <w:proofErr w:type="gramStart"/>
      <w:r w:rsidR="00E769B4" w:rsidRPr="00DC4E9E">
        <w:rPr>
          <w:color w:val="000000"/>
        </w:rPr>
        <w:t>.р</w:t>
      </w:r>
      <w:proofErr w:type="gramEnd"/>
      <w:r w:rsidR="00E769B4" w:rsidRPr="00DC4E9E">
        <w:rPr>
          <w:color w:val="000000"/>
        </w:rPr>
        <w:t>уб</w:t>
      </w:r>
      <w:proofErr w:type="spellEnd"/>
      <w:r w:rsidR="00E769B4" w:rsidRPr="00DC4E9E">
        <w:rPr>
          <w:color w:val="00000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1134"/>
        <w:gridCol w:w="1276"/>
        <w:gridCol w:w="1134"/>
        <w:gridCol w:w="1134"/>
        <w:gridCol w:w="1276"/>
        <w:gridCol w:w="1134"/>
        <w:gridCol w:w="850"/>
      </w:tblGrid>
      <w:tr w:rsidR="00513B85" w:rsidRPr="00DC4E9E" w:rsidTr="00973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№ </w:t>
            </w:r>
            <w:proofErr w:type="gramStart"/>
            <w:r w:rsidRPr="00DC4E9E">
              <w:rPr>
                <w:color w:val="000000"/>
              </w:rPr>
              <w:t>п</w:t>
            </w:r>
            <w:proofErr w:type="gramEnd"/>
            <w:r w:rsidRPr="00DC4E9E">
              <w:rPr>
                <w:color w:val="00000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Предусмотрено в бюджете, </w:t>
            </w:r>
          </w:p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Фактически освоено, </w:t>
            </w:r>
          </w:p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DC4E9E">
              <w:rPr>
                <w:color w:val="000000"/>
                <w:sz w:val="16"/>
                <w:szCs w:val="16"/>
              </w:rPr>
              <w:t>% освоения</w:t>
            </w:r>
          </w:p>
        </w:tc>
      </w:tr>
      <w:tr w:rsidR="00513B85" w:rsidRPr="00DC4E9E" w:rsidTr="00973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за счет областного бюджета</w:t>
            </w:r>
            <w:r w:rsidR="00BC3A1F" w:rsidRPr="00DC4E9E">
              <w:rPr>
                <w:color w:val="000000"/>
                <w:sz w:val="20"/>
                <w:szCs w:val="20"/>
              </w:rPr>
              <w:t xml:space="preserve"> </w:t>
            </w:r>
            <w:r w:rsidR="00BC3A1F" w:rsidRPr="00DC4E9E">
              <w:rPr>
                <w:color w:val="000000"/>
                <w:sz w:val="20"/>
                <w:szCs w:val="20"/>
              </w:rPr>
              <w:lastRenderedPageBreak/>
              <w:t>(районного)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lastRenderedPageBreak/>
              <w:t>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  <w:p w:rsidR="008E4703" w:rsidRPr="00DC4E9E" w:rsidRDefault="008E4703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lastRenderedPageBreak/>
              <w:t>(районного)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lastRenderedPageBreak/>
              <w:t>за счет местного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DC4E9E" w:rsidRDefault="00513B85" w:rsidP="00606B6A">
            <w:pPr>
              <w:ind w:firstLine="709"/>
              <w:jc w:val="center"/>
              <w:rPr>
                <w:color w:val="000000"/>
              </w:rPr>
            </w:pPr>
          </w:p>
        </w:tc>
      </w:tr>
      <w:tr w:rsidR="00D531C3" w:rsidRPr="00DC4E9E" w:rsidTr="00973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C3" w:rsidRPr="00DC4E9E" w:rsidRDefault="00D531C3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3" w:rsidRPr="00DC4E9E" w:rsidRDefault="00D531C3" w:rsidP="00606B6A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3" w:rsidRPr="00DC4E9E" w:rsidRDefault="00D531C3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6A06" w:rsidRPr="00DC4E9E" w:rsidTr="00346A06">
        <w:trPr>
          <w:trHeight w:val="9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Паспортизация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513,09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513,09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99,99</w:t>
            </w:r>
            <w:r w:rsidR="00346A06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346A06" w:rsidRPr="00DC4E9E" w:rsidTr="00973CD5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Межевание земельных участков под объекты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</w:t>
            </w:r>
            <w:r w:rsidR="008E4703" w:rsidRPr="00DC4E9E">
              <w:rPr>
                <w:color w:val="000000"/>
              </w:rPr>
              <w:t>10</w:t>
            </w:r>
            <w:r w:rsidRPr="00DC4E9E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</w:t>
            </w:r>
            <w:r w:rsidR="008E4703" w:rsidRPr="00DC4E9E">
              <w:rPr>
                <w:color w:val="000000"/>
              </w:rPr>
              <w:t>10</w:t>
            </w:r>
            <w:r w:rsidRPr="00DC4E9E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</w:t>
            </w:r>
            <w:r w:rsidR="008E4703" w:rsidRPr="00DC4E9E">
              <w:rPr>
                <w:color w:val="000000"/>
              </w:rPr>
              <w:t>10</w:t>
            </w:r>
            <w:r w:rsidRPr="00DC4E9E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110</w:t>
            </w:r>
            <w:r w:rsidR="00346A06" w:rsidRPr="00DC4E9E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100,%</w:t>
            </w:r>
          </w:p>
        </w:tc>
      </w:tr>
      <w:tr w:rsidR="00346A06" w:rsidRPr="00DC4E9E" w:rsidTr="00AF3996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Погашение кредиторской задолженности за коммунальные услуги (районный бюджет)</w:t>
            </w:r>
          </w:p>
          <w:p w:rsidR="00346A06" w:rsidRPr="00DC4E9E" w:rsidRDefault="00346A06" w:rsidP="00606B6A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703,71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703,71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703,71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8E470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DC4E9E" w:rsidRDefault="00346A06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513B85" w:rsidRPr="00DC4E9E" w:rsidRDefault="00513B85" w:rsidP="00606B6A">
      <w:pPr>
        <w:ind w:firstLine="709"/>
      </w:pPr>
    </w:p>
    <w:p w:rsidR="00CC786B" w:rsidRPr="00DC4E9E" w:rsidRDefault="00CC786B" w:rsidP="00606B6A">
      <w:pPr>
        <w:ind w:firstLine="709"/>
        <w:jc w:val="center"/>
        <w:rPr>
          <w:b/>
        </w:rPr>
      </w:pPr>
    </w:p>
    <w:p w:rsidR="00731E52" w:rsidRPr="00DC4E9E" w:rsidRDefault="00731E52" w:rsidP="00606B6A">
      <w:pPr>
        <w:ind w:firstLine="709"/>
        <w:jc w:val="center"/>
        <w:rPr>
          <w:b/>
        </w:rPr>
      </w:pPr>
      <w:r w:rsidRPr="00DC4E9E">
        <w:rPr>
          <w:b/>
        </w:rPr>
        <w:t>Благоустройство</w:t>
      </w:r>
    </w:p>
    <w:p w:rsidR="00935860" w:rsidRPr="00DC4E9E" w:rsidRDefault="00935860" w:rsidP="00606B6A">
      <w:pPr>
        <w:ind w:firstLine="709"/>
        <w:jc w:val="both"/>
      </w:pPr>
    </w:p>
    <w:p w:rsidR="00731E52" w:rsidRPr="00DC4E9E" w:rsidRDefault="00731E52" w:rsidP="00606B6A">
      <w:pPr>
        <w:ind w:firstLine="709"/>
        <w:jc w:val="both"/>
      </w:pPr>
      <w:r w:rsidRPr="00DC4E9E">
        <w:t>В 201</w:t>
      </w:r>
      <w:r w:rsidR="008A0271" w:rsidRPr="00DC4E9E">
        <w:t>7</w:t>
      </w:r>
      <w:r w:rsidRPr="00DC4E9E">
        <w:t xml:space="preserve"> году в части благоустройства произведены расходы в сумме </w:t>
      </w:r>
      <w:r w:rsidR="00AD1F0A" w:rsidRPr="00DC4E9E">
        <w:rPr>
          <w:b/>
        </w:rPr>
        <w:t>1 129,74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="00187843" w:rsidRPr="00DC4E9E">
        <w:t xml:space="preserve">. </w:t>
      </w:r>
      <w:r w:rsidR="0074510F" w:rsidRPr="00DC4E9E">
        <w:t>Данные по этой статье приведены в таблице 6.</w:t>
      </w:r>
    </w:p>
    <w:p w:rsidR="00731E52" w:rsidRDefault="00E769B4" w:rsidP="00606B6A">
      <w:pPr>
        <w:ind w:firstLine="709"/>
        <w:jc w:val="right"/>
      </w:pPr>
      <w:r w:rsidRPr="00DC4E9E">
        <w:t xml:space="preserve">таблица 6,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,</w:t>
      </w:r>
    </w:p>
    <w:p w:rsidR="0012088B" w:rsidRPr="00DC4E9E" w:rsidRDefault="0012088B" w:rsidP="00606B6A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2410"/>
        <w:gridCol w:w="1665"/>
      </w:tblGrid>
      <w:tr w:rsidR="00731E52" w:rsidRPr="00DC4E9E" w:rsidTr="00C20DD2">
        <w:tc>
          <w:tcPr>
            <w:tcW w:w="3284" w:type="dxa"/>
            <w:shd w:val="clear" w:color="auto" w:fill="auto"/>
          </w:tcPr>
          <w:p w:rsidR="00731E52" w:rsidRPr="00DC4E9E" w:rsidRDefault="00731E52" w:rsidP="00606B6A">
            <w:pPr>
              <w:ind w:firstLine="709"/>
            </w:pPr>
            <w:r w:rsidRPr="00DC4E9E">
              <w:t>Благоустройство</w:t>
            </w:r>
          </w:p>
        </w:tc>
        <w:tc>
          <w:tcPr>
            <w:tcW w:w="2494" w:type="dxa"/>
            <w:shd w:val="clear" w:color="auto" w:fill="auto"/>
          </w:tcPr>
          <w:p w:rsidR="00731E52" w:rsidRPr="00DC4E9E" w:rsidRDefault="00731E52" w:rsidP="00606B6A">
            <w:pPr>
              <w:ind w:firstLine="709"/>
            </w:pPr>
            <w:r w:rsidRPr="00DC4E9E">
              <w:t>План на 201</w:t>
            </w:r>
            <w:r w:rsidR="008A0271" w:rsidRPr="00DC4E9E">
              <w:t>7</w:t>
            </w:r>
            <w:r w:rsidRPr="00DC4E9E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731E52" w:rsidRPr="00DC4E9E" w:rsidRDefault="00731E52" w:rsidP="00606B6A">
            <w:pPr>
              <w:ind w:firstLine="709"/>
            </w:pPr>
            <w:r w:rsidRPr="00DC4E9E">
              <w:t>Исполнено 201</w:t>
            </w:r>
            <w:r w:rsidR="008A0271" w:rsidRPr="00DC4E9E">
              <w:t>7</w:t>
            </w:r>
            <w:r w:rsidRPr="00DC4E9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731E52" w:rsidRPr="00DC4E9E" w:rsidRDefault="00731E52" w:rsidP="00606B6A">
            <w:pPr>
              <w:ind w:firstLine="709"/>
            </w:pPr>
            <w:r w:rsidRPr="00DC4E9E">
              <w:t>% исполнения</w:t>
            </w:r>
          </w:p>
        </w:tc>
      </w:tr>
      <w:tr w:rsidR="00731E52" w:rsidRPr="00DC4E9E" w:rsidTr="00C20DD2">
        <w:tc>
          <w:tcPr>
            <w:tcW w:w="3284" w:type="dxa"/>
            <w:shd w:val="clear" w:color="auto" w:fill="auto"/>
          </w:tcPr>
          <w:p w:rsidR="00731E52" w:rsidRPr="00DC4E9E" w:rsidRDefault="00DC6AAB" w:rsidP="00606B6A">
            <w:pPr>
              <w:ind w:firstLine="709"/>
            </w:pPr>
            <w:r w:rsidRPr="00DC4E9E">
              <w:t>У</w:t>
            </w:r>
            <w:r w:rsidR="00731E52" w:rsidRPr="00DC4E9E">
              <w:t>личное освещение</w:t>
            </w:r>
            <w:r w:rsidR="008A0271" w:rsidRPr="00DC4E9E"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731E52" w:rsidRPr="00DC4E9E" w:rsidRDefault="008A0271" w:rsidP="00606B6A">
            <w:pPr>
              <w:ind w:firstLine="709"/>
              <w:jc w:val="center"/>
            </w:pPr>
            <w:r w:rsidRPr="00DC4E9E">
              <w:t>693,20</w:t>
            </w:r>
          </w:p>
        </w:tc>
        <w:tc>
          <w:tcPr>
            <w:tcW w:w="2410" w:type="dxa"/>
            <w:shd w:val="clear" w:color="auto" w:fill="auto"/>
          </w:tcPr>
          <w:p w:rsidR="00731E52" w:rsidRPr="00DC4E9E" w:rsidRDefault="008A0271" w:rsidP="00606B6A">
            <w:pPr>
              <w:ind w:firstLine="709"/>
              <w:jc w:val="center"/>
            </w:pPr>
            <w:r w:rsidRPr="00DC4E9E">
              <w:t>557,83</w:t>
            </w:r>
          </w:p>
        </w:tc>
        <w:tc>
          <w:tcPr>
            <w:tcW w:w="1665" w:type="dxa"/>
            <w:shd w:val="clear" w:color="auto" w:fill="auto"/>
          </w:tcPr>
          <w:p w:rsidR="00731E52" w:rsidRPr="00DC4E9E" w:rsidRDefault="008A0271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80,47</w:t>
            </w:r>
            <w:r w:rsidR="00731E52" w:rsidRPr="00DC4E9E">
              <w:rPr>
                <w:sz w:val="20"/>
                <w:szCs w:val="20"/>
              </w:rPr>
              <w:t>%</w:t>
            </w:r>
          </w:p>
        </w:tc>
      </w:tr>
      <w:tr w:rsidR="00753B97" w:rsidRPr="00DC4E9E" w:rsidTr="00C20DD2">
        <w:tc>
          <w:tcPr>
            <w:tcW w:w="3284" w:type="dxa"/>
            <w:shd w:val="clear" w:color="auto" w:fill="auto"/>
          </w:tcPr>
          <w:p w:rsidR="00753B97" w:rsidRPr="00DC4E9E" w:rsidRDefault="00753B97" w:rsidP="00606B6A">
            <w:pPr>
              <w:ind w:firstLine="709"/>
            </w:pPr>
            <w:r w:rsidRPr="00DC4E9E">
              <w:t>Приобретение светильников</w:t>
            </w:r>
          </w:p>
        </w:tc>
        <w:tc>
          <w:tcPr>
            <w:tcW w:w="2494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150,00</w:t>
            </w:r>
          </w:p>
        </w:tc>
        <w:tc>
          <w:tcPr>
            <w:tcW w:w="2410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135,39</w:t>
            </w:r>
          </w:p>
        </w:tc>
        <w:tc>
          <w:tcPr>
            <w:tcW w:w="1665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90,26%</w:t>
            </w:r>
          </w:p>
        </w:tc>
      </w:tr>
      <w:tr w:rsidR="00753B97" w:rsidRPr="00DC4E9E" w:rsidTr="006B716D">
        <w:trPr>
          <w:trHeight w:val="510"/>
        </w:trPr>
        <w:tc>
          <w:tcPr>
            <w:tcW w:w="3284" w:type="dxa"/>
            <w:shd w:val="clear" w:color="auto" w:fill="auto"/>
          </w:tcPr>
          <w:p w:rsidR="00753B97" w:rsidRPr="00DC4E9E" w:rsidRDefault="00753B97" w:rsidP="00606B6A">
            <w:pPr>
              <w:ind w:firstLine="709"/>
            </w:pPr>
            <w:r w:rsidRPr="00DC4E9E">
              <w:t>Благоустройство территории поселения</w:t>
            </w:r>
          </w:p>
        </w:tc>
        <w:tc>
          <w:tcPr>
            <w:tcW w:w="2494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195,10</w:t>
            </w:r>
          </w:p>
        </w:tc>
        <w:tc>
          <w:tcPr>
            <w:tcW w:w="2410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189,06</w:t>
            </w:r>
          </w:p>
          <w:p w:rsidR="00753B97" w:rsidRPr="00DC4E9E" w:rsidRDefault="00753B97" w:rsidP="00606B6A">
            <w:pPr>
              <w:ind w:firstLine="709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96,90%</w:t>
            </w:r>
          </w:p>
          <w:p w:rsidR="00753B97" w:rsidRPr="00DC4E9E" w:rsidRDefault="00753B97" w:rsidP="00606B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53B97" w:rsidRPr="00DC4E9E" w:rsidTr="00175AA2">
        <w:trPr>
          <w:trHeight w:val="360"/>
        </w:trPr>
        <w:tc>
          <w:tcPr>
            <w:tcW w:w="3284" w:type="dxa"/>
            <w:shd w:val="clear" w:color="auto" w:fill="auto"/>
          </w:tcPr>
          <w:p w:rsidR="00753B97" w:rsidRPr="00DC4E9E" w:rsidRDefault="00753B97" w:rsidP="00606B6A">
            <w:pPr>
              <w:ind w:firstLine="709"/>
            </w:pPr>
            <w:r w:rsidRPr="00DC4E9E">
              <w:t xml:space="preserve">Захоронение </w:t>
            </w:r>
            <w:proofErr w:type="gramStart"/>
            <w:r w:rsidRPr="00DC4E9E">
              <w:t>безродных</w:t>
            </w:r>
            <w:proofErr w:type="gramEnd"/>
          </w:p>
          <w:p w:rsidR="00753B97" w:rsidRPr="00DC4E9E" w:rsidRDefault="00753B97" w:rsidP="00606B6A">
            <w:pPr>
              <w:ind w:firstLine="709"/>
            </w:pPr>
          </w:p>
        </w:tc>
        <w:tc>
          <w:tcPr>
            <w:tcW w:w="2494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42,7</w:t>
            </w:r>
          </w:p>
        </w:tc>
        <w:tc>
          <w:tcPr>
            <w:tcW w:w="2410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</w:pPr>
            <w:r w:rsidRPr="00DC4E9E">
              <w:t>-</w:t>
            </w:r>
          </w:p>
        </w:tc>
        <w:tc>
          <w:tcPr>
            <w:tcW w:w="1665" w:type="dxa"/>
            <w:shd w:val="clear" w:color="auto" w:fill="auto"/>
          </w:tcPr>
          <w:p w:rsidR="00753B97" w:rsidRPr="00DC4E9E" w:rsidRDefault="00753B97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-</w:t>
            </w:r>
          </w:p>
        </w:tc>
      </w:tr>
      <w:tr w:rsidR="00AD1F0A" w:rsidRPr="00DC4E9E" w:rsidTr="006B716D">
        <w:trPr>
          <w:trHeight w:val="180"/>
        </w:trPr>
        <w:tc>
          <w:tcPr>
            <w:tcW w:w="3284" w:type="dxa"/>
            <w:shd w:val="clear" w:color="auto" w:fill="auto"/>
          </w:tcPr>
          <w:p w:rsidR="00AD1F0A" w:rsidRPr="00DC4E9E" w:rsidRDefault="00AD1F0A" w:rsidP="00606B6A">
            <w:pPr>
              <w:ind w:firstLine="709"/>
            </w:pPr>
            <w:r w:rsidRPr="00DC4E9E">
              <w:t>Содержание мест захоронения</w:t>
            </w:r>
          </w:p>
        </w:tc>
        <w:tc>
          <w:tcPr>
            <w:tcW w:w="2494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78,20</w:t>
            </w:r>
          </w:p>
        </w:tc>
        <w:tc>
          <w:tcPr>
            <w:tcW w:w="2410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77,46</w:t>
            </w:r>
          </w:p>
        </w:tc>
        <w:tc>
          <w:tcPr>
            <w:tcW w:w="1665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99,05%</w:t>
            </w:r>
          </w:p>
        </w:tc>
      </w:tr>
      <w:tr w:rsidR="00AD1F0A" w:rsidRPr="00DC4E9E" w:rsidTr="00675B0F">
        <w:trPr>
          <w:trHeight w:val="390"/>
        </w:trPr>
        <w:tc>
          <w:tcPr>
            <w:tcW w:w="3284" w:type="dxa"/>
            <w:shd w:val="clear" w:color="auto" w:fill="auto"/>
          </w:tcPr>
          <w:p w:rsidR="00AD1F0A" w:rsidRPr="00DC4E9E" w:rsidRDefault="00AD1F0A" w:rsidP="00606B6A">
            <w:pPr>
              <w:ind w:firstLine="709"/>
            </w:pPr>
            <w:r w:rsidRPr="00DC4E9E">
              <w:t>Межевание земельного участка под кладбище</w:t>
            </w:r>
          </w:p>
        </w:tc>
        <w:tc>
          <w:tcPr>
            <w:tcW w:w="2494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170,00</w:t>
            </w:r>
          </w:p>
        </w:tc>
        <w:tc>
          <w:tcPr>
            <w:tcW w:w="2410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170,00</w:t>
            </w:r>
          </w:p>
        </w:tc>
        <w:tc>
          <w:tcPr>
            <w:tcW w:w="1665" w:type="dxa"/>
            <w:shd w:val="clear" w:color="auto" w:fill="auto"/>
          </w:tcPr>
          <w:p w:rsidR="00AD1F0A" w:rsidRPr="00DC4E9E" w:rsidRDefault="00AD1F0A" w:rsidP="00606B6A">
            <w:pPr>
              <w:ind w:firstLine="709"/>
              <w:jc w:val="center"/>
              <w:rPr>
                <w:sz w:val="20"/>
                <w:szCs w:val="20"/>
              </w:rPr>
            </w:pPr>
            <w:r w:rsidRPr="00DC4E9E">
              <w:rPr>
                <w:sz w:val="20"/>
                <w:szCs w:val="20"/>
              </w:rPr>
              <w:t>100,00%</w:t>
            </w:r>
          </w:p>
        </w:tc>
      </w:tr>
    </w:tbl>
    <w:p w:rsidR="00544D28" w:rsidRPr="00DC4E9E" w:rsidRDefault="00544D28" w:rsidP="00606B6A">
      <w:pPr>
        <w:ind w:firstLine="709"/>
        <w:jc w:val="both"/>
      </w:pPr>
    </w:p>
    <w:p w:rsidR="006453E0" w:rsidRPr="00DC4E9E" w:rsidRDefault="006453E0" w:rsidP="00606B6A">
      <w:pPr>
        <w:ind w:firstLine="709"/>
        <w:jc w:val="center"/>
        <w:rPr>
          <w:b/>
        </w:rPr>
      </w:pPr>
      <w:r w:rsidRPr="00DC4E9E">
        <w:rPr>
          <w:b/>
        </w:rPr>
        <w:t>МОЛОДЕЖНАЯ ПОЛИТИКА</w:t>
      </w:r>
    </w:p>
    <w:p w:rsidR="006453E0" w:rsidRPr="00DC4E9E" w:rsidRDefault="006453E0" w:rsidP="00606B6A">
      <w:pPr>
        <w:ind w:firstLine="709"/>
        <w:jc w:val="center"/>
      </w:pPr>
    </w:p>
    <w:p w:rsidR="00C03EC6" w:rsidRPr="00DC4E9E" w:rsidRDefault="00C03EC6" w:rsidP="00606B6A">
      <w:pPr>
        <w:ind w:firstLine="709"/>
        <w:jc w:val="both"/>
      </w:pPr>
      <w:r w:rsidRPr="00DC4E9E">
        <w:t xml:space="preserve">Муниципальная  программа "Развитие молодежной политики в муниципальном образовании </w:t>
      </w:r>
      <w:proofErr w:type="spellStart"/>
      <w:r w:rsidRPr="00DC4E9E">
        <w:t>Мамаканское</w:t>
      </w:r>
      <w:proofErr w:type="spellEnd"/>
      <w:r w:rsidRPr="00DC4E9E">
        <w:t xml:space="preserve"> городское поселение на 201</w:t>
      </w:r>
      <w:r w:rsidR="000E731C" w:rsidRPr="00DC4E9E">
        <w:t>6-2018</w:t>
      </w:r>
      <w:r w:rsidRPr="00DC4E9E">
        <w:t xml:space="preserve"> годы» разработана с целью развития социально-экономического, общественно-политического и культурного потенциала молодежи. Посмотреть исполнение Программы можно в приведенной ниже таблице 7:</w:t>
      </w:r>
    </w:p>
    <w:p w:rsidR="00C03EC6" w:rsidRPr="00DC4E9E" w:rsidRDefault="00C03EC6" w:rsidP="00606B6A">
      <w:pPr>
        <w:ind w:firstLine="709"/>
        <w:jc w:val="both"/>
      </w:pPr>
    </w:p>
    <w:p w:rsidR="00C03EC6" w:rsidRDefault="00C03EC6" w:rsidP="00606B6A">
      <w:pPr>
        <w:ind w:firstLine="709"/>
        <w:jc w:val="right"/>
      </w:pPr>
      <w:r w:rsidRPr="00DC4E9E">
        <w:t>таблица 7, руб.</w:t>
      </w:r>
    </w:p>
    <w:p w:rsidR="0012088B" w:rsidRPr="00DC4E9E" w:rsidRDefault="0012088B" w:rsidP="00606B6A">
      <w:pPr>
        <w:ind w:firstLine="709"/>
        <w:jc w:val="right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417"/>
        <w:gridCol w:w="2126"/>
      </w:tblGrid>
      <w:tr w:rsidR="00C03EC6" w:rsidRPr="00DC4E9E" w:rsidTr="00C03EC6">
        <w:trPr>
          <w:trHeight w:val="1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6" w:rsidRPr="00DC4E9E" w:rsidRDefault="00C03EC6" w:rsidP="00606B6A">
            <w:pPr>
              <w:ind w:firstLine="709"/>
              <w:jc w:val="center"/>
            </w:pPr>
            <w:r w:rsidRPr="00DC4E9E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C6" w:rsidRPr="00DC4E9E" w:rsidRDefault="00C03EC6" w:rsidP="00606B6A">
            <w:pPr>
              <w:ind w:firstLine="709"/>
              <w:jc w:val="center"/>
            </w:pPr>
            <w:r w:rsidRPr="00DC4E9E"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C6" w:rsidRPr="00DC4E9E" w:rsidRDefault="00C03EC6" w:rsidP="00606B6A">
            <w:pPr>
              <w:ind w:firstLine="709"/>
              <w:jc w:val="center"/>
              <w:rPr>
                <w:bCs/>
              </w:rPr>
            </w:pPr>
            <w:r w:rsidRPr="00DC4E9E">
              <w:rPr>
                <w:bCs/>
              </w:rPr>
              <w:t>Сумма, руб.</w:t>
            </w:r>
          </w:p>
        </w:tc>
      </w:tr>
      <w:tr w:rsidR="00D57DC3" w:rsidRPr="00DC4E9E" w:rsidTr="00AD1F0A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</w:p>
          <w:p w:rsidR="00D57DC3" w:rsidRPr="00DC4E9E" w:rsidRDefault="00AD1F0A" w:rsidP="00606B6A">
            <w:pPr>
              <w:ind w:firstLine="709"/>
            </w:pPr>
            <w:r w:rsidRPr="00DC4E9E"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DC4E9E" w:rsidRDefault="00AD1F0A" w:rsidP="00606B6A">
            <w:pPr>
              <w:ind w:firstLine="709"/>
              <w:jc w:val="center"/>
            </w:pPr>
            <w:r w:rsidRPr="00DC4E9E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DC4E9E" w:rsidRDefault="00AD1F0A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6 793</w:t>
            </w:r>
          </w:p>
        </w:tc>
      </w:tr>
      <w:tr w:rsidR="00AD1F0A" w:rsidRPr="00DC4E9E" w:rsidTr="00C03EC6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>Проводы зимы Народное гуляние с аттракционами, играми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34 120</w:t>
            </w:r>
          </w:p>
          <w:p w:rsidR="006E2CB7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AD1F0A" w:rsidRPr="00DC4E9E" w:rsidTr="006B1AB3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AD1F0A" w:rsidP="00606B6A">
            <w:pPr>
              <w:ind w:firstLine="709"/>
            </w:pPr>
            <w:r w:rsidRPr="00DC4E9E">
              <w:t>Праздничные мероприятия, посвященные годовщине Победы 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16 394</w:t>
            </w:r>
          </w:p>
        </w:tc>
      </w:tr>
      <w:tr w:rsidR="006B1AB3" w:rsidRPr="00DC4E9E" w:rsidTr="006B1AB3">
        <w:trPr>
          <w:trHeight w:val="1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</w:pPr>
            <w:r w:rsidRPr="00DC4E9E">
              <w:t>Приобретение материалов для танцевального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  <w:jc w:val="center"/>
            </w:pPr>
            <w:r w:rsidRPr="00DC4E9E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10 000</w:t>
            </w:r>
          </w:p>
        </w:tc>
      </w:tr>
      <w:tr w:rsidR="006E2CB7" w:rsidRPr="00DC4E9E" w:rsidTr="006E2CB7">
        <w:trPr>
          <w:trHeight w:val="503"/>
        </w:trPr>
        <w:tc>
          <w:tcPr>
            <w:tcW w:w="6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B7" w:rsidRPr="00DC4E9E" w:rsidRDefault="006E2CB7" w:rsidP="00606B6A">
            <w:pPr>
              <w:ind w:firstLine="709"/>
            </w:pPr>
            <w:r w:rsidRPr="00DC4E9E">
              <w:t>День защиты детей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CB7" w:rsidRPr="00DC4E9E" w:rsidRDefault="006E2CB7" w:rsidP="00606B6A">
            <w:pPr>
              <w:ind w:firstLine="709"/>
              <w:jc w:val="center"/>
            </w:pPr>
            <w:r w:rsidRPr="00DC4E9E"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CB7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1 800</w:t>
            </w:r>
          </w:p>
        </w:tc>
      </w:tr>
      <w:tr w:rsidR="00AD1F0A" w:rsidRPr="00DC4E9E" w:rsidTr="00B2462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>День поселка - день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B1AB3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9 930</w:t>
            </w:r>
          </w:p>
        </w:tc>
      </w:tr>
      <w:tr w:rsidR="00AD1F0A" w:rsidRPr="00DC4E9E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>Праздничная программа, посвященная Дню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B1AB3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11 211</w:t>
            </w:r>
          </w:p>
        </w:tc>
      </w:tr>
      <w:tr w:rsidR="00AD1F0A" w:rsidRPr="00DC4E9E" w:rsidTr="006B1AB3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 xml:space="preserve">Праздничная программа, посвященная Дню </w:t>
            </w:r>
            <w:r w:rsidR="006B1AB3" w:rsidRPr="00DC4E9E">
              <w:t>семьи</w:t>
            </w:r>
          </w:p>
          <w:p w:rsidR="006B1AB3" w:rsidRPr="00DC4E9E" w:rsidRDefault="006B1AB3" w:rsidP="00606B6A">
            <w:pPr>
              <w:ind w:firstLine="70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B1AB3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7 395</w:t>
            </w:r>
          </w:p>
        </w:tc>
      </w:tr>
      <w:tr w:rsidR="006B1AB3" w:rsidRPr="00DC4E9E" w:rsidTr="006B1AB3">
        <w:trPr>
          <w:trHeight w:val="1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</w:pPr>
            <w:r w:rsidRPr="00DC4E9E">
              <w:t>Конкурс «Уютный дворик»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  <w:jc w:val="center"/>
            </w:pPr>
            <w:r w:rsidRPr="00DC4E9E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3" w:rsidRPr="00DC4E9E" w:rsidRDefault="006B1AB3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7 740</w:t>
            </w:r>
          </w:p>
        </w:tc>
      </w:tr>
      <w:tr w:rsidR="00AD1F0A" w:rsidRPr="00DC4E9E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>Приобретение  дипломов, открыток, сувениров, подарков юбилярам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весь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</w:t>
            </w:r>
            <w:r w:rsidR="006B1AB3" w:rsidRPr="00DC4E9E">
              <w:rPr>
                <w:b/>
                <w:bCs/>
              </w:rPr>
              <w:t>5</w:t>
            </w:r>
            <w:r w:rsidRPr="00DC4E9E">
              <w:rPr>
                <w:b/>
                <w:bCs/>
              </w:rPr>
              <w:t xml:space="preserve"> 6</w:t>
            </w:r>
            <w:r w:rsidR="00AD1F0A" w:rsidRPr="00DC4E9E">
              <w:rPr>
                <w:b/>
                <w:bCs/>
              </w:rPr>
              <w:t>00</w:t>
            </w:r>
          </w:p>
        </w:tc>
      </w:tr>
      <w:tr w:rsidR="00AD1F0A" w:rsidRPr="00DC4E9E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t>Новогодние мероприятия</w:t>
            </w:r>
          </w:p>
          <w:p w:rsidR="00AD1F0A" w:rsidRPr="00DC4E9E" w:rsidRDefault="00AD1F0A" w:rsidP="00606B6A">
            <w:pPr>
              <w:ind w:firstLine="70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  <w:r w:rsidRPr="00DC4E9E"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110 347</w:t>
            </w:r>
          </w:p>
        </w:tc>
      </w:tr>
      <w:tr w:rsidR="00AD1F0A" w:rsidRPr="00DC4E9E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</w:pPr>
            <w:r w:rsidRPr="00DC4E9E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AD1F0A" w:rsidP="00606B6A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A" w:rsidRPr="00DC4E9E" w:rsidRDefault="006E2CB7" w:rsidP="00606B6A">
            <w:pPr>
              <w:ind w:firstLine="709"/>
              <w:jc w:val="center"/>
              <w:rPr>
                <w:b/>
                <w:bCs/>
              </w:rPr>
            </w:pPr>
            <w:r w:rsidRPr="00DC4E9E">
              <w:rPr>
                <w:b/>
                <w:bCs/>
              </w:rPr>
              <w:t>231 330</w:t>
            </w:r>
          </w:p>
        </w:tc>
      </w:tr>
    </w:tbl>
    <w:p w:rsidR="00C03EC6" w:rsidRPr="00DC4E9E" w:rsidRDefault="00D57DC3" w:rsidP="00606B6A">
      <w:pPr>
        <w:ind w:firstLine="709"/>
        <w:jc w:val="both"/>
      </w:pPr>
      <w:r w:rsidRPr="00DC4E9E">
        <w:t xml:space="preserve"> </w:t>
      </w:r>
    </w:p>
    <w:p w:rsidR="00610D96" w:rsidRPr="00DC4E9E" w:rsidRDefault="00675B0F" w:rsidP="00606B6A">
      <w:pPr>
        <w:ind w:firstLine="709"/>
        <w:jc w:val="both"/>
      </w:pPr>
      <w:r w:rsidRPr="00DC4E9E">
        <w:t xml:space="preserve">По разделу </w:t>
      </w:r>
      <w:r w:rsidR="006453E0" w:rsidRPr="00DC4E9E">
        <w:t>молодежн</w:t>
      </w:r>
      <w:r w:rsidRPr="00DC4E9E">
        <w:t>ая</w:t>
      </w:r>
      <w:r w:rsidR="006453E0" w:rsidRPr="00DC4E9E">
        <w:t xml:space="preserve"> политик</w:t>
      </w:r>
      <w:r w:rsidRPr="00DC4E9E">
        <w:t>а</w:t>
      </w:r>
      <w:r w:rsidR="006453E0" w:rsidRPr="00DC4E9E">
        <w:t xml:space="preserve"> </w:t>
      </w:r>
      <w:r w:rsidRPr="00DC4E9E">
        <w:t>расходы в 201</w:t>
      </w:r>
      <w:r w:rsidR="00AD1F0A" w:rsidRPr="00DC4E9E">
        <w:t>7</w:t>
      </w:r>
      <w:r w:rsidRPr="00DC4E9E">
        <w:t xml:space="preserve"> году составили </w:t>
      </w:r>
      <w:r w:rsidR="00AD1F0A" w:rsidRPr="00DC4E9E">
        <w:rPr>
          <w:b/>
        </w:rPr>
        <w:t>231,33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 xml:space="preserve">. </w:t>
      </w:r>
      <w:r w:rsidR="00610D96" w:rsidRPr="00DC4E9E">
        <w:t>Проведены совместно с Досуговым центром</w:t>
      </w:r>
      <w:r w:rsidR="004C2045" w:rsidRPr="00DC4E9E">
        <w:t xml:space="preserve">, Библиотекой п. </w:t>
      </w:r>
      <w:proofErr w:type="spellStart"/>
      <w:r w:rsidR="004C2045" w:rsidRPr="00DC4E9E">
        <w:t>Мамакан</w:t>
      </w:r>
      <w:proofErr w:type="spellEnd"/>
      <w:r w:rsidR="00610D96" w:rsidRPr="00DC4E9E">
        <w:t xml:space="preserve"> мероприятия, посвященные </w:t>
      </w:r>
      <w:r w:rsidR="00D57DC3" w:rsidRPr="00DC4E9E">
        <w:t>Проводам Зимы,</w:t>
      </w:r>
      <w:r w:rsidR="00610D96" w:rsidRPr="00DC4E9E">
        <w:t xml:space="preserve"> </w:t>
      </w:r>
      <w:r w:rsidR="006E2CB7" w:rsidRPr="00DC4E9E">
        <w:t>72</w:t>
      </w:r>
      <w:r w:rsidR="00610D96" w:rsidRPr="00DC4E9E">
        <w:t xml:space="preserve">-ой годовщине Победы в Великой Отечественной Войне.   В июне </w:t>
      </w:r>
      <w:r w:rsidR="004C2045" w:rsidRPr="00DC4E9E">
        <w:t>п</w:t>
      </w:r>
      <w:r w:rsidR="006E2CB7" w:rsidRPr="00DC4E9E">
        <w:t>роведен детский праздник 1 июня</w:t>
      </w:r>
      <w:r w:rsidR="00610D96" w:rsidRPr="00DC4E9E">
        <w:t xml:space="preserve">.   </w:t>
      </w:r>
      <w:r w:rsidR="00D57DC3" w:rsidRPr="00DC4E9E">
        <w:t>Последние выходные июня месяца были посвящен</w:t>
      </w:r>
      <w:r w:rsidR="00610D96" w:rsidRPr="00DC4E9E">
        <w:t>ы</w:t>
      </w:r>
      <w:r w:rsidR="00D57DC3" w:rsidRPr="00DC4E9E">
        <w:t xml:space="preserve"> празднованию</w:t>
      </w:r>
      <w:r w:rsidR="006774D1" w:rsidRPr="00DC4E9E">
        <w:t xml:space="preserve"> Дня</w:t>
      </w:r>
      <w:r w:rsidR="00610D96" w:rsidRPr="00DC4E9E">
        <w:t xml:space="preserve">  поселка, </w:t>
      </w:r>
      <w:r w:rsidR="006774D1" w:rsidRPr="00DC4E9E">
        <w:t>традиционно был организован праздничный концерт возле Досугового центра</w:t>
      </w:r>
      <w:r w:rsidR="00610D96" w:rsidRPr="00DC4E9E">
        <w:t>.  В четвертом квартале прошла традиционная декада инвалидов, где был проведен концерт для пожилых жителей и ор</w:t>
      </w:r>
      <w:r w:rsidR="004C2045" w:rsidRPr="00DC4E9E">
        <w:t>ганизовано праздничное чаепитие, День</w:t>
      </w:r>
      <w:r w:rsidR="00610D96" w:rsidRPr="00DC4E9E">
        <w:t xml:space="preserve"> </w:t>
      </w:r>
      <w:r w:rsidR="006E2CB7" w:rsidRPr="00DC4E9E">
        <w:t>семьи</w:t>
      </w:r>
      <w:r w:rsidR="004C2045" w:rsidRPr="00DC4E9E">
        <w:t>.</w:t>
      </w:r>
      <w:r w:rsidR="00610D96" w:rsidRPr="00DC4E9E">
        <w:t xml:space="preserve"> В декабре проведены работы по праздничному оформлению поселка к Новогодним мероприятиям, на улицах развешены гирлянды, на </w:t>
      </w:r>
      <w:r w:rsidR="004C2045" w:rsidRPr="00DC4E9E">
        <w:t>поселковом корте</w:t>
      </w:r>
      <w:r w:rsidR="00610D96" w:rsidRPr="00DC4E9E">
        <w:t xml:space="preserve"> построена ледяная горка, оформлена поселковая Елка. Среди жителей и организаций объявлены конкурсы. </w:t>
      </w:r>
    </w:p>
    <w:p w:rsidR="009D09B3" w:rsidRPr="00DC4E9E" w:rsidRDefault="009D09B3" w:rsidP="00606B6A">
      <w:pPr>
        <w:ind w:firstLine="709"/>
        <w:jc w:val="center"/>
        <w:rPr>
          <w:b/>
        </w:rPr>
      </w:pPr>
    </w:p>
    <w:p w:rsidR="006453E0" w:rsidRPr="00DC4E9E" w:rsidRDefault="006453E0" w:rsidP="00606B6A">
      <w:pPr>
        <w:ind w:firstLine="709"/>
        <w:jc w:val="center"/>
        <w:rPr>
          <w:b/>
        </w:rPr>
      </w:pPr>
      <w:r w:rsidRPr="00DC4E9E">
        <w:rPr>
          <w:b/>
        </w:rPr>
        <w:t>ФИЗИЧЕСКАЯ КУЛЬТУРА И СПОРТ</w:t>
      </w:r>
    </w:p>
    <w:p w:rsidR="006453E0" w:rsidRPr="00DC4E9E" w:rsidRDefault="006453E0" w:rsidP="00606B6A">
      <w:pPr>
        <w:ind w:firstLine="709"/>
        <w:jc w:val="center"/>
      </w:pPr>
    </w:p>
    <w:p w:rsidR="00046C41" w:rsidRDefault="00046C41" w:rsidP="00606B6A">
      <w:pPr>
        <w:ind w:firstLine="709"/>
        <w:jc w:val="both"/>
      </w:pPr>
      <w:r w:rsidRPr="00DC4E9E">
        <w:t>В 201</w:t>
      </w:r>
      <w:r w:rsidR="006E2CB7" w:rsidRPr="00DC4E9E">
        <w:t>7</w:t>
      </w:r>
      <w:r w:rsidRPr="00DC4E9E">
        <w:t xml:space="preserve"> году  в рамках муниципальной программы «Развитие физической культуры и спорта в </w:t>
      </w:r>
      <w:proofErr w:type="spellStart"/>
      <w:r w:rsidRPr="00DC4E9E">
        <w:t>Мамаканском</w:t>
      </w:r>
      <w:proofErr w:type="spellEnd"/>
      <w:r w:rsidRPr="00DC4E9E">
        <w:t xml:space="preserve"> городском поселении на 201</w:t>
      </w:r>
      <w:r w:rsidR="000E731C" w:rsidRPr="00DC4E9E">
        <w:t>6</w:t>
      </w:r>
      <w:r w:rsidRPr="00DC4E9E">
        <w:t>-201</w:t>
      </w:r>
      <w:r w:rsidR="000E731C" w:rsidRPr="00DC4E9E">
        <w:t>8</w:t>
      </w:r>
      <w:r w:rsidRPr="00DC4E9E">
        <w:t xml:space="preserve"> годы» из бюджета поселения выделено </w:t>
      </w:r>
      <w:r w:rsidR="004C2045" w:rsidRPr="00DC4E9E">
        <w:rPr>
          <w:b/>
        </w:rPr>
        <w:t>1</w:t>
      </w:r>
      <w:r w:rsidR="006E2CB7" w:rsidRPr="00DC4E9E">
        <w:rPr>
          <w:b/>
        </w:rPr>
        <w:t> 433,01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>. Посмотреть исполнение Программы можн</w:t>
      </w:r>
      <w:r w:rsidR="004C2045" w:rsidRPr="00DC4E9E">
        <w:t>о в приведенных ниже таблице 8</w:t>
      </w:r>
      <w:r w:rsidRPr="00DC4E9E">
        <w:t>:</w:t>
      </w:r>
    </w:p>
    <w:p w:rsidR="0012088B" w:rsidRPr="00DC4E9E" w:rsidRDefault="0012088B" w:rsidP="00606B6A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981"/>
        <w:gridCol w:w="1134"/>
        <w:gridCol w:w="6"/>
        <w:gridCol w:w="1269"/>
        <w:gridCol w:w="6"/>
        <w:gridCol w:w="1128"/>
        <w:gridCol w:w="1134"/>
        <w:gridCol w:w="6"/>
        <w:gridCol w:w="1269"/>
        <w:gridCol w:w="6"/>
        <w:gridCol w:w="1135"/>
        <w:gridCol w:w="850"/>
      </w:tblGrid>
      <w:tr w:rsidR="004C2045" w:rsidRPr="00DC4E9E" w:rsidTr="004C204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№ </w:t>
            </w:r>
            <w:proofErr w:type="gramStart"/>
            <w:r w:rsidRPr="00DC4E9E">
              <w:rPr>
                <w:color w:val="000000"/>
              </w:rPr>
              <w:t>п</w:t>
            </w:r>
            <w:proofErr w:type="gramEnd"/>
            <w:r w:rsidRPr="00DC4E9E">
              <w:rPr>
                <w:color w:val="000000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Наименование мероприятия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Предусмотрено в бюджете, </w:t>
            </w:r>
          </w:p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тыс. руб.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 xml:space="preserve">Фактически освоено, </w:t>
            </w:r>
          </w:p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DC4E9E">
              <w:rPr>
                <w:color w:val="000000"/>
                <w:sz w:val="16"/>
                <w:szCs w:val="16"/>
              </w:rPr>
              <w:t>% освоения</w:t>
            </w:r>
          </w:p>
        </w:tc>
      </w:tr>
      <w:tr w:rsidR="004C2045" w:rsidRPr="00DC4E9E" w:rsidTr="004C204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 xml:space="preserve">за счет областного бюджета </w:t>
            </w:r>
            <w:r w:rsidRPr="00DC4E9E">
              <w:rPr>
                <w:color w:val="000000"/>
                <w:sz w:val="20"/>
                <w:szCs w:val="20"/>
              </w:rPr>
              <w:lastRenderedPageBreak/>
              <w:t>(районного)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lastRenderedPageBreak/>
              <w:t>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DC4E9E" w:rsidRDefault="004C2045" w:rsidP="00606B6A">
            <w:pPr>
              <w:ind w:firstLine="709"/>
              <w:jc w:val="center"/>
              <w:rPr>
                <w:color w:val="000000"/>
              </w:rPr>
            </w:pPr>
          </w:p>
        </w:tc>
      </w:tr>
      <w:tr w:rsidR="004A6BDB" w:rsidRPr="00DC4E9E" w:rsidTr="00E81CB9">
        <w:trPr>
          <w:trHeight w:val="7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4A6BDB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Проезд команд на спортивные мероприятия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3</w:t>
            </w:r>
            <w:r w:rsidR="004A6BDB" w:rsidRPr="00DC4E9E">
              <w:rPr>
                <w:color w:val="000000"/>
              </w:rPr>
              <w:t>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3</w:t>
            </w:r>
            <w:r w:rsidR="004A6BDB" w:rsidRPr="00DC4E9E">
              <w:rPr>
                <w:color w:val="000000"/>
              </w:rPr>
              <w:t>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83,43</w:t>
            </w:r>
            <w:r w:rsidR="004A6BDB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FB1DF2" w:rsidRPr="00DC4E9E" w:rsidTr="00E81CB9">
        <w:trPr>
          <w:trHeight w:val="1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Проведение массовых общепоселковых мероприятий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72048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58,5</w:t>
            </w:r>
            <w:r w:rsidR="00C34DF4" w:rsidRPr="00DC4E9E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C34DF4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</w:t>
            </w:r>
            <w:r w:rsidR="00720482" w:rsidRPr="00DC4E9E">
              <w:rPr>
                <w:color w:val="000000"/>
              </w:rPr>
              <w:t>8</w:t>
            </w:r>
            <w:r w:rsidRPr="00DC4E9E">
              <w:rPr>
                <w:color w:val="000000"/>
              </w:rPr>
              <w:t>,</w:t>
            </w:r>
            <w:r w:rsidR="00720482" w:rsidRPr="00DC4E9E">
              <w:rPr>
                <w:color w:val="000000"/>
              </w:rPr>
              <w:t>5</w:t>
            </w:r>
            <w:r w:rsidRPr="00DC4E9E">
              <w:rPr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C34DF4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56,96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C34DF4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99,66%</w:t>
            </w:r>
          </w:p>
        </w:tc>
      </w:tr>
      <w:tr w:rsidR="004A6BDB" w:rsidRPr="00DC4E9E" w:rsidTr="00E81CB9">
        <w:trPr>
          <w:trHeight w:val="93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Оплата коммунальных услуг спортивных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204,30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203,87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203,87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99,79</w:t>
            </w:r>
            <w:r w:rsidR="004A6BDB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4A6BDB" w:rsidRPr="00DC4E9E" w:rsidTr="00E81CB9">
        <w:trPr>
          <w:trHeight w:val="58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BE615B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Монтаж автоматической пожарной сигнализации на здание спортивной базы</w:t>
            </w:r>
          </w:p>
          <w:p w:rsidR="004D3D33" w:rsidRPr="00DC4E9E" w:rsidRDefault="004D3D33" w:rsidP="00606B6A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BE615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BE615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BE615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58,19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BE615B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99,65%</w:t>
            </w:r>
          </w:p>
        </w:tc>
      </w:tr>
      <w:tr w:rsidR="004D3D33" w:rsidRPr="00DC4E9E" w:rsidTr="00E81CB9">
        <w:trPr>
          <w:trHeight w:val="1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4D3D33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Содержание муниципального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238,59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DC4E9E" w:rsidRDefault="00D166D6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98,23</w:t>
            </w:r>
            <w:r w:rsidR="004D3D33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4A6BDB" w:rsidRPr="00DC4E9E" w:rsidTr="00E81CB9">
        <w:trPr>
          <w:trHeight w:val="70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A6BDB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Услуги вахтера в теплой раздевалке</w:t>
            </w:r>
          </w:p>
          <w:p w:rsidR="004A6BDB" w:rsidRPr="00DC4E9E" w:rsidRDefault="004A6BDB" w:rsidP="00606B6A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72048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85,40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72048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</w:t>
            </w:r>
            <w:r w:rsidR="00BB741E" w:rsidRPr="00DC4E9E">
              <w:rPr>
                <w:color w:val="000000"/>
              </w:rPr>
              <w:t>8</w:t>
            </w:r>
            <w:r w:rsidRPr="00DC4E9E">
              <w:rPr>
                <w:color w:val="000000"/>
              </w:rPr>
              <w:t>,</w:t>
            </w:r>
            <w:r w:rsidR="00BB741E" w:rsidRPr="00DC4E9E">
              <w:rPr>
                <w:color w:val="000000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</w:t>
            </w:r>
            <w:r w:rsidR="00BB741E" w:rsidRPr="00DC4E9E">
              <w:rPr>
                <w:color w:val="000000"/>
              </w:rPr>
              <w:t>8</w:t>
            </w:r>
            <w:r w:rsidRPr="00DC4E9E">
              <w:rPr>
                <w:color w:val="000000"/>
              </w:rPr>
              <w:t>,</w:t>
            </w:r>
            <w:r w:rsidR="00BB741E" w:rsidRPr="00DC4E9E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</w:t>
            </w:r>
            <w:r w:rsidR="00BB741E" w:rsidRPr="00DC4E9E">
              <w:rPr>
                <w:color w:val="000000"/>
                <w:sz w:val="20"/>
                <w:szCs w:val="20"/>
              </w:rPr>
              <w:t>1</w:t>
            </w:r>
            <w:r w:rsidRPr="00DC4E9E">
              <w:rPr>
                <w:color w:val="000000"/>
                <w:sz w:val="20"/>
                <w:szCs w:val="20"/>
              </w:rPr>
              <w:t>,</w:t>
            </w:r>
            <w:r w:rsidR="00BB741E" w:rsidRPr="00DC4E9E">
              <w:rPr>
                <w:color w:val="000000"/>
                <w:sz w:val="20"/>
                <w:szCs w:val="20"/>
              </w:rPr>
              <w:t>85</w:t>
            </w:r>
            <w:r w:rsidR="004A6BDB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4A6BDB" w:rsidRPr="00DC4E9E" w:rsidTr="00E81CB9">
        <w:trPr>
          <w:trHeight w:val="2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Укладка искусственного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244,85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97416D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99,9</w:t>
            </w:r>
            <w:r w:rsidR="00D166D6" w:rsidRPr="00DC4E9E">
              <w:rPr>
                <w:color w:val="000000"/>
                <w:sz w:val="20"/>
                <w:szCs w:val="20"/>
              </w:rPr>
              <w:t>8</w:t>
            </w:r>
            <w:r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4A6BDB" w:rsidRPr="00DC4E9E" w:rsidTr="00E81CB9">
        <w:trPr>
          <w:trHeight w:val="6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8B167A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Монтаж эл/проводки в здании спортивной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99,57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4A6BDB" w:rsidP="00606B6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</w:p>
          <w:p w:rsidR="004A6BDB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  <w:p w:rsidR="004A6BDB" w:rsidRPr="00DC4E9E" w:rsidRDefault="008B167A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99,57</w:t>
            </w:r>
            <w:r w:rsidR="00FB1DF2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FB1DF2" w:rsidRPr="00DC4E9E" w:rsidTr="00E81CB9">
        <w:trPr>
          <w:trHeight w:val="1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D166D6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Монтаж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179,87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179,87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D166D6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174,92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8B167A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174,92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8B167A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97,23</w:t>
            </w:r>
            <w:r w:rsidR="00FB1DF2" w:rsidRPr="00DC4E9E">
              <w:rPr>
                <w:color w:val="000000"/>
                <w:sz w:val="20"/>
                <w:szCs w:val="20"/>
              </w:rPr>
              <w:t>%</w:t>
            </w:r>
          </w:p>
        </w:tc>
      </w:tr>
      <w:tr w:rsidR="00FB1DF2" w:rsidRPr="00DC4E9E" w:rsidTr="00E81CB9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4D3D33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BB741E" w:rsidRPr="00DC4E9E">
              <w:rPr>
                <w:color w:val="000000"/>
                <w:sz w:val="20"/>
                <w:szCs w:val="20"/>
              </w:rPr>
              <w:t>мебели на спортивную базу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BB741E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247,70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BB741E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BB741E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BB741E" w:rsidP="00606B6A">
            <w:pPr>
              <w:ind w:firstLine="709"/>
              <w:jc w:val="center"/>
              <w:rPr>
                <w:color w:val="000000"/>
              </w:rPr>
            </w:pPr>
            <w:r w:rsidRPr="00DC4E9E">
              <w:rPr>
                <w:color w:val="000000"/>
              </w:rPr>
              <w:t>247,30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DC4E9E" w:rsidRDefault="00FB1DF2" w:rsidP="00606B6A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C4E9E">
              <w:rPr>
                <w:color w:val="000000"/>
                <w:sz w:val="20"/>
                <w:szCs w:val="20"/>
              </w:rPr>
              <w:t>9</w:t>
            </w:r>
            <w:r w:rsidR="00BB741E" w:rsidRPr="00DC4E9E">
              <w:rPr>
                <w:color w:val="000000"/>
                <w:sz w:val="20"/>
                <w:szCs w:val="20"/>
              </w:rPr>
              <w:t>9,84</w:t>
            </w:r>
            <w:r w:rsidRPr="00DC4E9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477EB" w:rsidRPr="00DC4E9E" w:rsidRDefault="004477EB" w:rsidP="00606B6A">
      <w:pPr>
        <w:ind w:firstLine="709"/>
        <w:jc w:val="center"/>
        <w:rPr>
          <w:b/>
        </w:rPr>
      </w:pPr>
    </w:p>
    <w:p w:rsidR="00610D96" w:rsidRPr="00DC4E9E" w:rsidRDefault="00610D96" w:rsidP="00606B6A">
      <w:pPr>
        <w:ind w:firstLine="709"/>
        <w:jc w:val="center"/>
        <w:rPr>
          <w:b/>
        </w:rPr>
      </w:pPr>
      <w:r w:rsidRPr="00DC4E9E">
        <w:rPr>
          <w:b/>
        </w:rPr>
        <w:t>ТОРГОВЛЯ</w:t>
      </w:r>
    </w:p>
    <w:p w:rsidR="00610D96" w:rsidRPr="00DC4E9E" w:rsidRDefault="00610D96" w:rsidP="00606B6A">
      <w:pPr>
        <w:ind w:firstLine="709"/>
        <w:jc w:val="center"/>
      </w:pPr>
    </w:p>
    <w:p w:rsidR="00610D96" w:rsidRPr="00DC4E9E" w:rsidRDefault="00610D96" w:rsidP="00606B6A">
      <w:pPr>
        <w:ind w:firstLine="709"/>
        <w:jc w:val="both"/>
      </w:pPr>
      <w:r w:rsidRPr="00DC4E9E">
        <w:t>По состоянию на 1 января 201</w:t>
      </w:r>
      <w:r w:rsidR="00E921C7" w:rsidRPr="00DC4E9E">
        <w:t>7</w:t>
      </w:r>
      <w:r w:rsidRPr="00DC4E9E">
        <w:t xml:space="preserve"> года в поселке функционируют </w:t>
      </w:r>
      <w:r w:rsidR="00A30893" w:rsidRPr="00DC4E9E">
        <w:t>19</w:t>
      </w:r>
      <w:r w:rsidRPr="00DC4E9E">
        <w:t xml:space="preserve"> торгов</w:t>
      </w:r>
      <w:r w:rsidR="00DC6AAB" w:rsidRPr="00DC4E9E">
        <w:t>ых</w:t>
      </w:r>
      <w:r w:rsidRPr="00DC4E9E">
        <w:t xml:space="preserve"> точ</w:t>
      </w:r>
      <w:r w:rsidR="00DC6AAB" w:rsidRPr="00DC4E9E">
        <w:t>е</w:t>
      </w:r>
      <w:r w:rsidRPr="00DC4E9E">
        <w:t>к, из</w:t>
      </w:r>
      <w:r w:rsidR="001A269C" w:rsidRPr="00DC4E9E">
        <w:t xml:space="preserve"> них 11</w:t>
      </w:r>
      <w:r w:rsidRPr="00DC4E9E">
        <w:t xml:space="preserve"> магазинов реализуют промышленные товары, </w:t>
      </w:r>
      <w:r w:rsidR="00A30893" w:rsidRPr="00DC4E9E">
        <w:t>7</w:t>
      </w:r>
      <w:r w:rsidRPr="00DC4E9E">
        <w:t xml:space="preserve"> магазинов реализуют смешанные товары (промышленную и продуктовую продукцию), </w:t>
      </w:r>
      <w:r w:rsidR="00DC6AAB" w:rsidRPr="00DC4E9E">
        <w:t>1</w:t>
      </w:r>
      <w:r w:rsidRPr="00DC4E9E">
        <w:t xml:space="preserve"> торгов</w:t>
      </w:r>
      <w:r w:rsidR="00DC6AAB" w:rsidRPr="00DC4E9E">
        <w:t>ая точка</w:t>
      </w:r>
      <w:r w:rsidRPr="00DC4E9E">
        <w:t xml:space="preserve"> реализуют только  продукты. </w:t>
      </w:r>
    </w:p>
    <w:p w:rsidR="00610D96" w:rsidRPr="00DC4E9E" w:rsidRDefault="00610D96" w:rsidP="00606B6A">
      <w:pPr>
        <w:ind w:firstLine="709"/>
        <w:jc w:val="both"/>
      </w:pPr>
    </w:p>
    <w:p w:rsidR="00610D96" w:rsidRPr="00DC4E9E" w:rsidRDefault="00610D96" w:rsidP="00606B6A">
      <w:pPr>
        <w:ind w:firstLine="709"/>
        <w:jc w:val="center"/>
      </w:pPr>
      <w:r w:rsidRPr="00DC4E9E">
        <w:t xml:space="preserve">Информация о средних потребительских ценах на основные продукты питания </w:t>
      </w:r>
    </w:p>
    <w:p w:rsidR="00610D96" w:rsidRPr="00DC4E9E" w:rsidRDefault="00610D96" w:rsidP="00606B6A">
      <w:pPr>
        <w:ind w:firstLine="709"/>
        <w:jc w:val="center"/>
      </w:pPr>
      <w:r w:rsidRPr="00DC4E9E">
        <w:t xml:space="preserve">по п. </w:t>
      </w:r>
      <w:proofErr w:type="spellStart"/>
      <w:r w:rsidRPr="00DC4E9E">
        <w:t>Мамакан</w:t>
      </w:r>
      <w:proofErr w:type="spellEnd"/>
    </w:p>
    <w:p w:rsidR="00610D96" w:rsidRDefault="00610D96" w:rsidP="00606B6A">
      <w:pPr>
        <w:ind w:firstLine="709"/>
        <w:jc w:val="right"/>
      </w:pPr>
      <w:r w:rsidRPr="00DC4E9E">
        <w:t>таблица 11</w:t>
      </w:r>
    </w:p>
    <w:p w:rsidR="0012088B" w:rsidRPr="00DC4E9E" w:rsidRDefault="0012088B" w:rsidP="00606B6A">
      <w:pPr>
        <w:ind w:firstLine="709"/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2550"/>
        <w:gridCol w:w="2310"/>
      </w:tblGrid>
      <w:tr w:rsidR="00610D96" w:rsidRPr="00DC4E9E" w:rsidTr="00C03EC6">
        <w:tc>
          <w:tcPr>
            <w:tcW w:w="3528" w:type="dxa"/>
            <w:shd w:val="clear" w:color="auto" w:fill="auto"/>
          </w:tcPr>
          <w:p w:rsidR="00610D96" w:rsidRPr="00DC4E9E" w:rsidRDefault="00610D96" w:rsidP="00606B6A">
            <w:pPr>
              <w:ind w:firstLine="709"/>
              <w:jc w:val="center"/>
            </w:pPr>
            <w:r w:rsidRPr="00DC4E9E">
              <w:t>Наименование товара</w:t>
            </w:r>
          </w:p>
        </w:tc>
        <w:tc>
          <w:tcPr>
            <w:tcW w:w="1260" w:type="dxa"/>
            <w:shd w:val="clear" w:color="auto" w:fill="auto"/>
          </w:tcPr>
          <w:p w:rsidR="00610D96" w:rsidRPr="00DC4E9E" w:rsidRDefault="00610D96" w:rsidP="00606B6A">
            <w:pPr>
              <w:ind w:firstLine="709"/>
              <w:jc w:val="center"/>
            </w:pPr>
            <w:r w:rsidRPr="00DC4E9E">
              <w:t>Ед. изм.</w:t>
            </w:r>
          </w:p>
        </w:tc>
        <w:tc>
          <w:tcPr>
            <w:tcW w:w="2550" w:type="dxa"/>
            <w:shd w:val="clear" w:color="auto" w:fill="auto"/>
          </w:tcPr>
          <w:p w:rsidR="00610D96" w:rsidRPr="00DC4E9E" w:rsidRDefault="00610D96" w:rsidP="00606B6A">
            <w:pPr>
              <w:ind w:firstLine="709"/>
              <w:jc w:val="center"/>
            </w:pPr>
            <w:r w:rsidRPr="00DC4E9E">
              <w:t>Средняя цена на          1 января 201</w:t>
            </w:r>
            <w:r w:rsidR="00A30893" w:rsidRPr="00DC4E9E">
              <w:t>7</w:t>
            </w:r>
            <w:r w:rsidRPr="00DC4E9E">
              <w:t xml:space="preserve"> г.</w:t>
            </w:r>
          </w:p>
        </w:tc>
        <w:tc>
          <w:tcPr>
            <w:tcW w:w="2310" w:type="dxa"/>
            <w:shd w:val="clear" w:color="auto" w:fill="auto"/>
          </w:tcPr>
          <w:p w:rsidR="00610D96" w:rsidRPr="00DC4E9E" w:rsidRDefault="00610D96" w:rsidP="00606B6A">
            <w:pPr>
              <w:ind w:firstLine="709"/>
              <w:jc w:val="center"/>
            </w:pPr>
            <w:r w:rsidRPr="00DC4E9E">
              <w:t>Средняя цена на          1 января 201</w:t>
            </w:r>
            <w:r w:rsidR="00B2462F" w:rsidRPr="00DC4E9E">
              <w:t>7</w:t>
            </w:r>
            <w:r w:rsidRPr="00DC4E9E">
              <w:t xml:space="preserve"> г.</w:t>
            </w:r>
          </w:p>
        </w:tc>
      </w:tr>
      <w:tr w:rsidR="00A30893" w:rsidRPr="00DC4E9E" w:rsidTr="00C03EC6">
        <w:trPr>
          <w:trHeight w:val="248"/>
        </w:trPr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 xml:space="preserve">Мука пшеничная 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35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40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Рис шлифованный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75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80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Пшено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45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40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Макароны, вермишель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45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50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lastRenderedPageBreak/>
              <w:t>Молоко стерилизованное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л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70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70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Куры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160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160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Гречка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80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60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Масло животное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160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450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Масло подсолнечное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л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120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100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Рыба с/</w:t>
            </w:r>
            <w:proofErr w:type="gramStart"/>
            <w:r w:rsidRPr="00DC4E9E">
              <w:t>м</w:t>
            </w:r>
            <w:proofErr w:type="gramEnd"/>
            <w:r w:rsidRPr="00DC4E9E">
              <w:t xml:space="preserve"> (сельдь)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160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160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 xml:space="preserve">Свинина (кроме </w:t>
            </w:r>
            <w:proofErr w:type="gramStart"/>
            <w:r w:rsidRPr="00DC4E9E">
              <w:t>бескостного</w:t>
            </w:r>
            <w:proofErr w:type="gramEnd"/>
            <w:r w:rsidRPr="00DC4E9E">
              <w:t>)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360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360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 xml:space="preserve">Говядина (кроме </w:t>
            </w:r>
            <w:proofErr w:type="gramStart"/>
            <w:r w:rsidRPr="00DC4E9E">
              <w:t>бескостного</w:t>
            </w:r>
            <w:proofErr w:type="gramEnd"/>
            <w:r w:rsidRPr="00DC4E9E">
              <w:t>)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450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380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Сахар песок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70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60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Яйцо куриное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proofErr w:type="spellStart"/>
            <w:r w:rsidRPr="00DC4E9E">
              <w:t>дес</w:t>
            </w:r>
            <w:proofErr w:type="spellEnd"/>
            <w:r w:rsidRPr="00DC4E9E">
              <w:t>.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70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70</w:t>
            </w:r>
          </w:p>
        </w:tc>
      </w:tr>
      <w:tr w:rsidR="00A30893" w:rsidRPr="00DC4E9E" w:rsidTr="00C03EC6">
        <w:tc>
          <w:tcPr>
            <w:tcW w:w="3528" w:type="dxa"/>
            <w:shd w:val="clear" w:color="auto" w:fill="auto"/>
          </w:tcPr>
          <w:p w:rsidR="00A30893" w:rsidRPr="00DC4E9E" w:rsidRDefault="00A30893" w:rsidP="00606B6A">
            <w:pPr>
              <w:ind w:firstLine="709"/>
            </w:pPr>
            <w:r w:rsidRPr="00DC4E9E">
              <w:t>Соль</w:t>
            </w:r>
          </w:p>
        </w:tc>
        <w:tc>
          <w:tcPr>
            <w:tcW w:w="126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кг</w:t>
            </w:r>
          </w:p>
        </w:tc>
        <w:tc>
          <w:tcPr>
            <w:tcW w:w="2550" w:type="dxa"/>
            <w:shd w:val="clear" w:color="auto" w:fill="auto"/>
          </w:tcPr>
          <w:p w:rsidR="00A30893" w:rsidRPr="00DC4E9E" w:rsidRDefault="00A30893" w:rsidP="00606B6A">
            <w:pPr>
              <w:ind w:firstLine="709"/>
              <w:jc w:val="center"/>
            </w:pPr>
            <w:r w:rsidRPr="00DC4E9E">
              <w:t>28</w:t>
            </w:r>
          </w:p>
        </w:tc>
        <w:tc>
          <w:tcPr>
            <w:tcW w:w="2310" w:type="dxa"/>
            <w:shd w:val="clear" w:color="auto" w:fill="auto"/>
          </w:tcPr>
          <w:p w:rsidR="00A30893" w:rsidRPr="00DC4E9E" w:rsidRDefault="00DC4E9E" w:rsidP="00606B6A">
            <w:pPr>
              <w:ind w:firstLine="709"/>
              <w:jc w:val="center"/>
            </w:pPr>
            <w:r w:rsidRPr="00DC4E9E">
              <w:t>25</w:t>
            </w:r>
          </w:p>
        </w:tc>
      </w:tr>
    </w:tbl>
    <w:p w:rsidR="00610D96" w:rsidRPr="00DC4E9E" w:rsidRDefault="00610D96" w:rsidP="00606B6A">
      <w:pPr>
        <w:ind w:firstLine="709"/>
        <w:jc w:val="center"/>
      </w:pPr>
    </w:p>
    <w:p w:rsidR="00610D96" w:rsidRPr="00DC4E9E" w:rsidRDefault="00610D96" w:rsidP="00606B6A">
      <w:pPr>
        <w:ind w:firstLine="709"/>
        <w:jc w:val="center"/>
        <w:rPr>
          <w:b/>
        </w:rPr>
      </w:pPr>
      <w:r w:rsidRPr="00DC4E9E">
        <w:rPr>
          <w:b/>
        </w:rPr>
        <w:t>УПРАВЛЕНИЕ МУНИЦИПАЛЬНОЙ СОБСТВЕННОСТЬЮ</w:t>
      </w:r>
    </w:p>
    <w:p w:rsidR="00610D96" w:rsidRPr="00DC4E9E" w:rsidRDefault="00610D96" w:rsidP="00606B6A">
      <w:pPr>
        <w:ind w:firstLine="709"/>
        <w:jc w:val="center"/>
      </w:pPr>
    </w:p>
    <w:p w:rsidR="00610D96" w:rsidRPr="00DC4E9E" w:rsidRDefault="007E0B95" w:rsidP="00606B6A">
      <w:pPr>
        <w:ind w:firstLine="709"/>
        <w:jc w:val="both"/>
      </w:pPr>
      <w:r w:rsidRPr="00DC4E9E">
        <w:t>За 201</w:t>
      </w:r>
      <w:r w:rsidR="00F35D01" w:rsidRPr="00DC4E9E">
        <w:t>7</w:t>
      </w:r>
      <w:r w:rsidR="00610D96" w:rsidRPr="00DC4E9E">
        <w:t xml:space="preserve"> год администрацией </w:t>
      </w:r>
      <w:proofErr w:type="spellStart"/>
      <w:r w:rsidR="00610D96" w:rsidRPr="00DC4E9E">
        <w:t>Мамаканского</w:t>
      </w:r>
      <w:proofErr w:type="spellEnd"/>
      <w:r w:rsidR="00610D96" w:rsidRPr="00DC4E9E">
        <w:t xml:space="preserve"> городского поселения заключено </w:t>
      </w:r>
      <w:r w:rsidR="00D02F5D" w:rsidRPr="00DC4E9E">
        <w:t>9</w:t>
      </w:r>
      <w:r w:rsidR="00610D96" w:rsidRPr="00DC4E9E">
        <w:t xml:space="preserve">договоров аренды муниципального имущества.  </w:t>
      </w:r>
    </w:p>
    <w:p w:rsidR="00610D96" w:rsidRPr="00DC4E9E" w:rsidRDefault="00610D96" w:rsidP="00606B6A">
      <w:pPr>
        <w:ind w:firstLine="709"/>
        <w:jc w:val="both"/>
      </w:pPr>
      <w:r w:rsidRPr="00DC4E9E">
        <w:t>За 201</w:t>
      </w:r>
      <w:r w:rsidR="00F35D01" w:rsidRPr="00DC4E9E">
        <w:t>7</w:t>
      </w:r>
      <w:r w:rsidRPr="00DC4E9E">
        <w:t xml:space="preserve"> год в бюджет поселка было перечислено: 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1 - арендная плата за муниципальное имущество </w:t>
      </w:r>
      <w:r w:rsidR="00CD7B43" w:rsidRPr="00DC4E9E">
        <w:t>570,22</w:t>
      </w:r>
      <w:r w:rsidRPr="00DC4E9E">
        <w:t xml:space="preserve"> тыс. рублей (при плане </w:t>
      </w:r>
      <w:r w:rsidR="00CD7B43" w:rsidRPr="00DC4E9E">
        <w:t>767,50</w:t>
      </w:r>
      <w:r w:rsidR="00E81CB9" w:rsidRPr="00DC4E9E">
        <w:t xml:space="preserve"> тыс. рублей);</w:t>
      </w:r>
      <w:r w:rsidRPr="00DC4E9E">
        <w:t xml:space="preserve"> 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2 -  арендная плата за землю – </w:t>
      </w:r>
      <w:r w:rsidR="00CD7B43" w:rsidRPr="00DC4E9E">
        <w:t>165,01</w:t>
      </w:r>
      <w:r w:rsidRPr="00DC4E9E">
        <w:t xml:space="preserve"> тыс. рублей (при плане </w:t>
      </w:r>
      <w:r w:rsidR="00CD7B43" w:rsidRPr="00DC4E9E">
        <w:t>202,30</w:t>
      </w:r>
      <w:r w:rsidR="00E81CB9" w:rsidRPr="00DC4E9E">
        <w:t xml:space="preserve"> тыс. рублей);</w:t>
      </w:r>
      <w:r w:rsidRPr="00DC4E9E">
        <w:t xml:space="preserve"> 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3 -  налог на имущество физических лиц - поступило </w:t>
      </w:r>
      <w:r w:rsidR="00EF21CE" w:rsidRPr="00DC4E9E">
        <w:t>338,53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 xml:space="preserve">.(план </w:t>
      </w:r>
      <w:r w:rsidR="00EF21CE" w:rsidRPr="00DC4E9E">
        <w:t>281,40</w:t>
      </w:r>
      <w:r w:rsidR="00E81CB9" w:rsidRPr="00DC4E9E">
        <w:t xml:space="preserve"> </w:t>
      </w:r>
      <w:proofErr w:type="spellStart"/>
      <w:r w:rsidRPr="00DC4E9E">
        <w:t>тыс.руб</w:t>
      </w:r>
      <w:proofErr w:type="spellEnd"/>
      <w:r w:rsidRPr="00DC4E9E">
        <w:t>.</w:t>
      </w:r>
      <w:r w:rsidR="00E81CB9" w:rsidRPr="00DC4E9E">
        <w:t>);</w:t>
      </w:r>
      <w:r w:rsidRPr="00DC4E9E">
        <w:t xml:space="preserve"> 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4 -  налог на землю – поступило </w:t>
      </w:r>
      <w:r w:rsidR="00EF21CE" w:rsidRPr="00DC4E9E">
        <w:t>650,72</w:t>
      </w:r>
      <w:r w:rsidRPr="00DC4E9E">
        <w:t xml:space="preserve"> </w:t>
      </w:r>
      <w:proofErr w:type="spellStart"/>
      <w:r w:rsidRPr="00DC4E9E">
        <w:t>тыс</w:t>
      </w:r>
      <w:proofErr w:type="gramStart"/>
      <w:r w:rsidRPr="00DC4E9E">
        <w:t>.р</w:t>
      </w:r>
      <w:proofErr w:type="gramEnd"/>
      <w:r w:rsidRPr="00DC4E9E">
        <w:t>уб</w:t>
      </w:r>
      <w:proofErr w:type="spellEnd"/>
      <w:r w:rsidRPr="00DC4E9E">
        <w:t xml:space="preserve">.(план </w:t>
      </w:r>
      <w:r w:rsidR="00EF21CE" w:rsidRPr="00DC4E9E">
        <w:t>657,90</w:t>
      </w:r>
      <w:r w:rsidRPr="00DC4E9E">
        <w:t xml:space="preserve"> </w:t>
      </w:r>
      <w:proofErr w:type="spellStart"/>
      <w:r w:rsidRPr="00DC4E9E">
        <w:t>тыс.руб</w:t>
      </w:r>
      <w:proofErr w:type="spellEnd"/>
      <w:r w:rsidRPr="00DC4E9E">
        <w:t xml:space="preserve">.). </w:t>
      </w:r>
    </w:p>
    <w:p w:rsidR="00610D96" w:rsidRPr="00DC4E9E" w:rsidRDefault="00610D96" w:rsidP="00606B6A">
      <w:pPr>
        <w:ind w:firstLine="709"/>
        <w:jc w:val="both"/>
      </w:pPr>
      <w:r w:rsidRPr="00DC4E9E">
        <w:t>В 201</w:t>
      </w:r>
      <w:r w:rsidR="00F35D01" w:rsidRPr="00DC4E9E">
        <w:t>7</w:t>
      </w:r>
      <w:r w:rsidRPr="00DC4E9E">
        <w:t xml:space="preserve"> году заключено </w:t>
      </w:r>
      <w:r w:rsidR="00421784" w:rsidRPr="00DC4E9E">
        <w:t>1</w:t>
      </w:r>
      <w:r w:rsidR="00D02F5D" w:rsidRPr="00DC4E9E">
        <w:t>2</w:t>
      </w:r>
      <w:r w:rsidRPr="00DC4E9E">
        <w:t xml:space="preserve"> договор</w:t>
      </w:r>
      <w:r w:rsidR="00651017" w:rsidRPr="00DC4E9E">
        <w:t>ов</w:t>
      </w:r>
      <w:r w:rsidRPr="00DC4E9E">
        <w:t xml:space="preserve"> социального найма с жителями поселка. Распределен</w:t>
      </w:r>
      <w:r w:rsidR="00D02F5D" w:rsidRPr="00DC4E9E">
        <w:t>а</w:t>
      </w:r>
      <w:r w:rsidRPr="00DC4E9E">
        <w:t xml:space="preserve"> </w:t>
      </w:r>
      <w:r w:rsidR="00D02F5D" w:rsidRPr="00DC4E9E">
        <w:t>1</w:t>
      </w:r>
      <w:r w:rsidRPr="00DC4E9E">
        <w:t xml:space="preserve"> квартир</w:t>
      </w:r>
      <w:r w:rsidR="00D02F5D" w:rsidRPr="00DC4E9E">
        <w:t>а</w:t>
      </w:r>
      <w:r w:rsidRPr="00DC4E9E">
        <w:t xml:space="preserve"> семь</w:t>
      </w:r>
      <w:r w:rsidR="00D02F5D" w:rsidRPr="00DC4E9E">
        <w:t>е</w:t>
      </w:r>
      <w:r w:rsidRPr="00DC4E9E">
        <w:t>, нуждающ</w:t>
      </w:r>
      <w:r w:rsidR="00D02F5D" w:rsidRPr="00DC4E9E">
        <w:t>ей</w:t>
      </w:r>
      <w:r w:rsidRPr="00DC4E9E">
        <w:t xml:space="preserve">ся в улучшении жилищных условий. В собственность </w:t>
      </w:r>
      <w:r w:rsidR="00651017" w:rsidRPr="00DC4E9E">
        <w:t xml:space="preserve">граждан по договорам передано </w:t>
      </w:r>
      <w:r w:rsidR="00421784" w:rsidRPr="00DC4E9E">
        <w:t>8</w:t>
      </w:r>
      <w:r w:rsidRPr="00DC4E9E">
        <w:t xml:space="preserve"> </w:t>
      </w:r>
      <w:r w:rsidR="00651017" w:rsidRPr="00DC4E9E">
        <w:t>жилых помещения</w:t>
      </w:r>
      <w:r w:rsidRPr="00DC4E9E">
        <w:t xml:space="preserve"> общей площадью </w:t>
      </w:r>
      <w:r w:rsidR="00651017" w:rsidRPr="00DC4E9E">
        <w:t xml:space="preserve">          </w:t>
      </w:r>
      <w:r w:rsidR="00D02F5D" w:rsidRPr="00DC4E9E">
        <w:t>449,06</w:t>
      </w:r>
      <w:r w:rsidRPr="00DC4E9E">
        <w:t xml:space="preserve"> </w:t>
      </w:r>
      <w:proofErr w:type="spellStart"/>
      <w:r w:rsidRPr="00DC4E9E">
        <w:t>кв.м</w:t>
      </w:r>
      <w:proofErr w:type="spellEnd"/>
      <w:r w:rsidRPr="00DC4E9E">
        <w:t xml:space="preserve">. </w:t>
      </w:r>
    </w:p>
    <w:p w:rsidR="00610D96" w:rsidRPr="00DC4E9E" w:rsidRDefault="00610D96" w:rsidP="00606B6A">
      <w:pPr>
        <w:ind w:firstLine="709"/>
        <w:jc w:val="both"/>
      </w:pPr>
    </w:p>
    <w:p w:rsidR="00610D96" w:rsidRPr="00DC4E9E" w:rsidRDefault="00610D96" w:rsidP="00606B6A">
      <w:pPr>
        <w:ind w:firstLine="709"/>
        <w:jc w:val="center"/>
        <w:rPr>
          <w:b/>
        </w:rPr>
      </w:pPr>
      <w:r w:rsidRPr="00DC4E9E">
        <w:rPr>
          <w:b/>
        </w:rPr>
        <w:t>СОЦИАЛЬНАЯ ПОЛИТИКА</w:t>
      </w:r>
    </w:p>
    <w:p w:rsidR="00610D96" w:rsidRPr="00DC4E9E" w:rsidRDefault="00610D96" w:rsidP="00606B6A">
      <w:pPr>
        <w:ind w:firstLine="709"/>
        <w:jc w:val="center"/>
      </w:pPr>
    </w:p>
    <w:p w:rsidR="00610D96" w:rsidRPr="00DC4E9E" w:rsidRDefault="00610D96" w:rsidP="00606B6A">
      <w:pPr>
        <w:ind w:firstLine="709"/>
        <w:jc w:val="both"/>
      </w:pPr>
      <w:r w:rsidRPr="00DC4E9E">
        <w:t xml:space="preserve">Социальная защита населения осуществляется СЗН г. Бодайбо и района. Но, не смотря на то, что полномочия это районные  администрацией </w:t>
      </w:r>
      <w:proofErr w:type="spellStart"/>
      <w:r w:rsidRPr="00DC4E9E">
        <w:t>Мамаканского</w:t>
      </w:r>
      <w:proofErr w:type="spellEnd"/>
      <w:r w:rsidRPr="00DC4E9E">
        <w:t xml:space="preserve"> городского поселения оказывается помощь населению по сбору и оформлению различных документов, ведется взаимодействие с районными управлениями и фондами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1. выдано медицинских полисов – </w:t>
      </w:r>
      <w:r w:rsidR="006F4483" w:rsidRPr="00DC4E9E">
        <w:t>43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>2. оформлено и выдано страховых пенсионных удостоверений –</w:t>
      </w:r>
      <w:r w:rsidR="006F4483" w:rsidRPr="00DC4E9E">
        <w:t>24</w:t>
      </w:r>
      <w:proofErr w:type="gramStart"/>
      <w:r w:rsidRPr="00DC4E9E">
        <w:t xml:space="preserve"> </w:t>
      </w:r>
      <w:r w:rsidR="00E131BE" w:rsidRPr="00DC4E9E">
        <w:t>;</w:t>
      </w:r>
      <w:proofErr w:type="gramEnd"/>
    </w:p>
    <w:p w:rsidR="00610D96" w:rsidRPr="00DC4E9E" w:rsidRDefault="00610D96" w:rsidP="00606B6A">
      <w:pPr>
        <w:ind w:firstLine="709"/>
        <w:jc w:val="both"/>
      </w:pPr>
      <w:r w:rsidRPr="00DC4E9E">
        <w:t xml:space="preserve">3. оформлено и присвоено звание «Ветеран труда» </w:t>
      </w:r>
      <w:r w:rsidR="00E131BE" w:rsidRPr="00DC4E9E">
        <w:t>- 0;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4. собрано документов и оформлено «отказов от социального пакета» - </w:t>
      </w:r>
      <w:r w:rsidR="006F4483" w:rsidRPr="00DC4E9E">
        <w:t>2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5. оказана помощь в сборе документов и оформлении в Центр временного проживания – </w:t>
      </w:r>
      <w:r w:rsidR="006F4483" w:rsidRPr="00DC4E9E">
        <w:t>1</w:t>
      </w:r>
      <w:r w:rsidR="00E131BE" w:rsidRPr="00DC4E9E">
        <w:t>;</w:t>
      </w:r>
    </w:p>
    <w:p w:rsidR="00E131BE" w:rsidRPr="00DC4E9E" w:rsidRDefault="00610D96" w:rsidP="00606B6A">
      <w:pPr>
        <w:ind w:firstLine="709"/>
        <w:jc w:val="both"/>
      </w:pPr>
      <w:r w:rsidRPr="00DC4E9E">
        <w:t xml:space="preserve">6. </w:t>
      </w:r>
      <w:r w:rsidR="00421784" w:rsidRPr="00DC4E9E">
        <w:t>прошли перерегистрацию</w:t>
      </w:r>
      <w:r w:rsidRPr="00DC4E9E">
        <w:t xml:space="preserve"> на выдачу </w:t>
      </w:r>
      <w:proofErr w:type="spellStart"/>
      <w:r w:rsidRPr="00DC4E9E">
        <w:t>гос</w:t>
      </w:r>
      <w:proofErr w:type="gramStart"/>
      <w:r w:rsidRPr="00DC4E9E">
        <w:t>.с</w:t>
      </w:r>
      <w:proofErr w:type="gramEnd"/>
      <w:r w:rsidRPr="00DC4E9E">
        <w:t>ертификата</w:t>
      </w:r>
      <w:proofErr w:type="spellEnd"/>
      <w:r w:rsidRPr="00DC4E9E">
        <w:t xml:space="preserve"> для участия в программе по субсидии на выезд из местности, приравненной к Крайнему Северу </w:t>
      </w:r>
      <w:r w:rsidR="00E131BE" w:rsidRPr="00DC4E9E">
        <w:t>–</w:t>
      </w:r>
      <w:r w:rsidR="00421784" w:rsidRPr="00DC4E9E">
        <w:t>2</w:t>
      </w:r>
      <w:r w:rsidR="006F4483" w:rsidRPr="00DC4E9E">
        <w:t>8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7. оформлено пакетов документов на льготу за оплату  детского сада – </w:t>
      </w:r>
      <w:r w:rsidR="00421784" w:rsidRPr="00DC4E9E">
        <w:t>1</w:t>
      </w:r>
      <w:r w:rsidR="00E131BE" w:rsidRPr="00DC4E9E">
        <w:t>5;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8. оформлено пакетов документов на детское пособие – </w:t>
      </w:r>
      <w:r w:rsidR="006F4483" w:rsidRPr="00DC4E9E">
        <w:t>14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>9. оформлено пакетов документов на пособие по уходу за ребенком до 1,5 лет -</w:t>
      </w:r>
      <w:r w:rsidR="006F4483" w:rsidRPr="00DC4E9E">
        <w:t>5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11.оформлено полных пакетов документов на материальную помощь – </w:t>
      </w:r>
      <w:r w:rsidR="006F4483" w:rsidRPr="00DC4E9E">
        <w:t>3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11. оформлено пакетов документов на оплату ЖКХ – </w:t>
      </w:r>
      <w:r w:rsidR="006F4483" w:rsidRPr="00DC4E9E">
        <w:t>167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12. оформлено пакетов документов для оформления ЕДВ по достижении стажа – </w:t>
      </w:r>
      <w:r w:rsidR="00421784" w:rsidRPr="00DC4E9E">
        <w:t>0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lastRenderedPageBreak/>
        <w:t xml:space="preserve">13. предоставлено актов </w:t>
      </w:r>
      <w:proofErr w:type="spellStart"/>
      <w:proofErr w:type="gramStart"/>
      <w:r w:rsidRPr="00DC4E9E">
        <w:t>жилищно</w:t>
      </w:r>
      <w:proofErr w:type="spellEnd"/>
      <w:r w:rsidRPr="00DC4E9E">
        <w:t xml:space="preserve"> - бытовых</w:t>
      </w:r>
      <w:proofErr w:type="gramEnd"/>
      <w:r w:rsidRPr="00DC4E9E">
        <w:t xml:space="preserve"> условий по запросам приюта г. Бодайбо – </w:t>
      </w:r>
      <w:r w:rsidR="006F4483" w:rsidRPr="00DC4E9E">
        <w:t>8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>14</w:t>
      </w:r>
      <w:r w:rsidR="00E131BE" w:rsidRPr="00DC4E9E">
        <w:t>.</w:t>
      </w:r>
      <w:r w:rsidRPr="00DC4E9E">
        <w:t xml:space="preserve">предоставлено актов жилищно-бытовых условий по запросам опеки и попечительства – </w:t>
      </w:r>
      <w:r w:rsidR="006F4483" w:rsidRPr="00DC4E9E">
        <w:t>5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15. оформлено актов жилищно-бытовых условий на материальную помощь – </w:t>
      </w:r>
      <w:r w:rsidR="00421784" w:rsidRPr="00DC4E9E">
        <w:t>0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 xml:space="preserve">16. оформлено полных пакетов документов на назначение денежной компенсации расходов на оплату жилья и коммунальных услуг – </w:t>
      </w:r>
      <w:r w:rsidR="00E131BE" w:rsidRPr="00DC4E9E">
        <w:t>1</w:t>
      </w:r>
      <w:r w:rsidR="006F4483" w:rsidRPr="00DC4E9E">
        <w:t>5</w:t>
      </w:r>
      <w:r w:rsidR="00E131BE" w:rsidRPr="00DC4E9E">
        <w:t>;</w:t>
      </w:r>
    </w:p>
    <w:p w:rsidR="00610D96" w:rsidRPr="00DC4E9E" w:rsidRDefault="00610D96" w:rsidP="00606B6A">
      <w:pPr>
        <w:ind w:firstLine="709"/>
        <w:jc w:val="both"/>
      </w:pPr>
      <w:r w:rsidRPr="00DC4E9E">
        <w:t>17. детям</w:t>
      </w:r>
      <w:r w:rsidR="00E81CB9" w:rsidRPr="00DC4E9E">
        <w:t xml:space="preserve"> - </w:t>
      </w:r>
      <w:r w:rsidR="00421784" w:rsidRPr="00DC4E9E">
        <w:t xml:space="preserve">сиротам, </w:t>
      </w:r>
      <w:r w:rsidR="00E81CB9" w:rsidRPr="00DC4E9E">
        <w:t xml:space="preserve">детям - </w:t>
      </w:r>
      <w:r w:rsidR="00421784" w:rsidRPr="00DC4E9E">
        <w:t>инвалидам, о</w:t>
      </w:r>
      <w:r w:rsidR="006F4483" w:rsidRPr="00DC4E9E">
        <w:t xml:space="preserve">пекаемым к Новому году </w:t>
      </w:r>
      <w:proofErr w:type="gramStart"/>
      <w:r w:rsidR="006F4483" w:rsidRPr="00DC4E9E">
        <w:t>вручен</w:t>
      </w:r>
      <w:proofErr w:type="gramEnd"/>
      <w:r w:rsidR="006F4483" w:rsidRPr="00DC4E9E">
        <w:t xml:space="preserve"> 33</w:t>
      </w:r>
      <w:r w:rsidRPr="00DC4E9E">
        <w:t xml:space="preserve"> подарк</w:t>
      </w:r>
      <w:r w:rsidR="006F4483" w:rsidRPr="00DC4E9E">
        <w:t>а</w:t>
      </w:r>
      <w:r w:rsidRPr="00DC4E9E">
        <w:t xml:space="preserve">. </w:t>
      </w:r>
    </w:p>
    <w:p w:rsidR="00610D96" w:rsidRPr="00DC4E9E" w:rsidRDefault="00610D96" w:rsidP="00606B6A">
      <w:pPr>
        <w:ind w:firstLine="709"/>
        <w:jc w:val="both"/>
      </w:pPr>
    </w:p>
    <w:p w:rsidR="00610D96" w:rsidRPr="00DC4E9E" w:rsidRDefault="00610D96" w:rsidP="00606B6A">
      <w:pPr>
        <w:ind w:firstLine="709"/>
        <w:jc w:val="both"/>
      </w:pPr>
      <w:r w:rsidRPr="00DC4E9E">
        <w:t>В 201</w:t>
      </w:r>
      <w:r w:rsidR="006F4483" w:rsidRPr="00DC4E9E">
        <w:t>7</w:t>
      </w:r>
      <w:r w:rsidRPr="00DC4E9E">
        <w:t xml:space="preserve"> году администрацией было зарегистрировано </w:t>
      </w:r>
      <w:r w:rsidR="00F93AB7" w:rsidRPr="00DC4E9E">
        <w:t>1</w:t>
      </w:r>
      <w:r w:rsidR="00EF21CE" w:rsidRPr="00DC4E9E">
        <w:t>30</w:t>
      </w:r>
      <w:r w:rsidRPr="00DC4E9E">
        <w:t xml:space="preserve"> обращений граждан: </w:t>
      </w:r>
      <w:r w:rsidR="00EF21CE" w:rsidRPr="00DC4E9E">
        <w:t>51</w:t>
      </w:r>
      <w:r w:rsidR="00F93AB7" w:rsidRPr="00DC4E9E">
        <w:t xml:space="preserve"> </w:t>
      </w:r>
      <w:r w:rsidRPr="00DC4E9E">
        <w:t>вопрос</w:t>
      </w:r>
      <w:r w:rsidR="00AF21E3" w:rsidRPr="00DC4E9E">
        <w:t>ов</w:t>
      </w:r>
      <w:r w:rsidRPr="00DC4E9E">
        <w:t xml:space="preserve"> решен</w:t>
      </w:r>
      <w:r w:rsidR="00AF21E3" w:rsidRPr="00DC4E9E">
        <w:t>о</w:t>
      </w:r>
      <w:r w:rsidRPr="00DC4E9E">
        <w:t xml:space="preserve"> положительно, </w:t>
      </w:r>
      <w:r w:rsidR="00F93AB7" w:rsidRPr="00DC4E9E">
        <w:t>1</w:t>
      </w:r>
      <w:r w:rsidR="00EF21CE" w:rsidRPr="00DC4E9E">
        <w:t>5</w:t>
      </w:r>
      <w:r w:rsidR="00F93AB7" w:rsidRPr="00DC4E9E">
        <w:t xml:space="preserve"> </w:t>
      </w:r>
      <w:r w:rsidRPr="00DC4E9E">
        <w:t xml:space="preserve"> обращений рассмотрено с выездом на место, </w:t>
      </w:r>
      <w:r w:rsidR="00EF21CE" w:rsidRPr="00DC4E9E">
        <w:t xml:space="preserve">39 </w:t>
      </w:r>
      <w:r w:rsidR="00AF21E3" w:rsidRPr="00DC4E9E">
        <w:t>обращений</w:t>
      </w:r>
      <w:r w:rsidR="00F93AB7" w:rsidRPr="00DC4E9E">
        <w:t xml:space="preserve"> находи</w:t>
      </w:r>
      <w:r w:rsidRPr="00DC4E9E">
        <w:t xml:space="preserve">тся на рассмотрении. Принято граждан на личном приеме  </w:t>
      </w:r>
      <w:r w:rsidR="00AF21E3" w:rsidRPr="00DC4E9E">
        <w:t>5</w:t>
      </w:r>
      <w:r w:rsidR="00EF21CE" w:rsidRPr="00DC4E9E">
        <w:t>1</w:t>
      </w:r>
      <w:r w:rsidRPr="00DC4E9E">
        <w:t xml:space="preserve"> человек.  Вопросы остались прежние - это ремонт жилья,</w:t>
      </w:r>
      <w:r w:rsidR="00AF21E3" w:rsidRPr="00DC4E9E">
        <w:t xml:space="preserve"> предоставление жилья, прописка</w:t>
      </w:r>
      <w:r w:rsidRPr="00DC4E9E">
        <w:t xml:space="preserve">. </w:t>
      </w:r>
    </w:p>
    <w:p w:rsidR="00610D96" w:rsidRDefault="00610D96" w:rsidP="00606B6A">
      <w:pPr>
        <w:ind w:firstLine="709"/>
        <w:jc w:val="both"/>
      </w:pPr>
    </w:p>
    <w:p w:rsidR="0012088B" w:rsidRPr="00DC4E9E" w:rsidRDefault="0012088B" w:rsidP="00606B6A">
      <w:pPr>
        <w:ind w:firstLine="709"/>
        <w:jc w:val="both"/>
      </w:pPr>
    </w:p>
    <w:p w:rsidR="00610D96" w:rsidRPr="0012088B" w:rsidRDefault="00610D96" w:rsidP="0012088B">
      <w:pPr>
        <w:jc w:val="both"/>
      </w:pPr>
      <w:r w:rsidRPr="0012088B">
        <w:t xml:space="preserve">Глава </w:t>
      </w:r>
      <w:proofErr w:type="spellStart"/>
      <w:r w:rsidRPr="0012088B">
        <w:t>Мамаканского</w:t>
      </w:r>
      <w:proofErr w:type="spellEnd"/>
      <w:r w:rsidRPr="0012088B">
        <w:t xml:space="preserve"> </w:t>
      </w:r>
    </w:p>
    <w:p w:rsidR="00610D96" w:rsidRPr="0012088B" w:rsidRDefault="00610D96" w:rsidP="0012088B">
      <w:pPr>
        <w:jc w:val="both"/>
      </w:pPr>
      <w:r w:rsidRPr="0012088B">
        <w:t xml:space="preserve">городского поселения                                                           </w:t>
      </w:r>
      <w:r w:rsidR="0012088B">
        <w:t xml:space="preserve">   </w:t>
      </w:r>
      <w:r w:rsidRPr="0012088B">
        <w:t xml:space="preserve">                              Ю.В. Белоногова</w:t>
      </w:r>
    </w:p>
    <w:p w:rsidR="00610D96" w:rsidRPr="0012088B" w:rsidRDefault="00610D96" w:rsidP="00606B6A">
      <w:pPr>
        <w:ind w:firstLine="709"/>
        <w:jc w:val="both"/>
      </w:pPr>
    </w:p>
    <w:p w:rsidR="00610D96" w:rsidRPr="00DC4E9E" w:rsidRDefault="00610D96" w:rsidP="00606B6A">
      <w:pPr>
        <w:ind w:firstLine="709"/>
        <w:jc w:val="both"/>
        <w:rPr>
          <w:b/>
        </w:rPr>
      </w:pPr>
    </w:p>
    <w:p w:rsidR="00610D96" w:rsidRPr="00DC4E9E" w:rsidRDefault="00610D96" w:rsidP="00606B6A">
      <w:pPr>
        <w:ind w:firstLine="709"/>
        <w:jc w:val="both"/>
        <w:rPr>
          <w:b/>
        </w:rPr>
      </w:pPr>
    </w:p>
    <w:p w:rsidR="00610D96" w:rsidRPr="00DC4E9E" w:rsidRDefault="00610D96" w:rsidP="00606B6A">
      <w:pPr>
        <w:ind w:firstLine="709"/>
        <w:jc w:val="both"/>
        <w:rPr>
          <w:b/>
        </w:rPr>
      </w:pPr>
    </w:p>
    <w:p w:rsidR="00610D96" w:rsidRPr="00935860" w:rsidRDefault="00610D96" w:rsidP="0012088B">
      <w:pPr>
        <w:jc w:val="both"/>
        <w:rPr>
          <w:sz w:val="20"/>
          <w:szCs w:val="20"/>
        </w:rPr>
      </w:pPr>
      <w:proofErr w:type="spellStart"/>
      <w:r w:rsidRPr="00DC4E9E">
        <w:rPr>
          <w:sz w:val="20"/>
          <w:szCs w:val="20"/>
        </w:rPr>
        <w:t>подг</w:t>
      </w:r>
      <w:proofErr w:type="spellEnd"/>
      <w:r w:rsidRPr="00DC4E9E">
        <w:rPr>
          <w:sz w:val="20"/>
          <w:szCs w:val="20"/>
        </w:rPr>
        <w:t>. Кузнецова О.П.</w:t>
      </w:r>
      <w:bookmarkStart w:id="0" w:name="_GoBack"/>
      <w:bookmarkEnd w:id="0"/>
    </w:p>
    <w:sectPr w:rsidR="00610D96" w:rsidRPr="00935860" w:rsidSect="00FF7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42" w:rsidRDefault="00950542" w:rsidP="003120AF">
      <w:r>
        <w:separator/>
      </w:r>
    </w:p>
  </w:endnote>
  <w:endnote w:type="continuationSeparator" w:id="0">
    <w:p w:rsidR="00950542" w:rsidRDefault="00950542" w:rsidP="003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42" w:rsidRDefault="00950542" w:rsidP="003120AF">
      <w:r>
        <w:separator/>
      </w:r>
    </w:p>
  </w:footnote>
  <w:footnote w:type="continuationSeparator" w:id="0">
    <w:p w:rsidR="00950542" w:rsidRDefault="00950542" w:rsidP="0031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170"/>
    <w:multiLevelType w:val="hybridMultilevel"/>
    <w:tmpl w:val="2028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531"/>
    <w:multiLevelType w:val="multilevel"/>
    <w:tmpl w:val="9E9C3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color w:val="000000"/>
      </w:rPr>
    </w:lvl>
  </w:abstractNum>
  <w:abstractNum w:abstractNumId="2">
    <w:nsid w:val="72075639"/>
    <w:multiLevelType w:val="hybridMultilevel"/>
    <w:tmpl w:val="818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7D"/>
    <w:rsid w:val="000002B6"/>
    <w:rsid w:val="000012EA"/>
    <w:rsid w:val="000159DF"/>
    <w:rsid w:val="00017E1E"/>
    <w:rsid w:val="000236F6"/>
    <w:rsid w:val="00027654"/>
    <w:rsid w:val="00040B7D"/>
    <w:rsid w:val="00046C41"/>
    <w:rsid w:val="00050134"/>
    <w:rsid w:val="00055527"/>
    <w:rsid w:val="000559B0"/>
    <w:rsid w:val="0005738E"/>
    <w:rsid w:val="00060136"/>
    <w:rsid w:val="00060A0A"/>
    <w:rsid w:val="00063EFD"/>
    <w:rsid w:val="000668C6"/>
    <w:rsid w:val="000679B1"/>
    <w:rsid w:val="0008294A"/>
    <w:rsid w:val="0008470E"/>
    <w:rsid w:val="00084DAF"/>
    <w:rsid w:val="00087147"/>
    <w:rsid w:val="00091FB5"/>
    <w:rsid w:val="0009589C"/>
    <w:rsid w:val="000A176D"/>
    <w:rsid w:val="000A7B0A"/>
    <w:rsid w:val="000A7C5C"/>
    <w:rsid w:val="000B2EA5"/>
    <w:rsid w:val="000B591C"/>
    <w:rsid w:val="000C373C"/>
    <w:rsid w:val="000C4398"/>
    <w:rsid w:val="000C4CCA"/>
    <w:rsid w:val="000C593B"/>
    <w:rsid w:val="000C5DB4"/>
    <w:rsid w:val="000C7987"/>
    <w:rsid w:val="000D3F95"/>
    <w:rsid w:val="000D5EC5"/>
    <w:rsid w:val="000D6C39"/>
    <w:rsid w:val="000E0A10"/>
    <w:rsid w:val="000E168B"/>
    <w:rsid w:val="000E3922"/>
    <w:rsid w:val="000E3D6B"/>
    <w:rsid w:val="000E5222"/>
    <w:rsid w:val="000E731C"/>
    <w:rsid w:val="000F7D54"/>
    <w:rsid w:val="000F7E05"/>
    <w:rsid w:val="0010162A"/>
    <w:rsid w:val="0010438B"/>
    <w:rsid w:val="0010644A"/>
    <w:rsid w:val="00107F8D"/>
    <w:rsid w:val="00115CC0"/>
    <w:rsid w:val="00115FCC"/>
    <w:rsid w:val="00117FCB"/>
    <w:rsid w:val="0012088B"/>
    <w:rsid w:val="00120D82"/>
    <w:rsid w:val="00124979"/>
    <w:rsid w:val="00125EF7"/>
    <w:rsid w:val="0013066D"/>
    <w:rsid w:val="00133C9F"/>
    <w:rsid w:val="00141B6D"/>
    <w:rsid w:val="0014294A"/>
    <w:rsid w:val="00147ADA"/>
    <w:rsid w:val="00147B5B"/>
    <w:rsid w:val="00151689"/>
    <w:rsid w:val="00153B70"/>
    <w:rsid w:val="001553A2"/>
    <w:rsid w:val="001719F2"/>
    <w:rsid w:val="00173995"/>
    <w:rsid w:val="001746B8"/>
    <w:rsid w:val="001748C8"/>
    <w:rsid w:val="00175AA2"/>
    <w:rsid w:val="00187843"/>
    <w:rsid w:val="00192A06"/>
    <w:rsid w:val="00192FD9"/>
    <w:rsid w:val="00193779"/>
    <w:rsid w:val="001953A6"/>
    <w:rsid w:val="0019550B"/>
    <w:rsid w:val="0019684B"/>
    <w:rsid w:val="00197327"/>
    <w:rsid w:val="001A1A4D"/>
    <w:rsid w:val="001A269C"/>
    <w:rsid w:val="001A52C7"/>
    <w:rsid w:val="001B32AD"/>
    <w:rsid w:val="001B6DC9"/>
    <w:rsid w:val="001C2D66"/>
    <w:rsid w:val="001C394F"/>
    <w:rsid w:val="001C558E"/>
    <w:rsid w:val="001D0F62"/>
    <w:rsid w:val="001D1572"/>
    <w:rsid w:val="001D785B"/>
    <w:rsid w:val="001E517D"/>
    <w:rsid w:val="001E7CD0"/>
    <w:rsid w:val="001F517D"/>
    <w:rsid w:val="001F7E2E"/>
    <w:rsid w:val="00202404"/>
    <w:rsid w:val="00205A96"/>
    <w:rsid w:val="002076CF"/>
    <w:rsid w:val="002155CE"/>
    <w:rsid w:val="00220163"/>
    <w:rsid w:val="00224414"/>
    <w:rsid w:val="00226862"/>
    <w:rsid w:val="00250F22"/>
    <w:rsid w:val="00256001"/>
    <w:rsid w:val="0026121D"/>
    <w:rsid w:val="00263204"/>
    <w:rsid w:val="00267A0D"/>
    <w:rsid w:val="00272CE5"/>
    <w:rsid w:val="00275C9A"/>
    <w:rsid w:val="0027769E"/>
    <w:rsid w:val="00282D71"/>
    <w:rsid w:val="00283305"/>
    <w:rsid w:val="002879FD"/>
    <w:rsid w:val="00292328"/>
    <w:rsid w:val="0029593F"/>
    <w:rsid w:val="002A1458"/>
    <w:rsid w:val="002A18C4"/>
    <w:rsid w:val="002A212F"/>
    <w:rsid w:val="002A6402"/>
    <w:rsid w:val="002A7E4D"/>
    <w:rsid w:val="002B1B5B"/>
    <w:rsid w:val="002B3E65"/>
    <w:rsid w:val="002B424B"/>
    <w:rsid w:val="002B4B74"/>
    <w:rsid w:val="002C31FC"/>
    <w:rsid w:val="002C4F49"/>
    <w:rsid w:val="002C6931"/>
    <w:rsid w:val="002D0259"/>
    <w:rsid w:val="002D440F"/>
    <w:rsid w:val="002D6F22"/>
    <w:rsid w:val="002E00A5"/>
    <w:rsid w:val="002E0127"/>
    <w:rsid w:val="002E0AA5"/>
    <w:rsid w:val="002E19FB"/>
    <w:rsid w:val="002E26EB"/>
    <w:rsid w:val="002E341C"/>
    <w:rsid w:val="002E39C7"/>
    <w:rsid w:val="002E5C30"/>
    <w:rsid w:val="002F091B"/>
    <w:rsid w:val="002F2A62"/>
    <w:rsid w:val="002F36ED"/>
    <w:rsid w:val="00302280"/>
    <w:rsid w:val="00304EDE"/>
    <w:rsid w:val="003120AF"/>
    <w:rsid w:val="0031250B"/>
    <w:rsid w:val="00315E74"/>
    <w:rsid w:val="00317A5A"/>
    <w:rsid w:val="00324014"/>
    <w:rsid w:val="00324116"/>
    <w:rsid w:val="00324925"/>
    <w:rsid w:val="003308B9"/>
    <w:rsid w:val="00333AA3"/>
    <w:rsid w:val="0033437D"/>
    <w:rsid w:val="00334A29"/>
    <w:rsid w:val="0033785E"/>
    <w:rsid w:val="003437E9"/>
    <w:rsid w:val="00346A06"/>
    <w:rsid w:val="00362446"/>
    <w:rsid w:val="003624E4"/>
    <w:rsid w:val="00364191"/>
    <w:rsid w:val="00364B46"/>
    <w:rsid w:val="00365C8E"/>
    <w:rsid w:val="00367F87"/>
    <w:rsid w:val="00376DC1"/>
    <w:rsid w:val="003849AB"/>
    <w:rsid w:val="00385752"/>
    <w:rsid w:val="00385BCF"/>
    <w:rsid w:val="003862C4"/>
    <w:rsid w:val="003863F3"/>
    <w:rsid w:val="003879B5"/>
    <w:rsid w:val="00390F4F"/>
    <w:rsid w:val="00393013"/>
    <w:rsid w:val="003A00C8"/>
    <w:rsid w:val="003B0DB0"/>
    <w:rsid w:val="003B5B7B"/>
    <w:rsid w:val="003B5E60"/>
    <w:rsid w:val="003C1772"/>
    <w:rsid w:val="003C478E"/>
    <w:rsid w:val="003C714B"/>
    <w:rsid w:val="003D241E"/>
    <w:rsid w:val="003D599A"/>
    <w:rsid w:val="003D6DD3"/>
    <w:rsid w:val="003E277C"/>
    <w:rsid w:val="003E6592"/>
    <w:rsid w:val="003E7589"/>
    <w:rsid w:val="003F0D9F"/>
    <w:rsid w:val="003F6198"/>
    <w:rsid w:val="003F74FF"/>
    <w:rsid w:val="003F7804"/>
    <w:rsid w:val="004049CB"/>
    <w:rsid w:val="00407EC6"/>
    <w:rsid w:val="004105A8"/>
    <w:rsid w:val="00411102"/>
    <w:rsid w:val="0041147B"/>
    <w:rsid w:val="0041167A"/>
    <w:rsid w:val="00421784"/>
    <w:rsid w:val="004231FA"/>
    <w:rsid w:val="00423204"/>
    <w:rsid w:val="00430F26"/>
    <w:rsid w:val="00431BC7"/>
    <w:rsid w:val="004354A3"/>
    <w:rsid w:val="00442411"/>
    <w:rsid w:val="00442DC7"/>
    <w:rsid w:val="004430A3"/>
    <w:rsid w:val="0044705D"/>
    <w:rsid w:val="004477EB"/>
    <w:rsid w:val="00450290"/>
    <w:rsid w:val="00452DF0"/>
    <w:rsid w:val="004532C1"/>
    <w:rsid w:val="004536E8"/>
    <w:rsid w:val="00455892"/>
    <w:rsid w:val="004667C4"/>
    <w:rsid w:val="00470330"/>
    <w:rsid w:val="004724C3"/>
    <w:rsid w:val="00474452"/>
    <w:rsid w:val="00477476"/>
    <w:rsid w:val="00477865"/>
    <w:rsid w:val="00477C79"/>
    <w:rsid w:val="00484F5C"/>
    <w:rsid w:val="004852A1"/>
    <w:rsid w:val="0048794F"/>
    <w:rsid w:val="00490244"/>
    <w:rsid w:val="00491FC4"/>
    <w:rsid w:val="004938B2"/>
    <w:rsid w:val="004979E4"/>
    <w:rsid w:val="004A0A12"/>
    <w:rsid w:val="004A0E65"/>
    <w:rsid w:val="004A6BDB"/>
    <w:rsid w:val="004A6DBA"/>
    <w:rsid w:val="004B2BCF"/>
    <w:rsid w:val="004B43B4"/>
    <w:rsid w:val="004B456A"/>
    <w:rsid w:val="004B4939"/>
    <w:rsid w:val="004B7175"/>
    <w:rsid w:val="004C1089"/>
    <w:rsid w:val="004C1110"/>
    <w:rsid w:val="004C17CD"/>
    <w:rsid w:val="004C2045"/>
    <w:rsid w:val="004C28D7"/>
    <w:rsid w:val="004C2AE5"/>
    <w:rsid w:val="004C4691"/>
    <w:rsid w:val="004C71D5"/>
    <w:rsid w:val="004D2521"/>
    <w:rsid w:val="004D3D33"/>
    <w:rsid w:val="004D7A5F"/>
    <w:rsid w:val="004E6B42"/>
    <w:rsid w:val="005027BE"/>
    <w:rsid w:val="00504394"/>
    <w:rsid w:val="00506129"/>
    <w:rsid w:val="00512FCF"/>
    <w:rsid w:val="00513B85"/>
    <w:rsid w:val="005356CB"/>
    <w:rsid w:val="00540793"/>
    <w:rsid w:val="00543CC7"/>
    <w:rsid w:val="00544066"/>
    <w:rsid w:val="00544D28"/>
    <w:rsid w:val="00545276"/>
    <w:rsid w:val="00554792"/>
    <w:rsid w:val="005628E1"/>
    <w:rsid w:val="005734D1"/>
    <w:rsid w:val="00574486"/>
    <w:rsid w:val="00580D25"/>
    <w:rsid w:val="005855F2"/>
    <w:rsid w:val="00585B71"/>
    <w:rsid w:val="00593B86"/>
    <w:rsid w:val="005A3C92"/>
    <w:rsid w:val="005A763B"/>
    <w:rsid w:val="005B03DA"/>
    <w:rsid w:val="005B51D0"/>
    <w:rsid w:val="005C19DB"/>
    <w:rsid w:val="005C23AF"/>
    <w:rsid w:val="005D6370"/>
    <w:rsid w:val="005D7043"/>
    <w:rsid w:val="005E07FC"/>
    <w:rsid w:val="005E2188"/>
    <w:rsid w:val="005E530E"/>
    <w:rsid w:val="005E6EB2"/>
    <w:rsid w:val="00606B6A"/>
    <w:rsid w:val="00610D96"/>
    <w:rsid w:val="00615E4B"/>
    <w:rsid w:val="00616F9A"/>
    <w:rsid w:val="006172A3"/>
    <w:rsid w:val="00622568"/>
    <w:rsid w:val="00623A37"/>
    <w:rsid w:val="00633471"/>
    <w:rsid w:val="006361D3"/>
    <w:rsid w:val="0063799D"/>
    <w:rsid w:val="0064010E"/>
    <w:rsid w:val="006453E0"/>
    <w:rsid w:val="00651017"/>
    <w:rsid w:val="006629F4"/>
    <w:rsid w:val="006641CD"/>
    <w:rsid w:val="00665B3E"/>
    <w:rsid w:val="006706D5"/>
    <w:rsid w:val="00670B91"/>
    <w:rsid w:val="00672B2B"/>
    <w:rsid w:val="006743A0"/>
    <w:rsid w:val="00675282"/>
    <w:rsid w:val="00675B0F"/>
    <w:rsid w:val="006774D1"/>
    <w:rsid w:val="0068354F"/>
    <w:rsid w:val="00685504"/>
    <w:rsid w:val="00690CEE"/>
    <w:rsid w:val="00690E5C"/>
    <w:rsid w:val="00695EF3"/>
    <w:rsid w:val="0069603F"/>
    <w:rsid w:val="006A1164"/>
    <w:rsid w:val="006A2598"/>
    <w:rsid w:val="006A4DB4"/>
    <w:rsid w:val="006B1AB3"/>
    <w:rsid w:val="006B366A"/>
    <w:rsid w:val="006B4C6C"/>
    <w:rsid w:val="006B6566"/>
    <w:rsid w:val="006B716D"/>
    <w:rsid w:val="006C148F"/>
    <w:rsid w:val="006C3DBB"/>
    <w:rsid w:val="006C4F17"/>
    <w:rsid w:val="006D0F84"/>
    <w:rsid w:val="006D1467"/>
    <w:rsid w:val="006E2CB7"/>
    <w:rsid w:val="006F1833"/>
    <w:rsid w:val="006F4483"/>
    <w:rsid w:val="006F703B"/>
    <w:rsid w:val="00707990"/>
    <w:rsid w:val="00710451"/>
    <w:rsid w:val="00711F1B"/>
    <w:rsid w:val="0071724E"/>
    <w:rsid w:val="00720482"/>
    <w:rsid w:val="00721A5D"/>
    <w:rsid w:val="00725E60"/>
    <w:rsid w:val="0073029A"/>
    <w:rsid w:val="00731E52"/>
    <w:rsid w:val="007342EC"/>
    <w:rsid w:val="00735AA9"/>
    <w:rsid w:val="00737BFD"/>
    <w:rsid w:val="00742B00"/>
    <w:rsid w:val="0074510F"/>
    <w:rsid w:val="00753B97"/>
    <w:rsid w:val="00756310"/>
    <w:rsid w:val="00762DCD"/>
    <w:rsid w:val="00765164"/>
    <w:rsid w:val="007854E1"/>
    <w:rsid w:val="007948FC"/>
    <w:rsid w:val="007A1B63"/>
    <w:rsid w:val="007A1CA8"/>
    <w:rsid w:val="007A1DA8"/>
    <w:rsid w:val="007A3057"/>
    <w:rsid w:val="007A4E62"/>
    <w:rsid w:val="007A51FE"/>
    <w:rsid w:val="007A5BA8"/>
    <w:rsid w:val="007B1235"/>
    <w:rsid w:val="007B2480"/>
    <w:rsid w:val="007B304B"/>
    <w:rsid w:val="007B53F0"/>
    <w:rsid w:val="007B56B1"/>
    <w:rsid w:val="007B6746"/>
    <w:rsid w:val="007B761E"/>
    <w:rsid w:val="007C0F1F"/>
    <w:rsid w:val="007C178C"/>
    <w:rsid w:val="007C51F1"/>
    <w:rsid w:val="007D0D06"/>
    <w:rsid w:val="007D1157"/>
    <w:rsid w:val="007D2EE6"/>
    <w:rsid w:val="007D32B1"/>
    <w:rsid w:val="007E0B95"/>
    <w:rsid w:val="007E3876"/>
    <w:rsid w:val="007E4582"/>
    <w:rsid w:val="007F22BD"/>
    <w:rsid w:val="007F3AA9"/>
    <w:rsid w:val="007F5194"/>
    <w:rsid w:val="007F5CA1"/>
    <w:rsid w:val="007F7F6F"/>
    <w:rsid w:val="008071C2"/>
    <w:rsid w:val="00815B83"/>
    <w:rsid w:val="0082690C"/>
    <w:rsid w:val="00830C2F"/>
    <w:rsid w:val="00833CED"/>
    <w:rsid w:val="00852A70"/>
    <w:rsid w:val="00852B83"/>
    <w:rsid w:val="00854090"/>
    <w:rsid w:val="008542F3"/>
    <w:rsid w:val="00857D43"/>
    <w:rsid w:val="00863DDE"/>
    <w:rsid w:val="00867C56"/>
    <w:rsid w:val="00872980"/>
    <w:rsid w:val="00875861"/>
    <w:rsid w:val="00875877"/>
    <w:rsid w:val="00876919"/>
    <w:rsid w:val="00880C72"/>
    <w:rsid w:val="0088299C"/>
    <w:rsid w:val="00884364"/>
    <w:rsid w:val="00893603"/>
    <w:rsid w:val="00894109"/>
    <w:rsid w:val="008A0271"/>
    <w:rsid w:val="008A3D26"/>
    <w:rsid w:val="008A42C4"/>
    <w:rsid w:val="008A48BE"/>
    <w:rsid w:val="008A5735"/>
    <w:rsid w:val="008B0778"/>
    <w:rsid w:val="008B167A"/>
    <w:rsid w:val="008B2785"/>
    <w:rsid w:val="008B4F33"/>
    <w:rsid w:val="008B5038"/>
    <w:rsid w:val="008B66A5"/>
    <w:rsid w:val="008C0C5D"/>
    <w:rsid w:val="008C547F"/>
    <w:rsid w:val="008C5615"/>
    <w:rsid w:val="008C6624"/>
    <w:rsid w:val="008C69FD"/>
    <w:rsid w:val="008D1AA7"/>
    <w:rsid w:val="008D3BC5"/>
    <w:rsid w:val="008D6F8F"/>
    <w:rsid w:val="008D7A44"/>
    <w:rsid w:val="008E4703"/>
    <w:rsid w:val="008E7EFA"/>
    <w:rsid w:val="008F1AF9"/>
    <w:rsid w:val="008F3B34"/>
    <w:rsid w:val="009029D2"/>
    <w:rsid w:val="009141AA"/>
    <w:rsid w:val="00914704"/>
    <w:rsid w:val="00915AC7"/>
    <w:rsid w:val="00916019"/>
    <w:rsid w:val="00920D52"/>
    <w:rsid w:val="00932620"/>
    <w:rsid w:val="009346CB"/>
    <w:rsid w:val="00935860"/>
    <w:rsid w:val="00942C03"/>
    <w:rsid w:val="00950542"/>
    <w:rsid w:val="009547EB"/>
    <w:rsid w:val="00957822"/>
    <w:rsid w:val="0096302A"/>
    <w:rsid w:val="00964424"/>
    <w:rsid w:val="00971315"/>
    <w:rsid w:val="00973CD5"/>
    <w:rsid w:val="00973F87"/>
    <w:rsid w:val="0097416D"/>
    <w:rsid w:val="00974C8C"/>
    <w:rsid w:val="00975AA5"/>
    <w:rsid w:val="009855B3"/>
    <w:rsid w:val="009856F8"/>
    <w:rsid w:val="00990625"/>
    <w:rsid w:val="0099311B"/>
    <w:rsid w:val="0099720E"/>
    <w:rsid w:val="00997243"/>
    <w:rsid w:val="009A439B"/>
    <w:rsid w:val="009A52F7"/>
    <w:rsid w:val="009B3F9C"/>
    <w:rsid w:val="009B79EF"/>
    <w:rsid w:val="009C2416"/>
    <w:rsid w:val="009C4E6C"/>
    <w:rsid w:val="009C4FEF"/>
    <w:rsid w:val="009D09B3"/>
    <w:rsid w:val="009D11D8"/>
    <w:rsid w:val="009D7271"/>
    <w:rsid w:val="009E1B37"/>
    <w:rsid w:val="009E20B5"/>
    <w:rsid w:val="009E4E2C"/>
    <w:rsid w:val="009E5212"/>
    <w:rsid w:val="009F15B8"/>
    <w:rsid w:val="00A01EB6"/>
    <w:rsid w:val="00A02485"/>
    <w:rsid w:val="00A04947"/>
    <w:rsid w:val="00A145DC"/>
    <w:rsid w:val="00A245C2"/>
    <w:rsid w:val="00A30893"/>
    <w:rsid w:val="00A315C6"/>
    <w:rsid w:val="00A3163D"/>
    <w:rsid w:val="00A32D1E"/>
    <w:rsid w:val="00A32E0D"/>
    <w:rsid w:val="00A379CC"/>
    <w:rsid w:val="00A40864"/>
    <w:rsid w:val="00A41FB3"/>
    <w:rsid w:val="00A43D03"/>
    <w:rsid w:val="00A460EF"/>
    <w:rsid w:val="00A5322E"/>
    <w:rsid w:val="00A578BE"/>
    <w:rsid w:val="00A602E3"/>
    <w:rsid w:val="00A632DA"/>
    <w:rsid w:val="00A7538A"/>
    <w:rsid w:val="00A82145"/>
    <w:rsid w:val="00A83A12"/>
    <w:rsid w:val="00A85350"/>
    <w:rsid w:val="00A90F4F"/>
    <w:rsid w:val="00A92F16"/>
    <w:rsid w:val="00A958EF"/>
    <w:rsid w:val="00AA3FE2"/>
    <w:rsid w:val="00AA7FC4"/>
    <w:rsid w:val="00AB03EC"/>
    <w:rsid w:val="00AB3A94"/>
    <w:rsid w:val="00AB5A7D"/>
    <w:rsid w:val="00AB5D5D"/>
    <w:rsid w:val="00AB6EA2"/>
    <w:rsid w:val="00AC2035"/>
    <w:rsid w:val="00AC3D55"/>
    <w:rsid w:val="00AC5EF3"/>
    <w:rsid w:val="00AC6E42"/>
    <w:rsid w:val="00AD0044"/>
    <w:rsid w:val="00AD1F0A"/>
    <w:rsid w:val="00AE39BE"/>
    <w:rsid w:val="00AE7FE4"/>
    <w:rsid w:val="00AF0F1C"/>
    <w:rsid w:val="00AF10C3"/>
    <w:rsid w:val="00AF21E3"/>
    <w:rsid w:val="00AF3996"/>
    <w:rsid w:val="00AF6A44"/>
    <w:rsid w:val="00AF6A9A"/>
    <w:rsid w:val="00AF770F"/>
    <w:rsid w:val="00B016C6"/>
    <w:rsid w:val="00B07B64"/>
    <w:rsid w:val="00B2462F"/>
    <w:rsid w:val="00B26F93"/>
    <w:rsid w:val="00B32274"/>
    <w:rsid w:val="00B32FEA"/>
    <w:rsid w:val="00B335AB"/>
    <w:rsid w:val="00B34D4F"/>
    <w:rsid w:val="00B36051"/>
    <w:rsid w:val="00B40A3A"/>
    <w:rsid w:val="00B425F7"/>
    <w:rsid w:val="00B441E8"/>
    <w:rsid w:val="00B47144"/>
    <w:rsid w:val="00B53D93"/>
    <w:rsid w:val="00B556D8"/>
    <w:rsid w:val="00B6139F"/>
    <w:rsid w:val="00B61CF3"/>
    <w:rsid w:val="00B63544"/>
    <w:rsid w:val="00B669FC"/>
    <w:rsid w:val="00B722D1"/>
    <w:rsid w:val="00B74FAF"/>
    <w:rsid w:val="00B838FA"/>
    <w:rsid w:val="00B842CF"/>
    <w:rsid w:val="00B95616"/>
    <w:rsid w:val="00B97546"/>
    <w:rsid w:val="00BA27AA"/>
    <w:rsid w:val="00BB00EB"/>
    <w:rsid w:val="00BB1B74"/>
    <w:rsid w:val="00BB741E"/>
    <w:rsid w:val="00BC0460"/>
    <w:rsid w:val="00BC3A1F"/>
    <w:rsid w:val="00BC4519"/>
    <w:rsid w:val="00BC5A8C"/>
    <w:rsid w:val="00BD11AD"/>
    <w:rsid w:val="00BD2874"/>
    <w:rsid w:val="00BD2E8F"/>
    <w:rsid w:val="00BD5069"/>
    <w:rsid w:val="00BE0E0C"/>
    <w:rsid w:val="00BE615B"/>
    <w:rsid w:val="00BE6B12"/>
    <w:rsid w:val="00BF212C"/>
    <w:rsid w:val="00BF32B3"/>
    <w:rsid w:val="00BF55D5"/>
    <w:rsid w:val="00BF6E85"/>
    <w:rsid w:val="00C00B34"/>
    <w:rsid w:val="00C00C62"/>
    <w:rsid w:val="00C03AA2"/>
    <w:rsid w:val="00C03EC6"/>
    <w:rsid w:val="00C059FF"/>
    <w:rsid w:val="00C11761"/>
    <w:rsid w:val="00C16097"/>
    <w:rsid w:val="00C20DD2"/>
    <w:rsid w:val="00C238CC"/>
    <w:rsid w:val="00C254CF"/>
    <w:rsid w:val="00C26E9E"/>
    <w:rsid w:val="00C34DF4"/>
    <w:rsid w:val="00C36224"/>
    <w:rsid w:val="00C46469"/>
    <w:rsid w:val="00C475AD"/>
    <w:rsid w:val="00C534A0"/>
    <w:rsid w:val="00C72183"/>
    <w:rsid w:val="00C7235A"/>
    <w:rsid w:val="00C7472C"/>
    <w:rsid w:val="00C74E84"/>
    <w:rsid w:val="00C8581B"/>
    <w:rsid w:val="00C86CB8"/>
    <w:rsid w:val="00C9220E"/>
    <w:rsid w:val="00C926FA"/>
    <w:rsid w:val="00CA11A2"/>
    <w:rsid w:val="00CB3108"/>
    <w:rsid w:val="00CB349C"/>
    <w:rsid w:val="00CB7218"/>
    <w:rsid w:val="00CC1967"/>
    <w:rsid w:val="00CC1FAE"/>
    <w:rsid w:val="00CC6726"/>
    <w:rsid w:val="00CC786B"/>
    <w:rsid w:val="00CD160E"/>
    <w:rsid w:val="00CD29D3"/>
    <w:rsid w:val="00CD378D"/>
    <w:rsid w:val="00CD7B43"/>
    <w:rsid w:val="00CE182F"/>
    <w:rsid w:val="00CF00B5"/>
    <w:rsid w:val="00CF1EE1"/>
    <w:rsid w:val="00CF6232"/>
    <w:rsid w:val="00D02F5D"/>
    <w:rsid w:val="00D06DB4"/>
    <w:rsid w:val="00D166D6"/>
    <w:rsid w:val="00D309B3"/>
    <w:rsid w:val="00D33061"/>
    <w:rsid w:val="00D34DBA"/>
    <w:rsid w:val="00D35649"/>
    <w:rsid w:val="00D41285"/>
    <w:rsid w:val="00D41D98"/>
    <w:rsid w:val="00D430CA"/>
    <w:rsid w:val="00D44043"/>
    <w:rsid w:val="00D44624"/>
    <w:rsid w:val="00D451FE"/>
    <w:rsid w:val="00D46760"/>
    <w:rsid w:val="00D52E51"/>
    <w:rsid w:val="00D531C3"/>
    <w:rsid w:val="00D54A5E"/>
    <w:rsid w:val="00D55C8B"/>
    <w:rsid w:val="00D57A97"/>
    <w:rsid w:val="00D57DC3"/>
    <w:rsid w:val="00D60210"/>
    <w:rsid w:val="00D609F9"/>
    <w:rsid w:val="00D61351"/>
    <w:rsid w:val="00D63C63"/>
    <w:rsid w:val="00D65D3C"/>
    <w:rsid w:val="00D679C5"/>
    <w:rsid w:val="00D679FB"/>
    <w:rsid w:val="00D67F4E"/>
    <w:rsid w:val="00D72863"/>
    <w:rsid w:val="00D8345C"/>
    <w:rsid w:val="00D92E3E"/>
    <w:rsid w:val="00DA3364"/>
    <w:rsid w:val="00DB3919"/>
    <w:rsid w:val="00DB3E8B"/>
    <w:rsid w:val="00DB4646"/>
    <w:rsid w:val="00DB7F6C"/>
    <w:rsid w:val="00DC4E9E"/>
    <w:rsid w:val="00DC6AAB"/>
    <w:rsid w:val="00DC7290"/>
    <w:rsid w:val="00DD66F9"/>
    <w:rsid w:val="00DE0244"/>
    <w:rsid w:val="00DE29F7"/>
    <w:rsid w:val="00DE75EC"/>
    <w:rsid w:val="00DE7789"/>
    <w:rsid w:val="00E02742"/>
    <w:rsid w:val="00E04C93"/>
    <w:rsid w:val="00E1024E"/>
    <w:rsid w:val="00E121FB"/>
    <w:rsid w:val="00E131BE"/>
    <w:rsid w:val="00E27CCA"/>
    <w:rsid w:val="00E32213"/>
    <w:rsid w:val="00E325A9"/>
    <w:rsid w:val="00E347EF"/>
    <w:rsid w:val="00E34A0D"/>
    <w:rsid w:val="00E428A9"/>
    <w:rsid w:val="00E43724"/>
    <w:rsid w:val="00E43FDF"/>
    <w:rsid w:val="00E46583"/>
    <w:rsid w:val="00E47530"/>
    <w:rsid w:val="00E50044"/>
    <w:rsid w:val="00E5064A"/>
    <w:rsid w:val="00E54191"/>
    <w:rsid w:val="00E541FE"/>
    <w:rsid w:val="00E547CF"/>
    <w:rsid w:val="00E612C2"/>
    <w:rsid w:val="00E65DEC"/>
    <w:rsid w:val="00E7291A"/>
    <w:rsid w:val="00E759D7"/>
    <w:rsid w:val="00E760E3"/>
    <w:rsid w:val="00E769B4"/>
    <w:rsid w:val="00E80012"/>
    <w:rsid w:val="00E81320"/>
    <w:rsid w:val="00E81CB9"/>
    <w:rsid w:val="00E81F73"/>
    <w:rsid w:val="00E837C5"/>
    <w:rsid w:val="00E856E9"/>
    <w:rsid w:val="00E921C7"/>
    <w:rsid w:val="00E931BD"/>
    <w:rsid w:val="00E94BEF"/>
    <w:rsid w:val="00EA2709"/>
    <w:rsid w:val="00EA31DD"/>
    <w:rsid w:val="00EA6E26"/>
    <w:rsid w:val="00EB6786"/>
    <w:rsid w:val="00EB69BD"/>
    <w:rsid w:val="00EC054B"/>
    <w:rsid w:val="00EC1AEC"/>
    <w:rsid w:val="00EC3E78"/>
    <w:rsid w:val="00ED08DE"/>
    <w:rsid w:val="00ED3DF6"/>
    <w:rsid w:val="00ED5A28"/>
    <w:rsid w:val="00EE0FEF"/>
    <w:rsid w:val="00EE3792"/>
    <w:rsid w:val="00EE72A9"/>
    <w:rsid w:val="00EF21CE"/>
    <w:rsid w:val="00EF558C"/>
    <w:rsid w:val="00F0031B"/>
    <w:rsid w:val="00F0093E"/>
    <w:rsid w:val="00F05363"/>
    <w:rsid w:val="00F0713C"/>
    <w:rsid w:val="00F07885"/>
    <w:rsid w:val="00F078A7"/>
    <w:rsid w:val="00F07CE2"/>
    <w:rsid w:val="00F13D01"/>
    <w:rsid w:val="00F141BD"/>
    <w:rsid w:val="00F153CE"/>
    <w:rsid w:val="00F15F5E"/>
    <w:rsid w:val="00F164EF"/>
    <w:rsid w:val="00F174BF"/>
    <w:rsid w:val="00F21395"/>
    <w:rsid w:val="00F309AF"/>
    <w:rsid w:val="00F32B66"/>
    <w:rsid w:val="00F35D01"/>
    <w:rsid w:val="00F424E7"/>
    <w:rsid w:val="00F44024"/>
    <w:rsid w:val="00F44EA2"/>
    <w:rsid w:val="00F46BF2"/>
    <w:rsid w:val="00F504AA"/>
    <w:rsid w:val="00F50A56"/>
    <w:rsid w:val="00F5449C"/>
    <w:rsid w:val="00F56966"/>
    <w:rsid w:val="00F60B7F"/>
    <w:rsid w:val="00F64D4F"/>
    <w:rsid w:val="00F667D1"/>
    <w:rsid w:val="00F701DB"/>
    <w:rsid w:val="00F777D4"/>
    <w:rsid w:val="00F856A7"/>
    <w:rsid w:val="00F9314C"/>
    <w:rsid w:val="00F93AB7"/>
    <w:rsid w:val="00F97D50"/>
    <w:rsid w:val="00FA46D3"/>
    <w:rsid w:val="00FA4BE2"/>
    <w:rsid w:val="00FA7925"/>
    <w:rsid w:val="00FB1DF2"/>
    <w:rsid w:val="00FB6C0E"/>
    <w:rsid w:val="00FB6D94"/>
    <w:rsid w:val="00FC5120"/>
    <w:rsid w:val="00FC5D7B"/>
    <w:rsid w:val="00FC642D"/>
    <w:rsid w:val="00FD03D9"/>
    <w:rsid w:val="00FD6CB1"/>
    <w:rsid w:val="00FE5F04"/>
    <w:rsid w:val="00FF00C2"/>
    <w:rsid w:val="00FF5AB2"/>
    <w:rsid w:val="00FF5EC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8F1AF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a"/>
    <w:basedOn w:val="a"/>
    <w:rsid w:val="00DD66F9"/>
    <w:pPr>
      <w:spacing w:before="100" w:beforeAutospacing="1" w:after="100" w:afterAutospacing="1"/>
    </w:pPr>
  </w:style>
  <w:style w:type="character" w:customStyle="1" w:styleId="12">
    <w:name w:val="12"/>
    <w:basedOn w:val="a0"/>
    <w:rsid w:val="00DD66F9"/>
  </w:style>
  <w:style w:type="paragraph" w:customStyle="1" w:styleId="2">
    <w:name w:val="2"/>
    <w:basedOn w:val="a"/>
    <w:rsid w:val="00D41D98"/>
    <w:pPr>
      <w:spacing w:before="100" w:beforeAutospacing="1" w:after="100" w:afterAutospacing="1"/>
    </w:pPr>
  </w:style>
  <w:style w:type="paragraph" w:styleId="a5">
    <w:name w:val="Normal (Web)"/>
    <w:basedOn w:val="a"/>
    <w:rsid w:val="002E012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D03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3B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12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0AF"/>
    <w:rPr>
      <w:sz w:val="24"/>
      <w:szCs w:val="24"/>
    </w:rPr>
  </w:style>
  <w:style w:type="paragraph" w:styleId="a9">
    <w:name w:val="footer"/>
    <w:basedOn w:val="a"/>
    <w:link w:val="aa"/>
    <w:uiPriority w:val="99"/>
    <w:rsid w:val="00312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20AF"/>
    <w:rPr>
      <w:sz w:val="24"/>
      <w:szCs w:val="24"/>
    </w:rPr>
  </w:style>
  <w:style w:type="paragraph" w:styleId="ab">
    <w:name w:val="List Paragraph"/>
    <w:basedOn w:val="a"/>
    <w:uiPriority w:val="34"/>
    <w:qFormat/>
    <w:rsid w:val="00675B0F"/>
    <w:pPr>
      <w:ind w:left="720"/>
      <w:contextualSpacing/>
    </w:pPr>
  </w:style>
  <w:style w:type="character" w:styleId="ac">
    <w:name w:val="Hyperlink"/>
    <w:unhideWhenUsed/>
    <w:rsid w:val="008C547F"/>
    <w:rPr>
      <w:color w:val="000099"/>
      <w:u w:val="single"/>
    </w:rPr>
  </w:style>
  <w:style w:type="character" w:customStyle="1" w:styleId="ad">
    <w:name w:val="Название Знак"/>
    <w:aliases w:val="Знак1 Знак Знак Знак"/>
    <w:link w:val="ae"/>
    <w:locked/>
    <w:rsid w:val="008C547F"/>
    <w:rPr>
      <w:sz w:val="24"/>
    </w:rPr>
  </w:style>
  <w:style w:type="paragraph" w:styleId="ae">
    <w:name w:val="Title"/>
    <w:aliases w:val="Знак1 Знак Знак"/>
    <w:basedOn w:val="a"/>
    <w:link w:val="ad"/>
    <w:qFormat/>
    <w:rsid w:val="008C547F"/>
    <w:pPr>
      <w:jc w:val="center"/>
    </w:pPr>
    <w:rPr>
      <w:szCs w:val="20"/>
    </w:rPr>
  </w:style>
  <w:style w:type="character" w:customStyle="1" w:styleId="10">
    <w:name w:val="Название Знак1"/>
    <w:basedOn w:val="a0"/>
    <w:rsid w:val="008C5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8C547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8F1AF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a"/>
    <w:basedOn w:val="a"/>
    <w:rsid w:val="00DD66F9"/>
    <w:pPr>
      <w:spacing w:before="100" w:beforeAutospacing="1" w:after="100" w:afterAutospacing="1"/>
    </w:pPr>
  </w:style>
  <w:style w:type="character" w:customStyle="1" w:styleId="12">
    <w:name w:val="12"/>
    <w:basedOn w:val="a0"/>
    <w:rsid w:val="00DD66F9"/>
  </w:style>
  <w:style w:type="paragraph" w:customStyle="1" w:styleId="2">
    <w:name w:val="2"/>
    <w:basedOn w:val="a"/>
    <w:rsid w:val="00D41D98"/>
    <w:pPr>
      <w:spacing w:before="100" w:beforeAutospacing="1" w:after="100" w:afterAutospacing="1"/>
    </w:pPr>
  </w:style>
  <w:style w:type="paragraph" w:styleId="a5">
    <w:name w:val="Normal (Web)"/>
    <w:basedOn w:val="a"/>
    <w:rsid w:val="002E012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D03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3B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12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0AF"/>
    <w:rPr>
      <w:sz w:val="24"/>
      <w:szCs w:val="24"/>
    </w:rPr>
  </w:style>
  <w:style w:type="paragraph" w:styleId="a9">
    <w:name w:val="footer"/>
    <w:basedOn w:val="a"/>
    <w:link w:val="aa"/>
    <w:uiPriority w:val="99"/>
    <w:rsid w:val="00312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20AF"/>
    <w:rPr>
      <w:sz w:val="24"/>
      <w:szCs w:val="24"/>
    </w:rPr>
  </w:style>
  <w:style w:type="paragraph" w:styleId="ab">
    <w:name w:val="List Paragraph"/>
    <w:basedOn w:val="a"/>
    <w:uiPriority w:val="34"/>
    <w:qFormat/>
    <w:rsid w:val="0067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67F6-ACB6-452F-9C7D-301917D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10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Григорьева Елена</cp:lastModifiedBy>
  <cp:revision>57</cp:revision>
  <cp:lastPrinted>2018-02-21T03:32:00Z</cp:lastPrinted>
  <dcterms:created xsi:type="dcterms:W3CDTF">2014-03-20T07:43:00Z</dcterms:created>
  <dcterms:modified xsi:type="dcterms:W3CDTF">2018-04-11T08:38:00Z</dcterms:modified>
</cp:coreProperties>
</file>